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3.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A74CA2" w14:textId="77777777" w:rsidR="00933EB4" w:rsidRDefault="00933EB4" w:rsidP="00E75B4F">
      <w:pPr>
        <w:jc w:val="center"/>
        <w:rPr>
          <w:rFonts w:ascii="Times New Roman" w:hAnsi="Times New Roman"/>
          <w:i/>
          <w:szCs w:val="24"/>
        </w:rPr>
      </w:pPr>
    </w:p>
    <w:p w14:paraId="3133C65C" w14:textId="77777777" w:rsidR="00EE09AB" w:rsidRDefault="00EE09AB" w:rsidP="00E75B4F">
      <w:pPr>
        <w:jc w:val="center"/>
        <w:rPr>
          <w:rFonts w:ascii="Times New Roman" w:hAnsi="Times New Roman"/>
          <w:i/>
          <w:szCs w:val="24"/>
        </w:rPr>
      </w:pPr>
    </w:p>
    <w:p w14:paraId="2A4D734B" w14:textId="77777777" w:rsidR="00C94325" w:rsidRDefault="00C94325" w:rsidP="00E75B4F">
      <w:pPr>
        <w:jc w:val="center"/>
        <w:rPr>
          <w:rFonts w:ascii="Times New Roman" w:hAnsi="Times New Roman"/>
          <w:i/>
          <w:szCs w:val="24"/>
        </w:rPr>
      </w:pPr>
    </w:p>
    <w:p w14:paraId="784CBCBD" w14:textId="77777777" w:rsidR="00C94325" w:rsidRDefault="00C94325" w:rsidP="00E75B4F">
      <w:pPr>
        <w:jc w:val="center"/>
        <w:rPr>
          <w:rFonts w:ascii="Times New Roman" w:hAnsi="Times New Roman"/>
          <w:i/>
          <w:szCs w:val="24"/>
        </w:rPr>
      </w:pPr>
    </w:p>
    <w:p w14:paraId="32F19D37" w14:textId="77777777" w:rsidR="008644D5" w:rsidRDefault="008644D5" w:rsidP="00E75B4F">
      <w:pPr>
        <w:jc w:val="center"/>
        <w:rPr>
          <w:rFonts w:ascii="Times New Roman" w:hAnsi="Times New Roman"/>
          <w:i/>
          <w:szCs w:val="24"/>
        </w:rPr>
      </w:pPr>
    </w:p>
    <w:p w14:paraId="7A2918E0" w14:textId="77777777" w:rsidR="008644D5" w:rsidRDefault="008644D5" w:rsidP="00E75B4F">
      <w:pPr>
        <w:jc w:val="center"/>
        <w:rPr>
          <w:rFonts w:ascii="Times New Roman" w:hAnsi="Times New Roman"/>
          <w:i/>
          <w:szCs w:val="24"/>
        </w:rPr>
      </w:pPr>
    </w:p>
    <w:p w14:paraId="15AC37AC" w14:textId="77777777" w:rsidR="008644D5" w:rsidRDefault="008644D5" w:rsidP="00E75B4F">
      <w:pPr>
        <w:jc w:val="center"/>
        <w:rPr>
          <w:rFonts w:ascii="Times New Roman" w:hAnsi="Times New Roman"/>
          <w:i/>
          <w:szCs w:val="24"/>
        </w:rPr>
      </w:pPr>
    </w:p>
    <w:p w14:paraId="0AE0835A" w14:textId="77777777" w:rsidR="00FF5595" w:rsidRPr="00F36C6B" w:rsidRDefault="00FF5595" w:rsidP="00FF5595">
      <w:pPr>
        <w:jc w:val="center"/>
        <w:rPr>
          <w:rFonts w:ascii="Times New Roman" w:hAnsi="Times New Roman"/>
          <w:b/>
          <w:szCs w:val="24"/>
        </w:rPr>
      </w:pPr>
      <w:r w:rsidRPr="00F36C6B">
        <w:rPr>
          <w:rFonts w:ascii="Times New Roman" w:hAnsi="Times New Roman"/>
          <w:b/>
          <w:szCs w:val="24"/>
        </w:rPr>
        <w:t>INSTITUTO MEXICANO DEL SEGURO SOCIAL</w:t>
      </w:r>
    </w:p>
    <w:p w14:paraId="621BBA35" w14:textId="77777777" w:rsidR="00FF5595" w:rsidRPr="00F36C6B" w:rsidRDefault="00FF5595" w:rsidP="00FF5595">
      <w:pPr>
        <w:jc w:val="center"/>
        <w:rPr>
          <w:rFonts w:ascii="Times New Roman" w:hAnsi="Times New Roman"/>
          <w:b/>
          <w:szCs w:val="24"/>
        </w:rPr>
      </w:pPr>
    </w:p>
    <w:p w14:paraId="5CC36B07" w14:textId="77777777" w:rsidR="00FF5595" w:rsidRPr="00F36C6B" w:rsidRDefault="00FF5595" w:rsidP="00FF5595">
      <w:pPr>
        <w:jc w:val="center"/>
        <w:rPr>
          <w:rFonts w:ascii="Times New Roman" w:hAnsi="Times New Roman"/>
          <w:b/>
          <w:szCs w:val="24"/>
        </w:rPr>
      </w:pPr>
    </w:p>
    <w:p w14:paraId="4FEDDB56" w14:textId="77777777" w:rsidR="00FF5595" w:rsidRPr="00F36C6B" w:rsidRDefault="00FF5595" w:rsidP="00FF5595">
      <w:pPr>
        <w:jc w:val="center"/>
        <w:rPr>
          <w:rFonts w:ascii="Times New Roman" w:hAnsi="Times New Roman"/>
          <w:b/>
          <w:szCs w:val="24"/>
        </w:rPr>
      </w:pPr>
    </w:p>
    <w:p w14:paraId="73044C61" w14:textId="77777777" w:rsidR="00FF5595" w:rsidRPr="00F36C6B" w:rsidRDefault="00FF5595" w:rsidP="00FF5595">
      <w:pPr>
        <w:jc w:val="center"/>
        <w:rPr>
          <w:rFonts w:ascii="Times New Roman" w:hAnsi="Times New Roman"/>
          <w:b/>
          <w:szCs w:val="24"/>
        </w:rPr>
      </w:pPr>
    </w:p>
    <w:p w14:paraId="06F312CA" w14:textId="77777777" w:rsidR="00FF5595" w:rsidRPr="00F36C6B" w:rsidRDefault="00FF5595" w:rsidP="00FF5595">
      <w:pPr>
        <w:jc w:val="center"/>
        <w:rPr>
          <w:rFonts w:ascii="Times New Roman" w:hAnsi="Times New Roman"/>
          <w:b/>
          <w:szCs w:val="24"/>
        </w:rPr>
      </w:pPr>
    </w:p>
    <w:p w14:paraId="36247213" w14:textId="77777777" w:rsidR="00FF5595" w:rsidRPr="00F36C6B" w:rsidRDefault="00FF5595" w:rsidP="00FF5595">
      <w:pPr>
        <w:jc w:val="center"/>
        <w:rPr>
          <w:rFonts w:ascii="Times New Roman" w:hAnsi="Times New Roman"/>
          <w:b/>
          <w:szCs w:val="24"/>
        </w:rPr>
      </w:pPr>
    </w:p>
    <w:p w14:paraId="2F392090" w14:textId="77777777" w:rsidR="00FF5595" w:rsidRPr="00F36C6B" w:rsidRDefault="00FF5595" w:rsidP="00FF5595">
      <w:pPr>
        <w:jc w:val="center"/>
        <w:rPr>
          <w:rFonts w:ascii="Times New Roman" w:hAnsi="Times New Roman"/>
          <w:b/>
          <w:szCs w:val="24"/>
        </w:rPr>
      </w:pPr>
    </w:p>
    <w:p w14:paraId="3DA3101A" w14:textId="77777777" w:rsidR="00FF5595" w:rsidRPr="00F36C6B" w:rsidRDefault="00FF5595" w:rsidP="00FF5595">
      <w:pPr>
        <w:jc w:val="center"/>
        <w:rPr>
          <w:rFonts w:ascii="Times New Roman" w:hAnsi="Times New Roman"/>
          <w:b/>
          <w:szCs w:val="24"/>
        </w:rPr>
      </w:pPr>
      <w:r w:rsidRPr="00F36C6B">
        <w:rPr>
          <w:rFonts w:ascii="Times New Roman" w:hAnsi="Times New Roman"/>
          <w:b/>
          <w:szCs w:val="24"/>
        </w:rPr>
        <w:t xml:space="preserve">BASES PARA EL </w:t>
      </w:r>
      <w:r w:rsidRPr="00F36C6B">
        <w:rPr>
          <w:rFonts w:ascii="Times New Roman" w:hAnsi="Times New Roman"/>
          <w:b/>
          <w:bCs/>
          <w:szCs w:val="24"/>
          <w:lang w:val="es-ES"/>
        </w:rPr>
        <w:t>CONCURSO PÚBLICO INTERNACIONAL MIXTO BAJO LA COBERTURA DE LOS TRATADOS DE LIBRE COMERCIO CON CAPITULO DE COMPRAS GUBERNAMENTALES</w:t>
      </w:r>
    </w:p>
    <w:p w14:paraId="33AD7C7A" w14:textId="77777777" w:rsidR="00FF5595" w:rsidRPr="00F36C6B" w:rsidRDefault="00FF5595" w:rsidP="00FF5595">
      <w:pPr>
        <w:jc w:val="center"/>
        <w:rPr>
          <w:rFonts w:ascii="Times New Roman" w:hAnsi="Times New Roman"/>
          <w:b/>
          <w:szCs w:val="24"/>
        </w:rPr>
      </w:pPr>
    </w:p>
    <w:p w14:paraId="218D35A8" w14:textId="77777777" w:rsidR="00FF5595" w:rsidRPr="00F36C6B" w:rsidRDefault="00FF5595" w:rsidP="00FF5595">
      <w:pPr>
        <w:jc w:val="center"/>
        <w:rPr>
          <w:rFonts w:ascii="Times New Roman" w:hAnsi="Times New Roman"/>
          <w:b/>
          <w:szCs w:val="24"/>
        </w:rPr>
      </w:pPr>
    </w:p>
    <w:p w14:paraId="41501FA2" w14:textId="77777777" w:rsidR="00AE22BE" w:rsidRPr="00F36C6B" w:rsidRDefault="00AE22BE" w:rsidP="00FF5595">
      <w:pPr>
        <w:jc w:val="center"/>
        <w:rPr>
          <w:rFonts w:ascii="Times New Roman" w:hAnsi="Times New Roman"/>
          <w:b/>
          <w:szCs w:val="24"/>
        </w:rPr>
      </w:pPr>
    </w:p>
    <w:p w14:paraId="39DA6D22" w14:textId="56CDB10A" w:rsidR="00AE22BE" w:rsidRPr="00F36C6B" w:rsidRDefault="00AE22BE" w:rsidP="00AE22BE">
      <w:pPr>
        <w:jc w:val="center"/>
        <w:rPr>
          <w:rFonts w:cs="Arial"/>
          <w:b/>
          <w:bCs/>
          <w:noProof/>
          <w:sz w:val="16"/>
          <w:szCs w:val="18"/>
          <w:lang w:val="es-ES" w:eastAsia="ar-SA"/>
        </w:rPr>
      </w:pPr>
      <w:r w:rsidRPr="007F3C74">
        <w:rPr>
          <w:rFonts w:ascii="Times New Roman" w:hAnsi="Times New Roman"/>
          <w:b/>
          <w:bCs/>
          <w:szCs w:val="24"/>
          <w:lang w:val="es-ES"/>
        </w:rPr>
        <w:t>N</w:t>
      </w:r>
      <w:r w:rsidR="00CC3729" w:rsidRPr="007F3C74">
        <w:rPr>
          <w:rFonts w:ascii="Times New Roman" w:hAnsi="Times New Roman"/>
          <w:b/>
          <w:bCs/>
          <w:szCs w:val="24"/>
          <w:lang w:val="es-ES"/>
        </w:rPr>
        <w:t>O</w:t>
      </w:r>
      <w:r w:rsidRPr="007F3C74">
        <w:rPr>
          <w:rFonts w:ascii="Times New Roman" w:hAnsi="Times New Roman"/>
          <w:b/>
          <w:bCs/>
          <w:szCs w:val="24"/>
          <w:lang w:val="es-ES"/>
        </w:rPr>
        <w:t>. APP-019GYR040-</w:t>
      </w:r>
      <w:r w:rsidR="00773E55">
        <w:rPr>
          <w:rFonts w:ascii="Times New Roman" w:hAnsi="Times New Roman"/>
          <w:b/>
          <w:bCs/>
          <w:szCs w:val="24"/>
          <w:lang w:val="es-ES"/>
        </w:rPr>
        <w:t>E3</w:t>
      </w:r>
      <w:r w:rsidRPr="007F3C74">
        <w:rPr>
          <w:rFonts w:ascii="Times New Roman" w:hAnsi="Times New Roman"/>
          <w:b/>
          <w:bCs/>
          <w:szCs w:val="24"/>
          <w:lang w:val="es-ES"/>
        </w:rPr>
        <w:t>-2017</w:t>
      </w:r>
    </w:p>
    <w:p w14:paraId="0B997EAE" w14:textId="77777777" w:rsidR="00FF5595" w:rsidRPr="00F36C6B" w:rsidRDefault="00FF5595" w:rsidP="00FF5595">
      <w:pPr>
        <w:jc w:val="center"/>
        <w:rPr>
          <w:rFonts w:ascii="Times New Roman" w:hAnsi="Times New Roman"/>
          <w:b/>
          <w:szCs w:val="24"/>
        </w:rPr>
      </w:pPr>
    </w:p>
    <w:p w14:paraId="1A9D9E13" w14:textId="77777777" w:rsidR="00FF5595" w:rsidRPr="00F36C6B" w:rsidRDefault="00FF5595" w:rsidP="00FF5595">
      <w:pPr>
        <w:jc w:val="center"/>
        <w:rPr>
          <w:rFonts w:ascii="Times New Roman" w:hAnsi="Times New Roman"/>
          <w:b/>
          <w:szCs w:val="24"/>
        </w:rPr>
      </w:pPr>
    </w:p>
    <w:p w14:paraId="2BC5EF9B" w14:textId="77777777" w:rsidR="00FF5595" w:rsidRPr="00F36C6B" w:rsidRDefault="00FF5595" w:rsidP="00FF5595">
      <w:pPr>
        <w:jc w:val="center"/>
        <w:rPr>
          <w:rFonts w:ascii="Times New Roman" w:hAnsi="Times New Roman"/>
          <w:b/>
          <w:szCs w:val="24"/>
        </w:rPr>
      </w:pPr>
    </w:p>
    <w:p w14:paraId="6385E9B1" w14:textId="77777777" w:rsidR="00FF5595" w:rsidRPr="00F36C6B" w:rsidRDefault="00FF5595" w:rsidP="000B4B90">
      <w:pPr>
        <w:rPr>
          <w:rFonts w:ascii="Times New Roman" w:hAnsi="Times New Roman"/>
          <w:b/>
          <w:szCs w:val="24"/>
        </w:rPr>
      </w:pPr>
      <w:r w:rsidRPr="00F36C6B">
        <w:rPr>
          <w:rFonts w:ascii="Times New Roman" w:hAnsi="Times New Roman"/>
          <w:b/>
          <w:szCs w:val="24"/>
        </w:rPr>
        <w:t xml:space="preserve">QUE TIENE POR OBJETO LA CELEBRACIÓN DEL CONTRATO DE ASOCIACIÓN PÚBLICO PRIVADA PARA LA PRESTACIÓN DE SERVICIOS COMPLEMENTARIOS A LOS SERVICIOS MÉDICOS QUE PRESTA EL INSTITUTO MEXICANO DEL SEGURO SOCIAL (IMSS), QUE INCLUYE EL DISEÑO, CONSTRUCCIÓN, EQUIPAMIENTO, OPERACIÓN Y MANTENIMIENTO DE UN HOSPITAL GENERAL </w:t>
      </w:r>
      <w:r w:rsidR="006A12CF">
        <w:rPr>
          <w:rFonts w:ascii="Times New Roman" w:hAnsi="Times New Roman"/>
          <w:b/>
          <w:szCs w:val="24"/>
        </w:rPr>
        <w:t>REGIONAL</w:t>
      </w:r>
      <w:r w:rsidRPr="00F36C6B">
        <w:rPr>
          <w:rFonts w:ascii="Times New Roman" w:hAnsi="Times New Roman"/>
          <w:b/>
          <w:szCs w:val="24"/>
        </w:rPr>
        <w:t xml:space="preserve"> (HG</w:t>
      </w:r>
      <w:r w:rsidR="006A12CF">
        <w:rPr>
          <w:rFonts w:ascii="Times New Roman" w:hAnsi="Times New Roman"/>
          <w:b/>
          <w:szCs w:val="24"/>
        </w:rPr>
        <w:t>R</w:t>
      </w:r>
      <w:r w:rsidRPr="00F36C6B">
        <w:rPr>
          <w:rFonts w:ascii="Times New Roman" w:hAnsi="Times New Roman"/>
          <w:b/>
          <w:szCs w:val="24"/>
        </w:rPr>
        <w:t xml:space="preserve">) DE </w:t>
      </w:r>
      <w:r w:rsidR="006A12CF">
        <w:rPr>
          <w:rFonts w:ascii="Times New Roman" w:hAnsi="Times New Roman"/>
          <w:b/>
          <w:szCs w:val="24"/>
        </w:rPr>
        <w:t>260</w:t>
      </w:r>
      <w:r w:rsidRPr="00F36C6B">
        <w:rPr>
          <w:rFonts w:ascii="Times New Roman" w:hAnsi="Times New Roman"/>
          <w:b/>
          <w:szCs w:val="24"/>
        </w:rPr>
        <w:t xml:space="preserve"> </w:t>
      </w:r>
      <w:r w:rsidR="00A52A34" w:rsidRPr="00F36C6B">
        <w:rPr>
          <w:rFonts w:ascii="Times New Roman" w:hAnsi="Times New Roman"/>
          <w:b/>
          <w:szCs w:val="24"/>
        </w:rPr>
        <w:t>CAMAS</w:t>
      </w:r>
      <w:r w:rsidRPr="00F36C6B">
        <w:rPr>
          <w:rFonts w:ascii="Times New Roman" w:hAnsi="Times New Roman"/>
          <w:b/>
          <w:szCs w:val="24"/>
        </w:rPr>
        <w:t>, EN EL ESTADO</w:t>
      </w:r>
      <w:r w:rsidR="00C504F6" w:rsidRPr="00F36C6B">
        <w:rPr>
          <w:rFonts w:ascii="Times New Roman" w:hAnsi="Times New Roman"/>
          <w:b/>
          <w:szCs w:val="24"/>
        </w:rPr>
        <w:t xml:space="preserve"> DE</w:t>
      </w:r>
      <w:r w:rsidRPr="00F36C6B">
        <w:rPr>
          <w:rFonts w:ascii="Times New Roman" w:hAnsi="Times New Roman"/>
          <w:b/>
          <w:szCs w:val="24"/>
        </w:rPr>
        <w:t xml:space="preserve"> </w:t>
      </w:r>
      <w:r w:rsidR="006A12CF">
        <w:rPr>
          <w:rFonts w:ascii="Times New Roman" w:hAnsi="Times New Roman"/>
          <w:b/>
          <w:szCs w:val="24"/>
        </w:rPr>
        <w:t>MÉXICO</w:t>
      </w:r>
      <w:r w:rsidRPr="00F36C6B">
        <w:rPr>
          <w:rFonts w:ascii="Times New Roman" w:hAnsi="Times New Roman"/>
          <w:b/>
          <w:szCs w:val="24"/>
        </w:rPr>
        <w:t xml:space="preserve">, MUNICIPIO DE </w:t>
      </w:r>
      <w:r w:rsidR="006A12CF">
        <w:rPr>
          <w:rFonts w:ascii="Times New Roman" w:hAnsi="Times New Roman"/>
          <w:b/>
          <w:szCs w:val="24"/>
        </w:rPr>
        <w:t>TEPOTZOTLÁN</w:t>
      </w:r>
      <w:r w:rsidRPr="00F36C6B">
        <w:rPr>
          <w:rFonts w:ascii="Times New Roman" w:hAnsi="Times New Roman"/>
          <w:b/>
          <w:szCs w:val="24"/>
        </w:rPr>
        <w:t>, DE CONFORMIDAD CON LA LEY DE ASOCIACIONES PÚBLICO PRIVADAS</w:t>
      </w:r>
      <w:r w:rsidR="0026479A" w:rsidRPr="00F36C6B">
        <w:rPr>
          <w:rFonts w:ascii="Times New Roman" w:hAnsi="Times New Roman"/>
          <w:b/>
          <w:szCs w:val="24"/>
        </w:rPr>
        <w:t>.</w:t>
      </w:r>
    </w:p>
    <w:p w14:paraId="23632A15" w14:textId="77777777" w:rsidR="00FF5595" w:rsidRPr="00F36C6B" w:rsidRDefault="00FF5595" w:rsidP="00FF5595">
      <w:pPr>
        <w:rPr>
          <w:rFonts w:ascii="Times New Roman" w:hAnsi="Times New Roman"/>
          <w:szCs w:val="24"/>
        </w:rPr>
      </w:pPr>
    </w:p>
    <w:p w14:paraId="2E5227FE" w14:textId="77777777" w:rsidR="00FF5595" w:rsidRPr="00F36C6B" w:rsidRDefault="00FF5595" w:rsidP="00FF5595">
      <w:pPr>
        <w:pStyle w:val="Encabezado"/>
        <w:jc w:val="both"/>
        <w:rPr>
          <w:sz w:val="24"/>
          <w:szCs w:val="24"/>
        </w:rPr>
        <w:sectPr w:rsidR="00FF5595" w:rsidRPr="00F36C6B" w:rsidSect="001D4277">
          <w:headerReference w:type="even" r:id="rId9"/>
          <w:headerReference w:type="default" r:id="rId10"/>
          <w:footerReference w:type="even" r:id="rId11"/>
          <w:footerReference w:type="default" r:id="rId12"/>
          <w:headerReference w:type="first" r:id="rId13"/>
          <w:pgSz w:w="12242" w:h="15842" w:code="1"/>
          <w:pgMar w:top="1985" w:right="1418" w:bottom="1418" w:left="1418" w:header="851" w:footer="851" w:gutter="0"/>
          <w:cols w:space="720"/>
          <w:docGrid w:linePitch="326"/>
        </w:sectPr>
      </w:pPr>
    </w:p>
    <w:p w14:paraId="20D5163D" w14:textId="77777777" w:rsidR="00FF5595" w:rsidRPr="00F36C6B" w:rsidRDefault="00FF5595" w:rsidP="00FF5595">
      <w:pPr>
        <w:tabs>
          <w:tab w:val="center" w:pos="4691"/>
          <w:tab w:val="left" w:pos="7200"/>
        </w:tabs>
        <w:ind w:left="2268" w:hanging="2268"/>
        <w:jc w:val="left"/>
        <w:rPr>
          <w:rFonts w:ascii="Times New Roman" w:hAnsi="Times New Roman"/>
          <w:b/>
          <w:sz w:val="28"/>
          <w:szCs w:val="24"/>
        </w:rPr>
      </w:pPr>
      <w:r w:rsidRPr="00F36C6B">
        <w:rPr>
          <w:rFonts w:ascii="Times New Roman" w:hAnsi="Times New Roman"/>
          <w:b/>
          <w:sz w:val="28"/>
          <w:szCs w:val="24"/>
        </w:rPr>
        <w:lastRenderedPageBreak/>
        <w:tab/>
        <w:t>ÍNDICE</w:t>
      </w:r>
      <w:r w:rsidRPr="00F36C6B">
        <w:rPr>
          <w:rFonts w:ascii="Times New Roman" w:hAnsi="Times New Roman"/>
          <w:b/>
          <w:sz w:val="28"/>
          <w:szCs w:val="24"/>
        </w:rPr>
        <w:tab/>
      </w:r>
      <w:r w:rsidRPr="00F36C6B">
        <w:rPr>
          <w:rFonts w:ascii="Times New Roman" w:hAnsi="Times New Roman"/>
          <w:b/>
          <w:sz w:val="28"/>
          <w:szCs w:val="24"/>
        </w:rPr>
        <w:tab/>
      </w:r>
    </w:p>
    <w:p w14:paraId="29C2E945" w14:textId="77777777" w:rsidR="00FF5595" w:rsidRPr="00F36C6B" w:rsidRDefault="00FF5595" w:rsidP="00FF5595">
      <w:pPr>
        <w:ind w:left="2268" w:hanging="2268"/>
        <w:jc w:val="center"/>
        <w:rPr>
          <w:rFonts w:ascii="Times New Roman" w:hAnsi="Times New Roman"/>
          <w:b/>
          <w:szCs w:val="24"/>
        </w:rPr>
      </w:pPr>
    </w:p>
    <w:p w14:paraId="4FBAC8D5" w14:textId="7E29665E" w:rsidR="00846A32" w:rsidRDefault="00846A32" w:rsidP="00203350">
      <w:pPr>
        <w:pStyle w:val="TDC1"/>
        <w:tabs>
          <w:tab w:val="clear" w:pos="9974"/>
          <w:tab w:val="right" w:leader="dot" w:pos="9356"/>
        </w:tabs>
        <w:rPr>
          <w:rFonts w:asciiTheme="minorHAnsi" w:eastAsiaTheme="minorEastAsia" w:hAnsiTheme="minorHAnsi" w:cstheme="minorBidi"/>
          <w:b w:val="0"/>
          <w:noProof/>
          <w:sz w:val="22"/>
          <w:szCs w:val="22"/>
          <w:lang w:eastAsia="es-MX"/>
        </w:rPr>
      </w:pPr>
      <w:r>
        <w:rPr>
          <w:b w:val="0"/>
          <w:szCs w:val="24"/>
          <w:lang w:val="en-US"/>
        </w:rPr>
        <w:fldChar w:fldCharType="begin"/>
      </w:r>
      <w:r w:rsidRPr="0000631C">
        <w:rPr>
          <w:b w:val="0"/>
          <w:szCs w:val="24"/>
        </w:rPr>
        <w:instrText xml:space="preserve"> TOC \o "2-4" \t "Heading 1,1" </w:instrText>
      </w:r>
      <w:r>
        <w:rPr>
          <w:b w:val="0"/>
          <w:szCs w:val="24"/>
          <w:lang w:val="en-US"/>
        </w:rPr>
        <w:fldChar w:fldCharType="separate"/>
      </w:r>
      <w:r w:rsidRPr="00AA09B0">
        <w:rPr>
          <w:noProof/>
        </w:rPr>
        <w:t>PRESENTACIÓN</w:t>
      </w:r>
      <w:r>
        <w:rPr>
          <w:noProof/>
        </w:rPr>
        <w:tab/>
      </w:r>
      <w:r>
        <w:rPr>
          <w:noProof/>
        </w:rPr>
        <w:fldChar w:fldCharType="begin"/>
      </w:r>
      <w:r>
        <w:rPr>
          <w:noProof/>
        </w:rPr>
        <w:instrText xml:space="preserve"> PAGEREF _Toc482199620 \h </w:instrText>
      </w:r>
      <w:r>
        <w:rPr>
          <w:noProof/>
        </w:rPr>
      </w:r>
      <w:r>
        <w:rPr>
          <w:noProof/>
        </w:rPr>
        <w:fldChar w:fldCharType="separate"/>
      </w:r>
      <w:r w:rsidR="0000631C">
        <w:rPr>
          <w:noProof/>
        </w:rPr>
        <w:t>10</w:t>
      </w:r>
      <w:r>
        <w:rPr>
          <w:noProof/>
        </w:rPr>
        <w:fldChar w:fldCharType="end"/>
      </w:r>
    </w:p>
    <w:p w14:paraId="4BB76427" w14:textId="31E4C3CA" w:rsidR="00846A32" w:rsidRDefault="00846A32" w:rsidP="00203350">
      <w:pPr>
        <w:pStyle w:val="TDC1"/>
        <w:tabs>
          <w:tab w:val="clear" w:pos="9974"/>
          <w:tab w:val="right" w:leader="dot" w:pos="9356"/>
        </w:tabs>
        <w:rPr>
          <w:rFonts w:asciiTheme="minorHAnsi" w:eastAsiaTheme="minorEastAsia" w:hAnsiTheme="minorHAnsi" w:cstheme="minorBidi"/>
          <w:b w:val="0"/>
          <w:noProof/>
          <w:sz w:val="22"/>
          <w:szCs w:val="22"/>
          <w:lang w:eastAsia="es-MX"/>
        </w:rPr>
      </w:pPr>
      <w:r w:rsidRPr="00AA09B0">
        <w:rPr>
          <w:noProof/>
        </w:rPr>
        <w:t>SECCIÓN I GENERALIDADES DEL CONCURSO</w:t>
      </w:r>
      <w:r>
        <w:rPr>
          <w:noProof/>
        </w:rPr>
        <w:tab/>
      </w:r>
      <w:r>
        <w:rPr>
          <w:noProof/>
        </w:rPr>
        <w:fldChar w:fldCharType="begin"/>
      </w:r>
      <w:r>
        <w:rPr>
          <w:noProof/>
        </w:rPr>
        <w:instrText xml:space="preserve"> PAGEREF _Toc482199621 \h </w:instrText>
      </w:r>
      <w:r>
        <w:rPr>
          <w:noProof/>
        </w:rPr>
      </w:r>
      <w:r>
        <w:rPr>
          <w:noProof/>
        </w:rPr>
        <w:fldChar w:fldCharType="separate"/>
      </w:r>
      <w:r w:rsidR="0000631C">
        <w:rPr>
          <w:noProof/>
        </w:rPr>
        <w:t>14</w:t>
      </w:r>
      <w:r>
        <w:rPr>
          <w:noProof/>
        </w:rPr>
        <w:fldChar w:fldCharType="end"/>
      </w:r>
    </w:p>
    <w:p w14:paraId="5589FEAA" w14:textId="6EE7CF20" w:rsidR="00846A32" w:rsidRDefault="00846A32" w:rsidP="00203350">
      <w:pPr>
        <w:pStyle w:val="TDC2"/>
        <w:tabs>
          <w:tab w:val="clear" w:pos="9974"/>
          <w:tab w:val="left" w:pos="880"/>
          <w:tab w:val="right" w:leader="dot" w:pos="9356"/>
        </w:tabs>
        <w:rPr>
          <w:rFonts w:asciiTheme="minorHAnsi" w:eastAsiaTheme="minorEastAsia" w:hAnsiTheme="minorHAnsi" w:cstheme="minorBidi"/>
          <w:noProof/>
          <w:sz w:val="22"/>
          <w:szCs w:val="22"/>
          <w:lang w:eastAsia="es-MX"/>
        </w:rPr>
      </w:pPr>
      <w:r w:rsidRPr="00AA09B0">
        <w:rPr>
          <w:bCs/>
          <w:noProof/>
        </w:rPr>
        <w:t>1</w:t>
      </w:r>
      <w:r w:rsidR="00244CCB">
        <w:rPr>
          <w:rFonts w:asciiTheme="minorHAnsi" w:eastAsiaTheme="minorEastAsia" w:hAnsiTheme="minorHAnsi" w:cstheme="minorBidi"/>
          <w:noProof/>
          <w:sz w:val="22"/>
          <w:szCs w:val="22"/>
          <w:lang w:eastAsia="es-MX"/>
        </w:rPr>
        <w:t xml:space="preserve"> </w:t>
      </w:r>
      <w:r w:rsidRPr="00AA09B0">
        <w:rPr>
          <w:bCs/>
          <w:noProof/>
        </w:rPr>
        <w:t>ASPECTOS GENERALES DEL PROYECTO.</w:t>
      </w:r>
      <w:r>
        <w:rPr>
          <w:noProof/>
        </w:rPr>
        <w:tab/>
      </w:r>
      <w:r>
        <w:rPr>
          <w:noProof/>
        </w:rPr>
        <w:fldChar w:fldCharType="begin"/>
      </w:r>
      <w:r>
        <w:rPr>
          <w:noProof/>
        </w:rPr>
        <w:instrText xml:space="preserve"> PAGEREF _Toc482199622 \h </w:instrText>
      </w:r>
      <w:r>
        <w:rPr>
          <w:noProof/>
        </w:rPr>
      </w:r>
      <w:r>
        <w:rPr>
          <w:noProof/>
        </w:rPr>
        <w:fldChar w:fldCharType="separate"/>
      </w:r>
      <w:r w:rsidR="0000631C">
        <w:rPr>
          <w:noProof/>
        </w:rPr>
        <w:t>14</w:t>
      </w:r>
      <w:r>
        <w:rPr>
          <w:noProof/>
        </w:rPr>
        <w:fldChar w:fldCharType="end"/>
      </w:r>
    </w:p>
    <w:p w14:paraId="29FB9913" w14:textId="3B8BD45B" w:rsidR="00846A32" w:rsidRDefault="00846A32" w:rsidP="00203350">
      <w:pPr>
        <w:pStyle w:val="TDC3"/>
        <w:tabs>
          <w:tab w:val="clear" w:pos="9974"/>
          <w:tab w:val="right" w:leader="dot" w:pos="9356"/>
        </w:tabs>
        <w:rPr>
          <w:rFonts w:asciiTheme="minorHAnsi" w:eastAsiaTheme="minorEastAsia" w:hAnsiTheme="minorHAnsi" w:cstheme="minorBidi"/>
          <w:noProof/>
          <w:sz w:val="22"/>
          <w:szCs w:val="22"/>
          <w:lang w:eastAsia="es-MX"/>
        </w:rPr>
      </w:pPr>
      <w:r w:rsidRPr="00AA09B0">
        <w:rPr>
          <w:bCs/>
          <w:noProof/>
        </w:rPr>
        <w:t>1.1</w:t>
      </w:r>
      <w:r>
        <w:rPr>
          <w:rFonts w:asciiTheme="minorHAnsi" w:eastAsiaTheme="minorEastAsia" w:hAnsiTheme="minorHAnsi" w:cstheme="minorBidi"/>
          <w:noProof/>
          <w:sz w:val="22"/>
          <w:szCs w:val="22"/>
          <w:lang w:eastAsia="es-MX"/>
        </w:rPr>
        <w:tab/>
      </w:r>
      <w:r w:rsidRPr="00AA09B0">
        <w:rPr>
          <w:bCs/>
          <w:noProof/>
        </w:rPr>
        <w:t xml:space="preserve"> DESCRIPCIÓN DEL PROYECTO.</w:t>
      </w:r>
      <w:r>
        <w:rPr>
          <w:noProof/>
        </w:rPr>
        <w:tab/>
      </w:r>
      <w:r>
        <w:rPr>
          <w:noProof/>
        </w:rPr>
        <w:fldChar w:fldCharType="begin"/>
      </w:r>
      <w:r>
        <w:rPr>
          <w:noProof/>
        </w:rPr>
        <w:instrText xml:space="preserve"> PAGEREF _Toc482199623 \h </w:instrText>
      </w:r>
      <w:r>
        <w:rPr>
          <w:noProof/>
        </w:rPr>
      </w:r>
      <w:r>
        <w:rPr>
          <w:noProof/>
        </w:rPr>
        <w:fldChar w:fldCharType="separate"/>
      </w:r>
      <w:r w:rsidR="0000631C">
        <w:rPr>
          <w:noProof/>
        </w:rPr>
        <w:t>14</w:t>
      </w:r>
      <w:r>
        <w:rPr>
          <w:noProof/>
        </w:rPr>
        <w:fldChar w:fldCharType="end"/>
      </w:r>
    </w:p>
    <w:p w14:paraId="342C3529" w14:textId="087B80A3" w:rsidR="00846A32" w:rsidRDefault="00846A32" w:rsidP="00203350">
      <w:pPr>
        <w:pStyle w:val="TDC3"/>
        <w:tabs>
          <w:tab w:val="clear" w:pos="9974"/>
          <w:tab w:val="right" w:leader="dot" w:pos="9356"/>
        </w:tabs>
        <w:rPr>
          <w:rFonts w:asciiTheme="minorHAnsi" w:eastAsiaTheme="minorEastAsia" w:hAnsiTheme="minorHAnsi" w:cstheme="minorBidi"/>
          <w:noProof/>
          <w:sz w:val="22"/>
          <w:szCs w:val="22"/>
          <w:lang w:eastAsia="es-MX"/>
        </w:rPr>
      </w:pPr>
      <w:r w:rsidRPr="00AA09B0">
        <w:rPr>
          <w:bCs/>
          <w:noProof/>
        </w:rPr>
        <w:t>1.2</w:t>
      </w:r>
      <w:r>
        <w:rPr>
          <w:rFonts w:asciiTheme="minorHAnsi" w:eastAsiaTheme="minorEastAsia" w:hAnsiTheme="minorHAnsi" w:cstheme="minorBidi"/>
          <w:noProof/>
          <w:sz w:val="22"/>
          <w:szCs w:val="22"/>
          <w:lang w:eastAsia="es-MX"/>
        </w:rPr>
        <w:tab/>
      </w:r>
      <w:r w:rsidRPr="00AA09B0">
        <w:rPr>
          <w:bCs/>
          <w:noProof/>
        </w:rPr>
        <w:t xml:space="preserve"> DESCRIPCIÓN DE LOS SERVICIOS.</w:t>
      </w:r>
      <w:r>
        <w:rPr>
          <w:noProof/>
        </w:rPr>
        <w:tab/>
      </w:r>
      <w:r>
        <w:rPr>
          <w:noProof/>
        </w:rPr>
        <w:fldChar w:fldCharType="begin"/>
      </w:r>
      <w:r>
        <w:rPr>
          <w:noProof/>
        </w:rPr>
        <w:instrText xml:space="preserve"> PAGEREF _Toc482199624 \h </w:instrText>
      </w:r>
      <w:r>
        <w:rPr>
          <w:noProof/>
        </w:rPr>
      </w:r>
      <w:r>
        <w:rPr>
          <w:noProof/>
        </w:rPr>
        <w:fldChar w:fldCharType="separate"/>
      </w:r>
      <w:r w:rsidR="0000631C">
        <w:rPr>
          <w:noProof/>
        </w:rPr>
        <w:t>15</w:t>
      </w:r>
      <w:r>
        <w:rPr>
          <w:noProof/>
        </w:rPr>
        <w:fldChar w:fldCharType="end"/>
      </w:r>
    </w:p>
    <w:p w14:paraId="1F0035C5" w14:textId="53599B43"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1.2.1 SERVICIO DE PROVISIÓN Y REPOSICIÓN DE EQUIPAMIENTO EN GENERAL.</w:t>
      </w:r>
      <w:r>
        <w:rPr>
          <w:noProof/>
        </w:rPr>
        <w:tab/>
      </w:r>
      <w:r>
        <w:rPr>
          <w:noProof/>
        </w:rPr>
        <w:fldChar w:fldCharType="begin"/>
      </w:r>
      <w:r>
        <w:rPr>
          <w:noProof/>
        </w:rPr>
        <w:instrText xml:space="preserve"> PAGEREF _Toc482199625 \h </w:instrText>
      </w:r>
      <w:r>
        <w:rPr>
          <w:noProof/>
        </w:rPr>
      </w:r>
      <w:r>
        <w:rPr>
          <w:noProof/>
        </w:rPr>
        <w:fldChar w:fldCharType="separate"/>
      </w:r>
      <w:r w:rsidR="0000631C">
        <w:rPr>
          <w:noProof/>
        </w:rPr>
        <w:t>15</w:t>
      </w:r>
      <w:r>
        <w:rPr>
          <w:noProof/>
        </w:rPr>
        <w:fldChar w:fldCharType="end"/>
      </w:r>
    </w:p>
    <w:p w14:paraId="661B922B" w14:textId="16D53413"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1.2.2 SERVICIO DE MANTENIMIENTO DE LAS INSTALACIONES Y EQUIPOS.</w:t>
      </w:r>
      <w:r>
        <w:rPr>
          <w:noProof/>
        </w:rPr>
        <w:tab/>
      </w:r>
      <w:r>
        <w:rPr>
          <w:noProof/>
        </w:rPr>
        <w:fldChar w:fldCharType="begin"/>
      </w:r>
      <w:r>
        <w:rPr>
          <w:noProof/>
        </w:rPr>
        <w:instrText xml:space="preserve"> PAGEREF _Toc482199626 \h </w:instrText>
      </w:r>
      <w:r>
        <w:rPr>
          <w:noProof/>
        </w:rPr>
      </w:r>
      <w:r>
        <w:rPr>
          <w:noProof/>
        </w:rPr>
        <w:fldChar w:fldCharType="separate"/>
      </w:r>
      <w:r w:rsidR="0000631C">
        <w:rPr>
          <w:noProof/>
        </w:rPr>
        <w:t>15</w:t>
      </w:r>
      <w:r>
        <w:rPr>
          <w:noProof/>
        </w:rPr>
        <w:fldChar w:fldCharType="end"/>
      </w:r>
    </w:p>
    <w:p w14:paraId="4AC36006" w14:textId="60C8BA19"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1.2.3 SERVICIO DE ALMACÉN.</w:t>
      </w:r>
      <w:r>
        <w:rPr>
          <w:noProof/>
        </w:rPr>
        <w:tab/>
      </w:r>
      <w:r>
        <w:rPr>
          <w:noProof/>
        </w:rPr>
        <w:fldChar w:fldCharType="begin"/>
      </w:r>
      <w:r>
        <w:rPr>
          <w:noProof/>
        </w:rPr>
        <w:instrText xml:space="preserve"> PAGEREF _Toc482199627 \h </w:instrText>
      </w:r>
      <w:r>
        <w:rPr>
          <w:noProof/>
        </w:rPr>
      </w:r>
      <w:r>
        <w:rPr>
          <w:noProof/>
        </w:rPr>
        <w:fldChar w:fldCharType="separate"/>
      </w:r>
      <w:r w:rsidR="0000631C">
        <w:rPr>
          <w:noProof/>
        </w:rPr>
        <w:t>16</w:t>
      </w:r>
      <w:r>
        <w:rPr>
          <w:noProof/>
        </w:rPr>
        <w:fldChar w:fldCharType="end"/>
      </w:r>
    </w:p>
    <w:p w14:paraId="4447AF4E" w14:textId="5BD5EFDA"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1.2.4 SERVICIO DE CENTRO DE ATENCIÓN AL USUARIO (CAU).</w:t>
      </w:r>
      <w:r>
        <w:rPr>
          <w:noProof/>
        </w:rPr>
        <w:tab/>
      </w:r>
      <w:r>
        <w:rPr>
          <w:noProof/>
        </w:rPr>
        <w:fldChar w:fldCharType="begin"/>
      </w:r>
      <w:r>
        <w:rPr>
          <w:noProof/>
        </w:rPr>
        <w:instrText xml:space="preserve"> PAGEREF _Toc482199628 \h </w:instrText>
      </w:r>
      <w:r>
        <w:rPr>
          <w:noProof/>
        </w:rPr>
      </w:r>
      <w:r>
        <w:rPr>
          <w:noProof/>
        </w:rPr>
        <w:fldChar w:fldCharType="separate"/>
      </w:r>
      <w:r w:rsidR="0000631C">
        <w:rPr>
          <w:noProof/>
        </w:rPr>
        <w:t>16</w:t>
      </w:r>
      <w:r>
        <w:rPr>
          <w:noProof/>
        </w:rPr>
        <w:fldChar w:fldCharType="end"/>
      </w:r>
    </w:p>
    <w:p w14:paraId="0D1D171C" w14:textId="1DC634A5"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1.2.5 SERVICIO DE FUMIGACIÓN Y CONTROL DE FAUNA NOCIVA.</w:t>
      </w:r>
      <w:r>
        <w:rPr>
          <w:noProof/>
        </w:rPr>
        <w:tab/>
      </w:r>
      <w:r>
        <w:rPr>
          <w:noProof/>
        </w:rPr>
        <w:fldChar w:fldCharType="begin"/>
      </w:r>
      <w:r>
        <w:rPr>
          <w:noProof/>
        </w:rPr>
        <w:instrText xml:space="preserve"> PAGEREF _Toc482199629 \h </w:instrText>
      </w:r>
      <w:r>
        <w:rPr>
          <w:noProof/>
        </w:rPr>
      </w:r>
      <w:r>
        <w:rPr>
          <w:noProof/>
        </w:rPr>
        <w:fldChar w:fldCharType="separate"/>
      </w:r>
      <w:r w:rsidR="0000631C">
        <w:rPr>
          <w:noProof/>
        </w:rPr>
        <w:t>16</w:t>
      </w:r>
      <w:r>
        <w:rPr>
          <w:noProof/>
        </w:rPr>
        <w:fldChar w:fldCharType="end"/>
      </w:r>
    </w:p>
    <w:p w14:paraId="300C437F" w14:textId="09F4245F"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1.2.6 SERVICIO DE MANEJO INTEGRAL DE RESIDUOS PELIGROSOS BIOLÓGICO INFECCIOSOS (RPBI) Y RESIDUOS ESPECIALES.</w:t>
      </w:r>
      <w:r>
        <w:rPr>
          <w:noProof/>
        </w:rPr>
        <w:tab/>
      </w:r>
      <w:r>
        <w:rPr>
          <w:noProof/>
        </w:rPr>
        <w:fldChar w:fldCharType="begin"/>
      </w:r>
      <w:r>
        <w:rPr>
          <w:noProof/>
        </w:rPr>
        <w:instrText xml:space="preserve"> PAGEREF _Toc482199630 \h </w:instrText>
      </w:r>
      <w:r>
        <w:rPr>
          <w:noProof/>
        </w:rPr>
      </w:r>
      <w:r>
        <w:rPr>
          <w:noProof/>
        </w:rPr>
        <w:fldChar w:fldCharType="separate"/>
      </w:r>
      <w:r w:rsidR="0000631C">
        <w:rPr>
          <w:noProof/>
        </w:rPr>
        <w:t>16</w:t>
      </w:r>
      <w:r>
        <w:rPr>
          <w:noProof/>
        </w:rPr>
        <w:fldChar w:fldCharType="end"/>
      </w:r>
    </w:p>
    <w:p w14:paraId="61862D0F" w14:textId="5D66A1D7"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1.2.7 SERVICIO DE LIMPIEZA, DESINFECCIÓN Y MANEJO DE RESIDUOS SÓLIDOS URBANOS (LDRSU).</w:t>
      </w:r>
      <w:r>
        <w:rPr>
          <w:noProof/>
        </w:rPr>
        <w:tab/>
      </w:r>
      <w:r>
        <w:rPr>
          <w:noProof/>
        </w:rPr>
        <w:fldChar w:fldCharType="begin"/>
      </w:r>
      <w:r>
        <w:rPr>
          <w:noProof/>
        </w:rPr>
        <w:instrText xml:space="preserve"> PAGEREF _Toc482199631 \h </w:instrText>
      </w:r>
      <w:r>
        <w:rPr>
          <w:noProof/>
        </w:rPr>
      </w:r>
      <w:r>
        <w:rPr>
          <w:noProof/>
        </w:rPr>
        <w:fldChar w:fldCharType="separate"/>
      </w:r>
      <w:r w:rsidR="0000631C">
        <w:rPr>
          <w:noProof/>
        </w:rPr>
        <w:t>17</w:t>
      </w:r>
      <w:r>
        <w:rPr>
          <w:noProof/>
        </w:rPr>
        <w:fldChar w:fldCharType="end"/>
      </w:r>
    </w:p>
    <w:p w14:paraId="737B950D" w14:textId="6858FF9D"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1.2.8 SERVICIO DE JARDINERÍA.</w:t>
      </w:r>
      <w:r>
        <w:rPr>
          <w:noProof/>
        </w:rPr>
        <w:tab/>
      </w:r>
      <w:r>
        <w:rPr>
          <w:noProof/>
        </w:rPr>
        <w:fldChar w:fldCharType="begin"/>
      </w:r>
      <w:r>
        <w:rPr>
          <w:noProof/>
        </w:rPr>
        <w:instrText xml:space="preserve"> PAGEREF _Toc482199632 \h </w:instrText>
      </w:r>
      <w:r>
        <w:rPr>
          <w:noProof/>
        </w:rPr>
      </w:r>
      <w:r>
        <w:rPr>
          <w:noProof/>
        </w:rPr>
        <w:fldChar w:fldCharType="separate"/>
      </w:r>
      <w:r w:rsidR="0000631C">
        <w:rPr>
          <w:noProof/>
        </w:rPr>
        <w:t>17</w:t>
      </w:r>
      <w:r>
        <w:rPr>
          <w:noProof/>
        </w:rPr>
        <w:fldChar w:fldCharType="end"/>
      </w:r>
    </w:p>
    <w:p w14:paraId="6712168C" w14:textId="43749B44"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1.2.9 SERVICIO DE ADMINISTRACIÓN Y USO EFICIENTE DE SERVICIOS GENERALES Y SERVICIOS PÚBLICOS.</w:t>
      </w:r>
      <w:r>
        <w:rPr>
          <w:noProof/>
        </w:rPr>
        <w:tab/>
      </w:r>
      <w:r>
        <w:rPr>
          <w:noProof/>
        </w:rPr>
        <w:fldChar w:fldCharType="begin"/>
      </w:r>
      <w:r>
        <w:rPr>
          <w:noProof/>
        </w:rPr>
        <w:instrText xml:space="preserve"> PAGEREF _Toc482199633 \h </w:instrText>
      </w:r>
      <w:r>
        <w:rPr>
          <w:noProof/>
        </w:rPr>
      </w:r>
      <w:r>
        <w:rPr>
          <w:noProof/>
        </w:rPr>
        <w:fldChar w:fldCharType="separate"/>
      </w:r>
      <w:r w:rsidR="0000631C">
        <w:rPr>
          <w:noProof/>
        </w:rPr>
        <w:t>17</w:t>
      </w:r>
      <w:r>
        <w:rPr>
          <w:noProof/>
        </w:rPr>
        <w:fldChar w:fldCharType="end"/>
      </w:r>
    </w:p>
    <w:p w14:paraId="3BF7D865" w14:textId="1265DF3D"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1.2.10 SERVICIO DE ESTACIONAMIENTO.</w:t>
      </w:r>
      <w:r>
        <w:rPr>
          <w:noProof/>
        </w:rPr>
        <w:tab/>
      </w:r>
      <w:r>
        <w:rPr>
          <w:noProof/>
        </w:rPr>
        <w:fldChar w:fldCharType="begin"/>
      </w:r>
      <w:r>
        <w:rPr>
          <w:noProof/>
        </w:rPr>
        <w:instrText xml:space="preserve"> PAGEREF _Toc482199634 \h </w:instrText>
      </w:r>
      <w:r>
        <w:rPr>
          <w:noProof/>
        </w:rPr>
      </w:r>
      <w:r>
        <w:rPr>
          <w:noProof/>
        </w:rPr>
        <w:fldChar w:fldCharType="separate"/>
      </w:r>
      <w:r w:rsidR="0000631C">
        <w:rPr>
          <w:noProof/>
        </w:rPr>
        <w:t>18</w:t>
      </w:r>
      <w:r>
        <w:rPr>
          <w:noProof/>
        </w:rPr>
        <w:fldChar w:fldCharType="end"/>
      </w:r>
    </w:p>
    <w:p w14:paraId="2E3564DF" w14:textId="3766FEDB"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1.2.11 SERVICIO DE INFORMÁTICA Y TELECOMUNICACIONES.</w:t>
      </w:r>
      <w:r>
        <w:rPr>
          <w:noProof/>
        </w:rPr>
        <w:tab/>
      </w:r>
      <w:r>
        <w:rPr>
          <w:noProof/>
        </w:rPr>
        <w:fldChar w:fldCharType="begin"/>
      </w:r>
      <w:r>
        <w:rPr>
          <w:noProof/>
        </w:rPr>
        <w:instrText xml:space="preserve"> PAGEREF _Toc482199635 \h </w:instrText>
      </w:r>
      <w:r>
        <w:rPr>
          <w:noProof/>
        </w:rPr>
      </w:r>
      <w:r>
        <w:rPr>
          <w:noProof/>
        </w:rPr>
        <w:fldChar w:fldCharType="separate"/>
      </w:r>
      <w:r w:rsidR="0000631C">
        <w:rPr>
          <w:noProof/>
        </w:rPr>
        <w:t>18</w:t>
      </w:r>
      <w:r>
        <w:rPr>
          <w:noProof/>
        </w:rPr>
        <w:fldChar w:fldCharType="end"/>
      </w:r>
    </w:p>
    <w:p w14:paraId="516B921B" w14:textId="4B1D02E2"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1.2.12 SERVICIO DE SEGURIDAD Y VIGILANCIA.</w:t>
      </w:r>
      <w:r>
        <w:rPr>
          <w:noProof/>
        </w:rPr>
        <w:tab/>
      </w:r>
      <w:r>
        <w:rPr>
          <w:noProof/>
        </w:rPr>
        <w:fldChar w:fldCharType="begin"/>
      </w:r>
      <w:r>
        <w:rPr>
          <w:noProof/>
        </w:rPr>
        <w:instrText xml:space="preserve"> PAGEREF _Toc482199636 \h </w:instrText>
      </w:r>
      <w:r>
        <w:rPr>
          <w:noProof/>
        </w:rPr>
      </w:r>
      <w:r>
        <w:rPr>
          <w:noProof/>
        </w:rPr>
        <w:fldChar w:fldCharType="separate"/>
      </w:r>
      <w:r w:rsidR="0000631C">
        <w:rPr>
          <w:noProof/>
        </w:rPr>
        <w:t>18</w:t>
      </w:r>
      <w:r>
        <w:rPr>
          <w:noProof/>
        </w:rPr>
        <w:fldChar w:fldCharType="end"/>
      </w:r>
    </w:p>
    <w:p w14:paraId="26D10082" w14:textId="4FB8D803"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1.2.13 SERVICIO DE SUMINISTRO DE ROPERÍA.</w:t>
      </w:r>
      <w:r>
        <w:rPr>
          <w:noProof/>
        </w:rPr>
        <w:tab/>
      </w:r>
      <w:r>
        <w:rPr>
          <w:noProof/>
        </w:rPr>
        <w:fldChar w:fldCharType="begin"/>
      </w:r>
      <w:r>
        <w:rPr>
          <w:noProof/>
        </w:rPr>
        <w:instrText xml:space="preserve"> PAGEREF _Toc482199637 \h </w:instrText>
      </w:r>
      <w:r>
        <w:rPr>
          <w:noProof/>
        </w:rPr>
      </w:r>
      <w:r>
        <w:rPr>
          <w:noProof/>
        </w:rPr>
        <w:fldChar w:fldCharType="separate"/>
      </w:r>
      <w:r w:rsidR="0000631C">
        <w:rPr>
          <w:noProof/>
        </w:rPr>
        <w:t>18</w:t>
      </w:r>
      <w:r>
        <w:rPr>
          <w:noProof/>
        </w:rPr>
        <w:fldChar w:fldCharType="end"/>
      </w:r>
    </w:p>
    <w:p w14:paraId="3B0D47E1" w14:textId="1F627616"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1.2.14 SERVICIO DE PROVISIÓN DE ALIMENTOS.</w:t>
      </w:r>
      <w:r>
        <w:rPr>
          <w:noProof/>
        </w:rPr>
        <w:tab/>
      </w:r>
      <w:r>
        <w:rPr>
          <w:noProof/>
        </w:rPr>
        <w:fldChar w:fldCharType="begin"/>
      </w:r>
      <w:r>
        <w:rPr>
          <w:noProof/>
        </w:rPr>
        <w:instrText xml:space="preserve"> PAGEREF _Toc482199638 \h </w:instrText>
      </w:r>
      <w:r>
        <w:rPr>
          <w:noProof/>
        </w:rPr>
      </w:r>
      <w:r>
        <w:rPr>
          <w:noProof/>
        </w:rPr>
        <w:fldChar w:fldCharType="separate"/>
      </w:r>
      <w:r w:rsidR="0000631C">
        <w:rPr>
          <w:noProof/>
        </w:rPr>
        <w:t>19</w:t>
      </w:r>
      <w:r>
        <w:rPr>
          <w:noProof/>
        </w:rPr>
        <w:fldChar w:fldCharType="end"/>
      </w:r>
    </w:p>
    <w:p w14:paraId="078B559D" w14:textId="2ECDA66D"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1.2.15 SERVICIO DE LABORATORIO DE ANÁLISIS CLÍNICOS Y PUESTO DE SANGRADO.</w:t>
      </w:r>
      <w:r>
        <w:rPr>
          <w:noProof/>
        </w:rPr>
        <w:tab/>
      </w:r>
      <w:r>
        <w:rPr>
          <w:noProof/>
        </w:rPr>
        <w:fldChar w:fldCharType="begin"/>
      </w:r>
      <w:r>
        <w:rPr>
          <w:noProof/>
        </w:rPr>
        <w:instrText xml:space="preserve"> PAGEREF _Toc482199639 \h </w:instrText>
      </w:r>
      <w:r>
        <w:rPr>
          <w:noProof/>
        </w:rPr>
      </w:r>
      <w:r>
        <w:rPr>
          <w:noProof/>
        </w:rPr>
        <w:fldChar w:fldCharType="separate"/>
      </w:r>
      <w:r w:rsidR="0000631C">
        <w:rPr>
          <w:noProof/>
        </w:rPr>
        <w:t>19</w:t>
      </w:r>
      <w:r>
        <w:rPr>
          <w:noProof/>
        </w:rPr>
        <w:fldChar w:fldCharType="end"/>
      </w:r>
    </w:p>
    <w:p w14:paraId="07601778" w14:textId="325485DD"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1.2.16 SERVICIO DE ESTERILIZACIÓN (CEYE).</w:t>
      </w:r>
      <w:r>
        <w:rPr>
          <w:noProof/>
        </w:rPr>
        <w:tab/>
      </w:r>
      <w:r>
        <w:rPr>
          <w:noProof/>
        </w:rPr>
        <w:fldChar w:fldCharType="begin"/>
      </w:r>
      <w:r>
        <w:rPr>
          <w:noProof/>
        </w:rPr>
        <w:instrText xml:space="preserve"> PAGEREF _Toc482199640 \h </w:instrText>
      </w:r>
      <w:r>
        <w:rPr>
          <w:noProof/>
        </w:rPr>
      </w:r>
      <w:r>
        <w:rPr>
          <w:noProof/>
        </w:rPr>
        <w:fldChar w:fldCharType="separate"/>
      </w:r>
      <w:r w:rsidR="0000631C">
        <w:rPr>
          <w:noProof/>
        </w:rPr>
        <w:t>19</w:t>
      </w:r>
      <w:r>
        <w:rPr>
          <w:noProof/>
        </w:rPr>
        <w:fldChar w:fldCharType="end"/>
      </w:r>
    </w:p>
    <w:p w14:paraId="0C710940" w14:textId="6FE4D79B"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1.2.17 SERVICIO DE SUMINISTRO DE GASES MEDICINALES.</w:t>
      </w:r>
      <w:r>
        <w:rPr>
          <w:noProof/>
        </w:rPr>
        <w:tab/>
      </w:r>
      <w:r>
        <w:rPr>
          <w:noProof/>
        </w:rPr>
        <w:fldChar w:fldCharType="begin"/>
      </w:r>
      <w:r>
        <w:rPr>
          <w:noProof/>
        </w:rPr>
        <w:instrText xml:space="preserve"> PAGEREF _Toc482199641 \h </w:instrText>
      </w:r>
      <w:r>
        <w:rPr>
          <w:noProof/>
        </w:rPr>
      </w:r>
      <w:r>
        <w:rPr>
          <w:noProof/>
        </w:rPr>
        <w:fldChar w:fldCharType="separate"/>
      </w:r>
      <w:r w:rsidR="0000631C">
        <w:rPr>
          <w:noProof/>
        </w:rPr>
        <w:t>20</w:t>
      </w:r>
      <w:r>
        <w:rPr>
          <w:noProof/>
        </w:rPr>
        <w:fldChar w:fldCharType="end"/>
      </w:r>
    </w:p>
    <w:p w14:paraId="677C87A2" w14:textId="0B50B6BE"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1.2.18 SERVICIO DE IMPRESIÓN, FOTOCOPIADO Y DIGITALIZACIÓN.</w:t>
      </w:r>
      <w:r>
        <w:rPr>
          <w:noProof/>
        </w:rPr>
        <w:tab/>
      </w:r>
      <w:r>
        <w:rPr>
          <w:noProof/>
        </w:rPr>
        <w:fldChar w:fldCharType="begin"/>
      </w:r>
      <w:r>
        <w:rPr>
          <w:noProof/>
        </w:rPr>
        <w:instrText xml:space="preserve"> PAGEREF _Toc482199642 \h </w:instrText>
      </w:r>
      <w:r>
        <w:rPr>
          <w:noProof/>
        </w:rPr>
      </w:r>
      <w:r>
        <w:rPr>
          <w:noProof/>
        </w:rPr>
        <w:fldChar w:fldCharType="separate"/>
      </w:r>
      <w:r w:rsidR="0000631C">
        <w:rPr>
          <w:noProof/>
        </w:rPr>
        <w:t>20</w:t>
      </w:r>
      <w:r>
        <w:rPr>
          <w:noProof/>
        </w:rPr>
        <w:fldChar w:fldCharType="end"/>
      </w:r>
    </w:p>
    <w:p w14:paraId="2F6C3236" w14:textId="56E1531D" w:rsidR="00846A32" w:rsidRDefault="00846A32" w:rsidP="00203350">
      <w:pPr>
        <w:pStyle w:val="TDC3"/>
        <w:tabs>
          <w:tab w:val="clear" w:pos="9974"/>
          <w:tab w:val="right" w:leader="dot" w:pos="9356"/>
        </w:tabs>
        <w:rPr>
          <w:rFonts w:asciiTheme="minorHAnsi" w:eastAsiaTheme="minorEastAsia" w:hAnsiTheme="minorHAnsi" w:cstheme="minorBidi"/>
          <w:noProof/>
          <w:sz w:val="22"/>
          <w:szCs w:val="22"/>
          <w:lang w:eastAsia="es-MX"/>
        </w:rPr>
      </w:pPr>
      <w:r w:rsidRPr="00AA09B0">
        <w:rPr>
          <w:bCs/>
          <w:noProof/>
        </w:rPr>
        <w:t>1.3</w:t>
      </w:r>
      <w:r>
        <w:rPr>
          <w:rFonts w:asciiTheme="minorHAnsi" w:eastAsiaTheme="minorEastAsia" w:hAnsiTheme="minorHAnsi" w:cstheme="minorBidi"/>
          <w:noProof/>
          <w:sz w:val="22"/>
          <w:szCs w:val="22"/>
          <w:lang w:eastAsia="es-MX"/>
        </w:rPr>
        <w:tab/>
      </w:r>
      <w:r w:rsidRPr="00AA09B0">
        <w:rPr>
          <w:bCs/>
          <w:noProof/>
        </w:rPr>
        <w:t xml:space="preserve"> DESCRIPCIÓN DE LAS ACTIVIDADES PRELIMINARES.</w:t>
      </w:r>
      <w:r>
        <w:rPr>
          <w:noProof/>
        </w:rPr>
        <w:tab/>
      </w:r>
      <w:r>
        <w:rPr>
          <w:noProof/>
        </w:rPr>
        <w:fldChar w:fldCharType="begin"/>
      </w:r>
      <w:r>
        <w:rPr>
          <w:noProof/>
        </w:rPr>
        <w:instrText xml:space="preserve"> PAGEREF _Toc482199643 \h </w:instrText>
      </w:r>
      <w:r>
        <w:rPr>
          <w:noProof/>
        </w:rPr>
      </w:r>
      <w:r>
        <w:rPr>
          <w:noProof/>
        </w:rPr>
        <w:fldChar w:fldCharType="separate"/>
      </w:r>
      <w:r w:rsidR="0000631C">
        <w:rPr>
          <w:noProof/>
        </w:rPr>
        <w:t>21</w:t>
      </w:r>
      <w:r>
        <w:rPr>
          <w:noProof/>
        </w:rPr>
        <w:fldChar w:fldCharType="end"/>
      </w:r>
    </w:p>
    <w:p w14:paraId="64CF0BB8" w14:textId="7C50A589" w:rsidR="00846A32" w:rsidRDefault="00846A32" w:rsidP="00203350">
      <w:pPr>
        <w:pStyle w:val="TDC3"/>
        <w:tabs>
          <w:tab w:val="clear" w:pos="9974"/>
          <w:tab w:val="right" w:leader="dot" w:pos="9356"/>
        </w:tabs>
        <w:rPr>
          <w:rFonts w:asciiTheme="minorHAnsi" w:eastAsiaTheme="minorEastAsia" w:hAnsiTheme="minorHAnsi" w:cstheme="minorBidi"/>
          <w:noProof/>
          <w:sz w:val="22"/>
          <w:szCs w:val="22"/>
          <w:lang w:eastAsia="es-MX"/>
        </w:rPr>
      </w:pPr>
      <w:r w:rsidRPr="00AA09B0">
        <w:rPr>
          <w:bCs/>
          <w:noProof/>
        </w:rPr>
        <w:t>1.4</w:t>
      </w:r>
      <w:r>
        <w:rPr>
          <w:rFonts w:asciiTheme="minorHAnsi" w:eastAsiaTheme="minorEastAsia" w:hAnsiTheme="minorHAnsi" w:cstheme="minorBidi"/>
          <w:noProof/>
          <w:sz w:val="22"/>
          <w:szCs w:val="22"/>
          <w:lang w:eastAsia="es-MX"/>
        </w:rPr>
        <w:tab/>
      </w:r>
      <w:r w:rsidRPr="00AA09B0">
        <w:rPr>
          <w:bCs/>
          <w:noProof/>
        </w:rPr>
        <w:t xml:space="preserve"> INMUEBLE.</w:t>
      </w:r>
      <w:r>
        <w:rPr>
          <w:noProof/>
        </w:rPr>
        <w:tab/>
      </w:r>
      <w:r>
        <w:rPr>
          <w:noProof/>
        </w:rPr>
        <w:fldChar w:fldCharType="begin"/>
      </w:r>
      <w:r>
        <w:rPr>
          <w:noProof/>
        </w:rPr>
        <w:instrText xml:space="preserve"> PAGEREF _Toc482199644 \h </w:instrText>
      </w:r>
      <w:r>
        <w:rPr>
          <w:noProof/>
        </w:rPr>
      </w:r>
      <w:r>
        <w:rPr>
          <w:noProof/>
        </w:rPr>
        <w:fldChar w:fldCharType="separate"/>
      </w:r>
      <w:r w:rsidR="0000631C">
        <w:rPr>
          <w:noProof/>
        </w:rPr>
        <w:t>21</w:t>
      </w:r>
      <w:r>
        <w:rPr>
          <w:noProof/>
        </w:rPr>
        <w:fldChar w:fldCharType="end"/>
      </w:r>
    </w:p>
    <w:p w14:paraId="76018455" w14:textId="2E95B0C3" w:rsidR="00846A32" w:rsidRDefault="00846A32" w:rsidP="00203350">
      <w:pPr>
        <w:pStyle w:val="TDC3"/>
        <w:tabs>
          <w:tab w:val="clear" w:pos="9974"/>
          <w:tab w:val="right" w:leader="dot" w:pos="9356"/>
        </w:tabs>
        <w:rPr>
          <w:rFonts w:asciiTheme="minorHAnsi" w:eastAsiaTheme="minorEastAsia" w:hAnsiTheme="minorHAnsi" w:cstheme="minorBidi"/>
          <w:noProof/>
          <w:sz w:val="22"/>
          <w:szCs w:val="22"/>
          <w:lang w:eastAsia="es-MX"/>
        </w:rPr>
      </w:pPr>
      <w:r w:rsidRPr="00AA09B0">
        <w:rPr>
          <w:bCs/>
          <w:noProof/>
        </w:rPr>
        <w:t>1.5</w:t>
      </w:r>
      <w:r>
        <w:rPr>
          <w:rFonts w:asciiTheme="minorHAnsi" w:eastAsiaTheme="minorEastAsia" w:hAnsiTheme="minorHAnsi" w:cstheme="minorBidi"/>
          <w:noProof/>
          <w:sz w:val="22"/>
          <w:szCs w:val="22"/>
          <w:lang w:eastAsia="es-MX"/>
        </w:rPr>
        <w:tab/>
      </w:r>
      <w:r w:rsidRPr="00AA09B0">
        <w:rPr>
          <w:bCs/>
          <w:noProof/>
        </w:rPr>
        <w:t xml:space="preserve"> CONTRAPRESTACIÓN.</w:t>
      </w:r>
      <w:r>
        <w:rPr>
          <w:noProof/>
        </w:rPr>
        <w:tab/>
      </w:r>
      <w:r>
        <w:rPr>
          <w:noProof/>
        </w:rPr>
        <w:fldChar w:fldCharType="begin"/>
      </w:r>
      <w:r>
        <w:rPr>
          <w:noProof/>
        </w:rPr>
        <w:instrText xml:space="preserve"> PAGEREF _Toc482199645 \h </w:instrText>
      </w:r>
      <w:r>
        <w:rPr>
          <w:noProof/>
        </w:rPr>
      </w:r>
      <w:r>
        <w:rPr>
          <w:noProof/>
        </w:rPr>
        <w:fldChar w:fldCharType="separate"/>
      </w:r>
      <w:r w:rsidR="0000631C">
        <w:rPr>
          <w:noProof/>
        </w:rPr>
        <w:t>23</w:t>
      </w:r>
      <w:r>
        <w:rPr>
          <w:noProof/>
        </w:rPr>
        <w:fldChar w:fldCharType="end"/>
      </w:r>
    </w:p>
    <w:p w14:paraId="333E9FB3" w14:textId="1D594CFB" w:rsidR="00846A32" w:rsidRDefault="00846A32" w:rsidP="00203350">
      <w:pPr>
        <w:pStyle w:val="TDC3"/>
        <w:tabs>
          <w:tab w:val="clear" w:pos="9974"/>
          <w:tab w:val="right" w:leader="dot" w:pos="9356"/>
        </w:tabs>
        <w:rPr>
          <w:rFonts w:asciiTheme="minorHAnsi" w:eastAsiaTheme="minorEastAsia" w:hAnsiTheme="minorHAnsi" w:cstheme="minorBidi"/>
          <w:noProof/>
          <w:sz w:val="22"/>
          <w:szCs w:val="22"/>
          <w:lang w:eastAsia="es-MX"/>
        </w:rPr>
      </w:pPr>
      <w:r w:rsidRPr="00AA09B0">
        <w:rPr>
          <w:bCs/>
          <w:noProof/>
        </w:rPr>
        <w:t>1.6</w:t>
      </w:r>
      <w:r>
        <w:rPr>
          <w:rFonts w:asciiTheme="minorHAnsi" w:eastAsiaTheme="minorEastAsia" w:hAnsiTheme="minorHAnsi" w:cstheme="minorBidi"/>
          <w:noProof/>
          <w:sz w:val="22"/>
          <w:szCs w:val="22"/>
          <w:lang w:eastAsia="es-MX"/>
        </w:rPr>
        <w:tab/>
      </w:r>
      <w:r w:rsidRPr="00AA09B0">
        <w:rPr>
          <w:bCs/>
          <w:noProof/>
        </w:rPr>
        <w:t xml:space="preserve"> PLAZO DEL PROYECTO.</w:t>
      </w:r>
      <w:r>
        <w:rPr>
          <w:noProof/>
        </w:rPr>
        <w:tab/>
      </w:r>
      <w:r>
        <w:rPr>
          <w:noProof/>
        </w:rPr>
        <w:fldChar w:fldCharType="begin"/>
      </w:r>
      <w:r>
        <w:rPr>
          <w:noProof/>
        </w:rPr>
        <w:instrText xml:space="preserve"> PAGEREF _Toc482199646 \h </w:instrText>
      </w:r>
      <w:r>
        <w:rPr>
          <w:noProof/>
        </w:rPr>
      </w:r>
      <w:r>
        <w:rPr>
          <w:noProof/>
        </w:rPr>
        <w:fldChar w:fldCharType="separate"/>
      </w:r>
      <w:r w:rsidR="0000631C">
        <w:rPr>
          <w:noProof/>
        </w:rPr>
        <w:t>23</w:t>
      </w:r>
      <w:r>
        <w:rPr>
          <w:noProof/>
        </w:rPr>
        <w:fldChar w:fldCharType="end"/>
      </w:r>
    </w:p>
    <w:p w14:paraId="04816262" w14:textId="248812E6" w:rsidR="00846A32" w:rsidRDefault="00846A32" w:rsidP="00203350">
      <w:pPr>
        <w:pStyle w:val="TDC3"/>
        <w:tabs>
          <w:tab w:val="clear" w:pos="9974"/>
          <w:tab w:val="right" w:leader="dot" w:pos="9356"/>
        </w:tabs>
        <w:rPr>
          <w:rFonts w:asciiTheme="minorHAnsi" w:eastAsiaTheme="minorEastAsia" w:hAnsiTheme="minorHAnsi" w:cstheme="minorBidi"/>
          <w:noProof/>
          <w:sz w:val="22"/>
          <w:szCs w:val="22"/>
          <w:lang w:eastAsia="es-MX"/>
        </w:rPr>
      </w:pPr>
      <w:r w:rsidRPr="00AA09B0">
        <w:rPr>
          <w:bCs/>
          <w:noProof/>
        </w:rPr>
        <w:t>1.7</w:t>
      </w:r>
      <w:r>
        <w:rPr>
          <w:rFonts w:asciiTheme="minorHAnsi" w:eastAsiaTheme="minorEastAsia" w:hAnsiTheme="minorHAnsi" w:cstheme="minorBidi"/>
          <w:noProof/>
          <w:sz w:val="22"/>
          <w:szCs w:val="22"/>
          <w:lang w:eastAsia="es-MX"/>
        </w:rPr>
        <w:tab/>
      </w:r>
      <w:r w:rsidRPr="00AA09B0">
        <w:rPr>
          <w:bCs/>
          <w:noProof/>
        </w:rPr>
        <w:t xml:space="preserve"> CRÉDITO PREFERENTE.</w:t>
      </w:r>
      <w:r>
        <w:rPr>
          <w:noProof/>
        </w:rPr>
        <w:tab/>
      </w:r>
      <w:r>
        <w:rPr>
          <w:noProof/>
        </w:rPr>
        <w:fldChar w:fldCharType="begin"/>
      </w:r>
      <w:r>
        <w:rPr>
          <w:noProof/>
        </w:rPr>
        <w:instrText xml:space="preserve"> PAGEREF _Toc482199647 \h </w:instrText>
      </w:r>
      <w:r>
        <w:rPr>
          <w:noProof/>
        </w:rPr>
      </w:r>
      <w:r>
        <w:rPr>
          <w:noProof/>
        </w:rPr>
        <w:fldChar w:fldCharType="separate"/>
      </w:r>
      <w:r w:rsidR="0000631C">
        <w:rPr>
          <w:noProof/>
        </w:rPr>
        <w:t>23</w:t>
      </w:r>
      <w:r>
        <w:rPr>
          <w:noProof/>
        </w:rPr>
        <w:fldChar w:fldCharType="end"/>
      </w:r>
    </w:p>
    <w:p w14:paraId="72A80099" w14:textId="115EBB4B" w:rsidR="00846A32" w:rsidRDefault="00846A32" w:rsidP="00203350">
      <w:pPr>
        <w:pStyle w:val="TDC2"/>
        <w:tabs>
          <w:tab w:val="clear" w:pos="9974"/>
          <w:tab w:val="left" w:pos="880"/>
          <w:tab w:val="right" w:leader="dot" w:pos="9356"/>
        </w:tabs>
        <w:rPr>
          <w:rFonts w:asciiTheme="minorHAnsi" w:eastAsiaTheme="minorEastAsia" w:hAnsiTheme="minorHAnsi" w:cstheme="minorBidi"/>
          <w:noProof/>
          <w:sz w:val="22"/>
          <w:szCs w:val="22"/>
          <w:lang w:eastAsia="es-MX"/>
        </w:rPr>
      </w:pPr>
      <w:r w:rsidRPr="00AA09B0">
        <w:rPr>
          <w:bCs/>
          <w:noProof/>
        </w:rPr>
        <w:lastRenderedPageBreak/>
        <w:t>2 ASPECTOS GENERALES DEL CONCURSO.</w:t>
      </w:r>
      <w:r>
        <w:rPr>
          <w:noProof/>
        </w:rPr>
        <w:tab/>
      </w:r>
      <w:r>
        <w:rPr>
          <w:noProof/>
        </w:rPr>
        <w:fldChar w:fldCharType="begin"/>
      </w:r>
      <w:r>
        <w:rPr>
          <w:noProof/>
        </w:rPr>
        <w:instrText xml:space="preserve"> PAGEREF _Toc482199648 \h </w:instrText>
      </w:r>
      <w:r>
        <w:rPr>
          <w:noProof/>
        </w:rPr>
      </w:r>
      <w:r>
        <w:rPr>
          <w:noProof/>
        </w:rPr>
        <w:fldChar w:fldCharType="separate"/>
      </w:r>
      <w:r w:rsidR="0000631C">
        <w:rPr>
          <w:noProof/>
        </w:rPr>
        <w:t>24</w:t>
      </w:r>
      <w:r>
        <w:rPr>
          <w:noProof/>
        </w:rPr>
        <w:fldChar w:fldCharType="end"/>
      </w:r>
    </w:p>
    <w:p w14:paraId="322BD3DC" w14:textId="181E7710" w:rsidR="00846A32" w:rsidRDefault="00846A32" w:rsidP="00203350">
      <w:pPr>
        <w:pStyle w:val="TDC3"/>
        <w:tabs>
          <w:tab w:val="clear" w:pos="9974"/>
          <w:tab w:val="right" w:leader="dot" w:pos="9356"/>
        </w:tabs>
        <w:rPr>
          <w:rFonts w:asciiTheme="minorHAnsi" w:eastAsiaTheme="minorEastAsia" w:hAnsiTheme="minorHAnsi" w:cstheme="minorBidi"/>
          <w:noProof/>
          <w:sz w:val="22"/>
          <w:szCs w:val="22"/>
          <w:lang w:eastAsia="es-MX"/>
        </w:rPr>
      </w:pPr>
      <w:r w:rsidRPr="00AA09B0">
        <w:rPr>
          <w:bCs/>
          <w:noProof/>
        </w:rPr>
        <w:t>2.1</w:t>
      </w:r>
      <w:r>
        <w:rPr>
          <w:rFonts w:asciiTheme="minorHAnsi" w:eastAsiaTheme="minorEastAsia" w:hAnsiTheme="minorHAnsi" w:cstheme="minorBidi"/>
          <w:noProof/>
          <w:sz w:val="22"/>
          <w:szCs w:val="22"/>
          <w:lang w:eastAsia="es-MX"/>
        </w:rPr>
        <w:tab/>
      </w:r>
      <w:r w:rsidRPr="00AA09B0">
        <w:rPr>
          <w:bCs/>
          <w:noProof/>
        </w:rPr>
        <w:t xml:space="preserve"> PERSONAS QUE PODRÁN PARTICIPAR EN ESTE CONCURSO.</w:t>
      </w:r>
      <w:r>
        <w:rPr>
          <w:noProof/>
        </w:rPr>
        <w:tab/>
      </w:r>
      <w:r>
        <w:rPr>
          <w:noProof/>
        </w:rPr>
        <w:fldChar w:fldCharType="begin"/>
      </w:r>
      <w:r>
        <w:rPr>
          <w:noProof/>
        </w:rPr>
        <w:instrText xml:space="preserve"> PAGEREF _Toc482199649 \h </w:instrText>
      </w:r>
      <w:r>
        <w:rPr>
          <w:noProof/>
        </w:rPr>
      </w:r>
      <w:r>
        <w:rPr>
          <w:noProof/>
        </w:rPr>
        <w:fldChar w:fldCharType="separate"/>
      </w:r>
      <w:r w:rsidR="0000631C">
        <w:rPr>
          <w:noProof/>
        </w:rPr>
        <w:t>24</w:t>
      </w:r>
      <w:r>
        <w:rPr>
          <w:noProof/>
        </w:rPr>
        <w:fldChar w:fldCharType="end"/>
      </w:r>
    </w:p>
    <w:p w14:paraId="566B7683" w14:textId="679CC3B0"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2.1.1</w:t>
      </w:r>
      <w:r w:rsidR="00244CCB">
        <w:rPr>
          <w:rFonts w:asciiTheme="minorHAnsi" w:eastAsiaTheme="minorEastAsia" w:hAnsiTheme="minorHAnsi" w:cstheme="minorBidi"/>
          <w:noProof/>
          <w:sz w:val="22"/>
          <w:szCs w:val="22"/>
          <w:lang w:eastAsia="es-MX"/>
        </w:rPr>
        <w:t xml:space="preserve"> </w:t>
      </w:r>
      <w:r>
        <w:rPr>
          <w:noProof/>
        </w:rPr>
        <w:t>PERSONAS FÍSICAS O MORALES.</w:t>
      </w:r>
      <w:r>
        <w:rPr>
          <w:noProof/>
        </w:rPr>
        <w:tab/>
      </w:r>
      <w:r>
        <w:rPr>
          <w:noProof/>
        </w:rPr>
        <w:fldChar w:fldCharType="begin"/>
      </w:r>
      <w:r>
        <w:rPr>
          <w:noProof/>
        </w:rPr>
        <w:instrText xml:space="preserve"> PAGEREF _Toc482199650 \h </w:instrText>
      </w:r>
      <w:r>
        <w:rPr>
          <w:noProof/>
        </w:rPr>
      </w:r>
      <w:r>
        <w:rPr>
          <w:noProof/>
        </w:rPr>
        <w:fldChar w:fldCharType="separate"/>
      </w:r>
      <w:r w:rsidR="0000631C">
        <w:rPr>
          <w:noProof/>
        </w:rPr>
        <w:t>25</w:t>
      </w:r>
      <w:r>
        <w:rPr>
          <w:noProof/>
        </w:rPr>
        <w:fldChar w:fldCharType="end"/>
      </w:r>
    </w:p>
    <w:p w14:paraId="73AE6663" w14:textId="5E2BB11E"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2.1.2</w:t>
      </w:r>
      <w:r w:rsidR="00244CCB">
        <w:rPr>
          <w:rFonts w:asciiTheme="minorHAnsi" w:eastAsiaTheme="minorEastAsia" w:hAnsiTheme="minorHAnsi" w:cstheme="minorBidi"/>
          <w:noProof/>
          <w:sz w:val="22"/>
          <w:szCs w:val="22"/>
          <w:lang w:eastAsia="es-MX"/>
        </w:rPr>
        <w:t xml:space="preserve"> </w:t>
      </w:r>
      <w:r>
        <w:rPr>
          <w:noProof/>
        </w:rPr>
        <w:t>CONSORCIOS.</w:t>
      </w:r>
      <w:r>
        <w:rPr>
          <w:noProof/>
        </w:rPr>
        <w:tab/>
      </w:r>
      <w:r>
        <w:rPr>
          <w:noProof/>
        </w:rPr>
        <w:fldChar w:fldCharType="begin"/>
      </w:r>
      <w:r>
        <w:rPr>
          <w:noProof/>
        </w:rPr>
        <w:instrText xml:space="preserve"> PAGEREF _Toc482199651 \h </w:instrText>
      </w:r>
      <w:r>
        <w:rPr>
          <w:noProof/>
        </w:rPr>
      </w:r>
      <w:r>
        <w:rPr>
          <w:noProof/>
        </w:rPr>
        <w:fldChar w:fldCharType="separate"/>
      </w:r>
      <w:r w:rsidR="0000631C">
        <w:rPr>
          <w:noProof/>
        </w:rPr>
        <w:t>27</w:t>
      </w:r>
      <w:r>
        <w:rPr>
          <w:noProof/>
        </w:rPr>
        <w:fldChar w:fldCharType="end"/>
      </w:r>
    </w:p>
    <w:p w14:paraId="049AEC43" w14:textId="4818EBF3" w:rsidR="00846A32" w:rsidRDefault="00846A32" w:rsidP="00203350">
      <w:pPr>
        <w:pStyle w:val="TDC3"/>
        <w:tabs>
          <w:tab w:val="clear" w:pos="9974"/>
          <w:tab w:val="right" w:leader="dot" w:pos="9356"/>
        </w:tabs>
        <w:rPr>
          <w:rFonts w:asciiTheme="minorHAnsi" w:eastAsiaTheme="minorEastAsia" w:hAnsiTheme="minorHAnsi" w:cstheme="minorBidi"/>
          <w:noProof/>
          <w:sz w:val="22"/>
          <w:szCs w:val="22"/>
          <w:lang w:eastAsia="es-MX"/>
        </w:rPr>
      </w:pPr>
      <w:r w:rsidRPr="00AA09B0">
        <w:rPr>
          <w:bCs/>
          <w:noProof/>
        </w:rPr>
        <w:t>2.2</w:t>
      </w:r>
      <w:r>
        <w:rPr>
          <w:rFonts w:asciiTheme="minorHAnsi" w:eastAsiaTheme="minorEastAsia" w:hAnsiTheme="minorHAnsi" w:cstheme="minorBidi"/>
          <w:noProof/>
          <w:sz w:val="22"/>
          <w:szCs w:val="22"/>
          <w:lang w:eastAsia="es-MX"/>
        </w:rPr>
        <w:tab/>
      </w:r>
      <w:r w:rsidRPr="00AA09B0">
        <w:rPr>
          <w:bCs/>
          <w:noProof/>
        </w:rPr>
        <w:t xml:space="preserve"> DISPOSICIONES COMUNES A TODOS LOS CONCURSANTES.</w:t>
      </w:r>
      <w:r>
        <w:rPr>
          <w:noProof/>
        </w:rPr>
        <w:tab/>
      </w:r>
      <w:r>
        <w:rPr>
          <w:noProof/>
        </w:rPr>
        <w:fldChar w:fldCharType="begin"/>
      </w:r>
      <w:r>
        <w:rPr>
          <w:noProof/>
        </w:rPr>
        <w:instrText xml:space="preserve"> PAGEREF _Toc482199652 \h </w:instrText>
      </w:r>
      <w:r>
        <w:rPr>
          <w:noProof/>
        </w:rPr>
      </w:r>
      <w:r>
        <w:rPr>
          <w:noProof/>
        </w:rPr>
        <w:fldChar w:fldCharType="separate"/>
      </w:r>
      <w:r w:rsidR="0000631C">
        <w:rPr>
          <w:noProof/>
        </w:rPr>
        <w:t>28</w:t>
      </w:r>
      <w:r>
        <w:rPr>
          <w:noProof/>
        </w:rPr>
        <w:fldChar w:fldCharType="end"/>
      </w:r>
    </w:p>
    <w:p w14:paraId="46668967" w14:textId="1FE5612E" w:rsidR="00846A32" w:rsidRDefault="00846A32" w:rsidP="00203350">
      <w:pPr>
        <w:pStyle w:val="TDC3"/>
        <w:tabs>
          <w:tab w:val="clear" w:pos="9974"/>
          <w:tab w:val="right" w:leader="dot" w:pos="9356"/>
        </w:tabs>
        <w:rPr>
          <w:rFonts w:asciiTheme="minorHAnsi" w:eastAsiaTheme="minorEastAsia" w:hAnsiTheme="minorHAnsi" w:cstheme="minorBidi"/>
          <w:noProof/>
          <w:sz w:val="22"/>
          <w:szCs w:val="22"/>
          <w:lang w:eastAsia="es-MX"/>
        </w:rPr>
      </w:pPr>
      <w:r w:rsidRPr="00AA09B0">
        <w:rPr>
          <w:bCs/>
          <w:noProof/>
        </w:rPr>
        <w:t>2.3</w:t>
      </w:r>
      <w:r>
        <w:rPr>
          <w:rFonts w:asciiTheme="minorHAnsi" w:eastAsiaTheme="minorEastAsia" w:hAnsiTheme="minorHAnsi" w:cstheme="minorBidi"/>
          <w:noProof/>
          <w:sz w:val="22"/>
          <w:szCs w:val="22"/>
          <w:lang w:eastAsia="es-MX"/>
        </w:rPr>
        <w:tab/>
      </w:r>
      <w:r w:rsidRPr="00AA09B0">
        <w:rPr>
          <w:bCs/>
          <w:noProof/>
        </w:rPr>
        <w:t xml:space="preserve"> ADQUISICIÓN Y DISPOSICIÓN DE BASES.</w:t>
      </w:r>
      <w:r>
        <w:rPr>
          <w:noProof/>
        </w:rPr>
        <w:tab/>
      </w:r>
      <w:r>
        <w:rPr>
          <w:noProof/>
        </w:rPr>
        <w:fldChar w:fldCharType="begin"/>
      </w:r>
      <w:r>
        <w:rPr>
          <w:noProof/>
        </w:rPr>
        <w:instrText xml:space="preserve"> PAGEREF _Toc482199653 \h </w:instrText>
      </w:r>
      <w:r>
        <w:rPr>
          <w:noProof/>
        </w:rPr>
      </w:r>
      <w:r>
        <w:rPr>
          <w:noProof/>
        </w:rPr>
        <w:fldChar w:fldCharType="separate"/>
      </w:r>
      <w:r w:rsidR="0000631C">
        <w:rPr>
          <w:noProof/>
        </w:rPr>
        <w:t>28</w:t>
      </w:r>
      <w:r>
        <w:rPr>
          <w:noProof/>
        </w:rPr>
        <w:fldChar w:fldCharType="end"/>
      </w:r>
    </w:p>
    <w:p w14:paraId="66B1FDB2" w14:textId="1DF3D30A" w:rsidR="00846A32" w:rsidRDefault="00846A32" w:rsidP="00203350">
      <w:pPr>
        <w:pStyle w:val="TDC3"/>
        <w:tabs>
          <w:tab w:val="clear" w:pos="9974"/>
          <w:tab w:val="right" w:leader="dot" w:pos="9356"/>
        </w:tabs>
        <w:rPr>
          <w:rFonts w:asciiTheme="minorHAnsi" w:eastAsiaTheme="minorEastAsia" w:hAnsiTheme="minorHAnsi" w:cstheme="minorBidi"/>
          <w:noProof/>
          <w:sz w:val="22"/>
          <w:szCs w:val="22"/>
          <w:lang w:eastAsia="es-MX"/>
        </w:rPr>
      </w:pPr>
      <w:r w:rsidRPr="00AA09B0">
        <w:rPr>
          <w:bCs/>
          <w:noProof/>
        </w:rPr>
        <w:t>2.4</w:t>
      </w:r>
      <w:r>
        <w:rPr>
          <w:rFonts w:asciiTheme="minorHAnsi" w:eastAsiaTheme="minorEastAsia" w:hAnsiTheme="minorHAnsi" w:cstheme="minorBidi"/>
          <w:noProof/>
          <w:sz w:val="22"/>
          <w:szCs w:val="22"/>
          <w:lang w:eastAsia="es-MX"/>
        </w:rPr>
        <w:tab/>
      </w:r>
      <w:r w:rsidRPr="00AA09B0">
        <w:rPr>
          <w:bCs/>
          <w:noProof/>
        </w:rPr>
        <w:t xml:space="preserve"> PROCEDIMIENTO DE CONCURSO.</w:t>
      </w:r>
      <w:r>
        <w:rPr>
          <w:noProof/>
        </w:rPr>
        <w:tab/>
      </w:r>
      <w:r>
        <w:rPr>
          <w:noProof/>
        </w:rPr>
        <w:fldChar w:fldCharType="begin"/>
      </w:r>
      <w:r>
        <w:rPr>
          <w:noProof/>
        </w:rPr>
        <w:instrText xml:space="preserve"> PAGEREF _Toc482199654 \h </w:instrText>
      </w:r>
      <w:r>
        <w:rPr>
          <w:noProof/>
        </w:rPr>
      </w:r>
      <w:r>
        <w:rPr>
          <w:noProof/>
        </w:rPr>
        <w:fldChar w:fldCharType="separate"/>
      </w:r>
      <w:r w:rsidR="0000631C">
        <w:rPr>
          <w:noProof/>
        </w:rPr>
        <w:t>29</w:t>
      </w:r>
      <w:r>
        <w:rPr>
          <w:noProof/>
        </w:rPr>
        <w:fldChar w:fldCharType="end"/>
      </w:r>
    </w:p>
    <w:p w14:paraId="555E883A" w14:textId="03A9404F"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2.4.1</w:t>
      </w:r>
      <w:r w:rsidR="00244CCB">
        <w:rPr>
          <w:rFonts w:asciiTheme="minorHAnsi" w:eastAsiaTheme="minorEastAsia" w:hAnsiTheme="minorHAnsi" w:cstheme="minorBidi"/>
          <w:noProof/>
          <w:sz w:val="22"/>
          <w:szCs w:val="22"/>
          <w:lang w:eastAsia="es-MX"/>
        </w:rPr>
        <w:t xml:space="preserve"> </w:t>
      </w:r>
      <w:r>
        <w:rPr>
          <w:noProof/>
        </w:rPr>
        <w:t>TESTIGO SOCIAL.</w:t>
      </w:r>
      <w:r>
        <w:rPr>
          <w:noProof/>
        </w:rPr>
        <w:tab/>
      </w:r>
      <w:r>
        <w:rPr>
          <w:noProof/>
        </w:rPr>
        <w:fldChar w:fldCharType="begin"/>
      </w:r>
      <w:r>
        <w:rPr>
          <w:noProof/>
        </w:rPr>
        <w:instrText xml:space="preserve"> PAGEREF _Toc482199655 \h </w:instrText>
      </w:r>
      <w:r>
        <w:rPr>
          <w:noProof/>
        </w:rPr>
      </w:r>
      <w:r>
        <w:rPr>
          <w:noProof/>
        </w:rPr>
        <w:fldChar w:fldCharType="separate"/>
      </w:r>
      <w:r w:rsidR="0000631C">
        <w:rPr>
          <w:noProof/>
        </w:rPr>
        <w:t>29</w:t>
      </w:r>
      <w:r>
        <w:rPr>
          <w:noProof/>
        </w:rPr>
        <w:fldChar w:fldCharType="end"/>
      </w:r>
    </w:p>
    <w:p w14:paraId="269D0EDC" w14:textId="28D41218"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2.4.2</w:t>
      </w:r>
      <w:r w:rsidR="00244CCB">
        <w:rPr>
          <w:noProof/>
        </w:rPr>
        <w:t xml:space="preserve"> </w:t>
      </w:r>
      <w:r>
        <w:rPr>
          <w:noProof/>
        </w:rPr>
        <w:t>VISITAS DE INSPECCIÓN AL INMUEBLE.</w:t>
      </w:r>
      <w:r>
        <w:rPr>
          <w:noProof/>
        </w:rPr>
        <w:tab/>
      </w:r>
      <w:r>
        <w:rPr>
          <w:noProof/>
        </w:rPr>
        <w:fldChar w:fldCharType="begin"/>
      </w:r>
      <w:r>
        <w:rPr>
          <w:noProof/>
        </w:rPr>
        <w:instrText xml:space="preserve"> PAGEREF _Toc482199656 \h </w:instrText>
      </w:r>
      <w:r>
        <w:rPr>
          <w:noProof/>
        </w:rPr>
      </w:r>
      <w:r>
        <w:rPr>
          <w:noProof/>
        </w:rPr>
        <w:fldChar w:fldCharType="separate"/>
      </w:r>
      <w:r w:rsidR="0000631C">
        <w:rPr>
          <w:noProof/>
        </w:rPr>
        <w:t>29</w:t>
      </w:r>
      <w:r>
        <w:rPr>
          <w:noProof/>
        </w:rPr>
        <w:fldChar w:fldCharType="end"/>
      </w:r>
    </w:p>
    <w:p w14:paraId="724FD613" w14:textId="6CB1A431"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2.4.3</w:t>
      </w:r>
      <w:r w:rsidR="00244CCB">
        <w:rPr>
          <w:noProof/>
        </w:rPr>
        <w:t xml:space="preserve"> </w:t>
      </w:r>
      <w:r>
        <w:rPr>
          <w:noProof/>
        </w:rPr>
        <w:t>JUNTA DE ACLARACIONES A LAS BASES.</w:t>
      </w:r>
      <w:r>
        <w:rPr>
          <w:noProof/>
        </w:rPr>
        <w:tab/>
      </w:r>
      <w:r>
        <w:rPr>
          <w:noProof/>
        </w:rPr>
        <w:fldChar w:fldCharType="begin"/>
      </w:r>
      <w:r>
        <w:rPr>
          <w:noProof/>
        </w:rPr>
        <w:instrText xml:space="preserve"> PAGEREF _Toc482199657 \h </w:instrText>
      </w:r>
      <w:r>
        <w:rPr>
          <w:noProof/>
        </w:rPr>
      </w:r>
      <w:r>
        <w:rPr>
          <w:noProof/>
        </w:rPr>
        <w:fldChar w:fldCharType="separate"/>
      </w:r>
      <w:r w:rsidR="0000631C">
        <w:rPr>
          <w:noProof/>
        </w:rPr>
        <w:t>29</w:t>
      </w:r>
      <w:r>
        <w:rPr>
          <w:noProof/>
        </w:rPr>
        <w:fldChar w:fldCharType="end"/>
      </w:r>
    </w:p>
    <w:p w14:paraId="7BD49407" w14:textId="4C995BF1"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2.4.4</w:t>
      </w:r>
      <w:r w:rsidR="00244CCB">
        <w:rPr>
          <w:noProof/>
        </w:rPr>
        <w:t xml:space="preserve"> </w:t>
      </w:r>
      <w:r>
        <w:rPr>
          <w:noProof/>
        </w:rPr>
        <w:t>MODIFICACIONES A LAS BASES.</w:t>
      </w:r>
      <w:r>
        <w:rPr>
          <w:noProof/>
        </w:rPr>
        <w:tab/>
      </w:r>
      <w:r>
        <w:rPr>
          <w:noProof/>
        </w:rPr>
        <w:fldChar w:fldCharType="begin"/>
      </w:r>
      <w:r>
        <w:rPr>
          <w:noProof/>
        </w:rPr>
        <w:instrText xml:space="preserve"> PAGEREF _Toc482199658 \h </w:instrText>
      </w:r>
      <w:r>
        <w:rPr>
          <w:noProof/>
        </w:rPr>
      </w:r>
      <w:r>
        <w:rPr>
          <w:noProof/>
        </w:rPr>
        <w:fldChar w:fldCharType="separate"/>
      </w:r>
      <w:r w:rsidR="0000631C">
        <w:rPr>
          <w:noProof/>
        </w:rPr>
        <w:t>31</w:t>
      </w:r>
      <w:r>
        <w:rPr>
          <w:noProof/>
        </w:rPr>
        <w:fldChar w:fldCharType="end"/>
      </w:r>
    </w:p>
    <w:p w14:paraId="253FDDEF" w14:textId="03A26AEF"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2.4.5</w:t>
      </w:r>
      <w:r w:rsidR="00244CCB">
        <w:rPr>
          <w:rFonts w:asciiTheme="minorHAnsi" w:eastAsiaTheme="minorEastAsia" w:hAnsiTheme="minorHAnsi" w:cstheme="minorBidi"/>
          <w:noProof/>
          <w:sz w:val="22"/>
          <w:szCs w:val="22"/>
          <w:lang w:eastAsia="es-MX"/>
        </w:rPr>
        <w:t xml:space="preserve"> </w:t>
      </w:r>
      <w:r>
        <w:rPr>
          <w:noProof/>
        </w:rPr>
        <w:t>INSTRUCCIONES GENERALES PARA LA PREPARACIÓN, INTEGRACIÓN Y PRESENTACIÓN DE LAS PROPUESTAS.</w:t>
      </w:r>
      <w:r>
        <w:rPr>
          <w:noProof/>
        </w:rPr>
        <w:tab/>
      </w:r>
      <w:r>
        <w:rPr>
          <w:noProof/>
        </w:rPr>
        <w:fldChar w:fldCharType="begin"/>
      </w:r>
      <w:r>
        <w:rPr>
          <w:noProof/>
        </w:rPr>
        <w:instrText xml:space="preserve"> PAGEREF _Toc482199659 \h </w:instrText>
      </w:r>
      <w:r>
        <w:rPr>
          <w:noProof/>
        </w:rPr>
      </w:r>
      <w:r>
        <w:rPr>
          <w:noProof/>
        </w:rPr>
        <w:fldChar w:fldCharType="separate"/>
      </w:r>
      <w:r w:rsidR="0000631C">
        <w:rPr>
          <w:noProof/>
        </w:rPr>
        <w:t>31</w:t>
      </w:r>
      <w:r>
        <w:rPr>
          <w:noProof/>
        </w:rPr>
        <w:fldChar w:fldCharType="end"/>
      </w:r>
    </w:p>
    <w:p w14:paraId="1E31EA60" w14:textId="06FDD652"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2.4.6</w:t>
      </w:r>
      <w:r w:rsidR="00244CCB">
        <w:rPr>
          <w:rFonts w:asciiTheme="minorHAnsi" w:eastAsiaTheme="minorEastAsia" w:hAnsiTheme="minorHAnsi" w:cstheme="minorBidi"/>
          <w:noProof/>
          <w:sz w:val="22"/>
          <w:szCs w:val="22"/>
          <w:lang w:eastAsia="es-MX"/>
        </w:rPr>
        <w:t xml:space="preserve"> </w:t>
      </w:r>
      <w:r>
        <w:rPr>
          <w:noProof/>
        </w:rPr>
        <w:t>VIGENCIA DE LAS PROPUESTAS.</w:t>
      </w:r>
      <w:r>
        <w:rPr>
          <w:noProof/>
        </w:rPr>
        <w:tab/>
      </w:r>
      <w:r>
        <w:rPr>
          <w:noProof/>
        </w:rPr>
        <w:fldChar w:fldCharType="begin"/>
      </w:r>
      <w:r>
        <w:rPr>
          <w:noProof/>
        </w:rPr>
        <w:instrText xml:space="preserve"> PAGEREF _Toc482199660 \h </w:instrText>
      </w:r>
      <w:r>
        <w:rPr>
          <w:noProof/>
        </w:rPr>
      </w:r>
      <w:r>
        <w:rPr>
          <w:noProof/>
        </w:rPr>
        <w:fldChar w:fldCharType="separate"/>
      </w:r>
      <w:r w:rsidR="0000631C">
        <w:rPr>
          <w:noProof/>
        </w:rPr>
        <w:t>37</w:t>
      </w:r>
      <w:r>
        <w:rPr>
          <w:noProof/>
        </w:rPr>
        <w:fldChar w:fldCharType="end"/>
      </w:r>
    </w:p>
    <w:p w14:paraId="7BF92276" w14:textId="39FACF3C"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2.4.7 GARANTÍA DE SERIEDAD.</w:t>
      </w:r>
      <w:r>
        <w:rPr>
          <w:noProof/>
        </w:rPr>
        <w:tab/>
      </w:r>
      <w:r>
        <w:rPr>
          <w:noProof/>
        </w:rPr>
        <w:fldChar w:fldCharType="begin"/>
      </w:r>
      <w:r>
        <w:rPr>
          <w:noProof/>
        </w:rPr>
        <w:instrText xml:space="preserve"> PAGEREF _Toc482199661 \h </w:instrText>
      </w:r>
      <w:r>
        <w:rPr>
          <w:noProof/>
        </w:rPr>
      </w:r>
      <w:r>
        <w:rPr>
          <w:noProof/>
        </w:rPr>
        <w:fldChar w:fldCharType="separate"/>
      </w:r>
      <w:r w:rsidR="0000631C">
        <w:rPr>
          <w:noProof/>
        </w:rPr>
        <w:t>37</w:t>
      </w:r>
      <w:r>
        <w:rPr>
          <w:noProof/>
        </w:rPr>
        <w:fldChar w:fldCharType="end"/>
      </w:r>
    </w:p>
    <w:p w14:paraId="1FAC14E9" w14:textId="4F9BB975"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2.4.8</w:t>
      </w:r>
      <w:r w:rsidR="00244CCB">
        <w:rPr>
          <w:noProof/>
        </w:rPr>
        <w:t xml:space="preserve"> </w:t>
      </w:r>
      <w:r>
        <w:rPr>
          <w:noProof/>
        </w:rPr>
        <w:t>PRESENTACIÓN Y APERTURA DE PROPUESTAS.</w:t>
      </w:r>
      <w:r>
        <w:rPr>
          <w:noProof/>
        </w:rPr>
        <w:tab/>
      </w:r>
      <w:r>
        <w:rPr>
          <w:noProof/>
        </w:rPr>
        <w:fldChar w:fldCharType="begin"/>
      </w:r>
      <w:r>
        <w:rPr>
          <w:noProof/>
        </w:rPr>
        <w:instrText xml:space="preserve"> PAGEREF _Toc482199662 \h </w:instrText>
      </w:r>
      <w:r>
        <w:rPr>
          <w:noProof/>
        </w:rPr>
      </w:r>
      <w:r>
        <w:rPr>
          <w:noProof/>
        </w:rPr>
        <w:fldChar w:fldCharType="separate"/>
      </w:r>
      <w:r w:rsidR="0000631C">
        <w:rPr>
          <w:noProof/>
        </w:rPr>
        <w:t>39</w:t>
      </w:r>
      <w:r>
        <w:rPr>
          <w:noProof/>
        </w:rPr>
        <w:fldChar w:fldCharType="end"/>
      </w:r>
    </w:p>
    <w:p w14:paraId="27AAF4DB" w14:textId="79D34241"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2.4.9</w:t>
      </w:r>
      <w:r w:rsidR="00244CCB">
        <w:rPr>
          <w:noProof/>
        </w:rPr>
        <w:t xml:space="preserve"> </w:t>
      </w:r>
      <w:r>
        <w:rPr>
          <w:noProof/>
        </w:rPr>
        <w:t>REGLAS GENERALES DE EVALUACIÓN Y ADJUDICACIÓN.</w:t>
      </w:r>
      <w:r>
        <w:rPr>
          <w:noProof/>
        </w:rPr>
        <w:tab/>
      </w:r>
      <w:r>
        <w:rPr>
          <w:noProof/>
        </w:rPr>
        <w:fldChar w:fldCharType="begin"/>
      </w:r>
      <w:r>
        <w:rPr>
          <w:noProof/>
        </w:rPr>
        <w:instrText xml:space="preserve"> PAGEREF _Toc482199663 \h </w:instrText>
      </w:r>
      <w:r>
        <w:rPr>
          <w:noProof/>
        </w:rPr>
      </w:r>
      <w:r>
        <w:rPr>
          <w:noProof/>
        </w:rPr>
        <w:fldChar w:fldCharType="separate"/>
      </w:r>
      <w:r w:rsidR="0000631C">
        <w:rPr>
          <w:noProof/>
        </w:rPr>
        <w:t>44</w:t>
      </w:r>
      <w:r>
        <w:rPr>
          <w:noProof/>
        </w:rPr>
        <w:fldChar w:fldCharType="end"/>
      </w:r>
    </w:p>
    <w:p w14:paraId="6480309A" w14:textId="2F82D9C2"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2.4.10</w:t>
      </w:r>
      <w:r w:rsidR="00244CCB">
        <w:rPr>
          <w:noProof/>
        </w:rPr>
        <w:t xml:space="preserve"> </w:t>
      </w:r>
      <w:r>
        <w:rPr>
          <w:noProof/>
        </w:rPr>
        <w:t>DESECHAMIENTO DE PROPUESTAS.</w:t>
      </w:r>
      <w:r>
        <w:rPr>
          <w:noProof/>
        </w:rPr>
        <w:tab/>
      </w:r>
      <w:r>
        <w:rPr>
          <w:noProof/>
        </w:rPr>
        <w:fldChar w:fldCharType="begin"/>
      </w:r>
      <w:r>
        <w:rPr>
          <w:noProof/>
        </w:rPr>
        <w:instrText xml:space="preserve"> PAGEREF _Toc482199664 \h </w:instrText>
      </w:r>
      <w:r>
        <w:rPr>
          <w:noProof/>
        </w:rPr>
      </w:r>
      <w:r>
        <w:rPr>
          <w:noProof/>
        </w:rPr>
        <w:fldChar w:fldCharType="separate"/>
      </w:r>
      <w:r w:rsidR="0000631C">
        <w:rPr>
          <w:noProof/>
        </w:rPr>
        <w:t>46</w:t>
      </w:r>
      <w:r>
        <w:rPr>
          <w:noProof/>
        </w:rPr>
        <w:fldChar w:fldCharType="end"/>
      </w:r>
    </w:p>
    <w:p w14:paraId="24D562E2" w14:textId="01CE6C48"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2.4.11</w:t>
      </w:r>
      <w:r w:rsidR="00244CCB">
        <w:rPr>
          <w:noProof/>
        </w:rPr>
        <w:t xml:space="preserve"> </w:t>
      </w:r>
      <w:r>
        <w:rPr>
          <w:noProof/>
        </w:rPr>
        <w:t>DESARROLLO DEL ACTO DE FALLO.</w:t>
      </w:r>
      <w:r>
        <w:rPr>
          <w:noProof/>
        </w:rPr>
        <w:tab/>
      </w:r>
      <w:r>
        <w:rPr>
          <w:noProof/>
        </w:rPr>
        <w:fldChar w:fldCharType="begin"/>
      </w:r>
      <w:r>
        <w:rPr>
          <w:noProof/>
        </w:rPr>
        <w:instrText xml:space="preserve"> PAGEREF _Toc482199665 \h </w:instrText>
      </w:r>
      <w:r>
        <w:rPr>
          <w:noProof/>
        </w:rPr>
      </w:r>
      <w:r>
        <w:rPr>
          <w:noProof/>
        </w:rPr>
        <w:fldChar w:fldCharType="separate"/>
      </w:r>
      <w:r w:rsidR="0000631C">
        <w:rPr>
          <w:noProof/>
        </w:rPr>
        <w:t>48</w:t>
      </w:r>
      <w:r>
        <w:rPr>
          <w:noProof/>
        </w:rPr>
        <w:fldChar w:fldCharType="end"/>
      </w:r>
    </w:p>
    <w:p w14:paraId="293F30E6" w14:textId="54ED634F"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2.4.12</w:t>
      </w:r>
      <w:r w:rsidR="00244CCB">
        <w:rPr>
          <w:noProof/>
        </w:rPr>
        <w:t xml:space="preserve"> </w:t>
      </w:r>
      <w:r>
        <w:rPr>
          <w:noProof/>
        </w:rPr>
        <w:t>ASISTENCIA A LOS ACTOS Y NOTIFICACIONES.</w:t>
      </w:r>
      <w:r>
        <w:rPr>
          <w:noProof/>
        </w:rPr>
        <w:tab/>
      </w:r>
      <w:r>
        <w:rPr>
          <w:noProof/>
        </w:rPr>
        <w:fldChar w:fldCharType="begin"/>
      </w:r>
      <w:r>
        <w:rPr>
          <w:noProof/>
        </w:rPr>
        <w:instrText xml:space="preserve"> PAGEREF _Toc482199666 \h </w:instrText>
      </w:r>
      <w:r>
        <w:rPr>
          <w:noProof/>
        </w:rPr>
      </w:r>
      <w:r>
        <w:rPr>
          <w:noProof/>
        </w:rPr>
        <w:fldChar w:fldCharType="separate"/>
      </w:r>
      <w:r w:rsidR="0000631C">
        <w:rPr>
          <w:noProof/>
        </w:rPr>
        <w:t>49</w:t>
      </w:r>
      <w:r>
        <w:rPr>
          <w:noProof/>
        </w:rPr>
        <w:fldChar w:fldCharType="end"/>
      </w:r>
    </w:p>
    <w:p w14:paraId="7843B541" w14:textId="6B48A414"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 xml:space="preserve">2.4.13 </w:t>
      </w:r>
      <w:r w:rsidR="00244CCB">
        <w:rPr>
          <w:noProof/>
        </w:rPr>
        <w:t xml:space="preserve"> </w:t>
      </w:r>
      <w:r>
        <w:rPr>
          <w:noProof/>
        </w:rPr>
        <w:t>CONCURSANTE UBICADO EN SEGUNDO LUGAR.</w:t>
      </w:r>
      <w:r>
        <w:rPr>
          <w:noProof/>
        </w:rPr>
        <w:tab/>
      </w:r>
      <w:r>
        <w:rPr>
          <w:noProof/>
        </w:rPr>
        <w:fldChar w:fldCharType="begin"/>
      </w:r>
      <w:r>
        <w:rPr>
          <w:noProof/>
        </w:rPr>
        <w:instrText xml:space="preserve"> PAGEREF _Toc482199667 \h </w:instrText>
      </w:r>
      <w:r>
        <w:rPr>
          <w:noProof/>
        </w:rPr>
      </w:r>
      <w:r>
        <w:rPr>
          <w:noProof/>
        </w:rPr>
        <w:fldChar w:fldCharType="separate"/>
      </w:r>
      <w:r w:rsidR="0000631C">
        <w:rPr>
          <w:noProof/>
        </w:rPr>
        <w:t>50</w:t>
      </w:r>
      <w:r>
        <w:rPr>
          <w:noProof/>
        </w:rPr>
        <w:fldChar w:fldCharType="end"/>
      </w:r>
    </w:p>
    <w:p w14:paraId="588D6650" w14:textId="05759BEB"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2.4.14</w:t>
      </w:r>
      <w:r w:rsidR="00244CCB">
        <w:rPr>
          <w:noProof/>
        </w:rPr>
        <w:t xml:space="preserve"> </w:t>
      </w:r>
      <w:r>
        <w:rPr>
          <w:noProof/>
        </w:rPr>
        <w:t>SUSPENSIÓN DEL CONCURSO.</w:t>
      </w:r>
      <w:r>
        <w:rPr>
          <w:noProof/>
        </w:rPr>
        <w:tab/>
      </w:r>
      <w:r>
        <w:rPr>
          <w:noProof/>
        </w:rPr>
        <w:fldChar w:fldCharType="begin"/>
      </w:r>
      <w:r>
        <w:rPr>
          <w:noProof/>
        </w:rPr>
        <w:instrText xml:space="preserve"> PAGEREF _Toc482199668 \h </w:instrText>
      </w:r>
      <w:r>
        <w:rPr>
          <w:noProof/>
        </w:rPr>
      </w:r>
      <w:r>
        <w:rPr>
          <w:noProof/>
        </w:rPr>
        <w:fldChar w:fldCharType="separate"/>
      </w:r>
      <w:r w:rsidR="0000631C">
        <w:rPr>
          <w:noProof/>
        </w:rPr>
        <w:t>50</w:t>
      </w:r>
      <w:r>
        <w:rPr>
          <w:noProof/>
        </w:rPr>
        <w:fldChar w:fldCharType="end"/>
      </w:r>
    </w:p>
    <w:p w14:paraId="439AF3E3" w14:textId="5A5368C9"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2.4.15</w:t>
      </w:r>
      <w:r w:rsidR="00244CCB">
        <w:rPr>
          <w:noProof/>
        </w:rPr>
        <w:t xml:space="preserve"> </w:t>
      </w:r>
      <w:r>
        <w:rPr>
          <w:noProof/>
        </w:rPr>
        <w:t>CANCELACIÓN DEL CONCURSO.</w:t>
      </w:r>
      <w:r>
        <w:rPr>
          <w:noProof/>
        </w:rPr>
        <w:tab/>
      </w:r>
      <w:r>
        <w:rPr>
          <w:noProof/>
        </w:rPr>
        <w:fldChar w:fldCharType="begin"/>
      </w:r>
      <w:r>
        <w:rPr>
          <w:noProof/>
        </w:rPr>
        <w:instrText xml:space="preserve"> PAGEREF _Toc482199669 \h </w:instrText>
      </w:r>
      <w:r>
        <w:rPr>
          <w:noProof/>
        </w:rPr>
      </w:r>
      <w:r>
        <w:rPr>
          <w:noProof/>
        </w:rPr>
        <w:fldChar w:fldCharType="separate"/>
      </w:r>
      <w:r w:rsidR="0000631C">
        <w:rPr>
          <w:noProof/>
        </w:rPr>
        <w:t>50</w:t>
      </w:r>
      <w:r>
        <w:rPr>
          <w:noProof/>
        </w:rPr>
        <w:fldChar w:fldCharType="end"/>
      </w:r>
    </w:p>
    <w:p w14:paraId="2A8B29BA" w14:textId="76147918"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2.4.15.1 GASTOS NO RECUPERABLES.</w:t>
      </w:r>
      <w:r>
        <w:rPr>
          <w:noProof/>
        </w:rPr>
        <w:tab/>
      </w:r>
      <w:r>
        <w:rPr>
          <w:noProof/>
        </w:rPr>
        <w:fldChar w:fldCharType="begin"/>
      </w:r>
      <w:r>
        <w:rPr>
          <w:noProof/>
        </w:rPr>
        <w:instrText xml:space="preserve"> PAGEREF _Toc482199670 \h </w:instrText>
      </w:r>
      <w:r>
        <w:rPr>
          <w:noProof/>
        </w:rPr>
      </w:r>
      <w:r>
        <w:rPr>
          <w:noProof/>
        </w:rPr>
        <w:fldChar w:fldCharType="separate"/>
      </w:r>
      <w:r w:rsidR="0000631C">
        <w:rPr>
          <w:noProof/>
        </w:rPr>
        <w:t>51</w:t>
      </w:r>
      <w:r>
        <w:rPr>
          <w:noProof/>
        </w:rPr>
        <w:fldChar w:fldCharType="end"/>
      </w:r>
    </w:p>
    <w:p w14:paraId="37CC8B61" w14:textId="7F7D5BEE"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2.4.16</w:t>
      </w:r>
      <w:r w:rsidR="00244CCB">
        <w:rPr>
          <w:rFonts w:asciiTheme="minorHAnsi" w:eastAsiaTheme="minorEastAsia" w:hAnsiTheme="minorHAnsi" w:cstheme="minorBidi"/>
          <w:noProof/>
          <w:sz w:val="22"/>
          <w:szCs w:val="22"/>
          <w:lang w:eastAsia="es-MX"/>
        </w:rPr>
        <w:t xml:space="preserve"> </w:t>
      </w:r>
      <w:r>
        <w:rPr>
          <w:noProof/>
        </w:rPr>
        <w:t>CONCURSO DESIERTO.</w:t>
      </w:r>
      <w:r>
        <w:rPr>
          <w:noProof/>
        </w:rPr>
        <w:tab/>
      </w:r>
      <w:r>
        <w:rPr>
          <w:noProof/>
        </w:rPr>
        <w:fldChar w:fldCharType="begin"/>
      </w:r>
      <w:r>
        <w:rPr>
          <w:noProof/>
        </w:rPr>
        <w:instrText xml:space="preserve"> PAGEREF _Toc482199671 \h </w:instrText>
      </w:r>
      <w:r>
        <w:rPr>
          <w:noProof/>
        </w:rPr>
      </w:r>
      <w:r>
        <w:rPr>
          <w:noProof/>
        </w:rPr>
        <w:fldChar w:fldCharType="separate"/>
      </w:r>
      <w:r w:rsidR="0000631C">
        <w:rPr>
          <w:noProof/>
        </w:rPr>
        <w:t>52</w:t>
      </w:r>
      <w:r>
        <w:rPr>
          <w:noProof/>
        </w:rPr>
        <w:fldChar w:fldCharType="end"/>
      </w:r>
    </w:p>
    <w:p w14:paraId="3D0BD4AA" w14:textId="40DF12BE" w:rsidR="00846A32" w:rsidRDefault="00846A32" w:rsidP="00203350">
      <w:pPr>
        <w:pStyle w:val="TDC2"/>
        <w:tabs>
          <w:tab w:val="clear" w:pos="9974"/>
          <w:tab w:val="left" w:pos="880"/>
          <w:tab w:val="right" w:leader="dot" w:pos="9356"/>
        </w:tabs>
        <w:rPr>
          <w:rFonts w:asciiTheme="minorHAnsi" w:eastAsiaTheme="minorEastAsia" w:hAnsiTheme="minorHAnsi" w:cstheme="minorBidi"/>
          <w:noProof/>
          <w:sz w:val="22"/>
          <w:szCs w:val="22"/>
          <w:lang w:eastAsia="es-MX"/>
        </w:rPr>
      </w:pPr>
      <w:r w:rsidRPr="00AA09B0">
        <w:rPr>
          <w:bCs/>
          <w:noProof/>
        </w:rPr>
        <w:t>3</w:t>
      </w:r>
      <w:r w:rsidR="00244CCB">
        <w:rPr>
          <w:rFonts w:asciiTheme="minorHAnsi" w:eastAsiaTheme="minorEastAsia" w:hAnsiTheme="minorHAnsi" w:cstheme="minorBidi"/>
          <w:noProof/>
          <w:sz w:val="22"/>
          <w:szCs w:val="22"/>
          <w:lang w:eastAsia="es-MX"/>
        </w:rPr>
        <w:t xml:space="preserve"> </w:t>
      </w:r>
      <w:r w:rsidRPr="00AA09B0">
        <w:rPr>
          <w:bCs/>
          <w:noProof/>
        </w:rPr>
        <w:t>CONTROVERSIAS.</w:t>
      </w:r>
      <w:r>
        <w:rPr>
          <w:noProof/>
        </w:rPr>
        <w:tab/>
      </w:r>
      <w:r>
        <w:rPr>
          <w:noProof/>
        </w:rPr>
        <w:fldChar w:fldCharType="begin"/>
      </w:r>
      <w:r>
        <w:rPr>
          <w:noProof/>
        </w:rPr>
        <w:instrText xml:space="preserve"> PAGEREF _Toc482199672 \h </w:instrText>
      </w:r>
      <w:r>
        <w:rPr>
          <w:noProof/>
        </w:rPr>
      </w:r>
      <w:r>
        <w:rPr>
          <w:noProof/>
        </w:rPr>
        <w:fldChar w:fldCharType="separate"/>
      </w:r>
      <w:r w:rsidR="0000631C">
        <w:rPr>
          <w:noProof/>
        </w:rPr>
        <w:t>52</w:t>
      </w:r>
      <w:r>
        <w:rPr>
          <w:noProof/>
        </w:rPr>
        <w:fldChar w:fldCharType="end"/>
      </w:r>
    </w:p>
    <w:p w14:paraId="09EA6217" w14:textId="27FA0566" w:rsidR="00846A32" w:rsidRDefault="00846A32" w:rsidP="00203350">
      <w:pPr>
        <w:pStyle w:val="TDC2"/>
        <w:tabs>
          <w:tab w:val="clear" w:pos="9974"/>
          <w:tab w:val="left" w:pos="880"/>
          <w:tab w:val="right" w:leader="dot" w:pos="9356"/>
        </w:tabs>
        <w:rPr>
          <w:rFonts w:asciiTheme="minorHAnsi" w:eastAsiaTheme="minorEastAsia" w:hAnsiTheme="minorHAnsi" w:cstheme="minorBidi"/>
          <w:noProof/>
          <w:sz w:val="22"/>
          <w:szCs w:val="22"/>
          <w:lang w:eastAsia="es-MX"/>
        </w:rPr>
      </w:pPr>
      <w:r w:rsidRPr="00AA09B0">
        <w:rPr>
          <w:bCs/>
          <w:noProof/>
        </w:rPr>
        <w:t>4</w:t>
      </w:r>
      <w:r w:rsidR="00244CCB">
        <w:rPr>
          <w:rFonts w:asciiTheme="minorHAnsi" w:eastAsiaTheme="minorEastAsia" w:hAnsiTheme="minorHAnsi" w:cstheme="minorBidi"/>
          <w:noProof/>
          <w:sz w:val="22"/>
          <w:szCs w:val="22"/>
          <w:lang w:eastAsia="es-MX"/>
        </w:rPr>
        <w:t xml:space="preserve"> </w:t>
      </w:r>
      <w:r w:rsidRPr="00AA09B0">
        <w:rPr>
          <w:bCs/>
          <w:noProof/>
        </w:rPr>
        <w:t>PROPUESTA NO SOLICITADA Y CERTIFICADO.</w:t>
      </w:r>
      <w:r>
        <w:rPr>
          <w:noProof/>
        </w:rPr>
        <w:tab/>
      </w:r>
      <w:r>
        <w:rPr>
          <w:noProof/>
        </w:rPr>
        <w:fldChar w:fldCharType="begin"/>
      </w:r>
      <w:r>
        <w:rPr>
          <w:noProof/>
        </w:rPr>
        <w:instrText xml:space="preserve"> PAGEREF _Toc482199673 \h </w:instrText>
      </w:r>
      <w:r>
        <w:rPr>
          <w:noProof/>
        </w:rPr>
      </w:r>
      <w:r>
        <w:rPr>
          <w:noProof/>
        </w:rPr>
        <w:fldChar w:fldCharType="separate"/>
      </w:r>
      <w:r w:rsidR="0000631C">
        <w:rPr>
          <w:noProof/>
        </w:rPr>
        <w:t>53</w:t>
      </w:r>
      <w:r>
        <w:rPr>
          <w:noProof/>
        </w:rPr>
        <w:fldChar w:fldCharType="end"/>
      </w:r>
    </w:p>
    <w:p w14:paraId="7FC1C825" w14:textId="5478551D" w:rsidR="00846A32" w:rsidRDefault="00846A32" w:rsidP="00203350">
      <w:pPr>
        <w:pStyle w:val="TDC2"/>
        <w:tabs>
          <w:tab w:val="clear" w:pos="9974"/>
          <w:tab w:val="left" w:pos="880"/>
          <w:tab w:val="right" w:leader="dot" w:pos="9356"/>
        </w:tabs>
        <w:rPr>
          <w:rFonts w:asciiTheme="minorHAnsi" w:eastAsiaTheme="minorEastAsia" w:hAnsiTheme="minorHAnsi" w:cstheme="minorBidi"/>
          <w:noProof/>
          <w:sz w:val="22"/>
          <w:szCs w:val="22"/>
          <w:lang w:eastAsia="es-MX"/>
        </w:rPr>
      </w:pPr>
      <w:r w:rsidRPr="00AA09B0">
        <w:rPr>
          <w:bCs/>
          <w:noProof/>
        </w:rPr>
        <w:t>5</w:t>
      </w:r>
      <w:r w:rsidR="00244CCB">
        <w:rPr>
          <w:rFonts w:asciiTheme="minorHAnsi" w:eastAsiaTheme="minorEastAsia" w:hAnsiTheme="minorHAnsi" w:cstheme="minorBidi"/>
          <w:noProof/>
          <w:sz w:val="22"/>
          <w:szCs w:val="22"/>
          <w:lang w:eastAsia="es-MX"/>
        </w:rPr>
        <w:t xml:space="preserve"> </w:t>
      </w:r>
      <w:r w:rsidRPr="00AA09B0">
        <w:rPr>
          <w:bCs/>
          <w:noProof/>
        </w:rPr>
        <w:t>CONTRATACIÓN.</w:t>
      </w:r>
      <w:r>
        <w:rPr>
          <w:noProof/>
        </w:rPr>
        <w:tab/>
      </w:r>
      <w:r>
        <w:rPr>
          <w:noProof/>
        </w:rPr>
        <w:fldChar w:fldCharType="begin"/>
      </w:r>
      <w:r>
        <w:rPr>
          <w:noProof/>
        </w:rPr>
        <w:instrText xml:space="preserve"> PAGEREF _Toc482199674 \h </w:instrText>
      </w:r>
      <w:r>
        <w:rPr>
          <w:noProof/>
        </w:rPr>
      </w:r>
      <w:r>
        <w:rPr>
          <w:noProof/>
        </w:rPr>
        <w:fldChar w:fldCharType="separate"/>
      </w:r>
      <w:r w:rsidR="0000631C">
        <w:rPr>
          <w:noProof/>
        </w:rPr>
        <w:t>53</w:t>
      </w:r>
      <w:r>
        <w:rPr>
          <w:noProof/>
        </w:rPr>
        <w:fldChar w:fldCharType="end"/>
      </w:r>
    </w:p>
    <w:p w14:paraId="482831B2" w14:textId="13EDA56F" w:rsidR="00846A32" w:rsidRDefault="00846A32" w:rsidP="00203350">
      <w:pPr>
        <w:pStyle w:val="TDC3"/>
        <w:tabs>
          <w:tab w:val="clear" w:pos="9974"/>
          <w:tab w:val="right" w:leader="dot" w:pos="9356"/>
        </w:tabs>
        <w:rPr>
          <w:rFonts w:asciiTheme="minorHAnsi" w:eastAsiaTheme="minorEastAsia" w:hAnsiTheme="minorHAnsi" w:cstheme="minorBidi"/>
          <w:noProof/>
          <w:sz w:val="22"/>
          <w:szCs w:val="22"/>
          <w:lang w:eastAsia="es-MX"/>
        </w:rPr>
      </w:pPr>
      <w:r w:rsidRPr="00AA09B0">
        <w:rPr>
          <w:bCs/>
          <w:noProof/>
        </w:rPr>
        <w:t>5.1</w:t>
      </w:r>
      <w:r>
        <w:rPr>
          <w:rFonts w:asciiTheme="minorHAnsi" w:eastAsiaTheme="minorEastAsia" w:hAnsiTheme="minorHAnsi" w:cstheme="minorBidi"/>
          <w:noProof/>
          <w:sz w:val="22"/>
          <w:szCs w:val="22"/>
          <w:lang w:eastAsia="es-MX"/>
        </w:rPr>
        <w:tab/>
      </w:r>
      <w:r w:rsidRPr="00AA09B0">
        <w:rPr>
          <w:bCs/>
          <w:noProof/>
        </w:rPr>
        <w:t xml:space="preserve"> TIPO DE CONTRATACIÓN.</w:t>
      </w:r>
      <w:r>
        <w:rPr>
          <w:noProof/>
        </w:rPr>
        <w:tab/>
      </w:r>
      <w:r>
        <w:rPr>
          <w:noProof/>
        </w:rPr>
        <w:fldChar w:fldCharType="begin"/>
      </w:r>
      <w:r>
        <w:rPr>
          <w:noProof/>
        </w:rPr>
        <w:instrText xml:space="preserve"> PAGEREF _Toc482199675 \h </w:instrText>
      </w:r>
      <w:r>
        <w:rPr>
          <w:noProof/>
        </w:rPr>
      </w:r>
      <w:r>
        <w:rPr>
          <w:noProof/>
        </w:rPr>
        <w:fldChar w:fldCharType="separate"/>
      </w:r>
      <w:r w:rsidR="0000631C">
        <w:rPr>
          <w:noProof/>
        </w:rPr>
        <w:t>53</w:t>
      </w:r>
      <w:r>
        <w:rPr>
          <w:noProof/>
        </w:rPr>
        <w:fldChar w:fldCharType="end"/>
      </w:r>
    </w:p>
    <w:p w14:paraId="4907560D" w14:textId="06682F27" w:rsidR="00846A32" w:rsidRDefault="00846A32" w:rsidP="00203350">
      <w:pPr>
        <w:pStyle w:val="TDC3"/>
        <w:tabs>
          <w:tab w:val="clear" w:pos="9974"/>
          <w:tab w:val="right" w:leader="dot" w:pos="9356"/>
        </w:tabs>
        <w:rPr>
          <w:rFonts w:asciiTheme="minorHAnsi" w:eastAsiaTheme="minorEastAsia" w:hAnsiTheme="minorHAnsi" w:cstheme="minorBidi"/>
          <w:noProof/>
          <w:sz w:val="22"/>
          <w:szCs w:val="22"/>
          <w:lang w:eastAsia="es-MX"/>
        </w:rPr>
      </w:pPr>
      <w:r w:rsidRPr="00AA09B0">
        <w:rPr>
          <w:bCs/>
          <w:noProof/>
        </w:rPr>
        <w:t>5.2</w:t>
      </w:r>
      <w:r>
        <w:rPr>
          <w:rFonts w:asciiTheme="minorHAnsi" w:eastAsiaTheme="minorEastAsia" w:hAnsiTheme="minorHAnsi" w:cstheme="minorBidi"/>
          <w:noProof/>
          <w:sz w:val="22"/>
          <w:szCs w:val="22"/>
          <w:lang w:eastAsia="es-MX"/>
        </w:rPr>
        <w:tab/>
      </w:r>
      <w:r w:rsidRPr="00AA09B0">
        <w:rPr>
          <w:bCs/>
          <w:noProof/>
        </w:rPr>
        <w:t xml:space="preserve"> CONDICIONES DE CONTRATACIÓN.</w:t>
      </w:r>
      <w:r>
        <w:rPr>
          <w:noProof/>
        </w:rPr>
        <w:tab/>
      </w:r>
      <w:r>
        <w:rPr>
          <w:noProof/>
        </w:rPr>
        <w:fldChar w:fldCharType="begin"/>
      </w:r>
      <w:r>
        <w:rPr>
          <w:noProof/>
        </w:rPr>
        <w:instrText xml:space="preserve"> PAGEREF _Toc482199676 \h </w:instrText>
      </w:r>
      <w:r>
        <w:rPr>
          <w:noProof/>
        </w:rPr>
      </w:r>
      <w:r>
        <w:rPr>
          <w:noProof/>
        </w:rPr>
        <w:fldChar w:fldCharType="separate"/>
      </w:r>
      <w:r w:rsidR="0000631C">
        <w:rPr>
          <w:noProof/>
        </w:rPr>
        <w:t>53</w:t>
      </w:r>
      <w:r>
        <w:rPr>
          <w:noProof/>
        </w:rPr>
        <w:fldChar w:fldCharType="end"/>
      </w:r>
    </w:p>
    <w:p w14:paraId="397D0924" w14:textId="34A515E2" w:rsidR="00846A32" w:rsidRDefault="00846A32" w:rsidP="00203350">
      <w:pPr>
        <w:pStyle w:val="TDC3"/>
        <w:tabs>
          <w:tab w:val="clear" w:pos="9974"/>
          <w:tab w:val="right" w:leader="dot" w:pos="9356"/>
        </w:tabs>
        <w:rPr>
          <w:rFonts w:asciiTheme="minorHAnsi" w:eastAsiaTheme="minorEastAsia" w:hAnsiTheme="minorHAnsi" w:cstheme="minorBidi"/>
          <w:noProof/>
          <w:sz w:val="22"/>
          <w:szCs w:val="22"/>
          <w:lang w:eastAsia="es-MX"/>
        </w:rPr>
      </w:pPr>
      <w:r w:rsidRPr="00AA09B0">
        <w:rPr>
          <w:bCs/>
          <w:noProof/>
        </w:rPr>
        <w:t>5.3</w:t>
      </w:r>
      <w:r>
        <w:rPr>
          <w:rFonts w:asciiTheme="minorHAnsi" w:eastAsiaTheme="minorEastAsia" w:hAnsiTheme="minorHAnsi" w:cstheme="minorBidi"/>
          <w:noProof/>
          <w:sz w:val="22"/>
          <w:szCs w:val="22"/>
          <w:lang w:eastAsia="es-MX"/>
        </w:rPr>
        <w:tab/>
      </w:r>
      <w:r w:rsidRPr="00AA09B0">
        <w:rPr>
          <w:bCs/>
          <w:noProof/>
        </w:rPr>
        <w:t xml:space="preserve"> DOCUMENTACIÓN QUE DEBERÁ ENTREGARSE POR EL CONCURSANTE GANADOR ANTES DE LA FIRMA DEL CONTRATO.</w:t>
      </w:r>
      <w:r>
        <w:rPr>
          <w:noProof/>
        </w:rPr>
        <w:tab/>
      </w:r>
      <w:r>
        <w:rPr>
          <w:noProof/>
        </w:rPr>
        <w:fldChar w:fldCharType="begin"/>
      </w:r>
      <w:r>
        <w:rPr>
          <w:noProof/>
        </w:rPr>
        <w:instrText xml:space="preserve"> PAGEREF _Toc482199677 \h </w:instrText>
      </w:r>
      <w:r>
        <w:rPr>
          <w:noProof/>
        </w:rPr>
      </w:r>
      <w:r>
        <w:rPr>
          <w:noProof/>
        </w:rPr>
        <w:fldChar w:fldCharType="separate"/>
      </w:r>
      <w:r w:rsidR="0000631C">
        <w:rPr>
          <w:noProof/>
        </w:rPr>
        <w:t>54</w:t>
      </w:r>
      <w:r>
        <w:rPr>
          <w:noProof/>
        </w:rPr>
        <w:fldChar w:fldCharType="end"/>
      </w:r>
    </w:p>
    <w:p w14:paraId="0CD46A72" w14:textId="48C2E622" w:rsidR="00846A32" w:rsidRDefault="00846A32" w:rsidP="00203350">
      <w:pPr>
        <w:pStyle w:val="TDC3"/>
        <w:tabs>
          <w:tab w:val="clear" w:pos="9974"/>
          <w:tab w:val="right" w:leader="dot" w:pos="9356"/>
        </w:tabs>
        <w:rPr>
          <w:rFonts w:asciiTheme="minorHAnsi" w:eastAsiaTheme="minorEastAsia" w:hAnsiTheme="minorHAnsi" w:cstheme="minorBidi"/>
          <w:noProof/>
          <w:sz w:val="22"/>
          <w:szCs w:val="22"/>
          <w:lang w:eastAsia="es-MX"/>
        </w:rPr>
      </w:pPr>
      <w:r w:rsidRPr="00AA09B0">
        <w:rPr>
          <w:bCs/>
          <w:noProof/>
        </w:rPr>
        <w:t>5.4</w:t>
      </w:r>
      <w:r>
        <w:rPr>
          <w:rFonts w:asciiTheme="minorHAnsi" w:eastAsiaTheme="minorEastAsia" w:hAnsiTheme="minorHAnsi" w:cstheme="minorBidi"/>
          <w:noProof/>
          <w:sz w:val="22"/>
          <w:szCs w:val="22"/>
          <w:lang w:eastAsia="es-MX"/>
        </w:rPr>
        <w:tab/>
      </w:r>
      <w:r w:rsidRPr="00AA09B0">
        <w:rPr>
          <w:bCs/>
          <w:noProof/>
        </w:rPr>
        <w:t xml:space="preserve"> CERTIFICADO DE REEMBOLSO DE LOS GASTOS INCURRIDOS POR EL PROMOTOR.</w:t>
      </w:r>
      <w:r>
        <w:rPr>
          <w:noProof/>
        </w:rPr>
        <w:tab/>
      </w:r>
      <w:r>
        <w:rPr>
          <w:noProof/>
        </w:rPr>
        <w:fldChar w:fldCharType="begin"/>
      </w:r>
      <w:r>
        <w:rPr>
          <w:noProof/>
        </w:rPr>
        <w:instrText xml:space="preserve"> PAGEREF _Toc482199678 \h </w:instrText>
      </w:r>
      <w:r>
        <w:rPr>
          <w:noProof/>
        </w:rPr>
      </w:r>
      <w:r>
        <w:rPr>
          <w:noProof/>
        </w:rPr>
        <w:fldChar w:fldCharType="separate"/>
      </w:r>
      <w:r w:rsidR="0000631C">
        <w:rPr>
          <w:noProof/>
        </w:rPr>
        <w:t>56</w:t>
      </w:r>
      <w:r>
        <w:rPr>
          <w:noProof/>
        </w:rPr>
        <w:fldChar w:fldCharType="end"/>
      </w:r>
    </w:p>
    <w:p w14:paraId="4C044C03" w14:textId="37685FD9"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5.4.1</w:t>
      </w:r>
      <w:r w:rsidR="00244CCB">
        <w:rPr>
          <w:noProof/>
        </w:rPr>
        <w:t xml:space="preserve"> </w:t>
      </w:r>
      <w:r>
        <w:rPr>
          <w:noProof/>
        </w:rPr>
        <w:t>PREMIO DEL PROMOTOR.</w:t>
      </w:r>
      <w:r>
        <w:rPr>
          <w:noProof/>
        </w:rPr>
        <w:tab/>
      </w:r>
      <w:r>
        <w:rPr>
          <w:noProof/>
        </w:rPr>
        <w:fldChar w:fldCharType="begin"/>
      </w:r>
      <w:r>
        <w:rPr>
          <w:noProof/>
        </w:rPr>
        <w:instrText xml:space="preserve"> PAGEREF _Toc482199679 \h </w:instrText>
      </w:r>
      <w:r>
        <w:rPr>
          <w:noProof/>
        </w:rPr>
      </w:r>
      <w:r>
        <w:rPr>
          <w:noProof/>
        </w:rPr>
        <w:fldChar w:fldCharType="separate"/>
      </w:r>
      <w:r w:rsidR="0000631C">
        <w:rPr>
          <w:noProof/>
        </w:rPr>
        <w:t>56</w:t>
      </w:r>
      <w:r>
        <w:rPr>
          <w:noProof/>
        </w:rPr>
        <w:fldChar w:fldCharType="end"/>
      </w:r>
    </w:p>
    <w:p w14:paraId="5BE4FC8F" w14:textId="2438B15A" w:rsidR="00846A32" w:rsidRDefault="00846A32" w:rsidP="00203350">
      <w:pPr>
        <w:pStyle w:val="TDC3"/>
        <w:tabs>
          <w:tab w:val="clear" w:pos="9974"/>
          <w:tab w:val="right" w:leader="dot" w:pos="9356"/>
        </w:tabs>
        <w:rPr>
          <w:rFonts w:asciiTheme="minorHAnsi" w:eastAsiaTheme="minorEastAsia" w:hAnsiTheme="minorHAnsi" w:cstheme="minorBidi"/>
          <w:noProof/>
          <w:sz w:val="22"/>
          <w:szCs w:val="22"/>
          <w:lang w:eastAsia="es-MX"/>
        </w:rPr>
      </w:pPr>
      <w:r w:rsidRPr="00AA09B0">
        <w:rPr>
          <w:bCs/>
          <w:noProof/>
        </w:rPr>
        <w:lastRenderedPageBreak/>
        <w:t>5.5</w:t>
      </w:r>
      <w:r>
        <w:rPr>
          <w:rFonts w:asciiTheme="minorHAnsi" w:eastAsiaTheme="minorEastAsia" w:hAnsiTheme="minorHAnsi" w:cstheme="minorBidi"/>
          <w:noProof/>
          <w:sz w:val="22"/>
          <w:szCs w:val="22"/>
          <w:lang w:eastAsia="es-MX"/>
        </w:rPr>
        <w:tab/>
      </w:r>
      <w:r w:rsidRPr="00AA09B0">
        <w:rPr>
          <w:bCs/>
          <w:noProof/>
        </w:rPr>
        <w:t xml:space="preserve"> CONSTITUCIÓN DE LA SOCIEDAD CON PROPÓSITO ESPECÍFICO.</w:t>
      </w:r>
      <w:r>
        <w:rPr>
          <w:noProof/>
        </w:rPr>
        <w:tab/>
      </w:r>
      <w:r>
        <w:rPr>
          <w:noProof/>
        </w:rPr>
        <w:fldChar w:fldCharType="begin"/>
      </w:r>
      <w:r>
        <w:rPr>
          <w:noProof/>
        </w:rPr>
        <w:instrText xml:space="preserve"> PAGEREF _Toc482199680 \h </w:instrText>
      </w:r>
      <w:r>
        <w:rPr>
          <w:noProof/>
        </w:rPr>
      </w:r>
      <w:r>
        <w:rPr>
          <w:noProof/>
        </w:rPr>
        <w:fldChar w:fldCharType="separate"/>
      </w:r>
      <w:r w:rsidR="0000631C">
        <w:rPr>
          <w:noProof/>
        </w:rPr>
        <w:t>56</w:t>
      </w:r>
      <w:r>
        <w:rPr>
          <w:noProof/>
        </w:rPr>
        <w:fldChar w:fldCharType="end"/>
      </w:r>
    </w:p>
    <w:p w14:paraId="7AB9E23F" w14:textId="333CB7C2" w:rsidR="00846A32" w:rsidRDefault="00846A32" w:rsidP="00203350">
      <w:pPr>
        <w:pStyle w:val="TDC3"/>
        <w:tabs>
          <w:tab w:val="clear" w:pos="9974"/>
          <w:tab w:val="right" w:leader="dot" w:pos="9356"/>
        </w:tabs>
        <w:rPr>
          <w:rFonts w:asciiTheme="minorHAnsi" w:eastAsiaTheme="minorEastAsia" w:hAnsiTheme="minorHAnsi" w:cstheme="minorBidi"/>
          <w:noProof/>
          <w:sz w:val="22"/>
          <w:szCs w:val="22"/>
          <w:lang w:eastAsia="es-MX"/>
        </w:rPr>
      </w:pPr>
      <w:r w:rsidRPr="00AA09B0">
        <w:rPr>
          <w:bCs/>
          <w:noProof/>
        </w:rPr>
        <w:t>5.6 FIRMA DE CONTRATO.</w:t>
      </w:r>
      <w:r>
        <w:rPr>
          <w:noProof/>
        </w:rPr>
        <w:tab/>
      </w:r>
      <w:r>
        <w:rPr>
          <w:noProof/>
        </w:rPr>
        <w:fldChar w:fldCharType="begin"/>
      </w:r>
      <w:r>
        <w:rPr>
          <w:noProof/>
        </w:rPr>
        <w:instrText xml:space="preserve"> PAGEREF _Toc482199681 \h </w:instrText>
      </w:r>
      <w:r>
        <w:rPr>
          <w:noProof/>
        </w:rPr>
      </w:r>
      <w:r>
        <w:rPr>
          <w:noProof/>
        </w:rPr>
        <w:fldChar w:fldCharType="separate"/>
      </w:r>
      <w:r w:rsidR="0000631C">
        <w:rPr>
          <w:noProof/>
        </w:rPr>
        <w:t>58</w:t>
      </w:r>
      <w:r>
        <w:rPr>
          <w:noProof/>
        </w:rPr>
        <w:fldChar w:fldCharType="end"/>
      </w:r>
    </w:p>
    <w:p w14:paraId="48298518" w14:textId="471737A3" w:rsidR="00846A32" w:rsidRDefault="00846A32" w:rsidP="00203350">
      <w:pPr>
        <w:pStyle w:val="TDC2"/>
        <w:tabs>
          <w:tab w:val="clear" w:pos="9974"/>
          <w:tab w:val="left" w:pos="880"/>
          <w:tab w:val="right" w:leader="dot" w:pos="9356"/>
        </w:tabs>
        <w:rPr>
          <w:rFonts w:asciiTheme="minorHAnsi" w:eastAsiaTheme="minorEastAsia" w:hAnsiTheme="minorHAnsi" w:cstheme="minorBidi"/>
          <w:noProof/>
          <w:sz w:val="22"/>
          <w:szCs w:val="22"/>
          <w:lang w:eastAsia="es-MX"/>
        </w:rPr>
      </w:pPr>
      <w:r w:rsidRPr="00AA09B0">
        <w:rPr>
          <w:bCs/>
          <w:noProof/>
        </w:rPr>
        <w:t>6</w:t>
      </w:r>
      <w:r w:rsidR="00244CCB">
        <w:rPr>
          <w:rFonts w:asciiTheme="minorHAnsi" w:eastAsiaTheme="minorEastAsia" w:hAnsiTheme="minorHAnsi" w:cstheme="minorBidi"/>
          <w:noProof/>
          <w:sz w:val="22"/>
          <w:szCs w:val="22"/>
          <w:lang w:eastAsia="es-MX"/>
        </w:rPr>
        <w:t xml:space="preserve"> </w:t>
      </w:r>
      <w:r w:rsidRPr="00AA09B0">
        <w:rPr>
          <w:bCs/>
          <w:noProof/>
        </w:rPr>
        <w:t>INFRACCIONES Y SANCIONES.</w:t>
      </w:r>
      <w:r>
        <w:rPr>
          <w:noProof/>
        </w:rPr>
        <w:tab/>
      </w:r>
      <w:r>
        <w:rPr>
          <w:noProof/>
        </w:rPr>
        <w:fldChar w:fldCharType="begin"/>
      </w:r>
      <w:r>
        <w:rPr>
          <w:noProof/>
        </w:rPr>
        <w:instrText xml:space="preserve"> PAGEREF _Toc482199682 \h </w:instrText>
      </w:r>
      <w:r>
        <w:rPr>
          <w:noProof/>
        </w:rPr>
      </w:r>
      <w:r>
        <w:rPr>
          <w:noProof/>
        </w:rPr>
        <w:fldChar w:fldCharType="separate"/>
      </w:r>
      <w:r w:rsidR="0000631C">
        <w:rPr>
          <w:noProof/>
        </w:rPr>
        <w:t>59</w:t>
      </w:r>
      <w:r>
        <w:rPr>
          <w:noProof/>
        </w:rPr>
        <w:fldChar w:fldCharType="end"/>
      </w:r>
    </w:p>
    <w:p w14:paraId="7BE3CD72" w14:textId="7B528346" w:rsidR="00846A32" w:rsidRDefault="00846A32" w:rsidP="00203350">
      <w:pPr>
        <w:pStyle w:val="TDC2"/>
        <w:tabs>
          <w:tab w:val="clear" w:pos="9974"/>
          <w:tab w:val="left" w:pos="880"/>
          <w:tab w:val="right" w:leader="dot" w:pos="9356"/>
        </w:tabs>
        <w:rPr>
          <w:rFonts w:asciiTheme="minorHAnsi" w:eastAsiaTheme="minorEastAsia" w:hAnsiTheme="minorHAnsi" w:cstheme="minorBidi"/>
          <w:noProof/>
          <w:sz w:val="22"/>
          <w:szCs w:val="22"/>
          <w:lang w:eastAsia="es-MX"/>
        </w:rPr>
      </w:pPr>
      <w:r w:rsidRPr="00AA09B0">
        <w:rPr>
          <w:bCs/>
          <w:noProof/>
        </w:rPr>
        <w:t>7</w:t>
      </w:r>
      <w:r w:rsidR="00244CCB">
        <w:rPr>
          <w:rFonts w:asciiTheme="minorHAnsi" w:eastAsiaTheme="minorEastAsia" w:hAnsiTheme="minorHAnsi" w:cstheme="minorBidi"/>
          <w:noProof/>
          <w:sz w:val="22"/>
          <w:szCs w:val="22"/>
          <w:lang w:eastAsia="es-MX"/>
        </w:rPr>
        <w:t xml:space="preserve"> </w:t>
      </w:r>
      <w:r w:rsidRPr="00AA09B0">
        <w:rPr>
          <w:bCs/>
          <w:noProof/>
        </w:rPr>
        <w:t>SITUACIONES NO PREVISTAS EN LAS BASES.</w:t>
      </w:r>
      <w:r>
        <w:rPr>
          <w:noProof/>
        </w:rPr>
        <w:tab/>
      </w:r>
      <w:r>
        <w:rPr>
          <w:noProof/>
        </w:rPr>
        <w:fldChar w:fldCharType="begin"/>
      </w:r>
      <w:r>
        <w:rPr>
          <w:noProof/>
        </w:rPr>
        <w:instrText xml:space="preserve"> PAGEREF _Toc482199683 \h </w:instrText>
      </w:r>
      <w:r>
        <w:rPr>
          <w:noProof/>
        </w:rPr>
      </w:r>
      <w:r>
        <w:rPr>
          <w:noProof/>
        </w:rPr>
        <w:fldChar w:fldCharType="separate"/>
      </w:r>
      <w:r w:rsidR="0000631C">
        <w:rPr>
          <w:noProof/>
        </w:rPr>
        <w:t>59</w:t>
      </w:r>
      <w:r>
        <w:rPr>
          <w:noProof/>
        </w:rPr>
        <w:fldChar w:fldCharType="end"/>
      </w:r>
    </w:p>
    <w:p w14:paraId="6D4D858C" w14:textId="6CAF8618" w:rsidR="00846A32" w:rsidRDefault="00846A32" w:rsidP="00203350">
      <w:pPr>
        <w:pStyle w:val="TDC2"/>
        <w:tabs>
          <w:tab w:val="clear" w:pos="9974"/>
          <w:tab w:val="left" w:pos="880"/>
          <w:tab w:val="right" w:leader="dot" w:pos="9356"/>
        </w:tabs>
        <w:rPr>
          <w:rFonts w:asciiTheme="minorHAnsi" w:eastAsiaTheme="minorEastAsia" w:hAnsiTheme="minorHAnsi" w:cstheme="minorBidi"/>
          <w:noProof/>
          <w:sz w:val="22"/>
          <w:szCs w:val="22"/>
          <w:lang w:eastAsia="es-MX"/>
        </w:rPr>
      </w:pPr>
      <w:r w:rsidRPr="00AA09B0">
        <w:rPr>
          <w:bCs/>
          <w:noProof/>
        </w:rPr>
        <w:t>8</w:t>
      </w:r>
      <w:r w:rsidR="00244CCB">
        <w:rPr>
          <w:rFonts w:asciiTheme="minorHAnsi" w:eastAsiaTheme="minorEastAsia" w:hAnsiTheme="minorHAnsi" w:cstheme="minorBidi"/>
          <w:noProof/>
          <w:sz w:val="22"/>
          <w:szCs w:val="22"/>
          <w:lang w:eastAsia="es-MX"/>
        </w:rPr>
        <w:t xml:space="preserve"> </w:t>
      </w:r>
      <w:r w:rsidRPr="00AA09B0">
        <w:rPr>
          <w:bCs/>
          <w:noProof/>
        </w:rPr>
        <w:t>SUPREMACÍA DEL MODELO DE CONTRATO SOBRE LAS BASES.</w:t>
      </w:r>
      <w:r>
        <w:rPr>
          <w:noProof/>
        </w:rPr>
        <w:tab/>
      </w:r>
      <w:r>
        <w:rPr>
          <w:noProof/>
        </w:rPr>
        <w:fldChar w:fldCharType="begin"/>
      </w:r>
      <w:r>
        <w:rPr>
          <w:noProof/>
        </w:rPr>
        <w:instrText xml:space="preserve"> PAGEREF _Toc482199684 \h </w:instrText>
      </w:r>
      <w:r>
        <w:rPr>
          <w:noProof/>
        </w:rPr>
      </w:r>
      <w:r>
        <w:rPr>
          <w:noProof/>
        </w:rPr>
        <w:fldChar w:fldCharType="separate"/>
      </w:r>
      <w:r w:rsidR="0000631C">
        <w:rPr>
          <w:noProof/>
        </w:rPr>
        <w:t>59</w:t>
      </w:r>
      <w:r>
        <w:rPr>
          <w:noProof/>
        </w:rPr>
        <w:fldChar w:fldCharType="end"/>
      </w:r>
    </w:p>
    <w:p w14:paraId="520944DE" w14:textId="49861FF0" w:rsidR="00846A32" w:rsidRDefault="00846A32" w:rsidP="00203350">
      <w:pPr>
        <w:pStyle w:val="TDC2"/>
        <w:tabs>
          <w:tab w:val="clear" w:pos="9974"/>
          <w:tab w:val="left" w:pos="880"/>
          <w:tab w:val="right" w:leader="dot" w:pos="9356"/>
        </w:tabs>
        <w:rPr>
          <w:rFonts w:asciiTheme="minorHAnsi" w:eastAsiaTheme="minorEastAsia" w:hAnsiTheme="minorHAnsi" w:cstheme="minorBidi"/>
          <w:noProof/>
          <w:sz w:val="22"/>
          <w:szCs w:val="22"/>
          <w:lang w:eastAsia="es-MX"/>
        </w:rPr>
      </w:pPr>
      <w:r w:rsidRPr="00AA09B0">
        <w:rPr>
          <w:bCs/>
          <w:noProof/>
        </w:rPr>
        <w:t>9</w:t>
      </w:r>
      <w:r w:rsidR="00244CCB">
        <w:rPr>
          <w:rFonts w:asciiTheme="minorHAnsi" w:eastAsiaTheme="minorEastAsia" w:hAnsiTheme="minorHAnsi" w:cstheme="minorBidi"/>
          <w:noProof/>
          <w:sz w:val="22"/>
          <w:szCs w:val="22"/>
          <w:lang w:eastAsia="es-MX"/>
        </w:rPr>
        <w:t xml:space="preserve"> </w:t>
      </w:r>
      <w:r w:rsidRPr="00AA09B0">
        <w:rPr>
          <w:bCs/>
          <w:noProof/>
        </w:rPr>
        <w:t>COMPETENCIA Y JURISDICCIÓN.</w:t>
      </w:r>
      <w:r>
        <w:rPr>
          <w:noProof/>
        </w:rPr>
        <w:tab/>
      </w:r>
      <w:r>
        <w:rPr>
          <w:noProof/>
        </w:rPr>
        <w:fldChar w:fldCharType="begin"/>
      </w:r>
      <w:r>
        <w:rPr>
          <w:noProof/>
        </w:rPr>
        <w:instrText xml:space="preserve"> PAGEREF _Toc482199685 \h </w:instrText>
      </w:r>
      <w:r>
        <w:rPr>
          <w:noProof/>
        </w:rPr>
      </w:r>
      <w:r>
        <w:rPr>
          <w:noProof/>
        </w:rPr>
        <w:fldChar w:fldCharType="separate"/>
      </w:r>
      <w:r w:rsidR="0000631C">
        <w:rPr>
          <w:noProof/>
        </w:rPr>
        <w:t>59</w:t>
      </w:r>
      <w:r>
        <w:rPr>
          <w:noProof/>
        </w:rPr>
        <w:fldChar w:fldCharType="end"/>
      </w:r>
    </w:p>
    <w:p w14:paraId="48A3DFF9" w14:textId="191B5813" w:rsidR="00846A32" w:rsidRDefault="00846A32" w:rsidP="00203350">
      <w:pPr>
        <w:pStyle w:val="TDC2"/>
        <w:tabs>
          <w:tab w:val="clear" w:pos="9974"/>
          <w:tab w:val="left" w:pos="880"/>
          <w:tab w:val="right" w:leader="dot" w:pos="9356"/>
        </w:tabs>
        <w:rPr>
          <w:rFonts w:asciiTheme="minorHAnsi" w:eastAsiaTheme="minorEastAsia" w:hAnsiTheme="minorHAnsi" w:cstheme="minorBidi"/>
          <w:noProof/>
          <w:sz w:val="22"/>
          <w:szCs w:val="22"/>
          <w:lang w:eastAsia="es-MX"/>
        </w:rPr>
      </w:pPr>
      <w:r w:rsidRPr="00AA09B0">
        <w:rPr>
          <w:bCs/>
          <w:noProof/>
        </w:rPr>
        <w:t>10</w:t>
      </w:r>
      <w:r w:rsidR="00244CCB">
        <w:rPr>
          <w:bCs/>
          <w:noProof/>
        </w:rPr>
        <w:t xml:space="preserve"> </w:t>
      </w:r>
      <w:r w:rsidRPr="00AA09B0">
        <w:rPr>
          <w:bCs/>
          <w:noProof/>
        </w:rPr>
        <w:t>AGENTE PARTICIPANTE EN EL CONCURSO.</w:t>
      </w:r>
      <w:r>
        <w:rPr>
          <w:noProof/>
        </w:rPr>
        <w:tab/>
      </w:r>
      <w:r>
        <w:rPr>
          <w:noProof/>
        </w:rPr>
        <w:fldChar w:fldCharType="begin"/>
      </w:r>
      <w:r>
        <w:rPr>
          <w:noProof/>
        </w:rPr>
        <w:instrText xml:space="preserve"> PAGEREF _Toc482199686 \h </w:instrText>
      </w:r>
      <w:r>
        <w:rPr>
          <w:noProof/>
        </w:rPr>
      </w:r>
      <w:r>
        <w:rPr>
          <w:noProof/>
        </w:rPr>
        <w:fldChar w:fldCharType="separate"/>
      </w:r>
      <w:r w:rsidR="0000631C">
        <w:rPr>
          <w:noProof/>
        </w:rPr>
        <w:t>60</w:t>
      </w:r>
      <w:r>
        <w:rPr>
          <w:noProof/>
        </w:rPr>
        <w:fldChar w:fldCharType="end"/>
      </w:r>
    </w:p>
    <w:p w14:paraId="51D43FCD" w14:textId="4DCB2578" w:rsidR="00846A32" w:rsidRDefault="00846A32" w:rsidP="00203350">
      <w:pPr>
        <w:pStyle w:val="TDC2"/>
        <w:tabs>
          <w:tab w:val="clear" w:pos="9974"/>
          <w:tab w:val="left" w:pos="880"/>
          <w:tab w:val="right" w:leader="dot" w:pos="9356"/>
        </w:tabs>
        <w:rPr>
          <w:rFonts w:asciiTheme="minorHAnsi" w:eastAsiaTheme="minorEastAsia" w:hAnsiTheme="minorHAnsi" w:cstheme="minorBidi"/>
          <w:noProof/>
          <w:sz w:val="22"/>
          <w:szCs w:val="22"/>
          <w:lang w:eastAsia="es-MX"/>
        </w:rPr>
      </w:pPr>
      <w:r w:rsidRPr="00AA09B0">
        <w:rPr>
          <w:bCs/>
          <w:noProof/>
        </w:rPr>
        <w:t>11</w:t>
      </w:r>
      <w:r w:rsidR="00244CCB">
        <w:rPr>
          <w:bCs/>
          <w:noProof/>
        </w:rPr>
        <w:t xml:space="preserve"> </w:t>
      </w:r>
      <w:r w:rsidRPr="00AA09B0">
        <w:rPr>
          <w:bCs/>
          <w:noProof/>
        </w:rPr>
        <w:t>ANTICORRUPCIÓN.</w:t>
      </w:r>
      <w:r>
        <w:rPr>
          <w:noProof/>
        </w:rPr>
        <w:tab/>
      </w:r>
      <w:r>
        <w:rPr>
          <w:noProof/>
        </w:rPr>
        <w:fldChar w:fldCharType="begin"/>
      </w:r>
      <w:r>
        <w:rPr>
          <w:noProof/>
        </w:rPr>
        <w:instrText xml:space="preserve"> PAGEREF _Toc482199687 \h </w:instrText>
      </w:r>
      <w:r>
        <w:rPr>
          <w:noProof/>
        </w:rPr>
      </w:r>
      <w:r>
        <w:rPr>
          <w:noProof/>
        </w:rPr>
        <w:fldChar w:fldCharType="separate"/>
      </w:r>
      <w:r w:rsidR="0000631C">
        <w:rPr>
          <w:noProof/>
        </w:rPr>
        <w:t>60</w:t>
      </w:r>
      <w:r>
        <w:rPr>
          <w:noProof/>
        </w:rPr>
        <w:fldChar w:fldCharType="end"/>
      </w:r>
    </w:p>
    <w:p w14:paraId="56A08E56" w14:textId="3397784C" w:rsidR="00846A32" w:rsidRDefault="00846A32" w:rsidP="00203350">
      <w:pPr>
        <w:pStyle w:val="TDC2"/>
        <w:tabs>
          <w:tab w:val="clear" w:pos="9974"/>
          <w:tab w:val="left" w:pos="1320"/>
          <w:tab w:val="right" w:leader="dot" w:pos="9356"/>
        </w:tabs>
        <w:rPr>
          <w:rFonts w:asciiTheme="minorHAnsi" w:eastAsiaTheme="minorEastAsia" w:hAnsiTheme="minorHAnsi" w:cstheme="minorBidi"/>
          <w:noProof/>
          <w:sz w:val="22"/>
          <w:szCs w:val="22"/>
          <w:lang w:eastAsia="es-MX"/>
        </w:rPr>
      </w:pPr>
      <w:r w:rsidRPr="00AA09B0">
        <w:rPr>
          <w:bCs/>
          <w:noProof/>
        </w:rPr>
        <w:t>ANEXO 1</w:t>
      </w:r>
      <w:r>
        <w:rPr>
          <w:rFonts w:asciiTheme="minorHAnsi" w:eastAsiaTheme="minorEastAsia" w:hAnsiTheme="minorHAnsi" w:cstheme="minorBidi"/>
          <w:noProof/>
          <w:sz w:val="22"/>
          <w:szCs w:val="22"/>
          <w:lang w:eastAsia="es-MX"/>
        </w:rPr>
        <w:tab/>
      </w:r>
      <w:r w:rsidRPr="00AA09B0">
        <w:rPr>
          <w:bCs/>
          <w:noProof/>
        </w:rPr>
        <w:t>FECHAS, DOMICILIOS Y COSTOS DE BASES.</w:t>
      </w:r>
      <w:r>
        <w:rPr>
          <w:noProof/>
        </w:rPr>
        <w:tab/>
      </w:r>
      <w:r>
        <w:rPr>
          <w:noProof/>
        </w:rPr>
        <w:fldChar w:fldCharType="begin"/>
      </w:r>
      <w:r>
        <w:rPr>
          <w:noProof/>
        </w:rPr>
        <w:instrText xml:space="preserve"> PAGEREF _Toc482199688 \h </w:instrText>
      </w:r>
      <w:r>
        <w:rPr>
          <w:noProof/>
        </w:rPr>
      </w:r>
      <w:r>
        <w:rPr>
          <w:noProof/>
        </w:rPr>
        <w:fldChar w:fldCharType="separate"/>
      </w:r>
      <w:r w:rsidR="0000631C">
        <w:rPr>
          <w:noProof/>
        </w:rPr>
        <w:t>62</w:t>
      </w:r>
      <w:r>
        <w:rPr>
          <w:noProof/>
        </w:rPr>
        <w:fldChar w:fldCharType="end"/>
      </w:r>
    </w:p>
    <w:p w14:paraId="6881648A" w14:textId="691AD2F9" w:rsidR="00846A32" w:rsidRDefault="00846A32" w:rsidP="00203350">
      <w:pPr>
        <w:pStyle w:val="TDC2"/>
        <w:tabs>
          <w:tab w:val="clear" w:pos="9974"/>
          <w:tab w:val="left" w:pos="1320"/>
          <w:tab w:val="right" w:leader="dot" w:pos="9356"/>
        </w:tabs>
        <w:rPr>
          <w:rFonts w:asciiTheme="minorHAnsi" w:eastAsiaTheme="minorEastAsia" w:hAnsiTheme="minorHAnsi" w:cstheme="minorBidi"/>
          <w:noProof/>
          <w:sz w:val="22"/>
          <w:szCs w:val="22"/>
          <w:lang w:eastAsia="es-MX"/>
        </w:rPr>
      </w:pPr>
      <w:r w:rsidRPr="00AA09B0">
        <w:rPr>
          <w:bCs/>
          <w:noProof/>
          <w:color w:val="000000"/>
        </w:rPr>
        <w:t>ANEXO 2</w:t>
      </w:r>
      <w:r>
        <w:rPr>
          <w:rFonts w:asciiTheme="minorHAnsi" w:eastAsiaTheme="minorEastAsia" w:hAnsiTheme="minorHAnsi" w:cstheme="minorBidi"/>
          <w:noProof/>
          <w:sz w:val="22"/>
          <w:szCs w:val="22"/>
          <w:lang w:eastAsia="es-MX"/>
        </w:rPr>
        <w:tab/>
      </w:r>
      <w:r w:rsidRPr="00AA09B0">
        <w:rPr>
          <w:bCs/>
          <w:noProof/>
          <w:color w:val="000000"/>
        </w:rPr>
        <w:t>FORMATO DE ACLARACIÓN DE DUDAS.</w:t>
      </w:r>
      <w:r>
        <w:rPr>
          <w:noProof/>
        </w:rPr>
        <w:tab/>
      </w:r>
      <w:r>
        <w:rPr>
          <w:noProof/>
        </w:rPr>
        <w:fldChar w:fldCharType="begin"/>
      </w:r>
      <w:r>
        <w:rPr>
          <w:noProof/>
        </w:rPr>
        <w:instrText xml:space="preserve"> PAGEREF _Toc482199689 \h </w:instrText>
      </w:r>
      <w:r>
        <w:rPr>
          <w:noProof/>
        </w:rPr>
      </w:r>
      <w:r>
        <w:rPr>
          <w:noProof/>
        </w:rPr>
        <w:fldChar w:fldCharType="separate"/>
      </w:r>
      <w:r w:rsidR="0000631C">
        <w:rPr>
          <w:noProof/>
        </w:rPr>
        <w:t>66</w:t>
      </w:r>
      <w:r>
        <w:rPr>
          <w:noProof/>
        </w:rPr>
        <w:fldChar w:fldCharType="end"/>
      </w:r>
    </w:p>
    <w:p w14:paraId="46FAE02B" w14:textId="5F070C13" w:rsidR="00846A32" w:rsidRDefault="00846A32" w:rsidP="00203350">
      <w:pPr>
        <w:pStyle w:val="TDC2"/>
        <w:tabs>
          <w:tab w:val="clear" w:pos="9974"/>
          <w:tab w:val="left" w:pos="1320"/>
          <w:tab w:val="right" w:leader="dot" w:pos="9356"/>
        </w:tabs>
        <w:rPr>
          <w:rFonts w:asciiTheme="minorHAnsi" w:eastAsiaTheme="minorEastAsia" w:hAnsiTheme="minorHAnsi" w:cstheme="minorBidi"/>
          <w:noProof/>
          <w:sz w:val="22"/>
          <w:szCs w:val="22"/>
          <w:lang w:eastAsia="es-MX"/>
        </w:rPr>
      </w:pPr>
      <w:r w:rsidRPr="00AA09B0">
        <w:rPr>
          <w:bCs/>
          <w:noProof/>
          <w:color w:val="000000"/>
        </w:rPr>
        <w:t>ANEXO 3</w:t>
      </w:r>
      <w:r>
        <w:rPr>
          <w:rFonts w:asciiTheme="minorHAnsi" w:eastAsiaTheme="minorEastAsia" w:hAnsiTheme="minorHAnsi" w:cstheme="minorBidi"/>
          <w:noProof/>
          <w:sz w:val="22"/>
          <w:szCs w:val="22"/>
          <w:lang w:eastAsia="es-MX"/>
        </w:rPr>
        <w:tab/>
      </w:r>
      <w:r w:rsidRPr="00AA09B0">
        <w:rPr>
          <w:bCs/>
          <w:noProof/>
          <w:color w:val="000000"/>
        </w:rPr>
        <w:t>FORMATO DE OBLIGACIONES FISCALES.</w:t>
      </w:r>
      <w:r>
        <w:rPr>
          <w:noProof/>
        </w:rPr>
        <w:tab/>
      </w:r>
      <w:r>
        <w:rPr>
          <w:noProof/>
        </w:rPr>
        <w:fldChar w:fldCharType="begin"/>
      </w:r>
      <w:r>
        <w:rPr>
          <w:noProof/>
        </w:rPr>
        <w:instrText xml:space="preserve"> PAGEREF _Toc482199690 \h </w:instrText>
      </w:r>
      <w:r>
        <w:rPr>
          <w:noProof/>
        </w:rPr>
      </w:r>
      <w:r>
        <w:rPr>
          <w:noProof/>
        </w:rPr>
        <w:fldChar w:fldCharType="separate"/>
      </w:r>
      <w:r w:rsidR="0000631C">
        <w:rPr>
          <w:noProof/>
        </w:rPr>
        <w:t>68</w:t>
      </w:r>
      <w:r>
        <w:rPr>
          <w:noProof/>
        </w:rPr>
        <w:fldChar w:fldCharType="end"/>
      </w:r>
    </w:p>
    <w:p w14:paraId="2176A9E4" w14:textId="4466DEBE" w:rsidR="00846A32" w:rsidRDefault="00846A32" w:rsidP="00203350">
      <w:pPr>
        <w:pStyle w:val="TDC1"/>
        <w:tabs>
          <w:tab w:val="clear" w:pos="9974"/>
          <w:tab w:val="right" w:leader="dot" w:pos="9356"/>
        </w:tabs>
        <w:rPr>
          <w:rFonts w:asciiTheme="minorHAnsi" w:eastAsiaTheme="minorEastAsia" w:hAnsiTheme="minorHAnsi" w:cstheme="minorBidi"/>
          <w:b w:val="0"/>
          <w:noProof/>
          <w:sz w:val="22"/>
          <w:szCs w:val="22"/>
          <w:lang w:eastAsia="es-MX"/>
        </w:rPr>
      </w:pPr>
      <w:r w:rsidRPr="00AA09B0">
        <w:rPr>
          <w:noProof/>
        </w:rPr>
        <w:t>SECCIÓN II DOCUMENTACIÓN COMPLEMENTARIA, INFORMACIÓN Y ANEXOS DE LA OFERTA TÉCNICA.</w:t>
      </w:r>
      <w:r>
        <w:rPr>
          <w:noProof/>
        </w:rPr>
        <w:tab/>
      </w:r>
      <w:r>
        <w:rPr>
          <w:noProof/>
        </w:rPr>
        <w:fldChar w:fldCharType="begin"/>
      </w:r>
      <w:r>
        <w:rPr>
          <w:noProof/>
        </w:rPr>
        <w:instrText xml:space="preserve"> PAGEREF _Toc482199691 \h </w:instrText>
      </w:r>
      <w:r>
        <w:rPr>
          <w:noProof/>
        </w:rPr>
      </w:r>
      <w:r>
        <w:rPr>
          <w:noProof/>
        </w:rPr>
        <w:fldChar w:fldCharType="separate"/>
      </w:r>
      <w:r w:rsidR="0000631C">
        <w:rPr>
          <w:noProof/>
        </w:rPr>
        <w:t>70</w:t>
      </w:r>
      <w:r>
        <w:rPr>
          <w:noProof/>
        </w:rPr>
        <w:fldChar w:fldCharType="end"/>
      </w:r>
    </w:p>
    <w:p w14:paraId="60604241" w14:textId="66C18887"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1.</w:t>
      </w:r>
      <w:r w:rsidR="00244CCB">
        <w:rPr>
          <w:rFonts w:asciiTheme="minorHAnsi" w:eastAsiaTheme="minorEastAsia" w:hAnsiTheme="minorHAnsi" w:cstheme="minorBidi"/>
          <w:noProof/>
          <w:sz w:val="22"/>
          <w:szCs w:val="22"/>
          <w:lang w:eastAsia="es-MX"/>
        </w:rPr>
        <w:t xml:space="preserve"> </w:t>
      </w:r>
      <w:r>
        <w:rPr>
          <w:noProof/>
        </w:rPr>
        <w:t>DOCUMENTACIÓN COMPLEMENTARIA.</w:t>
      </w:r>
      <w:r>
        <w:rPr>
          <w:noProof/>
        </w:rPr>
        <w:tab/>
      </w:r>
      <w:r>
        <w:rPr>
          <w:noProof/>
        </w:rPr>
        <w:fldChar w:fldCharType="begin"/>
      </w:r>
      <w:r>
        <w:rPr>
          <w:noProof/>
        </w:rPr>
        <w:instrText xml:space="preserve"> PAGEREF _Toc482199692 \h </w:instrText>
      </w:r>
      <w:r>
        <w:rPr>
          <w:noProof/>
        </w:rPr>
      </w:r>
      <w:r>
        <w:rPr>
          <w:noProof/>
        </w:rPr>
        <w:fldChar w:fldCharType="separate"/>
      </w:r>
      <w:r w:rsidR="0000631C">
        <w:rPr>
          <w:noProof/>
        </w:rPr>
        <w:t>70</w:t>
      </w:r>
      <w:r>
        <w:rPr>
          <w:noProof/>
        </w:rPr>
        <w:fldChar w:fldCharType="end"/>
      </w:r>
    </w:p>
    <w:p w14:paraId="67DA9AD1" w14:textId="6B9CE130"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DC-1</w:t>
      </w:r>
      <w:r w:rsidR="00244CCB">
        <w:rPr>
          <w:rFonts w:asciiTheme="minorHAnsi" w:eastAsiaTheme="minorEastAsia" w:hAnsiTheme="minorHAnsi" w:cstheme="minorBidi"/>
          <w:noProof/>
          <w:sz w:val="22"/>
          <w:szCs w:val="22"/>
          <w:lang w:eastAsia="es-MX"/>
        </w:rPr>
        <w:t xml:space="preserve"> </w:t>
      </w:r>
      <w:r>
        <w:rPr>
          <w:noProof/>
        </w:rPr>
        <w:t>RELACIÓN DE ENTREGA DE DOCUMENTACIÓN. (Opcional)</w:t>
      </w:r>
      <w:r>
        <w:rPr>
          <w:noProof/>
        </w:rPr>
        <w:tab/>
      </w:r>
      <w:r>
        <w:rPr>
          <w:noProof/>
        </w:rPr>
        <w:fldChar w:fldCharType="begin"/>
      </w:r>
      <w:r>
        <w:rPr>
          <w:noProof/>
        </w:rPr>
        <w:instrText xml:space="preserve"> PAGEREF _Toc482199693 \h </w:instrText>
      </w:r>
      <w:r>
        <w:rPr>
          <w:noProof/>
        </w:rPr>
      </w:r>
      <w:r>
        <w:rPr>
          <w:noProof/>
        </w:rPr>
        <w:fldChar w:fldCharType="separate"/>
      </w:r>
      <w:r w:rsidR="0000631C">
        <w:rPr>
          <w:noProof/>
        </w:rPr>
        <w:t>70</w:t>
      </w:r>
      <w:r>
        <w:rPr>
          <w:noProof/>
        </w:rPr>
        <w:fldChar w:fldCharType="end"/>
      </w:r>
    </w:p>
    <w:p w14:paraId="487230A6" w14:textId="1C2B2805"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DC-2</w:t>
      </w:r>
      <w:r w:rsidR="00244CCB">
        <w:rPr>
          <w:noProof/>
        </w:rPr>
        <w:t xml:space="preserve"> </w:t>
      </w:r>
      <w:r>
        <w:rPr>
          <w:noProof/>
        </w:rPr>
        <w:t>COMPROBANTE DE PAGO POR LA COMPRA DE LAS BASES. (Obligatorio)</w:t>
      </w:r>
      <w:r>
        <w:rPr>
          <w:noProof/>
        </w:rPr>
        <w:tab/>
      </w:r>
      <w:r>
        <w:rPr>
          <w:noProof/>
        </w:rPr>
        <w:fldChar w:fldCharType="begin"/>
      </w:r>
      <w:r>
        <w:rPr>
          <w:noProof/>
        </w:rPr>
        <w:instrText xml:space="preserve"> PAGEREF _Toc482199694 \h </w:instrText>
      </w:r>
      <w:r>
        <w:rPr>
          <w:noProof/>
        </w:rPr>
      </w:r>
      <w:r>
        <w:rPr>
          <w:noProof/>
        </w:rPr>
        <w:fldChar w:fldCharType="separate"/>
      </w:r>
      <w:r w:rsidR="0000631C">
        <w:rPr>
          <w:noProof/>
        </w:rPr>
        <w:t>70</w:t>
      </w:r>
      <w:r>
        <w:rPr>
          <w:noProof/>
        </w:rPr>
        <w:fldChar w:fldCharType="end"/>
      </w:r>
    </w:p>
    <w:p w14:paraId="5FC11949" w14:textId="42D8A280"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DC-3</w:t>
      </w:r>
      <w:r w:rsidR="00244CCB">
        <w:rPr>
          <w:noProof/>
        </w:rPr>
        <w:t xml:space="preserve"> </w:t>
      </w:r>
      <w:r>
        <w:rPr>
          <w:noProof/>
        </w:rPr>
        <w:t>CARTA DE ACEPTACIÓN. (Obligatorio)</w:t>
      </w:r>
      <w:r>
        <w:rPr>
          <w:noProof/>
        </w:rPr>
        <w:tab/>
      </w:r>
      <w:r>
        <w:rPr>
          <w:noProof/>
        </w:rPr>
        <w:fldChar w:fldCharType="begin"/>
      </w:r>
      <w:r>
        <w:rPr>
          <w:noProof/>
        </w:rPr>
        <w:instrText xml:space="preserve"> PAGEREF _Toc482199695 \h </w:instrText>
      </w:r>
      <w:r>
        <w:rPr>
          <w:noProof/>
        </w:rPr>
      </w:r>
      <w:r>
        <w:rPr>
          <w:noProof/>
        </w:rPr>
        <w:fldChar w:fldCharType="separate"/>
      </w:r>
      <w:r w:rsidR="0000631C">
        <w:rPr>
          <w:noProof/>
        </w:rPr>
        <w:t>70</w:t>
      </w:r>
      <w:r>
        <w:rPr>
          <w:noProof/>
        </w:rPr>
        <w:fldChar w:fldCharType="end"/>
      </w:r>
    </w:p>
    <w:p w14:paraId="0DF3DC37" w14:textId="01DA270E"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DC-4</w:t>
      </w:r>
      <w:r w:rsidR="00244CCB">
        <w:rPr>
          <w:noProof/>
        </w:rPr>
        <w:t xml:space="preserve"> </w:t>
      </w:r>
      <w:r>
        <w:rPr>
          <w:noProof/>
        </w:rPr>
        <w:t>ACREDITACIÓN DE PERSONALIDAD JURÍDICA DEL CONCURSANTE. (Obligatorio)</w:t>
      </w:r>
      <w:r>
        <w:rPr>
          <w:noProof/>
        </w:rPr>
        <w:tab/>
      </w:r>
      <w:r>
        <w:rPr>
          <w:noProof/>
        </w:rPr>
        <w:fldChar w:fldCharType="begin"/>
      </w:r>
      <w:r>
        <w:rPr>
          <w:noProof/>
        </w:rPr>
        <w:instrText xml:space="preserve"> PAGEREF _Toc482199696 \h </w:instrText>
      </w:r>
      <w:r>
        <w:rPr>
          <w:noProof/>
        </w:rPr>
      </w:r>
      <w:r>
        <w:rPr>
          <w:noProof/>
        </w:rPr>
        <w:fldChar w:fldCharType="separate"/>
      </w:r>
      <w:r w:rsidR="0000631C">
        <w:rPr>
          <w:noProof/>
        </w:rPr>
        <w:t>70</w:t>
      </w:r>
      <w:r>
        <w:rPr>
          <w:noProof/>
        </w:rPr>
        <w:fldChar w:fldCharType="end"/>
      </w:r>
    </w:p>
    <w:p w14:paraId="5F53E386" w14:textId="253A74F8"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DC-5</w:t>
      </w:r>
      <w:r w:rsidR="00244CCB">
        <w:rPr>
          <w:rFonts w:asciiTheme="minorHAnsi" w:eastAsiaTheme="minorEastAsia" w:hAnsiTheme="minorHAnsi" w:cstheme="minorBidi"/>
          <w:noProof/>
          <w:sz w:val="22"/>
          <w:szCs w:val="22"/>
          <w:lang w:eastAsia="es-MX"/>
        </w:rPr>
        <w:t xml:space="preserve"> </w:t>
      </w:r>
      <w:r>
        <w:rPr>
          <w:noProof/>
        </w:rPr>
        <w:t xml:space="preserve">DOCUMENTO QUE DESCRIBA A CADA UNO DE SUS MIEMBROS, SOCIOS O ACCIONISTAS. (Obligatorio en caso de Consorcios o </w:t>
      </w:r>
      <w:r w:rsidR="00241566">
        <w:rPr>
          <w:noProof/>
        </w:rPr>
        <w:t>S</w:t>
      </w:r>
      <w:r>
        <w:rPr>
          <w:noProof/>
        </w:rPr>
        <w:t xml:space="preserve">ociedad </w:t>
      </w:r>
      <w:r w:rsidR="00241566">
        <w:rPr>
          <w:noProof/>
        </w:rPr>
        <w:t>con P</w:t>
      </w:r>
      <w:r>
        <w:rPr>
          <w:noProof/>
        </w:rPr>
        <w:t xml:space="preserve">ropósito </w:t>
      </w:r>
      <w:r w:rsidR="00241566">
        <w:rPr>
          <w:noProof/>
        </w:rPr>
        <w:t>E</w:t>
      </w:r>
      <w:r>
        <w:rPr>
          <w:noProof/>
        </w:rPr>
        <w:t>specífico)</w:t>
      </w:r>
      <w:r>
        <w:rPr>
          <w:noProof/>
        </w:rPr>
        <w:tab/>
      </w:r>
      <w:r>
        <w:rPr>
          <w:noProof/>
        </w:rPr>
        <w:fldChar w:fldCharType="begin"/>
      </w:r>
      <w:r>
        <w:rPr>
          <w:noProof/>
        </w:rPr>
        <w:instrText xml:space="preserve"> PAGEREF _Toc482199697 \h </w:instrText>
      </w:r>
      <w:r>
        <w:rPr>
          <w:noProof/>
        </w:rPr>
      </w:r>
      <w:r>
        <w:rPr>
          <w:noProof/>
        </w:rPr>
        <w:fldChar w:fldCharType="separate"/>
      </w:r>
      <w:r w:rsidR="0000631C">
        <w:rPr>
          <w:noProof/>
        </w:rPr>
        <w:t>71</w:t>
      </w:r>
      <w:r>
        <w:rPr>
          <w:noProof/>
        </w:rPr>
        <w:fldChar w:fldCharType="end"/>
      </w:r>
    </w:p>
    <w:p w14:paraId="304C78B4" w14:textId="16709B8E"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DC-6</w:t>
      </w:r>
      <w:r w:rsidR="00244CCB">
        <w:rPr>
          <w:noProof/>
        </w:rPr>
        <w:t xml:space="preserve"> </w:t>
      </w:r>
      <w:r>
        <w:rPr>
          <w:noProof/>
        </w:rPr>
        <w:t>MANIFIESTO DE NO EXISTIR IMPEDIMENTO PARA PARTICIPAR. (Obligatorio)</w:t>
      </w:r>
      <w:r>
        <w:rPr>
          <w:noProof/>
        </w:rPr>
        <w:tab/>
      </w:r>
      <w:r>
        <w:rPr>
          <w:noProof/>
        </w:rPr>
        <w:fldChar w:fldCharType="begin"/>
      </w:r>
      <w:r>
        <w:rPr>
          <w:noProof/>
        </w:rPr>
        <w:instrText xml:space="preserve"> PAGEREF _Toc482199698 \h </w:instrText>
      </w:r>
      <w:r>
        <w:rPr>
          <w:noProof/>
        </w:rPr>
      </w:r>
      <w:r>
        <w:rPr>
          <w:noProof/>
        </w:rPr>
        <w:fldChar w:fldCharType="separate"/>
      </w:r>
      <w:r w:rsidR="0000631C">
        <w:rPr>
          <w:noProof/>
        </w:rPr>
        <w:t>71</w:t>
      </w:r>
      <w:r>
        <w:rPr>
          <w:noProof/>
        </w:rPr>
        <w:fldChar w:fldCharType="end"/>
      </w:r>
    </w:p>
    <w:p w14:paraId="00BF4FE3" w14:textId="6AD4F334"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DC-7</w:t>
      </w:r>
      <w:r w:rsidR="00244CCB">
        <w:rPr>
          <w:noProof/>
        </w:rPr>
        <w:t xml:space="preserve"> </w:t>
      </w:r>
      <w:r>
        <w:rPr>
          <w:noProof/>
        </w:rPr>
        <w:t>DECLARACIÓN DE INTEGRIDAD. (Obligatorio)</w:t>
      </w:r>
      <w:r>
        <w:rPr>
          <w:noProof/>
        </w:rPr>
        <w:tab/>
      </w:r>
      <w:r>
        <w:rPr>
          <w:noProof/>
        </w:rPr>
        <w:fldChar w:fldCharType="begin"/>
      </w:r>
      <w:r>
        <w:rPr>
          <w:noProof/>
        </w:rPr>
        <w:instrText xml:space="preserve"> PAGEREF _Toc482199699 \h </w:instrText>
      </w:r>
      <w:r>
        <w:rPr>
          <w:noProof/>
        </w:rPr>
      </w:r>
      <w:r>
        <w:rPr>
          <w:noProof/>
        </w:rPr>
        <w:fldChar w:fldCharType="separate"/>
      </w:r>
      <w:r w:rsidR="0000631C">
        <w:rPr>
          <w:noProof/>
        </w:rPr>
        <w:t>71</w:t>
      </w:r>
      <w:r>
        <w:rPr>
          <w:noProof/>
        </w:rPr>
        <w:fldChar w:fldCharType="end"/>
      </w:r>
    </w:p>
    <w:p w14:paraId="4668574F" w14:textId="68B9A9BF"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DC-8</w:t>
      </w:r>
      <w:r w:rsidR="00244CCB">
        <w:rPr>
          <w:noProof/>
        </w:rPr>
        <w:t xml:space="preserve"> </w:t>
      </w:r>
      <w:r>
        <w:rPr>
          <w:noProof/>
        </w:rPr>
        <w:t>MANIFIESTO DE CUMPLIMIENTO CON LA LEGISLACIÓN. (Obligatorio)</w:t>
      </w:r>
      <w:r>
        <w:rPr>
          <w:noProof/>
        </w:rPr>
        <w:tab/>
      </w:r>
      <w:r>
        <w:rPr>
          <w:noProof/>
        </w:rPr>
        <w:fldChar w:fldCharType="begin"/>
      </w:r>
      <w:r>
        <w:rPr>
          <w:noProof/>
        </w:rPr>
        <w:instrText xml:space="preserve"> PAGEREF _Toc482199700 \h </w:instrText>
      </w:r>
      <w:r>
        <w:rPr>
          <w:noProof/>
        </w:rPr>
      </w:r>
      <w:r>
        <w:rPr>
          <w:noProof/>
        </w:rPr>
        <w:fldChar w:fldCharType="separate"/>
      </w:r>
      <w:r w:rsidR="0000631C">
        <w:rPr>
          <w:noProof/>
        </w:rPr>
        <w:t>71</w:t>
      </w:r>
      <w:r>
        <w:rPr>
          <w:noProof/>
        </w:rPr>
        <w:fldChar w:fldCharType="end"/>
      </w:r>
    </w:p>
    <w:p w14:paraId="2BEA531C" w14:textId="061CAC6C"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DC-9</w:t>
      </w:r>
      <w:r w:rsidR="00244CCB">
        <w:rPr>
          <w:noProof/>
        </w:rPr>
        <w:t xml:space="preserve"> </w:t>
      </w:r>
      <w:r>
        <w:rPr>
          <w:noProof/>
        </w:rPr>
        <w:t>CONVENIO DE CONSORCIO. (Obligatorio para los Concursantes que presenten Propuestas a través de Consorcio)</w:t>
      </w:r>
      <w:r>
        <w:rPr>
          <w:noProof/>
        </w:rPr>
        <w:tab/>
      </w:r>
      <w:r>
        <w:rPr>
          <w:noProof/>
        </w:rPr>
        <w:fldChar w:fldCharType="begin"/>
      </w:r>
      <w:r>
        <w:rPr>
          <w:noProof/>
        </w:rPr>
        <w:instrText xml:space="preserve"> PAGEREF _Toc482199701 \h </w:instrText>
      </w:r>
      <w:r>
        <w:rPr>
          <w:noProof/>
        </w:rPr>
      </w:r>
      <w:r>
        <w:rPr>
          <w:noProof/>
        </w:rPr>
        <w:fldChar w:fldCharType="separate"/>
      </w:r>
      <w:r w:rsidR="0000631C">
        <w:rPr>
          <w:noProof/>
        </w:rPr>
        <w:t>72</w:t>
      </w:r>
      <w:r>
        <w:rPr>
          <w:noProof/>
        </w:rPr>
        <w:fldChar w:fldCharType="end"/>
      </w:r>
    </w:p>
    <w:p w14:paraId="57831D35" w14:textId="0C5A7F24"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DC-10</w:t>
      </w:r>
      <w:r w:rsidR="00244CCB">
        <w:rPr>
          <w:noProof/>
        </w:rPr>
        <w:t xml:space="preserve"> </w:t>
      </w:r>
      <w:r>
        <w:rPr>
          <w:noProof/>
        </w:rPr>
        <w:t>CARTA COMPROMISO. (Obligatorio)</w:t>
      </w:r>
      <w:r>
        <w:rPr>
          <w:noProof/>
        </w:rPr>
        <w:tab/>
      </w:r>
      <w:r>
        <w:rPr>
          <w:noProof/>
        </w:rPr>
        <w:fldChar w:fldCharType="begin"/>
      </w:r>
      <w:r>
        <w:rPr>
          <w:noProof/>
        </w:rPr>
        <w:instrText xml:space="preserve"> PAGEREF _Toc482199702 \h </w:instrText>
      </w:r>
      <w:r>
        <w:rPr>
          <w:noProof/>
        </w:rPr>
      </w:r>
      <w:r>
        <w:rPr>
          <w:noProof/>
        </w:rPr>
        <w:fldChar w:fldCharType="separate"/>
      </w:r>
      <w:r w:rsidR="0000631C">
        <w:rPr>
          <w:noProof/>
        </w:rPr>
        <w:t>72</w:t>
      </w:r>
      <w:r>
        <w:rPr>
          <w:noProof/>
        </w:rPr>
        <w:fldChar w:fldCharType="end"/>
      </w:r>
    </w:p>
    <w:p w14:paraId="5C045165" w14:textId="67208535"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DC-11</w:t>
      </w:r>
      <w:r w:rsidR="00244CCB">
        <w:rPr>
          <w:noProof/>
        </w:rPr>
        <w:t xml:space="preserve"> </w:t>
      </w:r>
      <w:r>
        <w:rPr>
          <w:noProof/>
        </w:rPr>
        <w:t>ESCRITO MANIFESTANDO HABER VISITADO EL INMUEBLE. (Obligatorio)</w:t>
      </w:r>
      <w:r>
        <w:rPr>
          <w:noProof/>
        </w:rPr>
        <w:tab/>
      </w:r>
      <w:r>
        <w:rPr>
          <w:noProof/>
        </w:rPr>
        <w:fldChar w:fldCharType="begin"/>
      </w:r>
      <w:r>
        <w:rPr>
          <w:noProof/>
        </w:rPr>
        <w:instrText xml:space="preserve"> PAGEREF _Toc482199703 \h </w:instrText>
      </w:r>
      <w:r>
        <w:rPr>
          <w:noProof/>
        </w:rPr>
      </w:r>
      <w:r>
        <w:rPr>
          <w:noProof/>
        </w:rPr>
        <w:fldChar w:fldCharType="separate"/>
      </w:r>
      <w:r w:rsidR="0000631C">
        <w:rPr>
          <w:noProof/>
        </w:rPr>
        <w:t>72</w:t>
      </w:r>
      <w:r>
        <w:rPr>
          <w:noProof/>
        </w:rPr>
        <w:fldChar w:fldCharType="end"/>
      </w:r>
    </w:p>
    <w:p w14:paraId="2CB3730C" w14:textId="42843C53"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DC-12</w:t>
      </w:r>
      <w:r w:rsidR="00244CCB">
        <w:rPr>
          <w:noProof/>
        </w:rPr>
        <w:t xml:space="preserve"> </w:t>
      </w:r>
      <w:r>
        <w:rPr>
          <w:noProof/>
        </w:rPr>
        <w:t>CARTA PODER. (Opcional)</w:t>
      </w:r>
      <w:r>
        <w:rPr>
          <w:noProof/>
        </w:rPr>
        <w:tab/>
      </w:r>
      <w:r>
        <w:rPr>
          <w:noProof/>
        </w:rPr>
        <w:fldChar w:fldCharType="begin"/>
      </w:r>
      <w:r>
        <w:rPr>
          <w:noProof/>
        </w:rPr>
        <w:instrText xml:space="preserve"> PAGEREF _Toc482199704 \h </w:instrText>
      </w:r>
      <w:r>
        <w:rPr>
          <w:noProof/>
        </w:rPr>
      </w:r>
      <w:r>
        <w:rPr>
          <w:noProof/>
        </w:rPr>
        <w:fldChar w:fldCharType="separate"/>
      </w:r>
      <w:r w:rsidR="0000631C">
        <w:rPr>
          <w:noProof/>
        </w:rPr>
        <w:t>72</w:t>
      </w:r>
      <w:r>
        <w:rPr>
          <w:noProof/>
        </w:rPr>
        <w:fldChar w:fldCharType="end"/>
      </w:r>
    </w:p>
    <w:p w14:paraId="7B5167A7" w14:textId="50F0331C"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DC-13</w:t>
      </w:r>
      <w:r w:rsidR="00244CCB">
        <w:rPr>
          <w:rFonts w:asciiTheme="minorHAnsi" w:eastAsiaTheme="minorEastAsia" w:hAnsiTheme="minorHAnsi" w:cstheme="minorBidi"/>
          <w:noProof/>
          <w:sz w:val="22"/>
          <w:szCs w:val="22"/>
          <w:lang w:eastAsia="es-MX"/>
        </w:rPr>
        <w:t xml:space="preserve"> </w:t>
      </w:r>
      <w:r>
        <w:rPr>
          <w:noProof/>
        </w:rPr>
        <w:t>ANIFIESTO DE CUMPLIMIENTO. (Obligatorio en caso de Concursantes Extranjeros)</w:t>
      </w:r>
      <w:r>
        <w:rPr>
          <w:noProof/>
        </w:rPr>
        <w:tab/>
      </w:r>
      <w:r>
        <w:rPr>
          <w:noProof/>
        </w:rPr>
        <w:fldChar w:fldCharType="begin"/>
      </w:r>
      <w:r>
        <w:rPr>
          <w:noProof/>
        </w:rPr>
        <w:instrText xml:space="preserve"> PAGEREF _Toc482199705 \h </w:instrText>
      </w:r>
      <w:r>
        <w:rPr>
          <w:noProof/>
        </w:rPr>
      </w:r>
      <w:r>
        <w:rPr>
          <w:noProof/>
        </w:rPr>
        <w:fldChar w:fldCharType="separate"/>
      </w:r>
      <w:r w:rsidR="0000631C">
        <w:rPr>
          <w:noProof/>
        </w:rPr>
        <w:t>73</w:t>
      </w:r>
      <w:r>
        <w:rPr>
          <w:noProof/>
        </w:rPr>
        <w:fldChar w:fldCharType="end"/>
      </w:r>
    </w:p>
    <w:p w14:paraId="7D0258C4" w14:textId="69A9F037"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DC-14</w:t>
      </w:r>
      <w:r w:rsidR="00EB2924">
        <w:rPr>
          <w:rFonts w:asciiTheme="minorHAnsi" w:eastAsiaTheme="minorEastAsia" w:hAnsiTheme="minorHAnsi" w:cstheme="minorBidi"/>
          <w:noProof/>
          <w:sz w:val="22"/>
          <w:szCs w:val="22"/>
          <w:lang w:eastAsia="es-MX"/>
        </w:rPr>
        <w:t xml:space="preserve"> </w:t>
      </w:r>
      <w:r>
        <w:rPr>
          <w:noProof/>
        </w:rPr>
        <w:t>CARTA DE NO RESCISIÓN DE CONTRATOS CON ENTIDADES O DEPENDENCIAS DE LA ADMINISTRACIÓN PÚBLICA FEDERAL. (Obligatorio)</w:t>
      </w:r>
      <w:r>
        <w:rPr>
          <w:noProof/>
        </w:rPr>
        <w:tab/>
      </w:r>
      <w:r>
        <w:rPr>
          <w:noProof/>
        </w:rPr>
        <w:fldChar w:fldCharType="begin"/>
      </w:r>
      <w:r>
        <w:rPr>
          <w:noProof/>
        </w:rPr>
        <w:instrText xml:space="preserve"> PAGEREF _Toc482199706 \h </w:instrText>
      </w:r>
      <w:r>
        <w:rPr>
          <w:noProof/>
        </w:rPr>
      </w:r>
      <w:r>
        <w:rPr>
          <w:noProof/>
        </w:rPr>
        <w:fldChar w:fldCharType="separate"/>
      </w:r>
      <w:r w:rsidR="0000631C">
        <w:rPr>
          <w:noProof/>
        </w:rPr>
        <w:t>73</w:t>
      </w:r>
      <w:r>
        <w:rPr>
          <w:noProof/>
        </w:rPr>
        <w:fldChar w:fldCharType="end"/>
      </w:r>
    </w:p>
    <w:p w14:paraId="5E145502" w14:textId="107B2DDA"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DC-15</w:t>
      </w:r>
      <w:r w:rsidR="00EB2924">
        <w:rPr>
          <w:rFonts w:asciiTheme="minorHAnsi" w:eastAsiaTheme="minorEastAsia" w:hAnsiTheme="minorHAnsi" w:cstheme="minorBidi"/>
          <w:noProof/>
          <w:sz w:val="22"/>
          <w:szCs w:val="22"/>
          <w:lang w:eastAsia="es-MX"/>
        </w:rPr>
        <w:t xml:space="preserve"> </w:t>
      </w:r>
      <w:r>
        <w:rPr>
          <w:noProof/>
        </w:rPr>
        <w:t>CARTA BAJO PROTESTA DE DECIR VERDAD DE QUE EL PROYECTO FORMA PARTE DE LA ESTRATEGIA CORPORATIVA DEL CONCURSANTE. (Obligatorio)</w:t>
      </w:r>
      <w:r>
        <w:rPr>
          <w:noProof/>
        </w:rPr>
        <w:tab/>
      </w:r>
      <w:r>
        <w:rPr>
          <w:noProof/>
        </w:rPr>
        <w:fldChar w:fldCharType="begin"/>
      </w:r>
      <w:r>
        <w:rPr>
          <w:noProof/>
        </w:rPr>
        <w:instrText xml:space="preserve"> PAGEREF _Toc482199707 \h </w:instrText>
      </w:r>
      <w:r>
        <w:rPr>
          <w:noProof/>
        </w:rPr>
      </w:r>
      <w:r>
        <w:rPr>
          <w:noProof/>
        </w:rPr>
        <w:fldChar w:fldCharType="separate"/>
      </w:r>
      <w:r w:rsidR="0000631C">
        <w:rPr>
          <w:noProof/>
        </w:rPr>
        <w:t>73</w:t>
      </w:r>
      <w:r>
        <w:rPr>
          <w:noProof/>
        </w:rPr>
        <w:fldChar w:fldCharType="end"/>
      </w:r>
    </w:p>
    <w:p w14:paraId="4D0E06AA" w14:textId="2AFAEDDB"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lastRenderedPageBreak/>
        <w:t>2.</w:t>
      </w:r>
      <w:r w:rsidR="00EB2924">
        <w:rPr>
          <w:noProof/>
        </w:rPr>
        <w:t xml:space="preserve"> </w:t>
      </w:r>
      <w:r>
        <w:rPr>
          <w:noProof/>
        </w:rPr>
        <w:t>INFORMACIÓN TÉCNICA</w:t>
      </w:r>
      <w:r>
        <w:rPr>
          <w:noProof/>
        </w:rPr>
        <w:tab/>
      </w:r>
      <w:r>
        <w:rPr>
          <w:noProof/>
        </w:rPr>
        <w:fldChar w:fldCharType="begin"/>
      </w:r>
      <w:r>
        <w:rPr>
          <w:noProof/>
        </w:rPr>
        <w:instrText xml:space="preserve"> PAGEREF _Toc482199708 \h </w:instrText>
      </w:r>
      <w:r>
        <w:rPr>
          <w:noProof/>
        </w:rPr>
      </w:r>
      <w:r>
        <w:rPr>
          <w:noProof/>
        </w:rPr>
        <w:fldChar w:fldCharType="separate"/>
      </w:r>
      <w:r w:rsidR="0000631C">
        <w:rPr>
          <w:noProof/>
        </w:rPr>
        <w:t>73</w:t>
      </w:r>
      <w:r>
        <w:rPr>
          <w:noProof/>
        </w:rPr>
        <w:fldChar w:fldCharType="end"/>
      </w:r>
    </w:p>
    <w:p w14:paraId="2E2298E7" w14:textId="12AE0A47" w:rsidR="00846A32" w:rsidRDefault="00846A32" w:rsidP="00203350">
      <w:pPr>
        <w:pStyle w:val="TDC3"/>
        <w:tabs>
          <w:tab w:val="clear" w:pos="9974"/>
          <w:tab w:val="right" w:leader="dot" w:pos="9356"/>
        </w:tabs>
        <w:rPr>
          <w:rFonts w:asciiTheme="minorHAnsi" w:eastAsiaTheme="minorEastAsia" w:hAnsiTheme="minorHAnsi" w:cstheme="minorBidi"/>
          <w:noProof/>
          <w:sz w:val="22"/>
          <w:szCs w:val="22"/>
          <w:lang w:eastAsia="es-MX"/>
        </w:rPr>
      </w:pPr>
      <w:r w:rsidRPr="00AA09B0">
        <w:rPr>
          <w:bCs/>
          <w:noProof/>
        </w:rPr>
        <w:t>PT-1</w:t>
      </w:r>
      <w:r>
        <w:rPr>
          <w:rFonts w:asciiTheme="minorHAnsi" w:eastAsiaTheme="minorEastAsia" w:hAnsiTheme="minorHAnsi" w:cstheme="minorBidi"/>
          <w:noProof/>
          <w:sz w:val="22"/>
          <w:szCs w:val="22"/>
          <w:lang w:eastAsia="es-MX"/>
        </w:rPr>
        <w:tab/>
      </w:r>
      <w:r w:rsidRPr="00AA09B0">
        <w:rPr>
          <w:bCs/>
          <w:noProof/>
        </w:rPr>
        <w:t>INFORMACIÓN Y EXPERIENCIA DEL CONCURSANTE. (Obligatorio)</w:t>
      </w:r>
      <w:r>
        <w:rPr>
          <w:noProof/>
        </w:rPr>
        <w:tab/>
      </w:r>
      <w:r>
        <w:rPr>
          <w:noProof/>
        </w:rPr>
        <w:fldChar w:fldCharType="begin"/>
      </w:r>
      <w:r>
        <w:rPr>
          <w:noProof/>
        </w:rPr>
        <w:instrText xml:space="preserve"> PAGEREF _Toc482199709 \h </w:instrText>
      </w:r>
      <w:r>
        <w:rPr>
          <w:noProof/>
        </w:rPr>
      </w:r>
      <w:r>
        <w:rPr>
          <w:noProof/>
        </w:rPr>
        <w:fldChar w:fldCharType="separate"/>
      </w:r>
      <w:r w:rsidR="0000631C">
        <w:rPr>
          <w:noProof/>
        </w:rPr>
        <w:t>74</w:t>
      </w:r>
      <w:r>
        <w:rPr>
          <w:noProof/>
        </w:rPr>
        <w:fldChar w:fldCharType="end"/>
      </w:r>
    </w:p>
    <w:p w14:paraId="0050940A" w14:textId="06C5E647"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PT-1.1</w:t>
      </w:r>
      <w:r w:rsidR="00EB2924">
        <w:rPr>
          <w:noProof/>
        </w:rPr>
        <w:t xml:space="preserve"> </w:t>
      </w:r>
      <w:r>
        <w:rPr>
          <w:noProof/>
        </w:rPr>
        <w:t>CURRÍCULO DEL CONCURSANTE.</w:t>
      </w:r>
      <w:r>
        <w:rPr>
          <w:noProof/>
        </w:rPr>
        <w:tab/>
      </w:r>
      <w:r>
        <w:rPr>
          <w:noProof/>
        </w:rPr>
        <w:fldChar w:fldCharType="begin"/>
      </w:r>
      <w:r>
        <w:rPr>
          <w:noProof/>
        </w:rPr>
        <w:instrText xml:space="preserve"> PAGEREF _Toc482199710 \h </w:instrText>
      </w:r>
      <w:r>
        <w:rPr>
          <w:noProof/>
        </w:rPr>
      </w:r>
      <w:r>
        <w:rPr>
          <w:noProof/>
        </w:rPr>
        <w:fldChar w:fldCharType="separate"/>
      </w:r>
      <w:r w:rsidR="0000631C">
        <w:rPr>
          <w:noProof/>
        </w:rPr>
        <w:t>74</w:t>
      </w:r>
      <w:r>
        <w:rPr>
          <w:noProof/>
        </w:rPr>
        <w:fldChar w:fldCharType="end"/>
      </w:r>
    </w:p>
    <w:p w14:paraId="2E4BE700" w14:textId="701E5490"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PT-1.2</w:t>
      </w:r>
      <w:r w:rsidR="00EB2924">
        <w:rPr>
          <w:noProof/>
        </w:rPr>
        <w:t xml:space="preserve"> </w:t>
      </w:r>
      <w:r>
        <w:rPr>
          <w:noProof/>
        </w:rPr>
        <w:t>RAZÓN SOCIAL.</w:t>
      </w:r>
      <w:r>
        <w:rPr>
          <w:noProof/>
        </w:rPr>
        <w:tab/>
      </w:r>
      <w:r>
        <w:rPr>
          <w:noProof/>
        </w:rPr>
        <w:fldChar w:fldCharType="begin"/>
      </w:r>
      <w:r>
        <w:rPr>
          <w:noProof/>
        </w:rPr>
        <w:instrText xml:space="preserve"> PAGEREF _Toc482199711 \h </w:instrText>
      </w:r>
      <w:r>
        <w:rPr>
          <w:noProof/>
        </w:rPr>
      </w:r>
      <w:r>
        <w:rPr>
          <w:noProof/>
        </w:rPr>
        <w:fldChar w:fldCharType="separate"/>
      </w:r>
      <w:r w:rsidR="0000631C">
        <w:rPr>
          <w:noProof/>
        </w:rPr>
        <w:t>74</w:t>
      </w:r>
      <w:r>
        <w:rPr>
          <w:noProof/>
        </w:rPr>
        <w:fldChar w:fldCharType="end"/>
      </w:r>
    </w:p>
    <w:p w14:paraId="30E9BAA7" w14:textId="2EBBE5E0"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PT-1.3</w:t>
      </w:r>
      <w:r w:rsidR="00EB2924">
        <w:rPr>
          <w:noProof/>
        </w:rPr>
        <w:t xml:space="preserve"> </w:t>
      </w:r>
      <w:r>
        <w:rPr>
          <w:noProof/>
        </w:rPr>
        <w:t>AÑO DE INICIO DE OPERACIONES.</w:t>
      </w:r>
      <w:r>
        <w:rPr>
          <w:noProof/>
        </w:rPr>
        <w:tab/>
      </w:r>
      <w:r>
        <w:rPr>
          <w:noProof/>
        </w:rPr>
        <w:fldChar w:fldCharType="begin"/>
      </w:r>
      <w:r>
        <w:rPr>
          <w:noProof/>
        </w:rPr>
        <w:instrText xml:space="preserve"> PAGEREF _Toc482199712 \h </w:instrText>
      </w:r>
      <w:r>
        <w:rPr>
          <w:noProof/>
        </w:rPr>
      </w:r>
      <w:r>
        <w:rPr>
          <w:noProof/>
        </w:rPr>
        <w:fldChar w:fldCharType="separate"/>
      </w:r>
      <w:r w:rsidR="0000631C">
        <w:rPr>
          <w:noProof/>
        </w:rPr>
        <w:t>74</w:t>
      </w:r>
      <w:r>
        <w:rPr>
          <w:noProof/>
        </w:rPr>
        <w:fldChar w:fldCharType="end"/>
      </w:r>
    </w:p>
    <w:p w14:paraId="11AA5DC1" w14:textId="23016071"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PT-1.4</w:t>
      </w:r>
      <w:r w:rsidR="00EB2924">
        <w:rPr>
          <w:noProof/>
        </w:rPr>
        <w:t xml:space="preserve"> </w:t>
      </w:r>
      <w:r>
        <w:rPr>
          <w:noProof/>
        </w:rPr>
        <w:t>DESCRIPCIÓN DETALLADA DE LA EMPRESA.</w:t>
      </w:r>
      <w:r>
        <w:rPr>
          <w:noProof/>
        </w:rPr>
        <w:tab/>
      </w:r>
      <w:r>
        <w:rPr>
          <w:noProof/>
        </w:rPr>
        <w:fldChar w:fldCharType="begin"/>
      </w:r>
      <w:r>
        <w:rPr>
          <w:noProof/>
        </w:rPr>
        <w:instrText xml:space="preserve"> PAGEREF _Toc482199713 \h </w:instrText>
      </w:r>
      <w:r>
        <w:rPr>
          <w:noProof/>
        </w:rPr>
      </w:r>
      <w:r>
        <w:rPr>
          <w:noProof/>
        </w:rPr>
        <w:fldChar w:fldCharType="separate"/>
      </w:r>
      <w:r w:rsidR="0000631C">
        <w:rPr>
          <w:noProof/>
        </w:rPr>
        <w:t>74</w:t>
      </w:r>
      <w:r>
        <w:rPr>
          <w:noProof/>
        </w:rPr>
        <w:fldChar w:fldCharType="end"/>
      </w:r>
    </w:p>
    <w:p w14:paraId="4FDB7AB9" w14:textId="7AB1890A"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PT-1.5 LISTA DE LOS PRINCIPALES ACCIONISTAS O SOCIOS.</w:t>
      </w:r>
      <w:r>
        <w:rPr>
          <w:noProof/>
        </w:rPr>
        <w:tab/>
      </w:r>
      <w:r>
        <w:rPr>
          <w:noProof/>
        </w:rPr>
        <w:fldChar w:fldCharType="begin"/>
      </w:r>
      <w:r>
        <w:rPr>
          <w:noProof/>
        </w:rPr>
        <w:instrText xml:space="preserve"> PAGEREF _Toc482199714 \h </w:instrText>
      </w:r>
      <w:r>
        <w:rPr>
          <w:noProof/>
        </w:rPr>
      </w:r>
      <w:r>
        <w:rPr>
          <w:noProof/>
        </w:rPr>
        <w:fldChar w:fldCharType="separate"/>
      </w:r>
      <w:r w:rsidR="0000631C">
        <w:rPr>
          <w:noProof/>
        </w:rPr>
        <w:t>74</w:t>
      </w:r>
      <w:r>
        <w:rPr>
          <w:noProof/>
        </w:rPr>
        <w:fldChar w:fldCharType="end"/>
      </w:r>
    </w:p>
    <w:p w14:paraId="31FFDB3B" w14:textId="34619CAA"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PT-1.6</w:t>
      </w:r>
      <w:r w:rsidR="00EB2924">
        <w:rPr>
          <w:noProof/>
        </w:rPr>
        <w:t xml:space="preserve"> </w:t>
      </w:r>
      <w:r>
        <w:rPr>
          <w:noProof/>
        </w:rPr>
        <w:t>NOMBRE(S) Y PUESTOS DE LOS PRINCIPALES FUNCIONARIOS.</w:t>
      </w:r>
      <w:r>
        <w:rPr>
          <w:noProof/>
        </w:rPr>
        <w:tab/>
      </w:r>
      <w:r>
        <w:rPr>
          <w:noProof/>
        </w:rPr>
        <w:fldChar w:fldCharType="begin"/>
      </w:r>
      <w:r>
        <w:rPr>
          <w:noProof/>
        </w:rPr>
        <w:instrText xml:space="preserve"> PAGEREF _Toc482199715 \h </w:instrText>
      </w:r>
      <w:r>
        <w:rPr>
          <w:noProof/>
        </w:rPr>
      </w:r>
      <w:r>
        <w:rPr>
          <w:noProof/>
        </w:rPr>
        <w:fldChar w:fldCharType="separate"/>
      </w:r>
      <w:r w:rsidR="0000631C">
        <w:rPr>
          <w:noProof/>
        </w:rPr>
        <w:t>74</w:t>
      </w:r>
      <w:r>
        <w:rPr>
          <w:noProof/>
        </w:rPr>
        <w:fldChar w:fldCharType="end"/>
      </w:r>
    </w:p>
    <w:p w14:paraId="3F8A3FF9" w14:textId="3A20A58F"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PT-1.7</w:t>
      </w:r>
      <w:r w:rsidR="00EB2924">
        <w:rPr>
          <w:noProof/>
        </w:rPr>
        <w:t xml:space="preserve"> </w:t>
      </w:r>
      <w:r>
        <w:rPr>
          <w:noProof/>
        </w:rPr>
        <w:t>FOLLETO CORPORATIVO.</w:t>
      </w:r>
      <w:r>
        <w:rPr>
          <w:noProof/>
        </w:rPr>
        <w:tab/>
      </w:r>
      <w:r>
        <w:rPr>
          <w:noProof/>
        </w:rPr>
        <w:fldChar w:fldCharType="begin"/>
      </w:r>
      <w:r>
        <w:rPr>
          <w:noProof/>
        </w:rPr>
        <w:instrText xml:space="preserve"> PAGEREF _Toc482199716 \h </w:instrText>
      </w:r>
      <w:r>
        <w:rPr>
          <w:noProof/>
        </w:rPr>
      </w:r>
      <w:r>
        <w:rPr>
          <w:noProof/>
        </w:rPr>
        <w:fldChar w:fldCharType="separate"/>
      </w:r>
      <w:r w:rsidR="0000631C">
        <w:rPr>
          <w:noProof/>
        </w:rPr>
        <w:t>75</w:t>
      </w:r>
      <w:r>
        <w:rPr>
          <w:noProof/>
        </w:rPr>
        <w:fldChar w:fldCharType="end"/>
      </w:r>
    </w:p>
    <w:p w14:paraId="35C50F9F" w14:textId="676A3A3B"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PT-1.8</w:t>
      </w:r>
      <w:r w:rsidR="00EB2924">
        <w:rPr>
          <w:noProof/>
        </w:rPr>
        <w:t xml:space="preserve"> </w:t>
      </w:r>
      <w:r>
        <w:rPr>
          <w:noProof/>
        </w:rPr>
        <w:t>ACREDITACIÓN DE CAPACIDAD Y EXPERIENCIA TÉCNICA.</w:t>
      </w:r>
      <w:r>
        <w:rPr>
          <w:noProof/>
        </w:rPr>
        <w:tab/>
      </w:r>
      <w:r>
        <w:rPr>
          <w:noProof/>
        </w:rPr>
        <w:fldChar w:fldCharType="begin"/>
      </w:r>
      <w:r>
        <w:rPr>
          <w:noProof/>
        </w:rPr>
        <w:instrText xml:space="preserve"> PAGEREF _Toc482199717 \h </w:instrText>
      </w:r>
      <w:r>
        <w:rPr>
          <w:noProof/>
        </w:rPr>
      </w:r>
      <w:r>
        <w:rPr>
          <w:noProof/>
        </w:rPr>
        <w:fldChar w:fldCharType="separate"/>
      </w:r>
      <w:r w:rsidR="0000631C">
        <w:rPr>
          <w:noProof/>
        </w:rPr>
        <w:t>75</w:t>
      </w:r>
      <w:r>
        <w:rPr>
          <w:noProof/>
        </w:rPr>
        <w:fldChar w:fldCharType="end"/>
      </w:r>
    </w:p>
    <w:p w14:paraId="63F50A45" w14:textId="13749832"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PT-1.9</w:t>
      </w:r>
      <w:r w:rsidR="00EB2924">
        <w:rPr>
          <w:noProof/>
        </w:rPr>
        <w:t xml:space="preserve"> </w:t>
      </w:r>
      <w:r>
        <w:rPr>
          <w:noProof/>
        </w:rPr>
        <w:t>INFORMACIÓN DE LOS PRINCIPALES SUBCONTRATISTAS.</w:t>
      </w:r>
      <w:r>
        <w:rPr>
          <w:noProof/>
        </w:rPr>
        <w:tab/>
      </w:r>
      <w:r>
        <w:rPr>
          <w:noProof/>
        </w:rPr>
        <w:fldChar w:fldCharType="begin"/>
      </w:r>
      <w:r>
        <w:rPr>
          <w:noProof/>
        </w:rPr>
        <w:instrText xml:space="preserve"> PAGEREF _Toc482199718 \h </w:instrText>
      </w:r>
      <w:r>
        <w:rPr>
          <w:noProof/>
        </w:rPr>
      </w:r>
      <w:r>
        <w:rPr>
          <w:noProof/>
        </w:rPr>
        <w:fldChar w:fldCharType="separate"/>
      </w:r>
      <w:r w:rsidR="0000631C">
        <w:rPr>
          <w:noProof/>
        </w:rPr>
        <w:t>78</w:t>
      </w:r>
      <w:r>
        <w:rPr>
          <w:noProof/>
        </w:rPr>
        <w:fldChar w:fldCharType="end"/>
      </w:r>
    </w:p>
    <w:p w14:paraId="4A97EC28" w14:textId="458CA143" w:rsidR="00846A32" w:rsidRDefault="00846A32" w:rsidP="00203350">
      <w:pPr>
        <w:pStyle w:val="TDC3"/>
        <w:tabs>
          <w:tab w:val="clear" w:pos="9974"/>
          <w:tab w:val="right" w:leader="dot" w:pos="9356"/>
        </w:tabs>
        <w:rPr>
          <w:rFonts w:asciiTheme="minorHAnsi" w:eastAsiaTheme="minorEastAsia" w:hAnsiTheme="minorHAnsi" w:cstheme="minorBidi"/>
          <w:noProof/>
          <w:sz w:val="22"/>
          <w:szCs w:val="22"/>
          <w:lang w:eastAsia="es-MX"/>
        </w:rPr>
      </w:pPr>
      <w:r w:rsidRPr="00AA09B0">
        <w:rPr>
          <w:bCs/>
          <w:noProof/>
        </w:rPr>
        <w:t>PT-2</w:t>
      </w:r>
      <w:r>
        <w:rPr>
          <w:rFonts w:asciiTheme="minorHAnsi" w:eastAsiaTheme="minorEastAsia" w:hAnsiTheme="minorHAnsi" w:cstheme="minorBidi"/>
          <w:noProof/>
          <w:sz w:val="22"/>
          <w:szCs w:val="22"/>
          <w:lang w:eastAsia="es-MX"/>
        </w:rPr>
        <w:tab/>
      </w:r>
      <w:r w:rsidR="0084008C">
        <w:rPr>
          <w:rFonts w:asciiTheme="minorHAnsi" w:eastAsiaTheme="minorEastAsia" w:hAnsiTheme="minorHAnsi" w:cstheme="minorBidi"/>
          <w:noProof/>
          <w:sz w:val="22"/>
          <w:szCs w:val="22"/>
          <w:lang w:eastAsia="es-MX"/>
        </w:rPr>
        <w:t xml:space="preserve"> </w:t>
      </w:r>
      <w:r w:rsidRPr="00AA09B0">
        <w:rPr>
          <w:bCs/>
          <w:noProof/>
        </w:rPr>
        <w:t>MANIFIESTO DE CONFORMIDAD Y CUMPLIMIENTO DE LOS DOCUMENTOS DEL CONCURSO, CONTRATO Y ANEXOS. (Obligatorio)</w:t>
      </w:r>
      <w:r>
        <w:rPr>
          <w:noProof/>
        </w:rPr>
        <w:tab/>
      </w:r>
      <w:r>
        <w:rPr>
          <w:noProof/>
        </w:rPr>
        <w:fldChar w:fldCharType="begin"/>
      </w:r>
      <w:r>
        <w:rPr>
          <w:noProof/>
        </w:rPr>
        <w:instrText xml:space="preserve"> PAGEREF _Toc482199719 \h </w:instrText>
      </w:r>
      <w:r>
        <w:rPr>
          <w:noProof/>
        </w:rPr>
      </w:r>
      <w:r>
        <w:rPr>
          <w:noProof/>
        </w:rPr>
        <w:fldChar w:fldCharType="separate"/>
      </w:r>
      <w:r w:rsidR="0000631C">
        <w:rPr>
          <w:noProof/>
        </w:rPr>
        <w:t>81</w:t>
      </w:r>
      <w:r>
        <w:rPr>
          <w:noProof/>
        </w:rPr>
        <w:fldChar w:fldCharType="end"/>
      </w:r>
    </w:p>
    <w:p w14:paraId="414B945F" w14:textId="4868923C" w:rsidR="00846A32" w:rsidRDefault="00846A32" w:rsidP="00203350">
      <w:pPr>
        <w:pStyle w:val="TDC3"/>
        <w:tabs>
          <w:tab w:val="clear" w:pos="9974"/>
          <w:tab w:val="right" w:leader="dot" w:pos="9356"/>
        </w:tabs>
        <w:rPr>
          <w:rFonts w:asciiTheme="minorHAnsi" w:eastAsiaTheme="minorEastAsia" w:hAnsiTheme="minorHAnsi" w:cstheme="minorBidi"/>
          <w:noProof/>
          <w:sz w:val="22"/>
          <w:szCs w:val="22"/>
          <w:lang w:eastAsia="es-MX"/>
        </w:rPr>
      </w:pPr>
      <w:r w:rsidRPr="00AA09B0">
        <w:rPr>
          <w:bCs/>
          <w:noProof/>
        </w:rPr>
        <w:t>PT-3</w:t>
      </w:r>
      <w:r>
        <w:rPr>
          <w:rFonts w:asciiTheme="minorHAnsi" w:eastAsiaTheme="minorEastAsia" w:hAnsiTheme="minorHAnsi" w:cstheme="minorBidi"/>
          <w:noProof/>
          <w:sz w:val="22"/>
          <w:szCs w:val="22"/>
          <w:lang w:eastAsia="es-MX"/>
        </w:rPr>
        <w:tab/>
      </w:r>
      <w:r w:rsidR="0084008C">
        <w:rPr>
          <w:rFonts w:asciiTheme="minorHAnsi" w:eastAsiaTheme="minorEastAsia" w:hAnsiTheme="minorHAnsi" w:cstheme="minorBidi"/>
          <w:noProof/>
          <w:sz w:val="22"/>
          <w:szCs w:val="22"/>
          <w:lang w:eastAsia="es-MX"/>
        </w:rPr>
        <w:t xml:space="preserve"> </w:t>
      </w:r>
      <w:r w:rsidRPr="00AA09B0">
        <w:rPr>
          <w:bCs/>
          <w:noProof/>
        </w:rPr>
        <w:t>OFERTA DE PRESTACIÓN DE SERVICIOS. (Obligatorio)</w:t>
      </w:r>
      <w:r>
        <w:rPr>
          <w:noProof/>
        </w:rPr>
        <w:tab/>
      </w:r>
      <w:r>
        <w:rPr>
          <w:noProof/>
        </w:rPr>
        <w:fldChar w:fldCharType="begin"/>
      </w:r>
      <w:r>
        <w:rPr>
          <w:noProof/>
        </w:rPr>
        <w:instrText xml:space="preserve"> PAGEREF _Toc482199720 \h </w:instrText>
      </w:r>
      <w:r>
        <w:rPr>
          <w:noProof/>
        </w:rPr>
      </w:r>
      <w:r>
        <w:rPr>
          <w:noProof/>
        </w:rPr>
        <w:fldChar w:fldCharType="separate"/>
      </w:r>
      <w:r w:rsidR="0000631C">
        <w:rPr>
          <w:noProof/>
        </w:rPr>
        <w:t>81</w:t>
      </w:r>
      <w:r>
        <w:rPr>
          <w:noProof/>
        </w:rPr>
        <w:fldChar w:fldCharType="end"/>
      </w:r>
    </w:p>
    <w:p w14:paraId="0B87D230" w14:textId="514DDAC1"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PT-3.1</w:t>
      </w:r>
      <w:r w:rsidR="00EB2924">
        <w:rPr>
          <w:noProof/>
        </w:rPr>
        <w:t xml:space="preserve"> </w:t>
      </w:r>
      <w:r>
        <w:rPr>
          <w:noProof/>
        </w:rPr>
        <w:t>PROGRAMA MÉDICO ARQUITECTÓNICO.</w:t>
      </w:r>
      <w:r>
        <w:rPr>
          <w:noProof/>
        </w:rPr>
        <w:tab/>
      </w:r>
      <w:r>
        <w:rPr>
          <w:noProof/>
        </w:rPr>
        <w:fldChar w:fldCharType="begin"/>
      </w:r>
      <w:r>
        <w:rPr>
          <w:noProof/>
        </w:rPr>
        <w:instrText xml:space="preserve"> PAGEREF _Toc482199721 \h </w:instrText>
      </w:r>
      <w:r>
        <w:rPr>
          <w:noProof/>
        </w:rPr>
      </w:r>
      <w:r>
        <w:rPr>
          <w:noProof/>
        </w:rPr>
        <w:fldChar w:fldCharType="separate"/>
      </w:r>
      <w:r w:rsidR="0000631C">
        <w:rPr>
          <w:noProof/>
        </w:rPr>
        <w:t>82</w:t>
      </w:r>
      <w:r>
        <w:rPr>
          <w:noProof/>
        </w:rPr>
        <w:fldChar w:fldCharType="end"/>
      </w:r>
    </w:p>
    <w:p w14:paraId="74972E76" w14:textId="25F5778D"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PT-3.2</w:t>
      </w:r>
      <w:r w:rsidR="00EB2924">
        <w:rPr>
          <w:noProof/>
        </w:rPr>
        <w:t xml:space="preserve"> </w:t>
      </w:r>
      <w:r>
        <w:rPr>
          <w:noProof/>
        </w:rPr>
        <w:t>ESQUEMAS DE FUNCIONAMIENTO GENERAL Y POR UNIDAD FUNCIONAL.</w:t>
      </w:r>
      <w:r>
        <w:rPr>
          <w:noProof/>
        </w:rPr>
        <w:tab/>
      </w:r>
      <w:r>
        <w:rPr>
          <w:noProof/>
        </w:rPr>
        <w:fldChar w:fldCharType="begin"/>
      </w:r>
      <w:r>
        <w:rPr>
          <w:noProof/>
        </w:rPr>
        <w:instrText xml:space="preserve"> PAGEREF _Toc482199722 \h </w:instrText>
      </w:r>
      <w:r>
        <w:rPr>
          <w:noProof/>
        </w:rPr>
      </w:r>
      <w:r>
        <w:rPr>
          <w:noProof/>
        </w:rPr>
        <w:fldChar w:fldCharType="separate"/>
      </w:r>
      <w:r w:rsidR="0000631C">
        <w:rPr>
          <w:noProof/>
        </w:rPr>
        <w:t>83</w:t>
      </w:r>
      <w:r>
        <w:rPr>
          <w:noProof/>
        </w:rPr>
        <w:fldChar w:fldCharType="end"/>
      </w:r>
    </w:p>
    <w:p w14:paraId="66DE5974" w14:textId="4F112E93"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PT-3.3</w:t>
      </w:r>
      <w:r w:rsidR="00EB2924">
        <w:rPr>
          <w:noProof/>
        </w:rPr>
        <w:t xml:space="preserve"> </w:t>
      </w:r>
      <w:r>
        <w:rPr>
          <w:noProof/>
        </w:rPr>
        <w:t>PLANTAS ARQUITECTÓNICAS DE CONJUNTO.</w:t>
      </w:r>
      <w:r>
        <w:rPr>
          <w:noProof/>
        </w:rPr>
        <w:tab/>
      </w:r>
      <w:r>
        <w:rPr>
          <w:noProof/>
        </w:rPr>
        <w:fldChar w:fldCharType="begin"/>
      </w:r>
      <w:r>
        <w:rPr>
          <w:noProof/>
        </w:rPr>
        <w:instrText xml:space="preserve"> PAGEREF _Toc482199723 \h </w:instrText>
      </w:r>
      <w:r>
        <w:rPr>
          <w:noProof/>
        </w:rPr>
      </w:r>
      <w:r>
        <w:rPr>
          <w:noProof/>
        </w:rPr>
        <w:fldChar w:fldCharType="separate"/>
      </w:r>
      <w:r w:rsidR="0000631C">
        <w:rPr>
          <w:noProof/>
        </w:rPr>
        <w:t>84</w:t>
      </w:r>
      <w:r>
        <w:rPr>
          <w:noProof/>
        </w:rPr>
        <w:fldChar w:fldCharType="end"/>
      </w:r>
    </w:p>
    <w:p w14:paraId="7B1AA941" w14:textId="389E0294"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PT-3.4</w:t>
      </w:r>
      <w:r w:rsidR="00EB2924">
        <w:rPr>
          <w:noProof/>
        </w:rPr>
        <w:t xml:space="preserve"> </w:t>
      </w:r>
      <w:r>
        <w:rPr>
          <w:noProof/>
        </w:rPr>
        <w:t>PLANTAS ARQUITECTÓNICAS POR NIVEL</w:t>
      </w:r>
      <w:r>
        <w:rPr>
          <w:noProof/>
        </w:rPr>
        <w:tab/>
      </w:r>
      <w:r>
        <w:rPr>
          <w:noProof/>
        </w:rPr>
        <w:fldChar w:fldCharType="begin"/>
      </w:r>
      <w:r>
        <w:rPr>
          <w:noProof/>
        </w:rPr>
        <w:instrText xml:space="preserve"> PAGEREF _Toc482199724 \h </w:instrText>
      </w:r>
      <w:r>
        <w:rPr>
          <w:noProof/>
        </w:rPr>
      </w:r>
      <w:r>
        <w:rPr>
          <w:noProof/>
        </w:rPr>
        <w:fldChar w:fldCharType="separate"/>
      </w:r>
      <w:r w:rsidR="0000631C">
        <w:rPr>
          <w:noProof/>
        </w:rPr>
        <w:t>84</w:t>
      </w:r>
      <w:r>
        <w:rPr>
          <w:noProof/>
        </w:rPr>
        <w:fldChar w:fldCharType="end"/>
      </w:r>
    </w:p>
    <w:p w14:paraId="48DC14F4" w14:textId="403B0DF8"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PT-3.5</w:t>
      </w:r>
      <w:r w:rsidR="00EB2924">
        <w:rPr>
          <w:noProof/>
        </w:rPr>
        <w:t xml:space="preserve"> </w:t>
      </w:r>
      <w:r>
        <w:rPr>
          <w:noProof/>
        </w:rPr>
        <w:t>PLANTAS ARQUITECTÓNICAS DE FLUJOS Y CIRCULACIONES.</w:t>
      </w:r>
      <w:r>
        <w:rPr>
          <w:noProof/>
        </w:rPr>
        <w:tab/>
      </w:r>
      <w:r>
        <w:rPr>
          <w:noProof/>
        </w:rPr>
        <w:fldChar w:fldCharType="begin"/>
      </w:r>
      <w:r>
        <w:rPr>
          <w:noProof/>
        </w:rPr>
        <w:instrText xml:space="preserve"> PAGEREF _Toc482199725 \h </w:instrText>
      </w:r>
      <w:r>
        <w:rPr>
          <w:noProof/>
        </w:rPr>
      </w:r>
      <w:r>
        <w:rPr>
          <w:noProof/>
        </w:rPr>
        <w:fldChar w:fldCharType="separate"/>
      </w:r>
      <w:r w:rsidR="0000631C">
        <w:rPr>
          <w:noProof/>
        </w:rPr>
        <w:t>85</w:t>
      </w:r>
      <w:r>
        <w:rPr>
          <w:noProof/>
        </w:rPr>
        <w:fldChar w:fldCharType="end"/>
      </w:r>
    </w:p>
    <w:p w14:paraId="3E1CB5AC" w14:textId="211A81A3"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PT-3.6</w:t>
      </w:r>
      <w:r w:rsidR="00EB2924">
        <w:rPr>
          <w:noProof/>
        </w:rPr>
        <w:t xml:space="preserve"> </w:t>
      </w:r>
      <w:r>
        <w:rPr>
          <w:noProof/>
        </w:rPr>
        <w:t>CORTES GENERALES DE CONJUNTO.</w:t>
      </w:r>
      <w:r>
        <w:rPr>
          <w:noProof/>
        </w:rPr>
        <w:tab/>
      </w:r>
      <w:r>
        <w:rPr>
          <w:noProof/>
        </w:rPr>
        <w:fldChar w:fldCharType="begin"/>
      </w:r>
      <w:r>
        <w:rPr>
          <w:noProof/>
        </w:rPr>
        <w:instrText xml:space="preserve"> PAGEREF _Toc482199726 \h </w:instrText>
      </w:r>
      <w:r>
        <w:rPr>
          <w:noProof/>
        </w:rPr>
      </w:r>
      <w:r>
        <w:rPr>
          <w:noProof/>
        </w:rPr>
        <w:fldChar w:fldCharType="separate"/>
      </w:r>
      <w:r w:rsidR="0000631C">
        <w:rPr>
          <w:noProof/>
        </w:rPr>
        <w:t>86</w:t>
      </w:r>
      <w:r>
        <w:rPr>
          <w:noProof/>
        </w:rPr>
        <w:fldChar w:fldCharType="end"/>
      </w:r>
    </w:p>
    <w:p w14:paraId="6E7269F0" w14:textId="4D894642"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PT-3.7</w:t>
      </w:r>
      <w:r w:rsidR="00EB2924">
        <w:rPr>
          <w:noProof/>
        </w:rPr>
        <w:t xml:space="preserve"> </w:t>
      </w:r>
      <w:r>
        <w:rPr>
          <w:noProof/>
        </w:rPr>
        <w:t>FACHADAS GENERALES DE CONJUNTO.</w:t>
      </w:r>
      <w:r>
        <w:rPr>
          <w:noProof/>
        </w:rPr>
        <w:tab/>
      </w:r>
      <w:r>
        <w:rPr>
          <w:noProof/>
        </w:rPr>
        <w:fldChar w:fldCharType="begin"/>
      </w:r>
      <w:r>
        <w:rPr>
          <w:noProof/>
        </w:rPr>
        <w:instrText xml:space="preserve"> PAGEREF _Toc482199727 \h </w:instrText>
      </w:r>
      <w:r>
        <w:rPr>
          <w:noProof/>
        </w:rPr>
      </w:r>
      <w:r>
        <w:rPr>
          <w:noProof/>
        </w:rPr>
        <w:fldChar w:fldCharType="separate"/>
      </w:r>
      <w:r w:rsidR="0000631C">
        <w:rPr>
          <w:noProof/>
        </w:rPr>
        <w:t>87</w:t>
      </w:r>
      <w:r>
        <w:rPr>
          <w:noProof/>
        </w:rPr>
        <w:fldChar w:fldCharType="end"/>
      </w:r>
    </w:p>
    <w:p w14:paraId="36570FF4" w14:textId="4734B41D"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PT-3.8</w:t>
      </w:r>
      <w:r w:rsidR="00EB2924">
        <w:rPr>
          <w:noProof/>
        </w:rPr>
        <w:t xml:space="preserve"> </w:t>
      </w:r>
      <w:r>
        <w:rPr>
          <w:noProof/>
        </w:rPr>
        <w:t>PERSPECTIVA VISTA AÉREA DE CONJUNTO.</w:t>
      </w:r>
      <w:r>
        <w:rPr>
          <w:noProof/>
        </w:rPr>
        <w:tab/>
      </w:r>
      <w:r>
        <w:rPr>
          <w:noProof/>
        </w:rPr>
        <w:fldChar w:fldCharType="begin"/>
      </w:r>
      <w:r>
        <w:rPr>
          <w:noProof/>
        </w:rPr>
        <w:instrText xml:space="preserve"> PAGEREF _Toc482199728 \h </w:instrText>
      </w:r>
      <w:r>
        <w:rPr>
          <w:noProof/>
        </w:rPr>
      </w:r>
      <w:r>
        <w:rPr>
          <w:noProof/>
        </w:rPr>
        <w:fldChar w:fldCharType="separate"/>
      </w:r>
      <w:r w:rsidR="0000631C">
        <w:rPr>
          <w:noProof/>
        </w:rPr>
        <w:t>87</w:t>
      </w:r>
      <w:r>
        <w:rPr>
          <w:noProof/>
        </w:rPr>
        <w:fldChar w:fldCharType="end"/>
      </w:r>
    </w:p>
    <w:p w14:paraId="450BCF8B" w14:textId="1ACC7565"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PT-3.9</w:t>
      </w:r>
      <w:r w:rsidR="00EB2924">
        <w:rPr>
          <w:noProof/>
        </w:rPr>
        <w:t xml:space="preserve"> </w:t>
      </w:r>
      <w:r>
        <w:rPr>
          <w:noProof/>
        </w:rPr>
        <w:t>PERSPECTIVAS (MÍNIMO 5 INTERIORES Y 5 EXTERIORES).</w:t>
      </w:r>
      <w:r>
        <w:rPr>
          <w:noProof/>
        </w:rPr>
        <w:tab/>
      </w:r>
      <w:r>
        <w:rPr>
          <w:noProof/>
        </w:rPr>
        <w:fldChar w:fldCharType="begin"/>
      </w:r>
      <w:r>
        <w:rPr>
          <w:noProof/>
        </w:rPr>
        <w:instrText xml:space="preserve"> PAGEREF _Toc482199729 \h </w:instrText>
      </w:r>
      <w:r>
        <w:rPr>
          <w:noProof/>
        </w:rPr>
      </w:r>
      <w:r>
        <w:rPr>
          <w:noProof/>
        </w:rPr>
        <w:fldChar w:fldCharType="separate"/>
      </w:r>
      <w:r w:rsidR="0000631C">
        <w:rPr>
          <w:noProof/>
        </w:rPr>
        <w:t>88</w:t>
      </w:r>
      <w:r>
        <w:rPr>
          <w:noProof/>
        </w:rPr>
        <w:fldChar w:fldCharType="end"/>
      </w:r>
    </w:p>
    <w:p w14:paraId="7125E168" w14:textId="5FE24703"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PT-3.10</w:t>
      </w:r>
      <w:r w:rsidR="00EB2924">
        <w:rPr>
          <w:noProof/>
        </w:rPr>
        <w:t xml:space="preserve"> </w:t>
      </w:r>
      <w:r>
        <w:rPr>
          <w:noProof/>
        </w:rPr>
        <w:t>MAQUETA VIRTUAL.</w:t>
      </w:r>
      <w:r>
        <w:rPr>
          <w:noProof/>
        </w:rPr>
        <w:tab/>
      </w:r>
      <w:r>
        <w:rPr>
          <w:noProof/>
        </w:rPr>
        <w:fldChar w:fldCharType="begin"/>
      </w:r>
      <w:r>
        <w:rPr>
          <w:noProof/>
        </w:rPr>
        <w:instrText xml:space="preserve"> PAGEREF _Toc482199730 \h </w:instrText>
      </w:r>
      <w:r>
        <w:rPr>
          <w:noProof/>
        </w:rPr>
      </w:r>
      <w:r>
        <w:rPr>
          <w:noProof/>
        </w:rPr>
        <w:fldChar w:fldCharType="separate"/>
      </w:r>
      <w:r w:rsidR="0000631C">
        <w:rPr>
          <w:noProof/>
        </w:rPr>
        <w:t>88</w:t>
      </w:r>
      <w:r>
        <w:rPr>
          <w:noProof/>
        </w:rPr>
        <w:fldChar w:fldCharType="end"/>
      </w:r>
    </w:p>
    <w:p w14:paraId="554551C9" w14:textId="3C21EBF0"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PT-3.11</w:t>
      </w:r>
      <w:r w:rsidR="00EB2924">
        <w:rPr>
          <w:noProof/>
        </w:rPr>
        <w:t xml:space="preserve"> </w:t>
      </w:r>
      <w:r>
        <w:rPr>
          <w:noProof/>
        </w:rPr>
        <w:t>LÁMINAS DE PRESENTACIÓN.</w:t>
      </w:r>
      <w:r>
        <w:rPr>
          <w:noProof/>
        </w:rPr>
        <w:tab/>
      </w:r>
      <w:r>
        <w:rPr>
          <w:noProof/>
        </w:rPr>
        <w:fldChar w:fldCharType="begin"/>
      </w:r>
      <w:r>
        <w:rPr>
          <w:noProof/>
        </w:rPr>
        <w:instrText xml:space="preserve"> PAGEREF _Toc482199731 \h </w:instrText>
      </w:r>
      <w:r>
        <w:rPr>
          <w:noProof/>
        </w:rPr>
      </w:r>
      <w:r>
        <w:rPr>
          <w:noProof/>
        </w:rPr>
        <w:fldChar w:fldCharType="separate"/>
      </w:r>
      <w:r w:rsidR="0000631C">
        <w:rPr>
          <w:noProof/>
        </w:rPr>
        <w:t>89</w:t>
      </w:r>
      <w:r>
        <w:rPr>
          <w:noProof/>
        </w:rPr>
        <w:fldChar w:fldCharType="end"/>
      </w:r>
    </w:p>
    <w:p w14:paraId="5F5F615C" w14:textId="519146F9"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PT-3.12</w:t>
      </w:r>
      <w:r w:rsidR="00EB2924">
        <w:rPr>
          <w:noProof/>
        </w:rPr>
        <w:t xml:space="preserve"> </w:t>
      </w:r>
      <w:r>
        <w:rPr>
          <w:noProof/>
        </w:rPr>
        <w:t>MEMORIA DESCRIPTIVA DE PROYECTO.</w:t>
      </w:r>
      <w:r>
        <w:rPr>
          <w:noProof/>
        </w:rPr>
        <w:tab/>
      </w:r>
      <w:r>
        <w:rPr>
          <w:noProof/>
        </w:rPr>
        <w:fldChar w:fldCharType="begin"/>
      </w:r>
      <w:r>
        <w:rPr>
          <w:noProof/>
        </w:rPr>
        <w:instrText xml:space="preserve"> PAGEREF _Toc482199732 \h </w:instrText>
      </w:r>
      <w:r>
        <w:rPr>
          <w:noProof/>
        </w:rPr>
      </w:r>
      <w:r>
        <w:rPr>
          <w:noProof/>
        </w:rPr>
        <w:fldChar w:fldCharType="separate"/>
      </w:r>
      <w:r w:rsidR="0000631C">
        <w:rPr>
          <w:noProof/>
        </w:rPr>
        <w:t>90</w:t>
      </w:r>
      <w:r>
        <w:rPr>
          <w:noProof/>
        </w:rPr>
        <w:fldChar w:fldCharType="end"/>
      </w:r>
    </w:p>
    <w:p w14:paraId="6927025A" w14:textId="7428EED5"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PT-3.13</w:t>
      </w:r>
      <w:r w:rsidR="00EB2924">
        <w:rPr>
          <w:noProof/>
        </w:rPr>
        <w:t xml:space="preserve"> </w:t>
      </w:r>
      <w:r>
        <w:rPr>
          <w:noProof/>
        </w:rPr>
        <w:t>MANUALES PRELIMINARES DE LA PRESTACIÓN DE LOS SERVICIOS.</w:t>
      </w:r>
      <w:r>
        <w:rPr>
          <w:noProof/>
        </w:rPr>
        <w:tab/>
      </w:r>
      <w:r>
        <w:rPr>
          <w:noProof/>
        </w:rPr>
        <w:fldChar w:fldCharType="begin"/>
      </w:r>
      <w:r>
        <w:rPr>
          <w:noProof/>
        </w:rPr>
        <w:instrText xml:space="preserve"> PAGEREF _Toc482199733 \h </w:instrText>
      </w:r>
      <w:r>
        <w:rPr>
          <w:noProof/>
        </w:rPr>
      </w:r>
      <w:r>
        <w:rPr>
          <w:noProof/>
        </w:rPr>
        <w:fldChar w:fldCharType="separate"/>
      </w:r>
      <w:r w:rsidR="0000631C">
        <w:rPr>
          <w:noProof/>
        </w:rPr>
        <w:t>91</w:t>
      </w:r>
      <w:r>
        <w:rPr>
          <w:noProof/>
        </w:rPr>
        <w:fldChar w:fldCharType="end"/>
      </w:r>
    </w:p>
    <w:p w14:paraId="1892212C" w14:textId="1F07D2BB"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PT-3.14</w:t>
      </w:r>
      <w:r w:rsidR="00EB2924">
        <w:rPr>
          <w:noProof/>
        </w:rPr>
        <w:t xml:space="preserve"> </w:t>
      </w:r>
      <w:r>
        <w:rPr>
          <w:noProof/>
        </w:rPr>
        <w:t>MANIFIESTO DE CONFORMIDAD Y CUMPLIMIENTO DEL LISTADO PRELIMINAR DE EQUIPO MEDICO Y MOBILIARIO MEDICO.</w:t>
      </w:r>
      <w:r>
        <w:rPr>
          <w:noProof/>
        </w:rPr>
        <w:tab/>
      </w:r>
      <w:r>
        <w:rPr>
          <w:noProof/>
        </w:rPr>
        <w:fldChar w:fldCharType="begin"/>
      </w:r>
      <w:r>
        <w:rPr>
          <w:noProof/>
        </w:rPr>
        <w:instrText xml:space="preserve"> PAGEREF _Toc482199734 \h </w:instrText>
      </w:r>
      <w:r>
        <w:rPr>
          <w:noProof/>
        </w:rPr>
      </w:r>
      <w:r>
        <w:rPr>
          <w:noProof/>
        </w:rPr>
        <w:fldChar w:fldCharType="separate"/>
      </w:r>
      <w:r w:rsidR="0000631C">
        <w:rPr>
          <w:noProof/>
        </w:rPr>
        <w:t>93</w:t>
      </w:r>
      <w:r>
        <w:rPr>
          <w:noProof/>
        </w:rPr>
        <w:fldChar w:fldCharType="end"/>
      </w:r>
    </w:p>
    <w:p w14:paraId="390F4CBB" w14:textId="55100A60"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PT-3.15</w:t>
      </w:r>
      <w:r w:rsidR="00EB2924">
        <w:rPr>
          <w:noProof/>
        </w:rPr>
        <w:t xml:space="preserve"> </w:t>
      </w:r>
      <w:r>
        <w:rPr>
          <w:noProof/>
        </w:rPr>
        <w:t>MANIFIESTO DE CONFORMIDAD Y CUMPLIMIENTO DEL LISTADO PRELIMINAR DE MOBILIARIO ADMINISTRATIVO.</w:t>
      </w:r>
      <w:r>
        <w:rPr>
          <w:noProof/>
        </w:rPr>
        <w:tab/>
      </w:r>
      <w:r>
        <w:rPr>
          <w:noProof/>
        </w:rPr>
        <w:fldChar w:fldCharType="begin"/>
      </w:r>
      <w:r>
        <w:rPr>
          <w:noProof/>
        </w:rPr>
        <w:instrText xml:space="preserve"> PAGEREF _Toc482199735 \h </w:instrText>
      </w:r>
      <w:r>
        <w:rPr>
          <w:noProof/>
        </w:rPr>
      </w:r>
      <w:r>
        <w:rPr>
          <w:noProof/>
        </w:rPr>
        <w:fldChar w:fldCharType="separate"/>
      </w:r>
      <w:r w:rsidR="0000631C">
        <w:rPr>
          <w:noProof/>
        </w:rPr>
        <w:t>94</w:t>
      </w:r>
      <w:r>
        <w:rPr>
          <w:noProof/>
        </w:rPr>
        <w:fldChar w:fldCharType="end"/>
      </w:r>
    </w:p>
    <w:p w14:paraId="1AFF812C" w14:textId="196CDBEF"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PT-3.16</w:t>
      </w:r>
      <w:r w:rsidR="00EB2924">
        <w:rPr>
          <w:noProof/>
        </w:rPr>
        <w:t xml:space="preserve"> </w:t>
      </w:r>
      <w:r>
        <w:rPr>
          <w:noProof/>
        </w:rPr>
        <w:t>MANIFIESTO DE CONFORMIDAD Y CUMPLIMIENTO DEL LISTADO PRELIMINAR DE EQUIPO DE TECNOLOGÍAS DE LA INFORMACIÓN.</w:t>
      </w:r>
      <w:r>
        <w:rPr>
          <w:noProof/>
        </w:rPr>
        <w:tab/>
      </w:r>
      <w:r>
        <w:rPr>
          <w:noProof/>
        </w:rPr>
        <w:fldChar w:fldCharType="begin"/>
      </w:r>
      <w:r>
        <w:rPr>
          <w:noProof/>
        </w:rPr>
        <w:instrText xml:space="preserve"> PAGEREF _Toc482199736 \h </w:instrText>
      </w:r>
      <w:r>
        <w:rPr>
          <w:noProof/>
        </w:rPr>
      </w:r>
      <w:r>
        <w:rPr>
          <w:noProof/>
        </w:rPr>
        <w:fldChar w:fldCharType="separate"/>
      </w:r>
      <w:r w:rsidR="0000631C">
        <w:rPr>
          <w:noProof/>
        </w:rPr>
        <w:t>94</w:t>
      </w:r>
      <w:r>
        <w:rPr>
          <w:noProof/>
        </w:rPr>
        <w:fldChar w:fldCharType="end"/>
      </w:r>
    </w:p>
    <w:p w14:paraId="570B234A" w14:textId="6BCCFC3B"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PT-3.17</w:t>
      </w:r>
      <w:r w:rsidR="00EB2924">
        <w:rPr>
          <w:noProof/>
        </w:rPr>
        <w:t xml:space="preserve"> </w:t>
      </w:r>
      <w:r>
        <w:rPr>
          <w:noProof/>
        </w:rPr>
        <w:t>MANIFIESTO DE CONFORMIDAD Y CUMPLIMIENTO DEL LISTADO DE CONSUMIBLES MINIMOS INDISPENSABLES.</w:t>
      </w:r>
      <w:r>
        <w:rPr>
          <w:noProof/>
        </w:rPr>
        <w:tab/>
      </w:r>
      <w:r>
        <w:rPr>
          <w:noProof/>
        </w:rPr>
        <w:fldChar w:fldCharType="begin"/>
      </w:r>
      <w:r>
        <w:rPr>
          <w:noProof/>
        </w:rPr>
        <w:instrText xml:space="preserve"> PAGEREF _Toc482199737 \h </w:instrText>
      </w:r>
      <w:r>
        <w:rPr>
          <w:noProof/>
        </w:rPr>
      </w:r>
      <w:r>
        <w:rPr>
          <w:noProof/>
        </w:rPr>
        <w:fldChar w:fldCharType="separate"/>
      </w:r>
      <w:r w:rsidR="0000631C">
        <w:rPr>
          <w:noProof/>
        </w:rPr>
        <w:t>95</w:t>
      </w:r>
      <w:r>
        <w:rPr>
          <w:noProof/>
        </w:rPr>
        <w:fldChar w:fldCharType="end"/>
      </w:r>
    </w:p>
    <w:p w14:paraId="6155B176" w14:textId="2E77DEB7"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lastRenderedPageBreak/>
        <w:t>PT-3.18</w:t>
      </w:r>
      <w:r w:rsidR="00EB2924">
        <w:rPr>
          <w:noProof/>
        </w:rPr>
        <w:t xml:space="preserve"> </w:t>
      </w:r>
      <w:r>
        <w:rPr>
          <w:noProof/>
        </w:rPr>
        <w:t>LISTADO DE INSTRUMENTAL MÍNIMO DE REFERENCIA.</w:t>
      </w:r>
      <w:r>
        <w:rPr>
          <w:noProof/>
        </w:rPr>
        <w:tab/>
      </w:r>
      <w:r>
        <w:rPr>
          <w:noProof/>
        </w:rPr>
        <w:fldChar w:fldCharType="begin"/>
      </w:r>
      <w:r>
        <w:rPr>
          <w:noProof/>
        </w:rPr>
        <w:instrText xml:space="preserve"> PAGEREF _Toc482199738 \h </w:instrText>
      </w:r>
      <w:r>
        <w:rPr>
          <w:noProof/>
        </w:rPr>
      </w:r>
      <w:r>
        <w:rPr>
          <w:noProof/>
        </w:rPr>
        <w:fldChar w:fldCharType="separate"/>
      </w:r>
      <w:r w:rsidR="0000631C">
        <w:rPr>
          <w:noProof/>
        </w:rPr>
        <w:t>95</w:t>
      </w:r>
      <w:r>
        <w:rPr>
          <w:noProof/>
        </w:rPr>
        <w:fldChar w:fldCharType="end"/>
      </w:r>
    </w:p>
    <w:p w14:paraId="2F85E511" w14:textId="0BC96983"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PT-3.19</w:t>
      </w:r>
      <w:r w:rsidR="00EB2924">
        <w:rPr>
          <w:noProof/>
        </w:rPr>
        <w:t xml:space="preserve"> </w:t>
      </w:r>
      <w:r>
        <w:rPr>
          <w:noProof/>
        </w:rPr>
        <w:t>MEMORIA PRELIMINAR DEL SISTEMA DEL CENTRO DE ATENCIÓN AL USUARIO.</w:t>
      </w:r>
      <w:r>
        <w:rPr>
          <w:noProof/>
        </w:rPr>
        <w:tab/>
      </w:r>
      <w:r>
        <w:rPr>
          <w:noProof/>
        </w:rPr>
        <w:fldChar w:fldCharType="begin"/>
      </w:r>
      <w:r>
        <w:rPr>
          <w:noProof/>
        </w:rPr>
        <w:instrText xml:space="preserve"> PAGEREF _Toc482199739 \h </w:instrText>
      </w:r>
      <w:r>
        <w:rPr>
          <w:noProof/>
        </w:rPr>
      </w:r>
      <w:r>
        <w:rPr>
          <w:noProof/>
        </w:rPr>
        <w:fldChar w:fldCharType="separate"/>
      </w:r>
      <w:r w:rsidR="0000631C">
        <w:rPr>
          <w:noProof/>
        </w:rPr>
        <w:t>96</w:t>
      </w:r>
      <w:r>
        <w:rPr>
          <w:noProof/>
        </w:rPr>
        <w:fldChar w:fldCharType="end"/>
      </w:r>
    </w:p>
    <w:p w14:paraId="3EB197EA" w14:textId="104DAABC"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PT-3.20</w:t>
      </w:r>
      <w:r w:rsidR="00EB2924">
        <w:rPr>
          <w:noProof/>
        </w:rPr>
        <w:t xml:space="preserve"> </w:t>
      </w:r>
      <w:r>
        <w:rPr>
          <w:noProof/>
        </w:rPr>
        <w:t>MEMORIA PRELIMINAR DE TECNOLOGÍAS DE LA INFORMACIÓN.</w:t>
      </w:r>
      <w:r>
        <w:rPr>
          <w:noProof/>
        </w:rPr>
        <w:tab/>
      </w:r>
      <w:r>
        <w:rPr>
          <w:noProof/>
        </w:rPr>
        <w:fldChar w:fldCharType="begin"/>
      </w:r>
      <w:r>
        <w:rPr>
          <w:noProof/>
        </w:rPr>
        <w:instrText xml:space="preserve"> PAGEREF _Toc482199740 \h </w:instrText>
      </w:r>
      <w:r>
        <w:rPr>
          <w:noProof/>
        </w:rPr>
      </w:r>
      <w:r>
        <w:rPr>
          <w:noProof/>
        </w:rPr>
        <w:fldChar w:fldCharType="separate"/>
      </w:r>
      <w:r w:rsidR="0000631C">
        <w:rPr>
          <w:noProof/>
        </w:rPr>
        <w:t>96</w:t>
      </w:r>
      <w:r>
        <w:rPr>
          <w:noProof/>
        </w:rPr>
        <w:fldChar w:fldCharType="end"/>
      </w:r>
    </w:p>
    <w:p w14:paraId="3E1DC493" w14:textId="0482D021" w:rsidR="00846A32" w:rsidRDefault="00846A32" w:rsidP="00203350">
      <w:pPr>
        <w:pStyle w:val="TDC3"/>
        <w:tabs>
          <w:tab w:val="clear" w:pos="9974"/>
          <w:tab w:val="right" w:leader="dot" w:pos="9356"/>
        </w:tabs>
        <w:rPr>
          <w:rFonts w:asciiTheme="minorHAnsi" w:eastAsiaTheme="minorEastAsia" w:hAnsiTheme="minorHAnsi" w:cstheme="minorBidi"/>
          <w:noProof/>
          <w:sz w:val="22"/>
          <w:szCs w:val="22"/>
          <w:lang w:eastAsia="es-MX"/>
        </w:rPr>
      </w:pPr>
      <w:r w:rsidRPr="00AA09B0">
        <w:rPr>
          <w:bCs/>
          <w:noProof/>
        </w:rPr>
        <w:t>PT-4</w:t>
      </w:r>
      <w:r>
        <w:rPr>
          <w:rFonts w:asciiTheme="minorHAnsi" w:eastAsiaTheme="minorEastAsia" w:hAnsiTheme="minorHAnsi" w:cstheme="minorBidi"/>
          <w:noProof/>
          <w:sz w:val="22"/>
          <w:szCs w:val="22"/>
          <w:lang w:eastAsia="es-MX"/>
        </w:rPr>
        <w:tab/>
      </w:r>
      <w:r w:rsidR="00EB2924">
        <w:rPr>
          <w:rFonts w:asciiTheme="minorHAnsi" w:eastAsiaTheme="minorEastAsia" w:hAnsiTheme="minorHAnsi" w:cstheme="minorBidi"/>
          <w:noProof/>
          <w:sz w:val="22"/>
          <w:szCs w:val="22"/>
          <w:lang w:eastAsia="es-MX"/>
        </w:rPr>
        <w:t xml:space="preserve"> </w:t>
      </w:r>
      <w:r w:rsidRPr="00AA09B0">
        <w:rPr>
          <w:bCs/>
          <w:noProof/>
        </w:rPr>
        <w:t>SITUACIÓN FINANCIERA DEL CONCURSANTE. (Obligatorio)</w:t>
      </w:r>
      <w:r>
        <w:rPr>
          <w:noProof/>
        </w:rPr>
        <w:tab/>
      </w:r>
      <w:r>
        <w:rPr>
          <w:noProof/>
        </w:rPr>
        <w:fldChar w:fldCharType="begin"/>
      </w:r>
      <w:r>
        <w:rPr>
          <w:noProof/>
        </w:rPr>
        <w:instrText xml:space="preserve"> PAGEREF _Toc482199741 \h </w:instrText>
      </w:r>
      <w:r>
        <w:rPr>
          <w:noProof/>
        </w:rPr>
      </w:r>
      <w:r>
        <w:rPr>
          <w:noProof/>
        </w:rPr>
        <w:fldChar w:fldCharType="separate"/>
      </w:r>
      <w:r w:rsidR="0000631C">
        <w:rPr>
          <w:noProof/>
        </w:rPr>
        <w:t>97</w:t>
      </w:r>
      <w:r>
        <w:rPr>
          <w:noProof/>
        </w:rPr>
        <w:fldChar w:fldCharType="end"/>
      </w:r>
    </w:p>
    <w:p w14:paraId="170B09B5" w14:textId="5EF174E4" w:rsidR="00846A32" w:rsidRDefault="00846A32" w:rsidP="00203350">
      <w:pPr>
        <w:pStyle w:val="TDC3"/>
        <w:tabs>
          <w:tab w:val="clear" w:pos="9974"/>
          <w:tab w:val="right" w:leader="dot" w:pos="9356"/>
        </w:tabs>
        <w:rPr>
          <w:rFonts w:asciiTheme="minorHAnsi" w:eastAsiaTheme="minorEastAsia" w:hAnsiTheme="minorHAnsi" w:cstheme="minorBidi"/>
          <w:noProof/>
          <w:sz w:val="22"/>
          <w:szCs w:val="22"/>
          <w:lang w:eastAsia="es-MX"/>
        </w:rPr>
      </w:pPr>
      <w:r w:rsidRPr="00AA09B0">
        <w:rPr>
          <w:bCs/>
          <w:noProof/>
        </w:rPr>
        <w:t>PT-5 MANIFIESTO DE MANO DE OBRA. (Obligatorio)</w:t>
      </w:r>
      <w:r>
        <w:rPr>
          <w:noProof/>
        </w:rPr>
        <w:tab/>
      </w:r>
      <w:r>
        <w:rPr>
          <w:noProof/>
        </w:rPr>
        <w:fldChar w:fldCharType="begin"/>
      </w:r>
      <w:r>
        <w:rPr>
          <w:noProof/>
        </w:rPr>
        <w:instrText xml:space="preserve"> PAGEREF _Toc482199742 \h </w:instrText>
      </w:r>
      <w:r>
        <w:rPr>
          <w:noProof/>
        </w:rPr>
      </w:r>
      <w:r>
        <w:rPr>
          <w:noProof/>
        </w:rPr>
        <w:fldChar w:fldCharType="separate"/>
      </w:r>
      <w:r w:rsidR="0000631C">
        <w:rPr>
          <w:noProof/>
        </w:rPr>
        <w:t>98</w:t>
      </w:r>
      <w:r>
        <w:rPr>
          <w:noProof/>
        </w:rPr>
        <w:fldChar w:fldCharType="end"/>
      </w:r>
    </w:p>
    <w:p w14:paraId="1D80111D" w14:textId="512D4CBB" w:rsidR="00846A32" w:rsidRDefault="00846A32" w:rsidP="00203350">
      <w:pPr>
        <w:pStyle w:val="TDC3"/>
        <w:tabs>
          <w:tab w:val="clear" w:pos="9974"/>
          <w:tab w:val="right" w:leader="dot" w:pos="9356"/>
        </w:tabs>
        <w:rPr>
          <w:rFonts w:asciiTheme="minorHAnsi" w:eastAsiaTheme="minorEastAsia" w:hAnsiTheme="minorHAnsi" w:cstheme="minorBidi"/>
          <w:noProof/>
          <w:sz w:val="22"/>
          <w:szCs w:val="22"/>
          <w:lang w:eastAsia="es-MX"/>
        </w:rPr>
      </w:pPr>
      <w:r w:rsidRPr="00AA09B0">
        <w:rPr>
          <w:bCs/>
          <w:noProof/>
        </w:rPr>
        <w:t>PT-6</w:t>
      </w:r>
      <w:r>
        <w:rPr>
          <w:rFonts w:asciiTheme="minorHAnsi" w:eastAsiaTheme="minorEastAsia" w:hAnsiTheme="minorHAnsi" w:cstheme="minorBidi"/>
          <w:noProof/>
          <w:sz w:val="22"/>
          <w:szCs w:val="22"/>
          <w:lang w:eastAsia="es-MX"/>
        </w:rPr>
        <w:tab/>
      </w:r>
      <w:r w:rsidR="00EB2924">
        <w:rPr>
          <w:rFonts w:asciiTheme="minorHAnsi" w:eastAsiaTheme="minorEastAsia" w:hAnsiTheme="minorHAnsi" w:cstheme="minorBidi"/>
          <w:noProof/>
          <w:sz w:val="22"/>
          <w:szCs w:val="22"/>
          <w:lang w:eastAsia="es-MX"/>
        </w:rPr>
        <w:t xml:space="preserve"> </w:t>
      </w:r>
      <w:r w:rsidRPr="00AA09B0">
        <w:rPr>
          <w:bCs/>
          <w:noProof/>
        </w:rPr>
        <w:t>ANTECEDENTES BANCARIOS Y COMERCIALES DEL CONCURSANTE. (Obligatorio)</w:t>
      </w:r>
      <w:r w:rsidR="00EB2924">
        <w:rPr>
          <w:bCs/>
          <w:noProof/>
        </w:rPr>
        <w:tab/>
      </w:r>
      <w:r>
        <w:rPr>
          <w:noProof/>
        </w:rPr>
        <w:tab/>
      </w:r>
      <w:r>
        <w:rPr>
          <w:noProof/>
        </w:rPr>
        <w:fldChar w:fldCharType="begin"/>
      </w:r>
      <w:r>
        <w:rPr>
          <w:noProof/>
        </w:rPr>
        <w:instrText xml:space="preserve"> PAGEREF _Toc482199743 \h </w:instrText>
      </w:r>
      <w:r>
        <w:rPr>
          <w:noProof/>
        </w:rPr>
      </w:r>
      <w:r>
        <w:rPr>
          <w:noProof/>
        </w:rPr>
        <w:fldChar w:fldCharType="separate"/>
      </w:r>
      <w:r w:rsidR="0000631C">
        <w:rPr>
          <w:noProof/>
        </w:rPr>
        <w:t>99</w:t>
      </w:r>
      <w:r>
        <w:rPr>
          <w:noProof/>
        </w:rPr>
        <w:fldChar w:fldCharType="end"/>
      </w:r>
    </w:p>
    <w:p w14:paraId="551D4D64" w14:textId="6C99234A" w:rsidR="00846A32" w:rsidRDefault="00846A32" w:rsidP="00203350">
      <w:pPr>
        <w:pStyle w:val="TDC3"/>
        <w:tabs>
          <w:tab w:val="clear" w:pos="9974"/>
          <w:tab w:val="right" w:leader="dot" w:pos="9356"/>
        </w:tabs>
        <w:rPr>
          <w:rFonts w:asciiTheme="minorHAnsi" w:eastAsiaTheme="minorEastAsia" w:hAnsiTheme="minorHAnsi" w:cstheme="minorBidi"/>
          <w:noProof/>
          <w:sz w:val="22"/>
          <w:szCs w:val="22"/>
          <w:lang w:eastAsia="es-MX"/>
        </w:rPr>
      </w:pPr>
      <w:r w:rsidRPr="00AA09B0">
        <w:rPr>
          <w:bCs/>
          <w:noProof/>
        </w:rPr>
        <w:t>PT-7</w:t>
      </w:r>
      <w:r>
        <w:rPr>
          <w:rFonts w:asciiTheme="minorHAnsi" w:eastAsiaTheme="minorEastAsia" w:hAnsiTheme="minorHAnsi" w:cstheme="minorBidi"/>
          <w:noProof/>
          <w:sz w:val="22"/>
          <w:szCs w:val="22"/>
          <w:lang w:eastAsia="es-MX"/>
        </w:rPr>
        <w:tab/>
      </w:r>
      <w:r w:rsidR="002413AC">
        <w:rPr>
          <w:rFonts w:asciiTheme="minorHAnsi" w:eastAsiaTheme="minorEastAsia" w:hAnsiTheme="minorHAnsi" w:cstheme="minorBidi"/>
          <w:noProof/>
          <w:sz w:val="22"/>
          <w:szCs w:val="22"/>
          <w:lang w:eastAsia="es-MX"/>
        </w:rPr>
        <w:t xml:space="preserve"> </w:t>
      </w:r>
      <w:r w:rsidRPr="00AA09B0">
        <w:rPr>
          <w:bCs/>
          <w:noProof/>
        </w:rPr>
        <w:t>BURÓ DE CRÉDITO. (Obligatorio)</w:t>
      </w:r>
      <w:r>
        <w:rPr>
          <w:noProof/>
        </w:rPr>
        <w:tab/>
      </w:r>
      <w:r>
        <w:rPr>
          <w:noProof/>
        </w:rPr>
        <w:fldChar w:fldCharType="begin"/>
      </w:r>
      <w:r>
        <w:rPr>
          <w:noProof/>
        </w:rPr>
        <w:instrText xml:space="preserve"> PAGEREF _Toc482199744 \h </w:instrText>
      </w:r>
      <w:r>
        <w:rPr>
          <w:noProof/>
        </w:rPr>
      </w:r>
      <w:r>
        <w:rPr>
          <w:noProof/>
        </w:rPr>
        <w:fldChar w:fldCharType="separate"/>
      </w:r>
      <w:r w:rsidR="0000631C">
        <w:rPr>
          <w:noProof/>
        </w:rPr>
        <w:t>99</w:t>
      </w:r>
      <w:r>
        <w:rPr>
          <w:noProof/>
        </w:rPr>
        <w:fldChar w:fldCharType="end"/>
      </w:r>
    </w:p>
    <w:p w14:paraId="602ED695" w14:textId="7203E524"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3.</w:t>
      </w:r>
      <w:r w:rsidR="002413AC">
        <w:rPr>
          <w:rFonts w:asciiTheme="minorHAnsi" w:eastAsiaTheme="minorEastAsia" w:hAnsiTheme="minorHAnsi" w:cstheme="minorBidi"/>
          <w:noProof/>
          <w:sz w:val="22"/>
          <w:szCs w:val="22"/>
          <w:lang w:eastAsia="es-MX"/>
        </w:rPr>
        <w:t xml:space="preserve"> </w:t>
      </w:r>
      <w:r>
        <w:rPr>
          <w:noProof/>
        </w:rPr>
        <w:t>ANEXOS.</w:t>
      </w:r>
      <w:r>
        <w:rPr>
          <w:noProof/>
        </w:rPr>
        <w:tab/>
      </w:r>
      <w:r>
        <w:rPr>
          <w:noProof/>
        </w:rPr>
        <w:fldChar w:fldCharType="begin"/>
      </w:r>
      <w:r>
        <w:rPr>
          <w:noProof/>
        </w:rPr>
        <w:instrText xml:space="preserve"> PAGEREF _Toc482199745 \h </w:instrText>
      </w:r>
      <w:r>
        <w:rPr>
          <w:noProof/>
        </w:rPr>
      </w:r>
      <w:r>
        <w:rPr>
          <w:noProof/>
        </w:rPr>
        <w:fldChar w:fldCharType="separate"/>
      </w:r>
      <w:r w:rsidR="0000631C">
        <w:rPr>
          <w:noProof/>
        </w:rPr>
        <w:t>101</w:t>
      </w:r>
      <w:r>
        <w:rPr>
          <w:noProof/>
        </w:rPr>
        <w:fldChar w:fldCharType="end"/>
      </w:r>
    </w:p>
    <w:p w14:paraId="7FEB097C" w14:textId="67522E76" w:rsidR="00846A32" w:rsidRDefault="00846A32" w:rsidP="00203350">
      <w:pPr>
        <w:pStyle w:val="TDC2"/>
        <w:tabs>
          <w:tab w:val="clear" w:pos="9974"/>
          <w:tab w:val="left" w:pos="1320"/>
          <w:tab w:val="right" w:leader="dot" w:pos="9356"/>
        </w:tabs>
        <w:rPr>
          <w:rFonts w:asciiTheme="minorHAnsi" w:eastAsiaTheme="minorEastAsia" w:hAnsiTheme="minorHAnsi" w:cstheme="minorBidi"/>
          <w:noProof/>
          <w:sz w:val="22"/>
          <w:szCs w:val="22"/>
          <w:lang w:eastAsia="es-MX"/>
        </w:rPr>
      </w:pPr>
      <w:r w:rsidRPr="00AA09B0">
        <w:rPr>
          <w:bCs/>
          <w:noProof/>
          <w:color w:val="000000"/>
        </w:rPr>
        <w:t>ANEXO 1</w:t>
      </w:r>
      <w:r>
        <w:rPr>
          <w:rFonts w:asciiTheme="minorHAnsi" w:eastAsiaTheme="minorEastAsia" w:hAnsiTheme="minorHAnsi" w:cstheme="minorBidi"/>
          <w:noProof/>
          <w:sz w:val="22"/>
          <w:szCs w:val="22"/>
          <w:lang w:eastAsia="es-MX"/>
        </w:rPr>
        <w:tab/>
      </w:r>
      <w:r w:rsidRPr="00AA09B0">
        <w:rPr>
          <w:bCs/>
          <w:noProof/>
          <w:color w:val="000000"/>
        </w:rPr>
        <w:t>RELACIÓN DE ENTREGA DE DOCUMENTACIÓN COMPLEMENTARIA E INFORMACIÓN TÉCNICA</w:t>
      </w:r>
      <w:r>
        <w:rPr>
          <w:noProof/>
        </w:rPr>
        <w:tab/>
      </w:r>
      <w:r>
        <w:rPr>
          <w:noProof/>
        </w:rPr>
        <w:fldChar w:fldCharType="begin"/>
      </w:r>
      <w:r>
        <w:rPr>
          <w:noProof/>
        </w:rPr>
        <w:instrText xml:space="preserve"> PAGEREF _Toc482199746 \h </w:instrText>
      </w:r>
      <w:r>
        <w:rPr>
          <w:noProof/>
        </w:rPr>
      </w:r>
      <w:r>
        <w:rPr>
          <w:noProof/>
        </w:rPr>
        <w:fldChar w:fldCharType="separate"/>
      </w:r>
      <w:r w:rsidR="0000631C">
        <w:rPr>
          <w:noProof/>
        </w:rPr>
        <w:t>101</w:t>
      </w:r>
      <w:r>
        <w:rPr>
          <w:noProof/>
        </w:rPr>
        <w:fldChar w:fldCharType="end"/>
      </w:r>
    </w:p>
    <w:p w14:paraId="76D7E7CF" w14:textId="1EFEE87C" w:rsidR="00846A32" w:rsidRDefault="00846A32" w:rsidP="00203350">
      <w:pPr>
        <w:pStyle w:val="TDC2"/>
        <w:tabs>
          <w:tab w:val="clear" w:pos="9974"/>
          <w:tab w:val="left" w:pos="1320"/>
          <w:tab w:val="right" w:leader="dot" w:pos="9356"/>
        </w:tabs>
        <w:rPr>
          <w:rFonts w:asciiTheme="minorHAnsi" w:eastAsiaTheme="minorEastAsia" w:hAnsiTheme="minorHAnsi" w:cstheme="minorBidi"/>
          <w:noProof/>
          <w:sz w:val="22"/>
          <w:szCs w:val="22"/>
          <w:lang w:eastAsia="es-MX"/>
        </w:rPr>
      </w:pPr>
      <w:r w:rsidRPr="00AA09B0">
        <w:rPr>
          <w:bCs/>
          <w:noProof/>
          <w:color w:val="000000"/>
        </w:rPr>
        <w:t>ANEXO 2</w:t>
      </w:r>
      <w:r>
        <w:rPr>
          <w:rFonts w:asciiTheme="minorHAnsi" w:eastAsiaTheme="minorEastAsia" w:hAnsiTheme="minorHAnsi" w:cstheme="minorBidi"/>
          <w:noProof/>
          <w:sz w:val="22"/>
          <w:szCs w:val="22"/>
          <w:lang w:eastAsia="es-MX"/>
        </w:rPr>
        <w:tab/>
      </w:r>
      <w:r w:rsidRPr="00AA09B0">
        <w:rPr>
          <w:bCs/>
          <w:noProof/>
          <w:color w:val="000000"/>
        </w:rPr>
        <w:t>ACEPTACIÓN DE LEGISLACIÓN APLICABLE Y TRIBUNALES COMPETENTES</w:t>
      </w:r>
      <w:r>
        <w:rPr>
          <w:noProof/>
        </w:rPr>
        <w:tab/>
      </w:r>
      <w:r>
        <w:rPr>
          <w:noProof/>
        </w:rPr>
        <w:fldChar w:fldCharType="begin"/>
      </w:r>
      <w:r>
        <w:rPr>
          <w:noProof/>
        </w:rPr>
        <w:instrText xml:space="preserve"> PAGEREF _Toc482199747 \h </w:instrText>
      </w:r>
      <w:r>
        <w:rPr>
          <w:noProof/>
        </w:rPr>
      </w:r>
      <w:r>
        <w:rPr>
          <w:noProof/>
        </w:rPr>
        <w:fldChar w:fldCharType="separate"/>
      </w:r>
      <w:r w:rsidR="0000631C">
        <w:rPr>
          <w:noProof/>
        </w:rPr>
        <w:t>108</w:t>
      </w:r>
      <w:r>
        <w:rPr>
          <w:noProof/>
        </w:rPr>
        <w:fldChar w:fldCharType="end"/>
      </w:r>
    </w:p>
    <w:p w14:paraId="53E4E383" w14:textId="399196BD" w:rsidR="00846A32" w:rsidRDefault="00846A32" w:rsidP="00203350">
      <w:pPr>
        <w:pStyle w:val="TDC2"/>
        <w:tabs>
          <w:tab w:val="clear" w:pos="9974"/>
          <w:tab w:val="left" w:pos="1320"/>
          <w:tab w:val="right" w:leader="dot" w:pos="9356"/>
        </w:tabs>
        <w:rPr>
          <w:rFonts w:asciiTheme="minorHAnsi" w:eastAsiaTheme="minorEastAsia" w:hAnsiTheme="minorHAnsi" w:cstheme="minorBidi"/>
          <w:noProof/>
          <w:sz w:val="22"/>
          <w:szCs w:val="22"/>
          <w:lang w:eastAsia="es-MX"/>
        </w:rPr>
      </w:pPr>
      <w:r w:rsidRPr="00AA09B0">
        <w:rPr>
          <w:bCs/>
          <w:noProof/>
          <w:color w:val="000000"/>
        </w:rPr>
        <w:t>ANEXO 3</w:t>
      </w:r>
      <w:r>
        <w:rPr>
          <w:rFonts w:asciiTheme="minorHAnsi" w:eastAsiaTheme="minorEastAsia" w:hAnsiTheme="minorHAnsi" w:cstheme="minorBidi"/>
          <w:noProof/>
          <w:sz w:val="22"/>
          <w:szCs w:val="22"/>
          <w:lang w:eastAsia="es-MX"/>
        </w:rPr>
        <w:tab/>
      </w:r>
      <w:r w:rsidRPr="00AA09B0">
        <w:rPr>
          <w:bCs/>
          <w:noProof/>
          <w:color w:val="000000"/>
        </w:rPr>
        <w:t>ACREDITACIÓN DE PERSONALIDAD JURÍDICA DEL CONCURSANTE</w:t>
      </w:r>
      <w:r>
        <w:rPr>
          <w:noProof/>
        </w:rPr>
        <w:tab/>
      </w:r>
      <w:r>
        <w:rPr>
          <w:noProof/>
        </w:rPr>
        <w:fldChar w:fldCharType="begin"/>
      </w:r>
      <w:r>
        <w:rPr>
          <w:noProof/>
        </w:rPr>
        <w:instrText xml:space="preserve"> PAGEREF _Toc482199748 \h </w:instrText>
      </w:r>
      <w:r>
        <w:rPr>
          <w:noProof/>
        </w:rPr>
      </w:r>
      <w:r>
        <w:rPr>
          <w:noProof/>
        </w:rPr>
        <w:fldChar w:fldCharType="separate"/>
      </w:r>
      <w:r w:rsidR="0000631C">
        <w:rPr>
          <w:noProof/>
        </w:rPr>
        <w:t>109</w:t>
      </w:r>
      <w:r>
        <w:rPr>
          <w:noProof/>
        </w:rPr>
        <w:fldChar w:fldCharType="end"/>
      </w:r>
    </w:p>
    <w:p w14:paraId="0EF90769" w14:textId="3072CD9C" w:rsidR="00846A32" w:rsidRDefault="00846A32" w:rsidP="00203350">
      <w:pPr>
        <w:pStyle w:val="TDC2"/>
        <w:tabs>
          <w:tab w:val="clear" w:pos="9974"/>
          <w:tab w:val="left" w:pos="1320"/>
          <w:tab w:val="right" w:leader="dot" w:pos="9356"/>
        </w:tabs>
        <w:rPr>
          <w:rFonts w:asciiTheme="minorHAnsi" w:eastAsiaTheme="minorEastAsia" w:hAnsiTheme="minorHAnsi" w:cstheme="minorBidi"/>
          <w:noProof/>
          <w:sz w:val="22"/>
          <w:szCs w:val="22"/>
          <w:lang w:eastAsia="es-MX"/>
        </w:rPr>
      </w:pPr>
      <w:r w:rsidRPr="00AA09B0">
        <w:rPr>
          <w:bCs/>
          <w:noProof/>
          <w:color w:val="000000"/>
        </w:rPr>
        <w:t>ANEXO 4</w:t>
      </w:r>
      <w:r>
        <w:rPr>
          <w:rFonts w:asciiTheme="minorHAnsi" w:eastAsiaTheme="minorEastAsia" w:hAnsiTheme="minorHAnsi" w:cstheme="minorBidi"/>
          <w:noProof/>
          <w:sz w:val="22"/>
          <w:szCs w:val="22"/>
          <w:lang w:eastAsia="es-MX"/>
        </w:rPr>
        <w:tab/>
      </w:r>
      <w:r w:rsidRPr="00AA09B0">
        <w:rPr>
          <w:bCs/>
          <w:noProof/>
          <w:color w:val="000000"/>
        </w:rPr>
        <w:t>MANIFIESTO DE NO EXISTIR IMPEDIMENTO PARA PARTICIPAR</w:t>
      </w:r>
      <w:r>
        <w:rPr>
          <w:noProof/>
        </w:rPr>
        <w:tab/>
      </w:r>
      <w:r>
        <w:rPr>
          <w:noProof/>
        </w:rPr>
        <w:fldChar w:fldCharType="begin"/>
      </w:r>
      <w:r>
        <w:rPr>
          <w:noProof/>
        </w:rPr>
        <w:instrText xml:space="preserve"> PAGEREF _Toc482199749 \h </w:instrText>
      </w:r>
      <w:r>
        <w:rPr>
          <w:noProof/>
        </w:rPr>
      </w:r>
      <w:r>
        <w:rPr>
          <w:noProof/>
        </w:rPr>
        <w:fldChar w:fldCharType="separate"/>
      </w:r>
      <w:r w:rsidR="0000631C">
        <w:rPr>
          <w:noProof/>
        </w:rPr>
        <w:t>112</w:t>
      </w:r>
      <w:r>
        <w:rPr>
          <w:noProof/>
        </w:rPr>
        <w:fldChar w:fldCharType="end"/>
      </w:r>
    </w:p>
    <w:p w14:paraId="029E136D" w14:textId="15DA6058" w:rsidR="00846A32" w:rsidRDefault="00846A32" w:rsidP="00203350">
      <w:pPr>
        <w:pStyle w:val="TDC2"/>
        <w:tabs>
          <w:tab w:val="clear" w:pos="9974"/>
          <w:tab w:val="left" w:pos="1320"/>
          <w:tab w:val="right" w:leader="dot" w:pos="9356"/>
        </w:tabs>
        <w:rPr>
          <w:rFonts w:asciiTheme="minorHAnsi" w:eastAsiaTheme="minorEastAsia" w:hAnsiTheme="minorHAnsi" w:cstheme="minorBidi"/>
          <w:noProof/>
          <w:sz w:val="22"/>
          <w:szCs w:val="22"/>
          <w:lang w:eastAsia="es-MX"/>
        </w:rPr>
      </w:pPr>
      <w:r w:rsidRPr="00AA09B0">
        <w:rPr>
          <w:bCs/>
          <w:noProof/>
          <w:color w:val="000000"/>
        </w:rPr>
        <w:t>ANEXO 5</w:t>
      </w:r>
      <w:r>
        <w:rPr>
          <w:rFonts w:asciiTheme="minorHAnsi" w:eastAsiaTheme="minorEastAsia" w:hAnsiTheme="minorHAnsi" w:cstheme="minorBidi"/>
          <w:noProof/>
          <w:sz w:val="22"/>
          <w:szCs w:val="22"/>
          <w:lang w:eastAsia="es-MX"/>
        </w:rPr>
        <w:tab/>
      </w:r>
      <w:r w:rsidRPr="00AA09B0">
        <w:rPr>
          <w:bCs/>
          <w:noProof/>
          <w:color w:val="000000"/>
        </w:rPr>
        <w:t>DECLARACIÓN DE INTEGRIDAD</w:t>
      </w:r>
      <w:r>
        <w:rPr>
          <w:noProof/>
        </w:rPr>
        <w:tab/>
      </w:r>
      <w:r>
        <w:rPr>
          <w:noProof/>
        </w:rPr>
        <w:fldChar w:fldCharType="begin"/>
      </w:r>
      <w:r>
        <w:rPr>
          <w:noProof/>
        </w:rPr>
        <w:instrText xml:space="preserve"> PAGEREF _Toc482199750 \h </w:instrText>
      </w:r>
      <w:r>
        <w:rPr>
          <w:noProof/>
        </w:rPr>
      </w:r>
      <w:r>
        <w:rPr>
          <w:noProof/>
        </w:rPr>
        <w:fldChar w:fldCharType="separate"/>
      </w:r>
      <w:r w:rsidR="0000631C">
        <w:rPr>
          <w:noProof/>
        </w:rPr>
        <w:t>113</w:t>
      </w:r>
      <w:r>
        <w:rPr>
          <w:noProof/>
        </w:rPr>
        <w:fldChar w:fldCharType="end"/>
      </w:r>
    </w:p>
    <w:p w14:paraId="055BECA1" w14:textId="4CC35BA1" w:rsidR="00846A32" w:rsidRDefault="00846A32" w:rsidP="00203350">
      <w:pPr>
        <w:pStyle w:val="TDC2"/>
        <w:tabs>
          <w:tab w:val="clear" w:pos="9974"/>
          <w:tab w:val="left" w:pos="1320"/>
          <w:tab w:val="right" w:leader="dot" w:pos="9356"/>
        </w:tabs>
        <w:rPr>
          <w:rFonts w:asciiTheme="minorHAnsi" w:eastAsiaTheme="minorEastAsia" w:hAnsiTheme="minorHAnsi" w:cstheme="minorBidi"/>
          <w:noProof/>
          <w:sz w:val="22"/>
          <w:szCs w:val="22"/>
          <w:lang w:eastAsia="es-MX"/>
        </w:rPr>
      </w:pPr>
      <w:r w:rsidRPr="00AA09B0">
        <w:rPr>
          <w:bCs/>
          <w:noProof/>
          <w:color w:val="000000"/>
        </w:rPr>
        <w:t>ANEXO 6</w:t>
      </w:r>
      <w:r>
        <w:rPr>
          <w:rFonts w:asciiTheme="minorHAnsi" w:eastAsiaTheme="minorEastAsia" w:hAnsiTheme="minorHAnsi" w:cstheme="minorBidi"/>
          <w:noProof/>
          <w:sz w:val="22"/>
          <w:szCs w:val="22"/>
          <w:lang w:eastAsia="es-MX"/>
        </w:rPr>
        <w:tab/>
      </w:r>
      <w:r w:rsidRPr="00AA09B0">
        <w:rPr>
          <w:bCs/>
          <w:noProof/>
          <w:color w:val="000000"/>
        </w:rPr>
        <w:t>CUMPLIMIENTO CON LEGISLACIÓN</w:t>
      </w:r>
      <w:r>
        <w:rPr>
          <w:noProof/>
        </w:rPr>
        <w:tab/>
      </w:r>
      <w:r>
        <w:rPr>
          <w:noProof/>
        </w:rPr>
        <w:fldChar w:fldCharType="begin"/>
      </w:r>
      <w:r>
        <w:rPr>
          <w:noProof/>
        </w:rPr>
        <w:instrText xml:space="preserve"> PAGEREF _Toc482199751 \h </w:instrText>
      </w:r>
      <w:r>
        <w:rPr>
          <w:noProof/>
        </w:rPr>
      </w:r>
      <w:r>
        <w:rPr>
          <w:noProof/>
        </w:rPr>
        <w:fldChar w:fldCharType="separate"/>
      </w:r>
      <w:r w:rsidR="0000631C">
        <w:rPr>
          <w:noProof/>
        </w:rPr>
        <w:t>114</w:t>
      </w:r>
      <w:r>
        <w:rPr>
          <w:noProof/>
        </w:rPr>
        <w:fldChar w:fldCharType="end"/>
      </w:r>
    </w:p>
    <w:p w14:paraId="3291A087" w14:textId="58EAF08C" w:rsidR="00846A32" w:rsidRDefault="00846A32" w:rsidP="00203350">
      <w:pPr>
        <w:pStyle w:val="TDC2"/>
        <w:tabs>
          <w:tab w:val="clear" w:pos="9974"/>
          <w:tab w:val="left" w:pos="1320"/>
          <w:tab w:val="right" w:leader="dot" w:pos="9356"/>
        </w:tabs>
        <w:rPr>
          <w:rFonts w:asciiTheme="minorHAnsi" w:eastAsiaTheme="minorEastAsia" w:hAnsiTheme="minorHAnsi" w:cstheme="minorBidi"/>
          <w:noProof/>
          <w:sz w:val="22"/>
          <w:szCs w:val="22"/>
          <w:lang w:eastAsia="es-MX"/>
        </w:rPr>
      </w:pPr>
      <w:r w:rsidRPr="00AA09B0">
        <w:rPr>
          <w:bCs/>
          <w:noProof/>
          <w:color w:val="000000"/>
        </w:rPr>
        <w:t>ANEXO 7</w:t>
      </w:r>
      <w:r>
        <w:rPr>
          <w:rFonts w:asciiTheme="minorHAnsi" w:eastAsiaTheme="minorEastAsia" w:hAnsiTheme="minorHAnsi" w:cstheme="minorBidi"/>
          <w:noProof/>
          <w:sz w:val="22"/>
          <w:szCs w:val="22"/>
          <w:lang w:eastAsia="es-MX"/>
        </w:rPr>
        <w:tab/>
      </w:r>
      <w:r w:rsidRPr="00AA09B0">
        <w:rPr>
          <w:bCs/>
          <w:noProof/>
          <w:color w:val="000000"/>
        </w:rPr>
        <w:t>CARTA COMPROMISO</w:t>
      </w:r>
      <w:r>
        <w:rPr>
          <w:noProof/>
        </w:rPr>
        <w:tab/>
      </w:r>
      <w:r>
        <w:rPr>
          <w:noProof/>
        </w:rPr>
        <w:fldChar w:fldCharType="begin"/>
      </w:r>
      <w:r>
        <w:rPr>
          <w:noProof/>
        </w:rPr>
        <w:instrText xml:space="preserve"> PAGEREF _Toc482199752 \h </w:instrText>
      </w:r>
      <w:r>
        <w:rPr>
          <w:noProof/>
        </w:rPr>
      </w:r>
      <w:r>
        <w:rPr>
          <w:noProof/>
        </w:rPr>
        <w:fldChar w:fldCharType="separate"/>
      </w:r>
      <w:r w:rsidR="0000631C">
        <w:rPr>
          <w:noProof/>
        </w:rPr>
        <w:t>115</w:t>
      </w:r>
      <w:r>
        <w:rPr>
          <w:noProof/>
        </w:rPr>
        <w:fldChar w:fldCharType="end"/>
      </w:r>
    </w:p>
    <w:p w14:paraId="17C822D1" w14:textId="540DE4F8" w:rsidR="00846A32" w:rsidRDefault="00846A32" w:rsidP="00203350">
      <w:pPr>
        <w:pStyle w:val="TDC2"/>
        <w:tabs>
          <w:tab w:val="clear" w:pos="9974"/>
          <w:tab w:val="left" w:pos="1320"/>
          <w:tab w:val="right" w:leader="dot" w:pos="9356"/>
        </w:tabs>
        <w:rPr>
          <w:rFonts w:asciiTheme="minorHAnsi" w:eastAsiaTheme="minorEastAsia" w:hAnsiTheme="minorHAnsi" w:cstheme="minorBidi"/>
          <w:noProof/>
          <w:sz w:val="22"/>
          <w:szCs w:val="22"/>
          <w:lang w:eastAsia="es-MX"/>
        </w:rPr>
      </w:pPr>
      <w:r w:rsidRPr="00AA09B0">
        <w:rPr>
          <w:bCs/>
          <w:noProof/>
          <w:color w:val="000000"/>
        </w:rPr>
        <w:t>ANEXO 8</w:t>
      </w:r>
      <w:r>
        <w:rPr>
          <w:rFonts w:asciiTheme="minorHAnsi" w:eastAsiaTheme="minorEastAsia" w:hAnsiTheme="minorHAnsi" w:cstheme="minorBidi"/>
          <w:noProof/>
          <w:sz w:val="22"/>
          <w:szCs w:val="22"/>
          <w:lang w:eastAsia="es-MX"/>
        </w:rPr>
        <w:tab/>
      </w:r>
      <w:r w:rsidRPr="00AA09B0">
        <w:rPr>
          <w:bCs/>
          <w:noProof/>
          <w:color w:val="000000"/>
        </w:rPr>
        <w:t>ESCRITO MANIFESTANDO HABER VISITADO EL INMUEBLE</w:t>
      </w:r>
      <w:r>
        <w:rPr>
          <w:noProof/>
        </w:rPr>
        <w:tab/>
      </w:r>
      <w:r>
        <w:rPr>
          <w:noProof/>
        </w:rPr>
        <w:fldChar w:fldCharType="begin"/>
      </w:r>
      <w:r>
        <w:rPr>
          <w:noProof/>
        </w:rPr>
        <w:instrText xml:space="preserve"> PAGEREF _Toc482199753 \h </w:instrText>
      </w:r>
      <w:r>
        <w:rPr>
          <w:noProof/>
        </w:rPr>
      </w:r>
      <w:r>
        <w:rPr>
          <w:noProof/>
        </w:rPr>
        <w:fldChar w:fldCharType="separate"/>
      </w:r>
      <w:r w:rsidR="0000631C">
        <w:rPr>
          <w:noProof/>
        </w:rPr>
        <w:t>118</w:t>
      </w:r>
      <w:r>
        <w:rPr>
          <w:noProof/>
        </w:rPr>
        <w:fldChar w:fldCharType="end"/>
      </w:r>
    </w:p>
    <w:p w14:paraId="73EC76F7" w14:textId="45267C34" w:rsidR="00846A32" w:rsidRDefault="00846A32" w:rsidP="00203350">
      <w:pPr>
        <w:pStyle w:val="TDC2"/>
        <w:tabs>
          <w:tab w:val="clear" w:pos="9974"/>
          <w:tab w:val="left" w:pos="1320"/>
          <w:tab w:val="right" w:leader="dot" w:pos="9356"/>
        </w:tabs>
        <w:rPr>
          <w:rFonts w:asciiTheme="minorHAnsi" w:eastAsiaTheme="minorEastAsia" w:hAnsiTheme="minorHAnsi" w:cstheme="minorBidi"/>
          <w:noProof/>
          <w:sz w:val="22"/>
          <w:szCs w:val="22"/>
          <w:lang w:eastAsia="es-MX"/>
        </w:rPr>
      </w:pPr>
      <w:r w:rsidRPr="00AA09B0">
        <w:rPr>
          <w:bCs/>
          <w:noProof/>
          <w:color w:val="000000"/>
        </w:rPr>
        <w:t>ANEXO 9</w:t>
      </w:r>
      <w:r>
        <w:rPr>
          <w:rFonts w:asciiTheme="minorHAnsi" w:eastAsiaTheme="minorEastAsia" w:hAnsiTheme="minorHAnsi" w:cstheme="minorBidi"/>
          <w:noProof/>
          <w:sz w:val="22"/>
          <w:szCs w:val="22"/>
          <w:lang w:eastAsia="es-MX"/>
        </w:rPr>
        <w:tab/>
      </w:r>
      <w:r w:rsidRPr="00AA09B0">
        <w:rPr>
          <w:bCs/>
          <w:noProof/>
          <w:color w:val="000000"/>
        </w:rPr>
        <w:t>CARTA PODER</w:t>
      </w:r>
      <w:r>
        <w:rPr>
          <w:noProof/>
        </w:rPr>
        <w:tab/>
      </w:r>
      <w:r>
        <w:rPr>
          <w:noProof/>
        </w:rPr>
        <w:fldChar w:fldCharType="begin"/>
      </w:r>
      <w:r>
        <w:rPr>
          <w:noProof/>
        </w:rPr>
        <w:instrText xml:space="preserve"> PAGEREF _Toc482199754 \h </w:instrText>
      </w:r>
      <w:r>
        <w:rPr>
          <w:noProof/>
        </w:rPr>
      </w:r>
      <w:r>
        <w:rPr>
          <w:noProof/>
        </w:rPr>
        <w:fldChar w:fldCharType="separate"/>
      </w:r>
      <w:r w:rsidR="0000631C">
        <w:rPr>
          <w:noProof/>
        </w:rPr>
        <w:t>119</w:t>
      </w:r>
      <w:r>
        <w:rPr>
          <w:noProof/>
        </w:rPr>
        <w:fldChar w:fldCharType="end"/>
      </w:r>
    </w:p>
    <w:p w14:paraId="519CCB6B" w14:textId="3A454D4C" w:rsidR="00846A32" w:rsidRDefault="00846A32" w:rsidP="00203350">
      <w:pPr>
        <w:pStyle w:val="TDC2"/>
        <w:tabs>
          <w:tab w:val="clear" w:pos="9974"/>
          <w:tab w:val="right" w:leader="dot" w:pos="9356"/>
        </w:tabs>
        <w:rPr>
          <w:rFonts w:asciiTheme="minorHAnsi" w:eastAsiaTheme="minorEastAsia" w:hAnsiTheme="minorHAnsi" w:cstheme="minorBidi"/>
          <w:noProof/>
          <w:sz w:val="22"/>
          <w:szCs w:val="22"/>
          <w:lang w:eastAsia="es-MX"/>
        </w:rPr>
      </w:pPr>
      <w:r w:rsidRPr="00AA09B0">
        <w:rPr>
          <w:bCs/>
          <w:noProof/>
          <w:color w:val="000000"/>
        </w:rPr>
        <w:t>ANEXO 10 MANIFIESTO DE CONFORMIDAD Y CUMPLIMIENTO CON EL CONTRATO Y ANEXOS</w:t>
      </w:r>
      <w:r>
        <w:rPr>
          <w:noProof/>
        </w:rPr>
        <w:tab/>
      </w:r>
      <w:r>
        <w:rPr>
          <w:noProof/>
        </w:rPr>
        <w:fldChar w:fldCharType="begin"/>
      </w:r>
      <w:r>
        <w:rPr>
          <w:noProof/>
        </w:rPr>
        <w:instrText xml:space="preserve"> PAGEREF _Toc482199755 \h </w:instrText>
      </w:r>
      <w:r>
        <w:rPr>
          <w:noProof/>
        </w:rPr>
      </w:r>
      <w:r>
        <w:rPr>
          <w:noProof/>
        </w:rPr>
        <w:fldChar w:fldCharType="separate"/>
      </w:r>
      <w:r w:rsidR="0000631C">
        <w:rPr>
          <w:noProof/>
        </w:rPr>
        <w:t>121</w:t>
      </w:r>
      <w:r>
        <w:rPr>
          <w:noProof/>
        </w:rPr>
        <w:fldChar w:fldCharType="end"/>
      </w:r>
    </w:p>
    <w:p w14:paraId="0734967A" w14:textId="679EBE12" w:rsidR="00846A32" w:rsidRDefault="00846A32" w:rsidP="00203350">
      <w:pPr>
        <w:pStyle w:val="TDC2"/>
        <w:tabs>
          <w:tab w:val="clear" w:pos="9974"/>
          <w:tab w:val="right" w:leader="dot" w:pos="9356"/>
        </w:tabs>
        <w:rPr>
          <w:rFonts w:asciiTheme="minorHAnsi" w:eastAsiaTheme="minorEastAsia" w:hAnsiTheme="minorHAnsi" w:cstheme="minorBidi"/>
          <w:noProof/>
          <w:sz w:val="22"/>
          <w:szCs w:val="22"/>
          <w:lang w:eastAsia="es-MX"/>
        </w:rPr>
      </w:pPr>
      <w:r w:rsidRPr="00AA09B0">
        <w:rPr>
          <w:bCs/>
          <w:noProof/>
          <w:color w:val="000000" w:themeColor="text1"/>
        </w:rPr>
        <w:t xml:space="preserve">ANEXO 11 </w:t>
      </w:r>
      <w:r w:rsidRPr="00AA09B0">
        <w:rPr>
          <w:noProof/>
          <w:color w:val="000000" w:themeColor="text1"/>
        </w:rPr>
        <w:t>MANIFIESTO DE CONFORMIDAD Y CUMPLIMIENTO DEL LISTADO PRELIMINAR DE EQUIPO MÉDICO Y MOBILIARIO MÉDICO</w:t>
      </w:r>
      <w:r>
        <w:rPr>
          <w:noProof/>
        </w:rPr>
        <w:tab/>
      </w:r>
      <w:r>
        <w:rPr>
          <w:noProof/>
        </w:rPr>
        <w:fldChar w:fldCharType="begin"/>
      </w:r>
      <w:r>
        <w:rPr>
          <w:noProof/>
        </w:rPr>
        <w:instrText xml:space="preserve"> PAGEREF _Toc482199756 \h </w:instrText>
      </w:r>
      <w:r>
        <w:rPr>
          <w:noProof/>
        </w:rPr>
      </w:r>
      <w:r>
        <w:rPr>
          <w:noProof/>
        </w:rPr>
        <w:fldChar w:fldCharType="separate"/>
      </w:r>
      <w:r w:rsidR="0000631C">
        <w:rPr>
          <w:noProof/>
        </w:rPr>
        <w:t>122</w:t>
      </w:r>
      <w:r>
        <w:rPr>
          <w:noProof/>
        </w:rPr>
        <w:fldChar w:fldCharType="end"/>
      </w:r>
    </w:p>
    <w:p w14:paraId="077D6831" w14:textId="111306A7" w:rsidR="00846A32" w:rsidRDefault="00846A32" w:rsidP="00203350">
      <w:pPr>
        <w:pStyle w:val="TDC2"/>
        <w:tabs>
          <w:tab w:val="clear" w:pos="9974"/>
          <w:tab w:val="right" w:leader="dot" w:pos="9356"/>
        </w:tabs>
        <w:rPr>
          <w:rFonts w:asciiTheme="minorHAnsi" w:eastAsiaTheme="minorEastAsia" w:hAnsiTheme="minorHAnsi" w:cstheme="minorBidi"/>
          <w:noProof/>
          <w:sz w:val="22"/>
          <w:szCs w:val="22"/>
          <w:lang w:eastAsia="es-MX"/>
        </w:rPr>
      </w:pPr>
      <w:r w:rsidRPr="00AA09B0">
        <w:rPr>
          <w:bCs/>
          <w:noProof/>
          <w:color w:val="000000" w:themeColor="text1"/>
        </w:rPr>
        <w:t xml:space="preserve">ANEXO 12 </w:t>
      </w:r>
      <w:r w:rsidRPr="00AA09B0">
        <w:rPr>
          <w:noProof/>
          <w:color w:val="000000" w:themeColor="text1"/>
          <w:lang w:eastAsia="zh-CN"/>
        </w:rPr>
        <w:t>MANIFIESTO DE CONFORMIDAD Y CUMPLIMIENTO DEL LISTADO PRELIMINAR DE MOBILIARIO ADMINISTRATIVO</w:t>
      </w:r>
      <w:r>
        <w:rPr>
          <w:noProof/>
        </w:rPr>
        <w:tab/>
      </w:r>
      <w:r>
        <w:rPr>
          <w:noProof/>
        </w:rPr>
        <w:fldChar w:fldCharType="begin"/>
      </w:r>
      <w:r>
        <w:rPr>
          <w:noProof/>
        </w:rPr>
        <w:instrText xml:space="preserve"> PAGEREF _Toc482199757 \h </w:instrText>
      </w:r>
      <w:r>
        <w:rPr>
          <w:noProof/>
        </w:rPr>
      </w:r>
      <w:r>
        <w:rPr>
          <w:noProof/>
        </w:rPr>
        <w:fldChar w:fldCharType="separate"/>
      </w:r>
      <w:r w:rsidR="0000631C">
        <w:rPr>
          <w:noProof/>
        </w:rPr>
        <w:t>123</w:t>
      </w:r>
      <w:r>
        <w:rPr>
          <w:noProof/>
        </w:rPr>
        <w:fldChar w:fldCharType="end"/>
      </w:r>
    </w:p>
    <w:p w14:paraId="7112D72C" w14:textId="7DE62EF0" w:rsidR="00846A32" w:rsidRDefault="00846A32" w:rsidP="00203350">
      <w:pPr>
        <w:pStyle w:val="TDC2"/>
        <w:tabs>
          <w:tab w:val="clear" w:pos="9974"/>
          <w:tab w:val="right" w:leader="dot" w:pos="9356"/>
        </w:tabs>
        <w:rPr>
          <w:rFonts w:asciiTheme="minorHAnsi" w:eastAsiaTheme="minorEastAsia" w:hAnsiTheme="minorHAnsi" w:cstheme="minorBidi"/>
          <w:noProof/>
          <w:sz w:val="22"/>
          <w:szCs w:val="22"/>
          <w:lang w:eastAsia="es-MX"/>
        </w:rPr>
      </w:pPr>
      <w:r w:rsidRPr="00AA09B0">
        <w:rPr>
          <w:bCs/>
          <w:noProof/>
          <w:color w:val="000000"/>
        </w:rPr>
        <w:t>ANEXO 13 MANIFIESTO DE CONFORMIDAD Y CUMPLIMIENTO CON EL LISTADO PRELIMINAR DE EQUIPO DE TECNOLOGÍAS DE LA INFORMACIÓN</w:t>
      </w:r>
      <w:r>
        <w:rPr>
          <w:noProof/>
        </w:rPr>
        <w:tab/>
      </w:r>
      <w:r>
        <w:rPr>
          <w:noProof/>
        </w:rPr>
        <w:fldChar w:fldCharType="begin"/>
      </w:r>
      <w:r>
        <w:rPr>
          <w:noProof/>
        </w:rPr>
        <w:instrText xml:space="preserve"> PAGEREF _Toc482199758 \h </w:instrText>
      </w:r>
      <w:r>
        <w:rPr>
          <w:noProof/>
        </w:rPr>
      </w:r>
      <w:r>
        <w:rPr>
          <w:noProof/>
        </w:rPr>
        <w:fldChar w:fldCharType="separate"/>
      </w:r>
      <w:r w:rsidR="0000631C">
        <w:rPr>
          <w:noProof/>
        </w:rPr>
        <w:t>124</w:t>
      </w:r>
      <w:r>
        <w:rPr>
          <w:noProof/>
        </w:rPr>
        <w:fldChar w:fldCharType="end"/>
      </w:r>
    </w:p>
    <w:p w14:paraId="7AD595BD" w14:textId="5D1FDCFC" w:rsidR="00846A32" w:rsidRDefault="00846A32" w:rsidP="00203350">
      <w:pPr>
        <w:pStyle w:val="TDC2"/>
        <w:tabs>
          <w:tab w:val="clear" w:pos="9974"/>
          <w:tab w:val="right" w:leader="dot" w:pos="9356"/>
        </w:tabs>
        <w:rPr>
          <w:rFonts w:asciiTheme="minorHAnsi" w:eastAsiaTheme="minorEastAsia" w:hAnsiTheme="minorHAnsi" w:cstheme="minorBidi"/>
          <w:noProof/>
          <w:sz w:val="22"/>
          <w:szCs w:val="22"/>
          <w:lang w:eastAsia="es-MX"/>
        </w:rPr>
      </w:pPr>
      <w:r w:rsidRPr="00AA09B0">
        <w:rPr>
          <w:bCs/>
          <w:noProof/>
          <w:color w:val="000000"/>
        </w:rPr>
        <w:t>ANEXO 14 MANIFIESTO DE CONFORMIDAD Y CUMPLIMIENTO CON EL LISTADO DE CONSUMIBLES MINIMOS INDISPENSABLES</w:t>
      </w:r>
      <w:r>
        <w:rPr>
          <w:noProof/>
        </w:rPr>
        <w:tab/>
      </w:r>
      <w:r>
        <w:rPr>
          <w:noProof/>
        </w:rPr>
        <w:fldChar w:fldCharType="begin"/>
      </w:r>
      <w:r>
        <w:rPr>
          <w:noProof/>
        </w:rPr>
        <w:instrText xml:space="preserve"> PAGEREF _Toc482199759 \h </w:instrText>
      </w:r>
      <w:r>
        <w:rPr>
          <w:noProof/>
        </w:rPr>
      </w:r>
      <w:r>
        <w:rPr>
          <w:noProof/>
        </w:rPr>
        <w:fldChar w:fldCharType="separate"/>
      </w:r>
      <w:r w:rsidR="0000631C">
        <w:rPr>
          <w:noProof/>
        </w:rPr>
        <w:t>125</w:t>
      </w:r>
      <w:r>
        <w:rPr>
          <w:noProof/>
        </w:rPr>
        <w:fldChar w:fldCharType="end"/>
      </w:r>
    </w:p>
    <w:p w14:paraId="6EDE5D15" w14:textId="4BC8AF43" w:rsidR="00846A32" w:rsidRDefault="00846A32" w:rsidP="00203350">
      <w:pPr>
        <w:pStyle w:val="TDC1"/>
        <w:tabs>
          <w:tab w:val="clear" w:pos="9974"/>
          <w:tab w:val="right" w:leader="dot" w:pos="9356"/>
        </w:tabs>
        <w:rPr>
          <w:rFonts w:asciiTheme="minorHAnsi" w:eastAsiaTheme="minorEastAsia" w:hAnsiTheme="minorHAnsi" w:cstheme="minorBidi"/>
          <w:b w:val="0"/>
          <w:noProof/>
          <w:sz w:val="22"/>
          <w:szCs w:val="22"/>
          <w:lang w:eastAsia="es-MX"/>
        </w:rPr>
      </w:pPr>
      <w:r w:rsidRPr="00AA09B0">
        <w:rPr>
          <w:noProof/>
        </w:rPr>
        <w:t>SECCIÓN III DOCUMENTOS, INFORMACIÓN Y ANEXOS DE LA OFERTA ECONÓMICA</w:t>
      </w:r>
      <w:r>
        <w:rPr>
          <w:noProof/>
        </w:rPr>
        <w:tab/>
      </w:r>
      <w:r>
        <w:rPr>
          <w:noProof/>
        </w:rPr>
        <w:fldChar w:fldCharType="begin"/>
      </w:r>
      <w:r>
        <w:rPr>
          <w:noProof/>
        </w:rPr>
        <w:instrText xml:space="preserve"> PAGEREF _Toc482199760 \h </w:instrText>
      </w:r>
      <w:r>
        <w:rPr>
          <w:noProof/>
        </w:rPr>
      </w:r>
      <w:r>
        <w:rPr>
          <w:noProof/>
        </w:rPr>
        <w:fldChar w:fldCharType="separate"/>
      </w:r>
      <w:r w:rsidR="0000631C">
        <w:rPr>
          <w:noProof/>
        </w:rPr>
        <w:t>126</w:t>
      </w:r>
      <w:r>
        <w:rPr>
          <w:noProof/>
        </w:rPr>
        <w:fldChar w:fldCharType="end"/>
      </w:r>
    </w:p>
    <w:p w14:paraId="63A5DE58" w14:textId="146B2117" w:rsidR="00846A32" w:rsidRDefault="00846A32" w:rsidP="00203350">
      <w:pPr>
        <w:pStyle w:val="TDC2"/>
        <w:tabs>
          <w:tab w:val="clear" w:pos="9974"/>
          <w:tab w:val="right" w:leader="dot" w:pos="9356"/>
        </w:tabs>
        <w:rPr>
          <w:rFonts w:asciiTheme="minorHAnsi" w:eastAsiaTheme="minorEastAsia" w:hAnsiTheme="minorHAnsi" w:cstheme="minorBidi"/>
          <w:noProof/>
          <w:sz w:val="22"/>
          <w:szCs w:val="22"/>
          <w:lang w:eastAsia="es-MX"/>
        </w:rPr>
      </w:pPr>
      <w:r w:rsidRPr="00AA09B0">
        <w:rPr>
          <w:noProof/>
        </w:rPr>
        <w:t>CONSIDERACIONES GENERALES PARA LA PREPARACIÓN DE LA OFERTA ECONÓMICA</w:t>
      </w:r>
      <w:r>
        <w:rPr>
          <w:noProof/>
        </w:rPr>
        <w:tab/>
      </w:r>
      <w:r>
        <w:rPr>
          <w:noProof/>
        </w:rPr>
        <w:fldChar w:fldCharType="begin"/>
      </w:r>
      <w:r>
        <w:rPr>
          <w:noProof/>
        </w:rPr>
        <w:instrText xml:space="preserve"> PAGEREF _Toc482199761 \h </w:instrText>
      </w:r>
      <w:r>
        <w:rPr>
          <w:noProof/>
        </w:rPr>
      </w:r>
      <w:r>
        <w:rPr>
          <w:noProof/>
        </w:rPr>
        <w:fldChar w:fldCharType="separate"/>
      </w:r>
      <w:r w:rsidR="0000631C">
        <w:rPr>
          <w:noProof/>
        </w:rPr>
        <w:t>126</w:t>
      </w:r>
      <w:r>
        <w:rPr>
          <w:noProof/>
        </w:rPr>
        <w:fldChar w:fldCharType="end"/>
      </w:r>
    </w:p>
    <w:p w14:paraId="6D4FCF93" w14:textId="169CF90D" w:rsidR="00846A32" w:rsidRDefault="00846A32" w:rsidP="00203350">
      <w:pPr>
        <w:pStyle w:val="TDC2"/>
        <w:tabs>
          <w:tab w:val="clear" w:pos="9974"/>
          <w:tab w:val="left" w:pos="880"/>
          <w:tab w:val="right" w:leader="dot" w:pos="9356"/>
        </w:tabs>
        <w:rPr>
          <w:rFonts w:asciiTheme="minorHAnsi" w:eastAsiaTheme="minorEastAsia" w:hAnsiTheme="minorHAnsi" w:cstheme="minorBidi"/>
          <w:noProof/>
          <w:sz w:val="22"/>
          <w:szCs w:val="22"/>
          <w:lang w:eastAsia="es-MX"/>
        </w:rPr>
      </w:pPr>
      <w:r w:rsidRPr="00AA09B0">
        <w:rPr>
          <w:noProof/>
        </w:rPr>
        <w:t>1.</w:t>
      </w:r>
      <w:r w:rsidR="00CF20E3">
        <w:rPr>
          <w:rFonts w:asciiTheme="minorHAnsi" w:eastAsiaTheme="minorEastAsia" w:hAnsiTheme="minorHAnsi" w:cstheme="minorBidi"/>
          <w:noProof/>
          <w:sz w:val="22"/>
          <w:szCs w:val="22"/>
          <w:lang w:eastAsia="es-MX"/>
        </w:rPr>
        <w:t xml:space="preserve"> </w:t>
      </w:r>
      <w:r w:rsidRPr="00AA09B0">
        <w:rPr>
          <w:noProof/>
        </w:rPr>
        <w:t>INFORMACIÓN REQUERIDA PARA LA OFERTA ECONÓMICA</w:t>
      </w:r>
      <w:r>
        <w:rPr>
          <w:noProof/>
        </w:rPr>
        <w:tab/>
      </w:r>
      <w:r>
        <w:rPr>
          <w:noProof/>
        </w:rPr>
        <w:fldChar w:fldCharType="begin"/>
      </w:r>
      <w:r>
        <w:rPr>
          <w:noProof/>
        </w:rPr>
        <w:instrText xml:space="preserve"> PAGEREF _Toc482199762 \h </w:instrText>
      </w:r>
      <w:r>
        <w:rPr>
          <w:noProof/>
        </w:rPr>
      </w:r>
      <w:r>
        <w:rPr>
          <w:noProof/>
        </w:rPr>
        <w:fldChar w:fldCharType="separate"/>
      </w:r>
      <w:r w:rsidR="0000631C">
        <w:rPr>
          <w:noProof/>
        </w:rPr>
        <w:t>128</w:t>
      </w:r>
      <w:r>
        <w:rPr>
          <w:noProof/>
        </w:rPr>
        <w:fldChar w:fldCharType="end"/>
      </w:r>
    </w:p>
    <w:p w14:paraId="29DB330A" w14:textId="0886C08C" w:rsidR="00846A32" w:rsidRDefault="00846A32" w:rsidP="00203350">
      <w:pPr>
        <w:pStyle w:val="TDC2"/>
        <w:tabs>
          <w:tab w:val="clear" w:pos="9974"/>
          <w:tab w:val="right" w:leader="dot" w:pos="9356"/>
        </w:tabs>
        <w:rPr>
          <w:rFonts w:asciiTheme="minorHAnsi" w:eastAsiaTheme="minorEastAsia" w:hAnsiTheme="minorHAnsi" w:cstheme="minorBidi"/>
          <w:noProof/>
          <w:sz w:val="22"/>
          <w:szCs w:val="22"/>
          <w:lang w:eastAsia="es-MX"/>
        </w:rPr>
      </w:pPr>
      <w:r w:rsidRPr="00AA09B0">
        <w:rPr>
          <w:noProof/>
        </w:rPr>
        <w:lastRenderedPageBreak/>
        <w:t>I REQUISITOS FINANCIEROS MÍNIMOS PARA EL DESARROLLO DEL PROYECTO</w:t>
      </w:r>
      <w:r>
        <w:rPr>
          <w:noProof/>
        </w:rPr>
        <w:tab/>
      </w:r>
      <w:r>
        <w:rPr>
          <w:noProof/>
        </w:rPr>
        <w:fldChar w:fldCharType="begin"/>
      </w:r>
      <w:r>
        <w:rPr>
          <w:noProof/>
        </w:rPr>
        <w:instrText xml:space="preserve"> PAGEREF _Toc482199763 \h </w:instrText>
      </w:r>
      <w:r>
        <w:rPr>
          <w:noProof/>
        </w:rPr>
      </w:r>
      <w:r>
        <w:rPr>
          <w:noProof/>
        </w:rPr>
        <w:fldChar w:fldCharType="separate"/>
      </w:r>
      <w:r w:rsidR="0000631C">
        <w:rPr>
          <w:noProof/>
        </w:rPr>
        <w:t>128</w:t>
      </w:r>
      <w:r>
        <w:rPr>
          <w:noProof/>
        </w:rPr>
        <w:fldChar w:fldCharType="end"/>
      </w:r>
    </w:p>
    <w:p w14:paraId="5941CB31" w14:textId="4756EAC3" w:rsidR="00846A32" w:rsidRDefault="00846A32" w:rsidP="00203350">
      <w:pPr>
        <w:pStyle w:val="TDC3"/>
        <w:tabs>
          <w:tab w:val="clear" w:pos="9974"/>
          <w:tab w:val="right" w:leader="dot" w:pos="9356"/>
        </w:tabs>
        <w:rPr>
          <w:rFonts w:asciiTheme="minorHAnsi" w:eastAsiaTheme="minorEastAsia" w:hAnsiTheme="minorHAnsi" w:cstheme="minorBidi"/>
          <w:noProof/>
          <w:sz w:val="22"/>
          <w:szCs w:val="22"/>
          <w:lang w:eastAsia="es-MX"/>
        </w:rPr>
      </w:pPr>
      <w:r w:rsidRPr="00AA09B0">
        <w:rPr>
          <w:bCs/>
          <w:noProof/>
        </w:rPr>
        <w:t>PE-1</w:t>
      </w:r>
      <w:r>
        <w:rPr>
          <w:rFonts w:asciiTheme="minorHAnsi" w:eastAsiaTheme="minorEastAsia" w:hAnsiTheme="minorHAnsi" w:cstheme="minorBidi"/>
          <w:noProof/>
          <w:sz w:val="22"/>
          <w:szCs w:val="22"/>
          <w:lang w:eastAsia="es-MX"/>
        </w:rPr>
        <w:tab/>
      </w:r>
      <w:r w:rsidR="0084008C">
        <w:rPr>
          <w:rFonts w:asciiTheme="minorHAnsi" w:eastAsiaTheme="minorEastAsia" w:hAnsiTheme="minorHAnsi" w:cstheme="minorBidi"/>
          <w:noProof/>
          <w:sz w:val="22"/>
          <w:szCs w:val="22"/>
          <w:lang w:eastAsia="es-MX"/>
        </w:rPr>
        <w:t xml:space="preserve"> </w:t>
      </w:r>
      <w:r w:rsidRPr="00AA09B0">
        <w:rPr>
          <w:bCs/>
          <w:noProof/>
        </w:rPr>
        <w:t>GARANTÍA DE SERIEDAD. (Obligatorio)</w:t>
      </w:r>
      <w:r>
        <w:rPr>
          <w:noProof/>
        </w:rPr>
        <w:tab/>
      </w:r>
      <w:r>
        <w:rPr>
          <w:noProof/>
        </w:rPr>
        <w:fldChar w:fldCharType="begin"/>
      </w:r>
      <w:r>
        <w:rPr>
          <w:noProof/>
        </w:rPr>
        <w:instrText xml:space="preserve"> PAGEREF _Toc482199764 \h </w:instrText>
      </w:r>
      <w:r>
        <w:rPr>
          <w:noProof/>
        </w:rPr>
      </w:r>
      <w:r>
        <w:rPr>
          <w:noProof/>
        </w:rPr>
        <w:fldChar w:fldCharType="separate"/>
      </w:r>
      <w:r w:rsidR="0000631C">
        <w:rPr>
          <w:noProof/>
        </w:rPr>
        <w:t>128</w:t>
      </w:r>
      <w:r>
        <w:rPr>
          <w:noProof/>
        </w:rPr>
        <w:fldChar w:fldCharType="end"/>
      </w:r>
    </w:p>
    <w:p w14:paraId="4C1CF85B" w14:textId="2C0245C9" w:rsidR="00846A32" w:rsidRDefault="00846A32" w:rsidP="00203350">
      <w:pPr>
        <w:pStyle w:val="TDC3"/>
        <w:tabs>
          <w:tab w:val="clear" w:pos="9974"/>
          <w:tab w:val="right" w:leader="dot" w:pos="9356"/>
        </w:tabs>
        <w:rPr>
          <w:rFonts w:asciiTheme="minorHAnsi" w:eastAsiaTheme="minorEastAsia" w:hAnsiTheme="minorHAnsi" w:cstheme="minorBidi"/>
          <w:noProof/>
          <w:sz w:val="22"/>
          <w:szCs w:val="22"/>
          <w:lang w:eastAsia="es-MX"/>
        </w:rPr>
      </w:pPr>
      <w:r w:rsidRPr="00AA09B0">
        <w:rPr>
          <w:bCs/>
          <w:noProof/>
        </w:rPr>
        <w:t>PE-2</w:t>
      </w:r>
      <w:r>
        <w:rPr>
          <w:rFonts w:asciiTheme="minorHAnsi" w:eastAsiaTheme="minorEastAsia" w:hAnsiTheme="minorHAnsi" w:cstheme="minorBidi"/>
          <w:noProof/>
          <w:sz w:val="22"/>
          <w:szCs w:val="22"/>
          <w:lang w:eastAsia="es-MX"/>
        </w:rPr>
        <w:tab/>
      </w:r>
      <w:r w:rsidR="0084008C">
        <w:rPr>
          <w:rFonts w:asciiTheme="minorHAnsi" w:eastAsiaTheme="minorEastAsia" w:hAnsiTheme="minorHAnsi" w:cstheme="minorBidi"/>
          <w:noProof/>
          <w:sz w:val="22"/>
          <w:szCs w:val="22"/>
          <w:lang w:eastAsia="es-MX"/>
        </w:rPr>
        <w:t xml:space="preserve"> </w:t>
      </w:r>
      <w:r w:rsidRPr="00AA09B0">
        <w:rPr>
          <w:bCs/>
          <w:noProof/>
        </w:rPr>
        <w:t>CAPITAL MÍNIMO SIN DERECHO A RETIRO. (Obligatorio)</w:t>
      </w:r>
      <w:r>
        <w:rPr>
          <w:noProof/>
        </w:rPr>
        <w:tab/>
      </w:r>
      <w:r>
        <w:rPr>
          <w:noProof/>
        </w:rPr>
        <w:fldChar w:fldCharType="begin"/>
      </w:r>
      <w:r>
        <w:rPr>
          <w:noProof/>
        </w:rPr>
        <w:instrText xml:space="preserve"> PAGEREF _Toc482199765 \h </w:instrText>
      </w:r>
      <w:r>
        <w:rPr>
          <w:noProof/>
        </w:rPr>
      </w:r>
      <w:r>
        <w:rPr>
          <w:noProof/>
        </w:rPr>
        <w:fldChar w:fldCharType="separate"/>
      </w:r>
      <w:r w:rsidR="0000631C">
        <w:rPr>
          <w:noProof/>
        </w:rPr>
        <w:t>129</w:t>
      </w:r>
      <w:r>
        <w:rPr>
          <w:noProof/>
        </w:rPr>
        <w:fldChar w:fldCharType="end"/>
      </w:r>
    </w:p>
    <w:p w14:paraId="0E70A7EF" w14:textId="71E57994" w:rsidR="00846A32" w:rsidRDefault="00846A32" w:rsidP="00203350">
      <w:pPr>
        <w:pStyle w:val="TDC3"/>
        <w:tabs>
          <w:tab w:val="clear" w:pos="9974"/>
          <w:tab w:val="right" w:leader="dot" w:pos="9356"/>
        </w:tabs>
        <w:rPr>
          <w:rFonts w:asciiTheme="minorHAnsi" w:eastAsiaTheme="minorEastAsia" w:hAnsiTheme="minorHAnsi" w:cstheme="minorBidi"/>
          <w:noProof/>
          <w:sz w:val="22"/>
          <w:szCs w:val="22"/>
          <w:lang w:eastAsia="es-MX"/>
        </w:rPr>
      </w:pPr>
      <w:r w:rsidRPr="00AA09B0">
        <w:rPr>
          <w:bCs/>
          <w:noProof/>
        </w:rPr>
        <w:t>PE-3</w:t>
      </w:r>
      <w:r w:rsidR="0084008C">
        <w:rPr>
          <w:bCs/>
          <w:noProof/>
        </w:rPr>
        <w:t xml:space="preserve"> </w:t>
      </w:r>
      <w:r>
        <w:rPr>
          <w:rFonts w:asciiTheme="minorHAnsi" w:eastAsiaTheme="minorEastAsia" w:hAnsiTheme="minorHAnsi" w:cstheme="minorBidi"/>
          <w:noProof/>
          <w:sz w:val="22"/>
          <w:szCs w:val="22"/>
          <w:lang w:eastAsia="es-MX"/>
        </w:rPr>
        <w:tab/>
      </w:r>
      <w:r w:rsidRPr="00AA09B0">
        <w:rPr>
          <w:bCs/>
          <w:noProof/>
        </w:rPr>
        <w:t>ESTRUCTURA DEL FINANCIAMIENTO. (Obligatorio)</w:t>
      </w:r>
      <w:r>
        <w:rPr>
          <w:noProof/>
        </w:rPr>
        <w:tab/>
      </w:r>
      <w:r>
        <w:rPr>
          <w:noProof/>
        </w:rPr>
        <w:fldChar w:fldCharType="begin"/>
      </w:r>
      <w:r>
        <w:rPr>
          <w:noProof/>
        </w:rPr>
        <w:instrText xml:space="preserve"> PAGEREF _Toc482199766 \h </w:instrText>
      </w:r>
      <w:r>
        <w:rPr>
          <w:noProof/>
        </w:rPr>
      </w:r>
      <w:r>
        <w:rPr>
          <w:noProof/>
        </w:rPr>
        <w:fldChar w:fldCharType="separate"/>
      </w:r>
      <w:r w:rsidR="0000631C">
        <w:rPr>
          <w:noProof/>
        </w:rPr>
        <w:t>129</w:t>
      </w:r>
      <w:r>
        <w:rPr>
          <w:noProof/>
        </w:rPr>
        <w:fldChar w:fldCharType="end"/>
      </w:r>
    </w:p>
    <w:p w14:paraId="12E72C61" w14:textId="660AA5B1" w:rsidR="00846A32" w:rsidRDefault="00846A32" w:rsidP="00203350">
      <w:pPr>
        <w:pStyle w:val="TDC2"/>
        <w:tabs>
          <w:tab w:val="clear" w:pos="9974"/>
          <w:tab w:val="right" w:leader="dot" w:pos="9356"/>
        </w:tabs>
        <w:rPr>
          <w:rFonts w:asciiTheme="minorHAnsi" w:eastAsiaTheme="minorEastAsia" w:hAnsiTheme="minorHAnsi" w:cstheme="minorBidi"/>
          <w:noProof/>
          <w:sz w:val="22"/>
          <w:szCs w:val="22"/>
          <w:lang w:eastAsia="es-MX"/>
        </w:rPr>
      </w:pPr>
      <w:r w:rsidRPr="00AA09B0">
        <w:rPr>
          <w:noProof/>
        </w:rPr>
        <w:t>II OFERTA ECONÓMICA</w:t>
      </w:r>
      <w:r>
        <w:rPr>
          <w:noProof/>
        </w:rPr>
        <w:tab/>
      </w:r>
      <w:r>
        <w:rPr>
          <w:noProof/>
        </w:rPr>
        <w:fldChar w:fldCharType="begin"/>
      </w:r>
      <w:r>
        <w:rPr>
          <w:noProof/>
        </w:rPr>
        <w:instrText xml:space="preserve"> PAGEREF _Toc482199767 \h </w:instrText>
      </w:r>
      <w:r>
        <w:rPr>
          <w:noProof/>
        </w:rPr>
      </w:r>
      <w:r>
        <w:rPr>
          <w:noProof/>
        </w:rPr>
        <w:fldChar w:fldCharType="separate"/>
      </w:r>
      <w:r w:rsidR="0000631C">
        <w:rPr>
          <w:noProof/>
        </w:rPr>
        <w:t>130</w:t>
      </w:r>
      <w:r>
        <w:rPr>
          <w:noProof/>
        </w:rPr>
        <w:fldChar w:fldCharType="end"/>
      </w:r>
    </w:p>
    <w:p w14:paraId="499E53B0" w14:textId="6805CA24" w:rsidR="00846A32" w:rsidRDefault="00846A32" w:rsidP="00203350">
      <w:pPr>
        <w:pStyle w:val="TDC3"/>
        <w:tabs>
          <w:tab w:val="clear" w:pos="9974"/>
          <w:tab w:val="right" w:leader="dot" w:pos="9356"/>
        </w:tabs>
        <w:rPr>
          <w:rFonts w:asciiTheme="minorHAnsi" w:eastAsiaTheme="minorEastAsia" w:hAnsiTheme="minorHAnsi" w:cstheme="minorBidi"/>
          <w:noProof/>
          <w:sz w:val="22"/>
          <w:szCs w:val="22"/>
          <w:lang w:eastAsia="es-MX"/>
        </w:rPr>
      </w:pPr>
      <w:r w:rsidRPr="00AA09B0">
        <w:rPr>
          <w:bCs/>
          <w:noProof/>
        </w:rPr>
        <w:t>PE-4. ESTIMACIÓN DEL PRECIO DE LOS SERVICIOS. (Obligatorio)</w:t>
      </w:r>
      <w:r>
        <w:rPr>
          <w:noProof/>
        </w:rPr>
        <w:tab/>
      </w:r>
      <w:r>
        <w:rPr>
          <w:noProof/>
        </w:rPr>
        <w:fldChar w:fldCharType="begin"/>
      </w:r>
      <w:r>
        <w:rPr>
          <w:noProof/>
        </w:rPr>
        <w:instrText xml:space="preserve"> PAGEREF _Toc482199768 \h </w:instrText>
      </w:r>
      <w:r>
        <w:rPr>
          <w:noProof/>
        </w:rPr>
      </w:r>
      <w:r>
        <w:rPr>
          <w:noProof/>
        </w:rPr>
        <w:fldChar w:fldCharType="separate"/>
      </w:r>
      <w:r w:rsidR="0000631C">
        <w:rPr>
          <w:noProof/>
        </w:rPr>
        <w:t>130</w:t>
      </w:r>
      <w:r>
        <w:rPr>
          <w:noProof/>
        </w:rPr>
        <w:fldChar w:fldCharType="end"/>
      </w:r>
    </w:p>
    <w:p w14:paraId="59FD6798" w14:textId="52D3F973" w:rsidR="00846A32" w:rsidRDefault="00846A32" w:rsidP="00203350">
      <w:pPr>
        <w:pStyle w:val="TDC3"/>
        <w:tabs>
          <w:tab w:val="clear" w:pos="9974"/>
          <w:tab w:val="right" w:leader="dot" w:pos="9356"/>
        </w:tabs>
        <w:rPr>
          <w:rFonts w:asciiTheme="minorHAnsi" w:eastAsiaTheme="minorEastAsia" w:hAnsiTheme="minorHAnsi" w:cstheme="minorBidi"/>
          <w:noProof/>
          <w:sz w:val="22"/>
          <w:szCs w:val="22"/>
          <w:lang w:eastAsia="es-MX"/>
        </w:rPr>
      </w:pPr>
      <w:r w:rsidRPr="00AA09B0">
        <w:rPr>
          <w:bCs/>
          <w:noProof/>
        </w:rPr>
        <w:t>PE-4a. ESTRUCTURA DEL PAGO ANUAL POR SERVICIOS, SEGÚN CATEGORÍA DE TARIFA. (Obligatorio)</w:t>
      </w:r>
      <w:r>
        <w:rPr>
          <w:noProof/>
        </w:rPr>
        <w:tab/>
      </w:r>
      <w:r>
        <w:rPr>
          <w:noProof/>
        </w:rPr>
        <w:fldChar w:fldCharType="begin"/>
      </w:r>
      <w:r>
        <w:rPr>
          <w:noProof/>
        </w:rPr>
        <w:instrText xml:space="preserve"> PAGEREF _Toc482199769 \h </w:instrText>
      </w:r>
      <w:r>
        <w:rPr>
          <w:noProof/>
        </w:rPr>
      </w:r>
      <w:r>
        <w:rPr>
          <w:noProof/>
        </w:rPr>
        <w:fldChar w:fldCharType="separate"/>
      </w:r>
      <w:r w:rsidR="0000631C">
        <w:rPr>
          <w:noProof/>
        </w:rPr>
        <w:t>131</w:t>
      </w:r>
      <w:r>
        <w:rPr>
          <w:noProof/>
        </w:rPr>
        <w:fldChar w:fldCharType="end"/>
      </w:r>
    </w:p>
    <w:p w14:paraId="697C1832" w14:textId="3D1442CF" w:rsidR="00846A32" w:rsidRDefault="00846A32" w:rsidP="00203350">
      <w:pPr>
        <w:pStyle w:val="TDC3"/>
        <w:tabs>
          <w:tab w:val="clear" w:pos="9974"/>
          <w:tab w:val="right" w:leader="dot" w:pos="9356"/>
        </w:tabs>
        <w:rPr>
          <w:rFonts w:asciiTheme="minorHAnsi" w:eastAsiaTheme="minorEastAsia" w:hAnsiTheme="minorHAnsi" w:cstheme="minorBidi"/>
          <w:noProof/>
          <w:sz w:val="22"/>
          <w:szCs w:val="22"/>
          <w:lang w:eastAsia="es-MX"/>
        </w:rPr>
      </w:pPr>
      <w:r w:rsidRPr="00AA09B0">
        <w:rPr>
          <w:bCs/>
          <w:noProof/>
        </w:rPr>
        <w:t>PE-4a bis. CATEGORÍAS DE TARIFAS PARA DETERMINAR EL PAGO DE LOS SERVICIOS. (Obligatorio)</w:t>
      </w:r>
      <w:r>
        <w:rPr>
          <w:noProof/>
        </w:rPr>
        <w:tab/>
      </w:r>
      <w:r>
        <w:rPr>
          <w:noProof/>
        </w:rPr>
        <w:fldChar w:fldCharType="begin"/>
      </w:r>
      <w:r>
        <w:rPr>
          <w:noProof/>
        </w:rPr>
        <w:instrText xml:space="preserve"> PAGEREF _Toc482199770 \h </w:instrText>
      </w:r>
      <w:r>
        <w:rPr>
          <w:noProof/>
        </w:rPr>
      </w:r>
      <w:r>
        <w:rPr>
          <w:noProof/>
        </w:rPr>
        <w:fldChar w:fldCharType="separate"/>
      </w:r>
      <w:r w:rsidR="0000631C">
        <w:rPr>
          <w:noProof/>
        </w:rPr>
        <w:t>133</w:t>
      </w:r>
      <w:r>
        <w:rPr>
          <w:noProof/>
        </w:rPr>
        <w:fldChar w:fldCharType="end"/>
      </w:r>
    </w:p>
    <w:p w14:paraId="58B9182B" w14:textId="23DFB023" w:rsidR="00846A32" w:rsidRDefault="00846A32" w:rsidP="00203350">
      <w:pPr>
        <w:pStyle w:val="TDC3"/>
        <w:tabs>
          <w:tab w:val="clear" w:pos="9974"/>
          <w:tab w:val="right" w:leader="dot" w:pos="9356"/>
        </w:tabs>
        <w:rPr>
          <w:rFonts w:asciiTheme="minorHAnsi" w:eastAsiaTheme="minorEastAsia" w:hAnsiTheme="minorHAnsi" w:cstheme="minorBidi"/>
          <w:noProof/>
          <w:sz w:val="22"/>
          <w:szCs w:val="22"/>
          <w:lang w:eastAsia="es-MX"/>
        </w:rPr>
      </w:pPr>
      <w:r w:rsidRPr="00AA09B0">
        <w:rPr>
          <w:bCs/>
          <w:noProof/>
        </w:rPr>
        <w:t>PE-4b. TARIFA ANUAL CATEGORÍA 4. (Obligatorio)</w:t>
      </w:r>
      <w:r>
        <w:rPr>
          <w:noProof/>
        </w:rPr>
        <w:tab/>
      </w:r>
      <w:r>
        <w:rPr>
          <w:noProof/>
        </w:rPr>
        <w:fldChar w:fldCharType="begin"/>
      </w:r>
      <w:r>
        <w:rPr>
          <w:noProof/>
        </w:rPr>
        <w:instrText xml:space="preserve"> PAGEREF _Toc482199771 \h </w:instrText>
      </w:r>
      <w:r>
        <w:rPr>
          <w:noProof/>
        </w:rPr>
      </w:r>
      <w:r>
        <w:rPr>
          <w:noProof/>
        </w:rPr>
        <w:fldChar w:fldCharType="separate"/>
      </w:r>
      <w:r w:rsidR="0000631C">
        <w:rPr>
          <w:noProof/>
        </w:rPr>
        <w:t>133</w:t>
      </w:r>
      <w:r>
        <w:rPr>
          <w:noProof/>
        </w:rPr>
        <w:fldChar w:fldCharType="end"/>
      </w:r>
    </w:p>
    <w:p w14:paraId="4FE119F0" w14:textId="3AF67963" w:rsidR="00846A32" w:rsidRDefault="00846A32" w:rsidP="00203350">
      <w:pPr>
        <w:pStyle w:val="TDC3"/>
        <w:tabs>
          <w:tab w:val="clear" w:pos="9974"/>
          <w:tab w:val="right" w:leader="dot" w:pos="9356"/>
        </w:tabs>
        <w:rPr>
          <w:rFonts w:asciiTheme="minorHAnsi" w:eastAsiaTheme="minorEastAsia" w:hAnsiTheme="minorHAnsi" w:cstheme="minorBidi"/>
          <w:noProof/>
          <w:sz w:val="22"/>
          <w:szCs w:val="22"/>
          <w:lang w:eastAsia="es-MX"/>
        </w:rPr>
      </w:pPr>
      <w:r w:rsidRPr="00AA09B0">
        <w:rPr>
          <w:bCs/>
          <w:noProof/>
        </w:rPr>
        <w:t>PE-4c. TARIFA ANUAL CATEGORÍA 1 Y TARIFA ANUAL CATEGORÍA 2 EN TÉRMINOS NOMINALES Y A PRECIOS DE LA FECHA BASE. (Obligatorio)</w:t>
      </w:r>
      <w:r>
        <w:rPr>
          <w:noProof/>
        </w:rPr>
        <w:tab/>
      </w:r>
      <w:r>
        <w:rPr>
          <w:noProof/>
        </w:rPr>
        <w:fldChar w:fldCharType="begin"/>
      </w:r>
      <w:r>
        <w:rPr>
          <w:noProof/>
        </w:rPr>
        <w:instrText xml:space="preserve"> PAGEREF _Toc482199772 \h </w:instrText>
      </w:r>
      <w:r>
        <w:rPr>
          <w:noProof/>
        </w:rPr>
      </w:r>
      <w:r>
        <w:rPr>
          <w:noProof/>
        </w:rPr>
        <w:fldChar w:fldCharType="separate"/>
      </w:r>
      <w:r w:rsidR="0000631C">
        <w:rPr>
          <w:noProof/>
        </w:rPr>
        <w:t>134</w:t>
      </w:r>
      <w:r>
        <w:rPr>
          <w:noProof/>
        </w:rPr>
        <w:fldChar w:fldCharType="end"/>
      </w:r>
    </w:p>
    <w:p w14:paraId="09ACF0BF" w14:textId="17CF5E60" w:rsidR="00846A32" w:rsidRDefault="00846A32" w:rsidP="00203350">
      <w:pPr>
        <w:pStyle w:val="TDC2"/>
        <w:tabs>
          <w:tab w:val="clear" w:pos="9974"/>
          <w:tab w:val="right" w:leader="dot" w:pos="9356"/>
        </w:tabs>
        <w:rPr>
          <w:rFonts w:asciiTheme="minorHAnsi" w:eastAsiaTheme="minorEastAsia" w:hAnsiTheme="minorHAnsi" w:cstheme="minorBidi"/>
          <w:noProof/>
          <w:sz w:val="22"/>
          <w:szCs w:val="22"/>
          <w:lang w:eastAsia="es-MX"/>
        </w:rPr>
      </w:pPr>
      <w:r w:rsidRPr="00AA09B0">
        <w:rPr>
          <w:noProof/>
        </w:rPr>
        <w:t>III MENCIÓN EXPRESA DE QUE LA PROPUESTA SE PRESENTA EN FIRME</w:t>
      </w:r>
      <w:r>
        <w:rPr>
          <w:noProof/>
        </w:rPr>
        <w:tab/>
      </w:r>
      <w:r>
        <w:rPr>
          <w:noProof/>
        </w:rPr>
        <w:fldChar w:fldCharType="begin"/>
      </w:r>
      <w:r>
        <w:rPr>
          <w:noProof/>
        </w:rPr>
        <w:instrText xml:space="preserve"> PAGEREF _Toc482199773 \h </w:instrText>
      </w:r>
      <w:r>
        <w:rPr>
          <w:noProof/>
        </w:rPr>
      </w:r>
      <w:r>
        <w:rPr>
          <w:noProof/>
        </w:rPr>
        <w:fldChar w:fldCharType="separate"/>
      </w:r>
      <w:r w:rsidR="0000631C">
        <w:rPr>
          <w:noProof/>
        </w:rPr>
        <w:t>135</w:t>
      </w:r>
      <w:r>
        <w:rPr>
          <w:noProof/>
        </w:rPr>
        <w:fldChar w:fldCharType="end"/>
      </w:r>
    </w:p>
    <w:p w14:paraId="4A9C79B9" w14:textId="6823BB11" w:rsidR="00846A32" w:rsidRDefault="00846A32" w:rsidP="00203350">
      <w:pPr>
        <w:pStyle w:val="TDC3"/>
        <w:tabs>
          <w:tab w:val="clear" w:pos="9974"/>
          <w:tab w:val="right" w:leader="dot" w:pos="9356"/>
        </w:tabs>
        <w:rPr>
          <w:rFonts w:asciiTheme="minorHAnsi" w:eastAsiaTheme="minorEastAsia" w:hAnsiTheme="minorHAnsi" w:cstheme="minorBidi"/>
          <w:noProof/>
          <w:sz w:val="22"/>
          <w:szCs w:val="22"/>
          <w:lang w:eastAsia="es-MX"/>
        </w:rPr>
      </w:pPr>
      <w:r w:rsidRPr="00AA09B0">
        <w:rPr>
          <w:bCs/>
          <w:noProof/>
        </w:rPr>
        <w:t>PE-5 MENCIÓN EXPRESA DE QUE LA PROPUESTA SE PRESENTA EN FIRME. (Obligatorio)</w:t>
      </w:r>
      <w:r>
        <w:rPr>
          <w:noProof/>
        </w:rPr>
        <w:tab/>
      </w:r>
      <w:r w:rsidR="00CF20E3">
        <w:rPr>
          <w:noProof/>
        </w:rPr>
        <w:tab/>
      </w:r>
      <w:r>
        <w:rPr>
          <w:noProof/>
        </w:rPr>
        <w:fldChar w:fldCharType="begin"/>
      </w:r>
      <w:r>
        <w:rPr>
          <w:noProof/>
        </w:rPr>
        <w:instrText xml:space="preserve"> PAGEREF _Toc482199774 \h </w:instrText>
      </w:r>
      <w:r>
        <w:rPr>
          <w:noProof/>
        </w:rPr>
      </w:r>
      <w:r>
        <w:rPr>
          <w:noProof/>
        </w:rPr>
        <w:fldChar w:fldCharType="separate"/>
      </w:r>
      <w:r w:rsidR="0000631C">
        <w:rPr>
          <w:noProof/>
        </w:rPr>
        <w:t>135</w:t>
      </w:r>
      <w:r>
        <w:rPr>
          <w:noProof/>
        </w:rPr>
        <w:fldChar w:fldCharType="end"/>
      </w:r>
    </w:p>
    <w:p w14:paraId="6FF679BB" w14:textId="689A8A6D" w:rsidR="00846A32" w:rsidRDefault="00846A32" w:rsidP="00203350">
      <w:pPr>
        <w:pStyle w:val="TDC2"/>
        <w:tabs>
          <w:tab w:val="clear" w:pos="9974"/>
          <w:tab w:val="right" w:leader="dot" w:pos="9356"/>
        </w:tabs>
        <w:rPr>
          <w:rFonts w:asciiTheme="minorHAnsi" w:eastAsiaTheme="minorEastAsia" w:hAnsiTheme="minorHAnsi" w:cstheme="minorBidi"/>
          <w:noProof/>
          <w:sz w:val="22"/>
          <w:szCs w:val="22"/>
          <w:lang w:eastAsia="es-MX"/>
        </w:rPr>
      </w:pPr>
      <w:r w:rsidRPr="00AA09B0">
        <w:rPr>
          <w:noProof/>
        </w:rPr>
        <w:t>IV MODELO FINANCIERO DEL PROYECTO</w:t>
      </w:r>
      <w:r>
        <w:rPr>
          <w:noProof/>
        </w:rPr>
        <w:tab/>
      </w:r>
      <w:r>
        <w:rPr>
          <w:noProof/>
        </w:rPr>
        <w:fldChar w:fldCharType="begin"/>
      </w:r>
      <w:r>
        <w:rPr>
          <w:noProof/>
        </w:rPr>
        <w:instrText xml:space="preserve"> PAGEREF _Toc482199775 \h </w:instrText>
      </w:r>
      <w:r>
        <w:rPr>
          <w:noProof/>
        </w:rPr>
      </w:r>
      <w:r>
        <w:rPr>
          <w:noProof/>
        </w:rPr>
        <w:fldChar w:fldCharType="separate"/>
      </w:r>
      <w:r w:rsidR="0000631C">
        <w:rPr>
          <w:noProof/>
        </w:rPr>
        <w:t>135</w:t>
      </w:r>
      <w:r>
        <w:rPr>
          <w:noProof/>
        </w:rPr>
        <w:fldChar w:fldCharType="end"/>
      </w:r>
    </w:p>
    <w:p w14:paraId="5DA8FEBB" w14:textId="7B512BAE" w:rsidR="00846A32" w:rsidRDefault="00846A32" w:rsidP="00203350">
      <w:pPr>
        <w:pStyle w:val="TDC3"/>
        <w:tabs>
          <w:tab w:val="clear" w:pos="9974"/>
          <w:tab w:val="right" w:leader="dot" w:pos="9356"/>
        </w:tabs>
        <w:rPr>
          <w:rFonts w:asciiTheme="minorHAnsi" w:eastAsiaTheme="minorEastAsia" w:hAnsiTheme="minorHAnsi" w:cstheme="minorBidi"/>
          <w:noProof/>
          <w:sz w:val="22"/>
          <w:szCs w:val="22"/>
          <w:lang w:eastAsia="es-MX"/>
        </w:rPr>
      </w:pPr>
      <w:r w:rsidRPr="00AA09B0">
        <w:rPr>
          <w:bCs/>
          <w:noProof/>
        </w:rPr>
        <w:t>PE-6. MODELO FINANCIERO DEL PROYECTO. (Obligatorio)</w:t>
      </w:r>
      <w:r>
        <w:rPr>
          <w:noProof/>
        </w:rPr>
        <w:tab/>
      </w:r>
      <w:r>
        <w:rPr>
          <w:noProof/>
        </w:rPr>
        <w:fldChar w:fldCharType="begin"/>
      </w:r>
      <w:r>
        <w:rPr>
          <w:noProof/>
        </w:rPr>
        <w:instrText xml:space="preserve"> PAGEREF _Toc482199776 \h </w:instrText>
      </w:r>
      <w:r>
        <w:rPr>
          <w:noProof/>
        </w:rPr>
      </w:r>
      <w:r>
        <w:rPr>
          <w:noProof/>
        </w:rPr>
        <w:fldChar w:fldCharType="separate"/>
      </w:r>
      <w:r w:rsidR="0000631C">
        <w:rPr>
          <w:noProof/>
        </w:rPr>
        <w:t>135</w:t>
      </w:r>
      <w:r>
        <w:rPr>
          <w:noProof/>
        </w:rPr>
        <w:fldChar w:fldCharType="end"/>
      </w:r>
    </w:p>
    <w:p w14:paraId="37413941" w14:textId="199A5E42" w:rsidR="00846A32" w:rsidRDefault="00846A32" w:rsidP="00203350">
      <w:pPr>
        <w:pStyle w:val="TDC3"/>
        <w:tabs>
          <w:tab w:val="clear" w:pos="9974"/>
          <w:tab w:val="right" w:leader="dot" w:pos="9356"/>
        </w:tabs>
        <w:rPr>
          <w:rFonts w:asciiTheme="minorHAnsi" w:eastAsiaTheme="minorEastAsia" w:hAnsiTheme="minorHAnsi" w:cstheme="minorBidi"/>
          <w:noProof/>
          <w:sz w:val="22"/>
          <w:szCs w:val="22"/>
          <w:lang w:eastAsia="es-MX"/>
        </w:rPr>
      </w:pPr>
      <w:r w:rsidRPr="00AA09B0">
        <w:rPr>
          <w:bCs/>
          <w:noProof/>
        </w:rPr>
        <w:t>PE-7 SUPUESTOS CONSIDERADOS PARA EL MODELO FINANCIERO. (Obligatorio)</w:t>
      </w:r>
      <w:r>
        <w:rPr>
          <w:noProof/>
        </w:rPr>
        <w:tab/>
      </w:r>
      <w:r>
        <w:rPr>
          <w:noProof/>
        </w:rPr>
        <w:fldChar w:fldCharType="begin"/>
      </w:r>
      <w:r>
        <w:rPr>
          <w:noProof/>
        </w:rPr>
        <w:instrText xml:space="preserve"> PAGEREF _Toc482199777 \h </w:instrText>
      </w:r>
      <w:r>
        <w:rPr>
          <w:noProof/>
        </w:rPr>
      </w:r>
      <w:r>
        <w:rPr>
          <w:noProof/>
        </w:rPr>
        <w:fldChar w:fldCharType="separate"/>
      </w:r>
      <w:r w:rsidR="0000631C">
        <w:rPr>
          <w:noProof/>
        </w:rPr>
        <w:t>137</w:t>
      </w:r>
      <w:r>
        <w:rPr>
          <w:noProof/>
        </w:rPr>
        <w:fldChar w:fldCharType="end"/>
      </w:r>
    </w:p>
    <w:p w14:paraId="5C3E4CFA" w14:textId="0153D170" w:rsidR="00846A32" w:rsidRDefault="00846A32" w:rsidP="00203350">
      <w:pPr>
        <w:pStyle w:val="TDC3"/>
        <w:tabs>
          <w:tab w:val="clear" w:pos="9974"/>
          <w:tab w:val="right" w:leader="dot" w:pos="9356"/>
        </w:tabs>
        <w:rPr>
          <w:rFonts w:asciiTheme="minorHAnsi" w:eastAsiaTheme="minorEastAsia" w:hAnsiTheme="minorHAnsi" w:cstheme="minorBidi"/>
          <w:noProof/>
          <w:sz w:val="22"/>
          <w:szCs w:val="22"/>
          <w:lang w:eastAsia="es-MX"/>
        </w:rPr>
      </w:pPr>
      <w:r w:rsidRPr="00AA09B0">
        <w:rPr>
          <w:bCs/>
          <w:noProof/>
        </w:rPr>
        <w:t xml:space="preserve">PE-8 </w:t>
      </w:r>
      <w:r>
        <w:rPr>
          <w:rFonts w:asciiTheme="minorHAnsi" w:eastAsiaTheme="minorEastAsia" w:hAnsiTheme="minorHAnsi" w:cstheme="minorBidi"/>
          <w:noProof/>
          <w:sz w:val="22"/>
          <w:szCs w:val="22"/>
          <w:lang w:eastAsia="es-MX"/>
        </w:rPr>
        <w:tab/>
      </w:r>
      <w:r w:rsidRPr="00AA09B0">
        <w:rPr>
          <w:bCs/>
          <w:noProof/>
        </w:rPr>
        <w:t>MANUAL DE EXPLICACIÓN DEL MODELO FINANCIERO. (Obligatorio)</w:t>
      </w:r>
      <w:r>
        <w:rPr>
          <w:noProof/>
        </w:rPr>
        <w:tab/>
      </w:r>
      <w:r>
        <w:rPr>
          <w:noProof/>
        </w:rPr>
        <w:fldChar w:fldCharType="begin"/>
      </w:r>
      <w:r>
        <w:rPr>
          <w:noProof/>
        </w:rPr>
        <w:instrText xml:space="preserve"> PAGEREF _Toc482199778 \h </w:instrText>
      </w:r>
      <w:r>
        <w:rPr>
          <w:noProof/>
        </w:rPr>
      </w:r>
      <w:r>
        <w:rPr>
          <w:noProof/>
        </w:rPr>
        <w:fldChar w:fldCharType="separate"/>
      </w:r>
      <w:r w:rsidR="0000631C">
        <w:rPr>
          <w:noProof/>
        </w:rPr>
        <w:t>138</w:t>
      </w:r>
      <w:r>
        <w:rPr>
          <w:noProof/>
        </w:rPr>
        <w:fldChar w:fldCharType="end"/>
      </w:r>
    </w:p>
    <w:p w14:paraId="5D1BEEE8" w14:textId="1C3CEF0B" w:rsidR="00846A32" w:rsidRDefault="00846A32" w:rsidP="00203350">
      <w:pPr>
        <w:pStyle w:val="TDC3"/>
        <w:tabs>
          <w:tab w:val="clear" w:pos="9974"/>
          <w:tab w:val="right" w:leader="dot" w:pos="9356"/>
        </w:tabs>
        <w:rPr>
          <w:rFonts w:asciiTheme="minorHAnsi" w:eastAsiaTheme="minorEastAsia" w:hAnsiTheme="minorHAnsi" w:cstheme="minorBidi"/>
          <w:noProof/>
          <w:sz w:val="22"/>
          <w:szCs w:val="22"/>
          <w:lang w:eastAsia="es-MX"/>
        </w:rPr>
      </w:pPr>
      <w:r w:rsidRPr="00AA09B0">
        <w:rPr>
          <w:bCs/>
          <w:noProof/>
        </w:rPr>
        <w:t>PE-9</w:t>
      </w:r>
      <w:r w:rsidR="0084008C">
        <w:rPr>
          <w:bCs/>
          <w:noProof/>
        </w:rPr>
        <w:t xml:space="preserve"> </w:t>
      </w:r>
      <w:r>
        <w:rPr>
          <w:rFonts w:asciiTheme="minorHAnsi" w:eastAsiaTheme="minorEastAsia" w:hAnsiTheme="minorHAnsi" w:cstheme="minorBidi"/>
          <w:noProof/>
          <w:sz w:val="22"/>
          <w:szCs w:val="22"/>
          <w:lang w:eastAsia="es-MX"/>
        </w:rPr>
        <w:tab/>
      </w:r>
      <w:r w:rsidRPr="00AA09B0">
        <w:rPr>
          <w:bCs/>
          <w:noProof/>
        </w:rPr>
        <w:t>INFORMACIÓN RELEVANTE DEL MODELO FINANCIERO. (Obligatorio)</w:t>
      </w:r>
      <w:r>
        <w:rPr>
          <w:noProof/>
        </w:rPr>
        <w:tab/>
      </w:r>
      <w:r>
        <w:rPr>
          <w:noProof/>
        </w:rPr>
        <w:fldChar w:fldCharType="begin"/>
      </w:r>
      <w:r>
        <w:rPr>
          <w:noProof/>
        </w:rPr>
        <w:instrText xml:space="preserve"> PAGEREF _Toc482199779 \h </w:instrText>
      </w:r>
      <w:r>
        <w:rPr>
          <w:noProof/>
        </w:rPr>
      </w:r>
      <w:r>
        <w:rPr>
          <w:noProof/>
        </w:rPr>
        <w:fldChar w:fldCharType="separate"/>
      </w:r>
      <w:r w:rsidR="0000631C">
        <w:rPr>
          <w:noProof/>
        </w:rPr>
        <w:t>139</w:t>
      </w:r>
      <w:r>
        <w:rPr>
          <w:noProof/>
        </w:rPr>
        <w:fldChar w:fldCharType="end"/>
      </w:r>
    </w:p>
    <w:p w14:paraId="13A91D31" w14:textId="14AAC550" w:rsidR="00846A32" w:rsidRDefault="00846A32" w:rsidP="00203350">
      <w:pPr>
        <w:pStyle w:val="TDC2"/>
        <w:tabs>
          <w:tab w:val="clear" w:pos="9974"/>
          <w:tab w:val="right" w:leader="dot" w:pos="9356"/>
        </w:tabs>
        <w:rPr>
          <w:rFonts w:asciiTheme="minorHAnsi" w:eastAsiaTheme="minorEastAsia" w:hAnsiTheme="minorHAnsi" w:cstheme="minorBidi"/>
          <w:noProof/>
          <w:sz w:val="22"/>
          <w:szCs w:val="22"/>
          <w:lang w:eastAsia="es-MX"/>
        </w:rPr>
      </w:pPr>
      <w:r w:rsidRPr="00AA09B0">
        <w:rPr>
          <w:noProof/>
        </w:rPr>
        <w:t>V PROGRAMAS DE GASTO, INVERSIÓN Y OTRAS EROGACIONES</w:t>
      </w:r>
      <w:r>
        <w:rPr>
          <w:noProof/>
        </w:rPr>
        <w:tab/>
      </w:r>
      <w:r>
        <w:rPr>
          <w:noProof/>
        </w:rPr>
        <w:fldChar w:fldCharType="begin"/>
      </w:r>
      <w:r>
        <w:rPr>
          <w:noProof/>
        </w:rPr>
        <w:instrText xml:space="preserve"> PAGEREF _Toc482199780 \h </w:instrText>
      </w:r>
      <w:r>
        <w:rPr>
          <w:noProof/>
        </w:rPr>
      </w:r>
      <w:r>
        <w:rPr>
          <w:noProof/>
        </w:rPr>
        <w:fldChar w:fldCharType="separate"/>
      </w:r>
      <w:r w:rsidR="0000631C">
        <w:rPr>
          <w:noProof/>
        </w:rPr>
        <w:t>139</w:t>
      </w:r>
      <w:r>
        <w:rPr>
          <w:noProof/>
        </w:rPr>
        <w:fldChar w:fldCharType="end"/>
      </w:r>
    </w:p>
    <w:p w14:paraId="59D18B49" w14:textId="577A81E0" w:rsidR="00846A32" w:rsidRDefault="00846A32" w:rsidP="00203350">
      <w:pPr>
        <w:pStyle w:val="TDC3"/>
        <w:tabs>
          <w:tab w:val="clear" w:pos="9974"/>
          <w:tab w:val="right" w:leader="dot" w:pos="9356"/>
        </w:tabs>
        <w:rPr>
          <w:rFonts w:asciiTheme="minorHAnsi" w:eastAsiaTheme="minorEastAsia" w:hAnsiTheme="minorHAnsi" w:cstheme="minorBidi"/>
          <w:noProof/>
          <w:sz w:val="22"/>
          <w:szCs w:val="22"/>
          <w:lang w:eastAsia="es-MX"/>
        </w:rPr>
      </w:pPr>
      <w:r w:rsidRPr="00AA09B0">
        <w:rPr>
          <w:bCs/>
          <w:noProof/>
        </w:rPr>
        <w:t>PE-10</w:t>
      </w:r>
      <w:r w:rsidR="0084008C">
        <w:rPr>
          <w:bCs/>
          <w:noProof/>
        </w:rPr>
        <w:t xml:space="preserve"> </w:t>
      </w:r>
      <w:r>
        <w:rPr>
          <w:rFonts w:asciiTheme="minorHAnsi" w:eastAsiaTheme="minorEastAsia" w:hAnsiTheme="minorHAnsi" w:cstheme="minorBidi"/>
          <w:noProof/>
          <w:sz w:val="22"/>
          <w:szCs w:val="22"/>
          <w:lang w:eastAsia="es-MX"/>
        </w:rPr>
        <w:tab/>
      </w:r>
      <w:r w:rsidRPr="00AA09B0">
        <w:rPr>
          <w:bCs/>
          <w:noProof/>
        </w:rPr>
        <w:t>PRESUPUESTO DE COSTOS DE INVERSIÓN Y PROGRAMA DE INVERSIONES. (Obligatorio)</w:t>
      </w:r>
      <w:r>
        <w:rPr>
          <w:noProof/>
        </w:rPr>
        <w:tab/>
      </w:r>
      <w:r w:rsidR="00CF20E3">
        <w:rPr>
          <w:noProof/>
        </w:rPr>
        <w:tab/>
      </w:r>
      <w:r>
        <w:rPr>
          <w:noProof/>
        </w:rPr>
        <w:fldChar w:fldCharType="begin"/>
      </w:r>
      <w:r>
        <w:rPr>
          <w:noProof/>
        </w:rPr>
        <w:instrText xml:space="preserve"> PAGEREF _Toc482199781 \h </w:instrText>
      </w:r>
      <w:r>
        <w:rPr>
          <w:noProof/>
        </w:rPr>
      </w:r>
      <w:r>
        <w:rPr>
          <w:noProof/>
        </w:rPr>
        <w:fldChar w:fldCharType="separate"/>
      </w:r>
      <w:r w:rsidR="0000631C">
        <w:rPr>
          <w:noProof/>
        </w:rPr>
        <w:t>139</w:t>
      </w:r>
      <w:r>
        <w:rPr>
          <w:noProof/>
        </w:rPr>
        <w:fldChar w:fldCharType="end"/>
      </w:r>
    </w:p>
    <w:p w14:paraId="56D948FC" w14:textId="60CC449A" w:rsidR="00846A32" w:rsidRDefault="00846A32" w:rsidP="00203350">
      <w:pPr>
        <w:pStyle w:val="TDC3"/>
        <w:tabs>
          <w:tab w:val="clear" w:pos="9974"/>
          <w:tab w:val="right" w:leader="dot" w:pos="9356"/>
        </w:tabs>
        <w:rPr>
          <w:rFonts w:asciiTheme="minorHAnsi" w:eastAsiaTheme="minorEastAsia" w:hAnsiTheme="minorHAnsi" w:cstheme="minorBidi"/>
          <w:noProof/>
          <w:sz w:val="22"/>
          <w:szCs w:val="22"/>
          <w:lang w:eastAsia="es-MX"/>
        </w:rPr>
      </w:pPr>
      <w:r w:rsidRPr="00AA09B0">
        <w:rPr>
          <w:bCs/>
          <w:noProof/>
        </w:rPr>
        <w:t>PE-11</w:t>
      </w:r>
      <w:r>
        <w:rPr>
          <w:rFonts w:asciiTheme="minorHAnsi" w:eastAsiaTheme="minorEastAsia" w:hAnsiTheme="minorHAnsi" w:cstheme="minorBidi"/>
          <w:noProof/>
          <w:sz w:val="22"/>
          <w:szCs w:val="22"/>
          <w:lang w:eastAsia="es-MX"/>
        </w:rPr>
        <w:tab/>
      </w:r>
      <w:r w:rsidR="0084008C">
        <w:rPr>
          <w:rFonts w:asciiTheme="minorHAnsi" w:eastAsiaTheme="minorEastAsia" w:hAnsiTheme="minorHAnsi" w:cstheme="minorBidi"/>
          <w:noProof/>
          <w:sz w:val="22"/>
          <w:szCs w:val="22"/>
          <w:lang w:eastAsia="es-MX"/>
        </w:rPr>
        <w:t xml:space="preserve">  </w:t>
      </w:r>
      <w:r w:rsidRPr="00AA09B0">
        <w:rPr>
          <w:bCs/>
          <w:noProof/>
        </w:rPr>
        <w:t>PROGRAMA DE ORIGEN Y APLICACIÓN DE RECURSOS (Construcción). (Obligatorio)</w:t>
      </w:r>
      <w:r>
        <w:rPr>
          <w:noProof/>
        </w:rPr>
        <w:tab/>
      </w:r>
      <w:r w:rsidR="00CF20E3">
        <w:rPr>
          <w:noProof/>
        </w:rPr>
        <w:tab/>
      </w:r>
      <w:r>
        <w:rPr>
          <w:noProof/>
        </w:rPr>
        <w:fldChar w:fldCharType="begin"/>
      </w:r>
      <w:r>
        <w:rPr>
          <w:noProof/>
        </w:rPr>
        <w:instrText xml:space="preserve"> PAGEREF _Toc482199782 \h </w:instrText>
      </w:r>
      <w:r>
        <w:rPr>
          <w:noProof/>
        </w:rPr>
      </w:r>
      <w:r>
        <w:rPr>
          <w:noProof/>
        </w:rPr>
        <w:fldChar w:fldCharType="separate"/>
      </w:r>
      <w:r w:rsidR="0000631C">
        <w:rPr>
          <w:noProof/>
        </w:rPr>
        <w:t>139</w:t>
      </w:r>
      <w:r>
        <w:rPr>
          <w:noProof/>
        </w:rPr>
        <w:fldChar w:fldCharType="end"/>
      </w:r>
    </w:p>
    <w:p w14:paraId="68D1C0BD" w14:textId="795522ED" w:rsidR="00846A32" w:rsidRDefault="00846A32" w:rsidP="00203350">
      <w:pPr>
        <w:pStyle w:val="TDC3"/>
        <w:tabs>
          <w:tab w:val="clear" w:pos="9974"/>
          <w:tab w:val="right" w:leader="dot" w:pos="9356"/>
        </w:tabs>
        <w:rPr>
          <w:rFonts w:asciiTheme="minorHAnsi" w:eastAsiaTheme="minorEastAsia" w:hAnsiTheme="minorHAnsi" w:cstheme="minorBidi"/>
          <w:noProof/>
          <w:sz w:val="22"/>
          <w:szCs w:val="22"/>
          <w:lang w:eastAsia="es-MX"/>
        </w:rPr>
      </w:pPr>
      <w:r w:rsidRPr="00AA09B0">
        <w:rPr>
          <w:bCs/>
          <w:noProof/>
        </w:rPr>
        <w:t>PE-11a</w:t>
      </w:r>
      <w:r w:rsidR="0084008C">
        <w:rPr>
          <w:bCs/>
          <w:noProof/>
        </w:rPr>
        <w:t xml:space="preserve"> </w:t>
      </w:r>
      <w:r>
        <w:rPr>
          <w:rFonts w:asciiTheme="minorHAnsi" w:eastAsiaTheme="minorEastAsia" w:hAnsiTheme="minorHAnsi" w:cstheme="minorBidi"/>
          <w:noProof/>
          <w:sz w:val="22"/>
          <w:szCs w:val="22"/>
          <w:lang w:eastAsia="es-MX"/>
        </w:rPr>
        <w:tab/>
      </w:r>
      <w:r w:rsidRPr="00AA09B0">
        <w:rPr>
          <w:bCs/>
          <w:noProof/>
        </w:rPr>
        <w:t>PROGRAMA DE ORIGEN Y APLICACIÓN DE RECURSOS (Operación). (Obligatorio)</w:t>
      </w:r>
      <w:r>
        <w:rPr>
          <w:noProof/>
        </w:rPr>
        <w:tab/>
      </w:r>
      <w:r w:rsidR="00CF20E3">
        <w:rPr>
          <w:noProof/>
        </w:rPr>
        <w:tab/>
      </w:r>
      <w:r>
        <w:rPr>
          <w:noProof/>
        </w:rPr>
        <w:fldChar w:fldCharType="begin"/>
      </w:r>
      <w:r>
        <w:rPr>
          <w:noProof/>
        </w:rPr>
        <w:instrText xml:space="preserve"> PAGEREF _Toc482199783 \h </w:instrText>
      </w:r>
      <w:r>
        <w:rPr>
          <w:noProof/>
        </w:rPr>
      </w:r>
      <w:r>
        <w:rPr>
          <w:noProof/>
        </w:rPr>
        <w:fldChar w:fldCharType="separate"/>
      </w:r>
      <w:r w:rsidR="0000631C">
        <w:rPr>
          <w:noProof/>
        </w:rPr>
        <w:t>140</w:t>
      </w:r>
      <w:r>
        <w:rPr>
          <w:noProof/>
        </w:rPr>
        <w:fldChar w:fldCharType="end"/>
      </w:r>
    </w:p>
    <w:p w14:paraId="51DC00A7" w14:textId="042F1E12" w:rsidR="00846A32" w:rsidRDefault="00846A32" w:rsidP="00203350">
      <w:pPr>
        <w:pStyle w:val="TDC3"/>
        <w:tabs>
          <w:tab w:val="clear" w:pos="9974"/>
          <w:tab w:val="right" w:leader="dot" w:pos="9356"/>
        </w:tabs>
        <w:rPr>
          <w:rFonts w:asciiTheme="minorHAnsi" w:eastAsiaTheme="minorEastAsia" w:hAnsiTheme="minorHAnsi" w:cstheme="minorBidi"/>
          <w:noProof/>
          <w:sz w:val="22"/>
          <w:szCs w:val="22"/>
          <w:lang w:eastAsia="es-MX"/>
        </w:rPr>
      </w:pPr>
      <w:r w:rsidRPr="00AA09B0">
        <w:rPr>
          <w:bCs/>
          <w:noProof/>
        </w:rPr>
        <w:t>PE-12</w:t>
      </w:r>
      <w:r w:rsidR="0084008C">
        <w:rPr>
          <w:bCs/>
          <w:noProof/>
        </w:rPr>
        <w:t xml:space="preserve"> </w:t>
      </w:r>
      <w:r>
        <w:rPr>
          <w:rFonts w:asciiTheme="minorHAnsi" w:eastAsiaTheme="minorEastAsia" w:hAnsiTheme="minorHAnsi" w:cstheme="minorBidi"/>
          <w:noProof/>
          <w:sz w:val="22"/>
          <w:szCs w:val="22"/>
          <w:lang w:eastAsia="es-MX"/>
        </w:rPr>
        <w:tab/>
      </w:r>
      <w:r w:rsidRPr="00AA09B0">
        <w:rPr>
          <w:bCs/>
          <w:noProof/>
        </w:rPr>
        <w:t>PRESUPUESTO DE OPERACIÓN Y MANTENIMIENTO. (Obligatorio)</w:t>
      </w:r>
      <w:r>
        <w:rPr>
          <w:noProof/>
        </w:rPr>
        <w:tab/>
      </w:r>
      <w:r>
        <w:rPr>
          <w:noProof/>
        </w:rPr>
        <w:fldChar w:fldCharType="begin"/>
      </w:r>
      <w:r>
        <w:rPr>
          <w:noProof/>
        </w:rPr>
        <w:instrText xml:space="preserve"> PAGEREF _Toc482199784 \h </w:instrText>
      </w:r>
      <w:r>
        <w:rPr>
          <w:noProof/>
        </w:rPr>
      </w:r>
      <w:r>
        <w:rPr>
          <w:noProof/>
        </w:rPr>
        <w:fldChar w:fldCharType="separate"/>
      </w:r>
      <w:r w:rsidR="0000631C">
        <w:rPr>
          <w:noProof/>
        </w:rPr>
        <w:t>140</w:t>
      </w:r>
      <w:r>
        <w:rPr>
          <w:noProof/>
        </w:rPr>
        <w:fldChar w:fldCharType="end"/>
      </w:r>
    </w:p>
    <w:p w14:paraId="0011F963" w14:textId="1F5ED594" w:rsidR="00846A32" w:rsidRDefault="00846A32" w:rsidP="00203350">
      <w:pPr>
        <w:pStyle w:val="TDC3"/>
        <w:tabs>
          <w:tab w:val="clear" w:pos="9974"/>
          <w:tab w:val="right" w:leader="dot" w:pos="9356"/>
        </w:tabs>
        <w:rPr>
          <w:rFonts w:asciiTheme="minorHAnsi" w:eastAsiaTheme="minorEastAsia" w:hAnsiTheme="minorHAnsi" w:cstheme="minorBidi"/>
          <w:noProof/>
          <w:sz w:val="22"/>
          <w:szCs w:val="22"/>
          <w:lang w:eastAsia="es-MX"/>
        </w:rPr>
      </w:pPr>
      <w:r w:rsidRPr="00AA09B0">
        <w:rPr>
          <w:bCs/>
          <w:noProof/>
        </w:rPr>
        <w:t>PE-12bis</w:t>
      </w:r>
      <w:r>
        <w:rPr>
          <w:rFonts w:asciiTheme="minorHAnsi" w:eastAsiaTheme="minorEastAsia" w:hAnsiTheme="minorHAnsi" w:cstheme="minorBidi"/>
          <w:noProof/>
          <w:sz w:val="22"/>
          <w:szCs w:val="22"/>
          <w:lang w:eastAsia="es-MX"/>
        </w:rPr>
        <w:tab/>
      </w:r>
      <w:r w:rsidR="0084008C">
        <w:rPr>
          <w:rFonts w:asciiTheme="minorHAnsi" w:eastAsiaTheme="minorEastAsia" w:hAnsiTheme="minorHAnsi" w:cstheme="minorBidi"/>
          <w:noProof/>
          <w:sz w:val="22"/>
          <w:szCs w:val="22"/>
          <w:lang w:eastAsia="es-MX"/>
        </w:rPr>
        <w:t xml:space="preserve"> </w:t>
      </w:r>
      <w:r w:rsidRPr="00AA09B0">
        <w:rPr>
          <w:bCs/>
          <w:noProof/>
        </w:rPr>
        <w:t>IMPORTE ANUAL DE CONSUMIBLES. (Obligatorio)</w:t>
      </w:r>
      <w:r>
        <w:rPr>
          <w:noProof/>
        </w:rPr>
        <w:tab/>
      </w:r>
      <w:r>
        <w:rPr>
          <w:noProof/>
        </w:rPr>
        <w:fldChar w:fldCharType="begin"/>
      </w:r>
      <w:r>
        <w:rPr>
          <w:noProof/>
        </w:rPr>
        <w:instrText xml:space="preserve"> PAGEREF _Toc482199785 \h </w:instrText>
      </w:r>
      <w:r>
        <w:rPr>
          <w:noProof/>
        </w:rPr>
      </w:r>
      <w:r>
        <w:rPr>
          <w:noProof/>
        </w:rPr>
        <w:fldChar w:fldCharType="separate"/>
      </w:r>
      <w:r w:rsidR="0000631C">
        <w:rPr>
          <w:noProof/>
        </w:rPr>
        <w:t>141</w:t>
      </w:r>
      <w:r>
        <w:rPr>
          <w:noProof/>
        </w:rPr>
        <w:fldChar w:fldCharType="end"/>
      </w:r>
    </w:p>
    <w:p w14:paraId="4C9901F6" w14:textId="471845F4" w:rsidR="00846A32" w:rsidRDefault="00846A32" w:rsidP="00203350">
      <w:pPr>
        <w:pStyle w:val="TDC3"/>
        <w:tabs>
          <w:tab w:val="clear" w:pos="9974"/>
          <w:tab w:val="right" w:leader="dot" w:pos="9356"/>
        </w:tabs>
        <w:rPr>
          <w:rFonts w:asciiTheme="minorHAnsi" w:eastAsiaTheme="minorEastAsia" w:hAnsiTheme="minorHAnsi" w:cstheme="minorBidi"/>
          <w:noProof/>
          <w:sz w:val="22"/>
          <w:szCs w:val="22"/>
          <w:lang w:eastAsia="es-MX"/>
        </w:rPr>
      </w:pPr>
      <w:r w:rsidRPr="00AA09B0">
        <w:rPr>
          <w:bCs/>
          <w:noProof/>
        </w:rPr>
        <w:t>PE-13</w:t>
      </w:r>
      <w:r w:rsidR="0084008C">
        <w:rPr>
          <w:bCs/>
          <w:noProof/>
        </w:rPr>
        <w:t xml:space="preserve"> </w:t>
      </w:r>
      <w:r>
        <w:rPr>
          <w:rFonts w:asciiTheme="minorHAnsi" w:eastAsiaTheme="minorEastAsia" w:hAnsiTheme="minorHAnsi" w:cstheme="minorBidi"/>
          <w:noProof/>
          <w:sz w:val="22"/>
          <w:szCs w:val="22"/>
          <w:lang w:eastAsia="es-MX"/>
        </w:rPr>
        <w:tab/>
      </w:r>
      <w:r w:rsidRPr="00AA09B0">
        <w:rPr>
          <w:bCs/>
          <w:noProof/>
        </w:rPr>
        <w:t>PRESUPUESTO DE REPOSICIÓN DE ACTIVOS. (Obligatorio)</w:t>
      </w:r>
      <w:r>
        <w:rPr>
          <w:noProof/>
        </w:rPr>
        <w:tab/>
      </w:r>
      <w:r>
        <w:rPr>
          <w:noProof/>
        </w:rPr>
        <w:fldChar w:fldCharType="begin"/>
      </w:r>
      <w:r>
        <w:rPr>
          <w:noProof/>
        </w:rPr>
        <w:instrText xml:space="preserve"> PAGEREF _Toc482199786 \h </w:instrText>
      </w:r>
      <w:r>
        <w:rPr>
          <w:noProof/>
        </w:rPr>
      </w:r>
      <w:r>
        <w:rPr>
          <w:noProof/>
        </w:rPr>
        <w:fldChar w:fldCharType="separate"/>
      </w:r>
      <w:r w:rsidR="0000631C">
        <w:rPr>
          <w:noProof/>
        </w:rPr>
        <w:t>141</w:t>
      </w:r>
      <w:r>
        <w:rPr>
          <w:noProof/>
        </w:rPr>
        <w:fldChar w:fldCharType="end"/>
      </w:r>
    </w:p>
    <w:p w14:paraId="24ED20A6" w14:textId="3EAEF7C4" w:rsidR="00846A32" w:rsidRDefault="00846A32" w:rsidP="00203350">
      <w:pPr>
        <w:pStyle w:val="TDC3"/>
        <w:tabs>
          <w:tab w:val="clear" w:pos="9974"/>
          <w:tab w:val="right" w:leader="dot" w:pos="9356"/>
        </w:tabs>
        <w:rPr>
          <w:rFonts w:asciiTheme="minorHAnsi" w:eastAsiaTheme="minorEastAsia" w:hAnsiTheme="minorHAnsi" w:cstheme="minorBidi"/>
          <w:noProof/>
          <w:sz w:val="22"/>
          <w:szCs w:val="22"/>
          <w:lang w:eastAsia="es-MX"/>
        </w:rPr>
      </w:pPr>
      <w:r w:rsidRPr="00AA09B0">
        <w:rPr>
          <w:bCs/>
          <w:noProof/>
        </w:rPr>
        <w:t>PE-14</w:t>
      </w:r>
      <w:r>
        <w:rPr>
          <w:rFonts w:asciiTheme="minorHAnsi" w:eastAsiaTheme="minorEastAsia" w:hAnsiTheme="minorHAnsi" w:cstheme="minorBidi"/>
          <w:noProof/>
          <w:sz w:val="22"/>
          <w:szCs w:val="22"/>
          <w:lang w:eastAsia="es-MX"/>
        </w:rPr>
        <w:tab/>
      </w:r>
      <w:r w:rsidR="0084008C">
        <w:rPr>
          <w:rFonts w:asciiTheme="minorHAnsi" w:eastAsiaTheme="minorEastAsia" w:hAnsiTheme="minorHAnsi" w:cstheme="minorBidi"/>
          <w:noProof/>
          <w:sz w:val="22"/>
          <w:szCs w:val="22"/>
          <w:lang w:eastAsia="es-MX"/>
        </w:rPr>
        <w:t xml:space="preserve"> </w:t>
      </w:r>
      <w:r w:rsidRPr="00AA09B0">
        <w:rPr>
          <w:bCs/>
          <w:noProof/>
        </w:rPr>
        <w:t>PROGRAMA DE APORTACIONES DE CAPITAL DE RIESGO. (Obligatorio)</w:t>
      </w:r>
      <w:r>
        <w:rPr>
          <w:noProof/>
        </w:rPr>
        <w:tab/>
      </w:r>
      <w:r>
        <w:rPr>
          <w:noProof/>
        </w:rPr>
        <w:fldChar w:fldCharType="begin"/>
      </w:r>
      <w:r>
        <w:rPr>
          <w:noProof/>
        </w:rPr>
        <w:instrText xml:space="preserve"> PAGEREF _Toc482199787 \h </w:instrText>
      </w:r>
      <w:r>
        <w:rPr>
          <w:noProof/>
        </w:rPr>
      </w:r>
      <w:r>
        <w:rPr>
          <w:noProof/>
        </w:rPr>
        <w:fldChar w:fldCharType="separate"/>
      </w:r>
      <w:r w:rsidR="0000631C">
        <w:rPr>
          <w:noProof/>
        </w:rPr>
        <w:t>142</w:t>
      </w:r>
      <w:r>
        <w:rPr>
          <w:noProof/>
        </w:rPr>
        <w:fldChar w:fldCharType="end"/>
      </w:r>
    </w:p>
    <w:p w14:paraId="380A3F18" w14:textId="2952EE88" w:rsidR="00846A32" w:rsidRDefault="00846A32" w:rsidP="00203350">
      <w:pPr>
        <w:pStyle w:val="TDC3"/>
        <w:tabs>
          <w:tab w:val="clear" w:pos="9974"/>
          <w:tab w:val="right" w:leader="dot" w:pos="9356"/>
        </w:tabs>
        <w:rPr>
          <w:rFonts w:asciiTheme="minorHAnsi" w:eastAsiaTheme="minorEastAsia" w:hAnsiTheme="minorHAnsi" w:cstheme="minorBidi"/>
          <w:noProof/>
          <w:sz w:val="22"/>
          <w:szCs w:val="22"/>
          <w:lang w:eastAsia="es-MX"/>
        </w:rPr>
      </w:pPr>
      <w:r w:rsidRPr="00AA09B0">
        <w:rPr>
          <w:bCs/>
          <w:noProof/>
        </w:rPr>
        <w:t>PE-15</w:t>
      </w:r>
      <w:r w:rsidR="0084008C">
        <w:rPr>
          <w:bCs/>
          <w:noProof/>
        </w:rPr>
        <w:t xml:space="preserve"> </w:t>
      </w:r>
      <w:r>
        <w:rPr>
          <w:rFonts w:asciiTheme="minorHAnsi" w:eastAsiaTheme="minorEastAsia" w:hAnsiTheme="minorHAnsi" w:cstheme="minorBidi"/>
          <w:noProof/>
          <w:sz w:val="22"/>
          <w:szCs w:val="22"/>
          <w:lang w:eastAsia="es-MX"/>
        </w:rPr>
        <w:tab/>
      </w:r>
      <w:r w:rsidRPr="00AA09B0">
        <w:rPr>
          <w:bCs/>
          <w:noProof/>
        </w:rPr>
        <w:t>PROGRAMA DE DISPOSICIÓN DE LOS RECURSOS FINANCIEROS Y PROGRAMA DE AMORTIZACIÓN DE LOS CONTRATOS DE FINANCIAMIENTO. (Obligatorio)</w:t>
      </w:r>
      <w:r>
        <w:rPr>
          <w:noProof/>
        </w:rPr>
        <w:tab/>
      </w:r>
      <w:r w:rsidR="00CF20E3">
        <w:rPr>
          <w:noProof/>
        </w:rPr>
        <w:tab/>
      </w:r>
      <w:r>
        <w:rPr>
          <w:noProof/>
        </w:rPr>
        <w:fldChar w:fldCharType="begin"/>
      </w:r>
      <w:r>
        <w:rPr>
          <w:noProof/>
        </w:rPr>
        <w:instrText xml:space="preserve"> PAGEREF _Toc482199788 \h </w:instrText>
      </w:r>
      <w:r>
        <w:rPr>
          <w:noProof/>
        </w:rPr>
      </w:r>
      <w:r>
        <w:rPr>
          <w:noProof/>
        </w:rPr>
        <w:fldChar w:fldCharType="separate"/>
      </w:r>
      <w:r w:rsidR="0000631C">
        <w:rPr>
          <w:noProof/>
        </w:rPr>
        <w:t>142</w:t>
      </w:r>
      <w:r>
        <w:rPr>
          <w:noProof/>
        </w:rPr>
        <w:fldChar w:fldCharType="end"/>
      </w:r>
    </w:p>
    <w:p w14:paraId="7C235DCC" w14:textId="22CFFDC3" w:rsidR="00846A32" w:rsidRDefault="00846A32" w:rsidP="00203350">
      <w:pPr>
        <w:pStyle w:val="TDC3"/>
        <w:tabs>
          <w:tab w:val="clear" w:pos="9974"/>
          <w:tab w:val="right" w:leader="dot" w:pos="9356"/>
        </w:tabs>
        <w:rPr>
          <w:rFonts w:asciiTheme="minorHAnsi" w:eastAsiaTheme="minorEastAsia" w:hAnsiTheme="minorHAnsi" w:cstheme="minorBidi"/>
          <w:noProof/>
          <w:sz w:val="22"/>
          <w:szCs w:val="22"/>
          <w:lang w:eastAsia="es-MX"/>
        </w:rPr>
      </w:pPr>
      <w:r w:rsidRPr="00AA09B0">
        <w:rPr>
          <w:bCs/>
          <w:noProof/>
        </w:rPr>
        <w:t>PE-16</w:t>
      </w:r>
      <w:r w:rsidR="0084008C">
        <w:rPr>
          <w:bCs/>
          <w:noProof/>
        </w:rPr>
        <w:t xml:space="preserve"> </w:t>
      </w:r>
      <w:r>
        <w:rPr>
          <w:rFonts w:asciiTheme="minorHAnsi" w:eastAsiaTheme="minorEastAsia" w:hAnsiTheme="minorHAnsi" w:cstheme="minorBidi"/>
          <w:noProof/>
          <w:sz w:val="22"/>
          <w:szCs w:val="22"/>
          <w:lang w:eastAsia="es-MX"/>
        </w:rPr>
        <w:tab/>
      </w:r>
      <w:r w:rsidRPr="00AA09B0">
        <w:rPr>
          <w:bCs/>
          <w:noProof/>
        </w:rPr>
        <w:t>ESQUEMA DE ASEGURAMIENTO. (Obligatorio)</w:t>
      </w:r>
      <w:r>
        <w:rPr>
          <w:noProof/>
        </w:rPr>
        <w:tab/>
      </w:r>
      <w:r>
        <w:rPr>
          <w:noProof/>
        </w:rPr>
        <w:fldChar w:fldCharType="begin"/>
      </w:r>
      <w:r>
        <w:rPr>
          <w:noProof/>
        </w:rPr>
        <w:instrText xml:space="preserve"> PAGEREF _Toc482199789 \h </w:instrText>
      </w:r>
      <w:r>
        <w:rPr>
          <w:noProof/>
        </w:rPr>
      </w:r>
      <w:r>
        <w:rPr>
          <w:noProof/>
        </w:rPr>
        <w:fldChar w:fldCharType="separate"/>
      </w:r>
      <w:r w:rsidR="0000631C">
        <w:rPr>
          <w:noProof/>
        </w:rPr>
        <w:t>143</w:t>
      </w:r>
      <w:r>
        <w:rPr>
          <w:noProof/>
        </w:rPr>
        <w:fldChar w:fldCharType="end"/>
      </w:r>
    </w:p>
    <w:p w14:paraId="73D25264" w14:textId="7FED0BA4" w:rsidR="00846A32" w:rsidRDefault="00846A32" w:rsidP="00203350">
      <w:pPr>
        <w:pStyle w:val="TDC3"/>
        <w:tabs>
          <w:tab w:val="clear" w:pos="9974"/>
          <w:tab w:val="right" w:leader="dot" w:pos="9356"/>
        </w:tabs>
        <w:rPr>
          <w:rFonts w:asciiTheme="minorHAnsi" w:eastAsiaTheme="minorEastAsia" w:hAnsiTheme="minorHAnsi" w:cstheme="minorBidi"/>
          <w:noProof/>
          <w:sz w:val="22"/>
          <w:szCs w:val="22"/>
          <w:lang w:eastAsia="es-MX"/>
        </w:rPr>
      </w:pPr>
      <w:r w:rsidRPr="00AA09B0">
        <w:rPr>
          <w:bCs/>
          <w:noProof/>
        </w:rPr>
        <w:lastRenderedPageBreak/>
        <w:t>PE-17</w:t>
      </w:r>
      <w:r w:rsidR="0084008C">
        <w:rPr>
          <w:bCs/>
          <w:noProof/>
        </w:rPr>
        <w:t xml:space="preserve"> </w:t>
      </w:r>
      <w:r>
        <w:rPr>
          <w:rFonts w:asciiTheme="minorHAnsi" w:eastAsiaTheme="minorEastAsia" w:hAnsiTheme="minorHAnsi" w:cstheme="minorBidi"/>
          <w:noProof/>
          <w:sz w:val="22"/>
          <w:szCs w:val="22"/>
          <w:lang w:eastAsia="es-MX"/>
        </w:rPr>
        <w:tab/>
      </w:r>
      <w:r w:rsidRPr="00AA09B0">
        <w:rPr>
          <w:bCs/>
          <w:noProof/>
        </w:rPr>
        <w:t>CARTA DE INTENCIÓN DEL FINANCIAMIENTO, TÉRMINOS Y CONDICIONES DE LOS CONTRATOS DE FINANCIAMIENTO. (Obligatorio)</w:t>
      </w:r>
      <w:r>
        <w:rPr>
          <w:noProof/>
        </w:rPr>
        <w:tab/>
      </w:r>
      <w:r>
        <w:rPr>
          <w:noProof/>
        </w:rPr>
        <w:fldChar w:fldCharType="begin"/>
      </w:r>
      <w:r>
        <w:rPr>
          <w:noProof/>
        </w:rPr>
        <w:instrText xml:space="preserve"> PAGEREF _Toc482199790 \h </w:instrText>
      </w:r>
      <w:r>
        <w:rPr>
          <w:noProof/>
        </w:rPr>
      </w:r>
      <w:r>
        <w:rPr>
          <w:noProof/>
        </w:rPr>
        <w:fldChar w:fldCharType="separate"/>
      </w:r>
      <w:r w:rsidR="0000631C">
        <w:rPr>
          <w:noProof/>
        </w:rPr>
        <w:t>143</w:t>
      </w:r>
      <w:r>
        <w:rPr>
          <w:noProof/>
        </w:rPr>
        <w:fldChar w:fldCharType="end"/>
      </w:r>
    </w:p>
    <w:p w14:paraId="66AFCD1F" w14:textId="3AAF32C4" w:rsidR="00846A32" w:rsidRDefault="00846A32" w:rsidP="00203350">
      <w:pPr>
        <w:pStyle w:val="TDC3"/>
        <w:tabs>
          <w:tab w:val="clear" w:pos="9974"/>
          <w:tab w:val="right" w:leader="dot" w:pos="9356"/>
        </w:tabs>
        <w:rPr>
          <w:rFonts w:asciiTheme="minorHAnsi" w:eastAsiaTheme="minorEastAsia" w:hAnsiTheme="minorHAnsi" w:cstheme="minorBidi"/>
          <w:noProof/>
          <w:sz w:val="22"/>
          <w:szCs w:val="22"/>
          <w:lang w:eastAsia="es-MX"/>
        </w:rPr>
      </w:pPr>
      <w:r w:rsidRPr="00AA09B0">
        <w:rPr>
          <w:bCs/>
          <w:noProof/>
        </w:rPr>
        <w:t>PE-18</w:t>
      </w:r>
      <w:r>
        <w:rPr>
          <w:rFonts w:asciiTheme="minorHAnsi" w:eastAsiaTheme="minorEastAsia" w:hAnsiTheme="minorHAnsi" w:cstheme="minorBidi"/>
          <w:noProof/>
          <w:sz w:val="22"/>
          <w:szCs w:val="22"/>
          <w:lang w:eastAsia="es-MX"/>
        </w:rPr>
        <w:tab/>
      </w:r>
      <w:r w:rsidR="0084008C">
        <w:rPr>
          <w:rFonts w:asciiTheme="minorHAnsi" w:eastAsiaTheme="minorEastAsia" w:hAnsiTheme="minorHAnsi" w:cstheme="minorBidi"/>
          <w:noProof/>
          <w:sz w:val="22"/>
          <w:szCs w:val="22"/>
          <w:lang w:eastAsia="es-MX"/>
        </w:rPr>
        <w:t xml:space="preserve"> </w:t>
      </w:r>
      <w:r w:rsidRPr="00AA09B0">
        <w:rPr>
          <w:bCs/>
          <w:noProof/>
        </w:rPr>
        <w:t>DESCRIPCIÓN DE LA ESTRUCTURA DE FINANCIAMIENTO. (Obligatorio)</w:t>
      </w:r>
      <w:r>
        <w:rPr>
          <w:noProof/>
        </w:rPr>
        <w:tab/>
      </w:r>
      <w:r>
        <w:rPr>
          <w:noProof/>
        </w:rPr>
        <w:fldChar w:fldCharType="begin"/>
      </w:r>
      <w:r>
        <w:rPr>
          <w:noProof/>
        </w:rPr>
        <w:instrText xml:space="preserve"> PAGEREF _Toc482199791 \h </w:instrText>
      </w:r>
      <w:r>
        <w:rPr>
          <w:noProof/>
        </w:rPr>
      </w:r>
      <w:r>
        <w:rPr>
          <w:noProof/>
        </w:rPr>
        <w:fldChar w:fldCharType="separate"/>
      </w:r>
      <w:r w:rsidR="0000631C">
        <w:rPr>
          <w:noProof/>
        </w:rPr>
        <w:t>145</w:t>
      </w:r>
      <w:r>
        <w:rPr>
          <w:noProof/>
        </w:rPr>
        <w:fldChar w:fldCharType="end"/>
      </w:r>
    </w:p>
    <w:p w14:paraId="015D15C7" w14:textId="25872097" w:rsidR="00846A32" w:rsidRDefault="00846A32" w:rsidP="00203350">
      <w:pPr>
        <w:pStyle w:val="TDC3"/>
        <w:tabs>
          <w:tab w:val="clear" w:pos="9974"/>
          <w:tab w:val="right" w:leader="dot" w:pos="9356"/>
        </w:tabs>
        <w:rPr>
          <w:rFonts w:asciiTheme="minorHAnsi" w:eastAsiaTheme="minorEastAsia" w:hAnsiTheme="minorHAnsi" w:cstheme="minorBidi"/>
          <w:noProof/>
          <w:sz w:val="22"/>
          <w:szCs w:val="22"/>
          <w:lang w:eastAsia="es-MX"/>
        </w:rPr>
      </w:pPr>
      <w:r w:rsidRPr="00AA09B0">
        <w:rPr>
          <w:bCs/>
          <w:noProof/>
        </w:rPr>
        <w:t>PE-19</w:t>
      </w:r>
      <w:r>
        <w:rPr>
          <w:rFonts w:asciiTheme="minorHAnsi" w:eastAsiaTheme="minorEastAsia" w:hAnsiTheme="minorHAnsi" w:cstheme="minorBidi"/>
          <w:noProof/>
          <w:sz w:val="22"/>
          <w:szCs w:val="22"/>
          <w:lang w:eastAsia="es-MX"/>
        </w:rPr>
        <w:tab/>
      </w:r>
      <w:r w:rsidR="0084008C">
        <w:rPr>
          <w:rFonts w:asciiTheme="minorHAnsi" w:eastAsiaTheme="minorEastAsia" w:hAnsiTheme="minorHAnsi" w:cstheme="minorBidi"/>
          <w:noProof/>
          <w:sz w:val="22"/>
          <w:szCs w:val="22"/>
          <w:lang w:eastAsia="es-MX"/>
        </w:rPr>
        <w:t xml:space="preserve"> </w:t>
      </w:r>
      <w:r w:rsidRPr="00AA09B0">
        <w:rPr>
          <w:bCs/>
          <w:noProof/>
        </w:rPr>
        <w:t>DOCUMENTOS REQUERIDOS PARA EL CRÉDITO PREFERENTE.</w:t>
      </w:r>
      <w:r>
        <w:rPr>
          <w:noProof/>
        </w:rPr>
        <w:tab/>
      </w:r>
      <w:r>
        <w:rPr>
          <w:noProof/>
        </w:rPr>
        <w:fldChar w:fldCharType="begin"/>
      </w:r>
      <w:r>
        <w:rPr>
          <w:noProof/>
        </w:rPr>
        <w:instrText xml:space="preserve"> PAGEREF _Toc482199792 \h </w:instrText>
      </w:r>
      <w:r>
        <w:rPr>
          <w:noProof/>
        </w:rPr>
      </w:r>
      <w:r>
        <w:rPr>
          <w:noProof/>
        </w:rPr>
        <w:fldChar w:fldCharType="separate"/>
      </w:r>
      <w:r w:rsidR="0000631C">
        <w:rPr>
          <w:noProof/>
        </w:rPr>
        <w:t>146</w:t>
      </w:r>
      <w:r>
        <w:rPr>
          <w:noProof/>
        </w:rPr>
        <w:fldChar w:fldCharType="end"/>
      </w:r>
    </w:p>
    <w:p w14:paraId="6B191BE7" w14:textId="3BED8515" w:rsidR="00846A32" w:rsidRDefault="00846A32" w:rsidP="00203350">
      <w:pPr>
        <w:pStyle w:val="TDC2"/>
        <w:tabs>
          <w:tab w:val="clear" w:pos="9974"/>
          <w:tab w:val="left" w:pos="1320"/>
          <w:tab w:val="right" w:leader="dot" w:pos="9356"/>
        </w:tabs>
        <w:rPr>
          <w:rFonts w:asciiTheme="minorHAnsi" w:eastAsiaTheme="minorEastAsia" w:hAnsiTheme="minorHAnsi" w:cstheme="minorBidi"/>
          <w:noProof/>
          <w:sz w:val="22"/>
          <w:szCs w:val="22"/>
          <w:lang w:eastAsia="es-MX"/>
        </w:rPr>
      </w:pPr>
      <w:r w:rsidRPr="00AA09B0">
        <w:rPr>
          <w:noProof/>
        </w:rPr>
        <w:t>ANEXO 1</w:t>
      </w:r>
      <w:r w:rsidR="0084008C">
        <w:rPr>
          <w:rFonts w:asciiTheme="minorHAnsi" w:eastAsiaTheme="minorEastAsia" w:hAnsiTheme="minorHAnsi" w:cstheme="minorBidi"/>
          <w:noProof/>
          <w:sz w:val="22"/>
          <w:szCs w:val="22"/>
          <w:lang w:eastAsia="es-MX"/>
        </w:rPr>
        <w:t xml:space="preserve"> </w:t>
      </w:r>
      <w:r w:rsidRPr="00AA09B0">
        <w:rPr>
          <w:noProof/>
        </w:rPr>
        <w:t>RELACIÓN DE ENTREGA DE DOCUMENTACIÓN</w:t>
      </w:r>
      <w:r>
        <w:rPr>
          <w:noProof/>
        </w:rPr>
        <w:tab/>
      </w:r>
      <w:r>
        <w:rPr>
          <w:noProof/>
        </w:rPr>
        <w:fldChar w:fldCharType="begin"/>
      </w:r>
      <w:r>
        <w:rPr>
          <w:noProof/>
        </w:rPr>
        <w:instrText xml:space="preserve"> PAGEREF _Toc482199793 \h </w:instrText>
      </w:r>
      <w:r>
        <w:rPr>
          <w:noProof/>
        </w:rPr>
      </w:r>
      <w:r>
        <w:rPr>
          <w:noProof/>
        </w:rPr>
        <w:fldChar w:fldCharType="separate"/>
      </w:r>
      <w:r w:rsidR="0000631C">
        <w:rPr>
          <w:noProof/>
        </w:rPr>
        <w:t>147</w:t>
      </w:r>
      <w:r>
        <w:rPr>
          <w:noProof/>
        </w:rPr>
        <w:fldChar w:fldCharType="end"/>
      </w:r>
    </w:p>
    <w:p w14:paraId="3D5057FE" w14:textId="03304E09" w:rsidR="00846A32" w:rsidRDefault="00846A32" w:rsidP="00203350">
      <w:pPr>
        <w:pStyle w:val="TDC2"/>
        <w:tabs>
          <w:tab w:val="clear" w:pos="9974"/>
          <w:tab w:val="right" w:leader="dot" w:pos="9356"/>
        </w:tabs>
        <w:rPr>
          <w:rFonts w:asciiTheme="minorHAnsi" w:eastAsiaTheme="minorEastAsia" w:hAnsiTheme="minorHAnsi" w:cstheme="minorBidi"/>
          <w:noProof/>
          <w:sz w:val="22"/>
          <w:szCs w:val="22"/>
          <w:lang w:eastAsia="es-MX"/>
        </w:rPr>
      </w:pPr>
      <w:r w:rsidRPr="00AA09B0">
        <w:rPr>
          <w:noProof/>
        </w:rPr>
        <w:t>ANEXO 2 FORMATO DE INCLUSIÓN/GARANTÍA DE SERIEDAD DE POSTURA</w:t>
      </w:r>
      <w:r>
        <w:rPr>
          <w:noProof/>
        </w:rPr>
        <w:tab/>
      </w:r>
      <w:r>
        <w:rPr>
          <w:noProof/>
        </w:rPr>
        <w:fldChar w:fldCharType="begin"/>
      </w:r>
      <w:r>
        <w:rPr>
          <w:noProof/>
        </w:rPr>
        <w:instrText xml:space="preserve"> PAGEREF _Toc482199794 \h </w:instrText>
      </w:r>
      <w:r>
        <w:rPr>
          <w:noProof/>
        </w:rPr>
      </w:r>
      <w:r>
        <w:rPr>
          <w:noProof/>
        </w:rPr>
        <w:fldChar w:fldCharType="separate"/>
      </w:r>
      <w:r w:rsidR="0000631C">
        <w:rPr>
          <w:noProof/>
        </w:rPr>
        <w:t>149</w:t>
      </w:r>
      <w:r>
        <w:rPr>
          <w:noProof/>
        </w:rPr>
        <w:fldChar w:fldCharType="end"/>
      </w:r>
    </w:p>
    <w:p w14:paraId="4E4C8004" w14:textId="62B43DDE" w:rsidR="00846A32" w:rsidRDefault="00846A32" w:rsidP="00203350">
      <w:pPr>
        <w:pStyle w:val="TDC2"/>
        <w:tabs>
          <w:tab w:val="clear" w:pos="9974"/>
          <w:tab w:val="right" w:leader="dot" w:pos="9356"/>
        </w:tabs>
        <w:rPr>
          <w:rFonts w:asciiTheme="minorHAnsi" w:eastAsiaTheme="minorEastAsia" w:hAnsiTheme="minorHAnsi" w:cstheme="minorBidi"/>
          <w:noProof/>
          <w:sz w:val="22"/>
          <w:szCs w:val="22"/>
          <w:lang w:eastAsia="es-MX"/>
        </w:rPr>
      </w:pPr>
      <w:r w:rsidRPr="00AA09B0">
        <w:rPr>
          <w:noProof/>
        </w:rPr>
        <w:t>ANEXO 3 FORMATOS QUE INTEGRAN LA OFERTA ECONÓMICA</w:t>
      </w:r>
      <w:r>
        <w:rPr>
          <w:noProof/>
        </w:rPr>
        <w:tab/>
      </w:r>
      <w:r>
        <w:rPr>
          <w:noProof/>
        </w:rPr>
        <w:fldChar w:fldCharType="begin"/>
      </w:r>
      <w:r>
        <w:rPr>
          <w:noProof/>
        </w:rPr>
        <w:instrText xml:space="preserve"> PAGEREF _Toc482199795 \h </w:instrText>
      </w:r>
      <w:r>
        <w:rPr>
          <w:noProof/>
        </w:rPr>
      </w:r>
      <w:r>
        <w:rPr>
          <w:noProof/>
        </w:rPr>
        <w:fldChar w:fldCharType="separate"/>
      </w:r>
      <w:r w:rsidR="0000631C">
        <w:rPr>
          <w:noProof/>
        </w:rPr>
        <w:t>151</w:t>
      </w:r>
      <w:r>
        <w:rPr>
          <w:noProof/>
        </w:rPr>
        <w:fldChar w:fldCharType="end"/>
      </w:r>
    </w:p>
    <w:p w14:paraId="67D80400" w14:textId="1F4306D5" w:rsidR="00846A32" w:rsidRDefault="00846A32" w:rsidP="00203350">
      <w:pPr>
        <w:pStyle w:val="TDC2"/>
        <w:tabs>
          <w:tab w:val="clear" w:pos="9974"/>
          <w:tab w:val="left" w:pos="1320"/>
          <w:tab w:val="right" w:leader="dot" w:pos="9356"/>
        </w:tabs>
        <w:rPr>
          <w:rFonts w:asciiTheme="minorHAnsi" w:eastAsiaTheme="minorEastAsia" w:hAnsiTheme="minorHAnsi" w:cstheme="minorBidi"/>
          <w:noProof/>
          <w:sz w:val="22"/>
          <w:szCs w:val="22"/>
          <w:lang w:eastAsia="es-MX"/>
        </w:rPr>
      </w:pPr>
      <w:r w:rsidRPr="00AA09B0">
        <w:rPr>
          <w:noProof/>
        </w:rPr>
        <w:t>ANEXO 4 MENCIÓN EXPRESA DE QUE LA PROPUESTA SE PRESENTA EN FIRME</w:t>
      </w:r>
      <w:r>
        <w:rPr>
          <w:noProof/>
        </w:rPr>
        <w:tab/>
      </w:r>
      <w:r>
        <w:rPr>
          <w:noProof/>
        </w:rPr>
        <w:fldChar w:fldCharType="begin"/>
      </w:r>
      <w:r>
        <w:rPr>
          <w:noProof/>
        </w:rPr>
        <w:instrText xml:space="preserve"> PAGEREF _Toc482199796 \h </w:instrText>
      </w:r>
      <w:r>
        <w:rPr>
          <w:noProof/>
        </w:rPr>
      </w:r>
      <w:r>
        <w:rPr>
          <w:noProof/>
        </w:rPr>
        <w:fldChar w:fldCharType="separate"/>
      </w:r>
      <w:r w:rsidR="0000631C">
        <w:rPr>
          <w:noProof/>
        </w:rPr>
        <w:t>152</w:t>
      </w:r>
      <w:r>
        <w:rPr>
          <w:noProof/>
        </w:rPr>
        <w:fldChar w:fldCharType="end"/>
      </w:r>
    </w:p>
    <w:p w14:paraId="651E5914" w14:textId="7D98ABA4" w:rsidR="00846A32" w:rsidRDefault="00846A32" w:rsidP="00203350">
      <w:pPr>
        <w:pStyle w:val="TDC2"/>
        <w:tabs>
          <w:tab w:val="clear" w:pos="9974"/>
          <w:tab w:val="left" w:pos="1320"/>
          <w:tab w:val="right" w:leader="dot" w:pos="9356"/>
        </w:tabs>
        <w:rPr>
          <w:rFonts w:asciiTheme="minorHAnsi" w:eastAsiaTheme="minorEastAsia" w:hAnsiTheme="minorHAnsi" w:cstheme="minorBidi"/>
          <w:noProof/>
          <w:sz w:val="22"/>
          <w:szCs w:val="22"/>
          <w:lang w:eastAsia="es-MX"/>
        </w:rPr>
      </w:pPr>
      <w:r w:rsidRPr="00AA09B0">
        <w:rPr>
          <w:noProof/>
        </w:rPr>
        <w:t>ANEXO 5</w:t>
      </w:r>
      <w:r w:rsidR="0084008C">
        <w:rPr>
          <w:rFonts w:asciiTheme="minorHAnsi" w:eastAsiaTheme="minorEastAsia" w:hAnsiTheme="minorHAnsi" w:cstheme="minorBidi"/>
          <w:noProof/>
          <w:sz w:val="22"/>
          <w:szCs w:val="22"/>
          <w:lang w:eastAsia="es-MX"/>
        </w:rPr>
        <w:t xml:space="preserve"> </w:t>
      </w:r>
      <w:r w:rsidRPr="00AA09B0">
        <w:rPr>
          <w:noProof/>
        </w:rPr>
        <w:t>RESUMEN DE LA PROPUESTA</w:t>
      </w:r>
      <w:r>
        <w:rPr>
          <w:noProof/>
        </w:rPr>
        <w:tab/>
      </w:r>
      <w:r>
        <w:rPr>
          <w:noProof/>
        </w:rPr>
        <w:fldChar w:fldCharType="begin"/>
      </w:r>
      <w:r>
        <w:rPr>
          <w:noProof/>
        </w:rPr>
        <w:instrText xml:space="preserve"> PAGEREF _Toc482199797 \h </w:instrText>
      </w:r>
      <w:r>
        <w:rPr>
          <w:noProof/>
        </w:rPr>
      </w:r>
      <w:r>
        <w:rPr>
          <w:noProof/>
        </w:rPr>
        <w:fldChar w:fldCharType="separate"/>
      </w:r>
      <w:r w:rsidR="0000631C">
        <w:rPr>
          <w:noProof/>
        </w:rPr>
        <w:t>154</w:t>
      </w:r>
      <w:r>
        <w:rPr>
          <w:noProof/>
        </w:rPr>
        <w:fldChar w:fldCharType="end"/>
      </w:r>
    </w:p>
    <w:p w14:paraId="584C2F61" w14:textId="42FE9D6A" w:rsidR="00846A32" w:rsidRDefault="00846A32" w:rsidP="00203350">
      <w:pPr>
        <w:pStyle w:val="TDC1"/>
        <w:tabs>
          <w:tab w:val="clear" w:pos="9974"/>
          <w:tab w:val="right" w:leader="dot" w:pos="9356"/>
        </w:tabs>
        <w:rPr>
          <w:rFonts w:asciiTheme="minorHAnsi" w:eastAsiaTheme="minorEastAsia" w:hAnsiTheme="minorHAnsi" w:cstheme="minorBidi"/>
          <w:b w:val="0"/>
          <w:noProof/>
          <w:sz w:val="22"/>
          <w:szCs w:val="22"/>
          <w:lang w:eastAsia="es-MX"/>
        </w:rPr>
      </w:pPr>
      <w:r w:rsidRPr="00AA09B0">
        <w:rPr>
          <w:noProof/>
        </w:rPr>
        <w:t>SECCIÓN IV METODOLOGÍA DE EVALUACIÓN</w:t>
      </w:r>
      <w:r>
        <w:rPr>
          <w:noProof/>
        </w:rPr>
        <w:tab/>
      </w:r>
      <w:r>
        <w:rPr>
          <w:noProof/>
        </w:rPr>
        <w:fldChar w:fldCharType="begin"/>
      </w:r>
      <w:r>
        <w:rPr>
          <w:noProof/>
        </w:rPr>
        <w:instrText xml:space="preserve"> PAGEREF _Toc482199798 \h </w:instrText>
      </w:r>
      <w:r>
        <w:rPr>
          <w:noProof/>
        </w:rPr>
      </w:r>
      <w:r>
        <w:rPr>
          <w:noProof/>
        </w:rPr>
        <w:fldChar w:fldCharType="separate"/>
      </w:r>
      <w:r w:rsidR="0000631C">
        <w:rPr>
          <w:noProof/>
        </w:rPr>
        <w:t>159</w:t>
      </w:r>
      <w:r>
        <w:rPr>
          <w:noProof/>
        </w:rPr>
        <w:fldChar w:fldCharType="end"/>
      </w:r>
    </w:p>
    <w:p w14:paraId="7DC27147" w14:textId="3CF8A871" w:rsidR="00846A32" w:rsidRDefault="00846A32" w:rsidP="00203350">
      <w:pPr>
        <w:pStyle w:val="TDC2"/>
        <w:tabs>
          <w:tab w:val="clear" w:pos="9974"/>
          <w:tab w:val="left" w:pos="880"/>
          <w:tab w:val="right" w:leader="dot" w:pos="9356"/>
        </w:tabs>
        <w:rPr>
          <w:rFonts w:asciiTheme="minorHAnsi" w:eastAsiaTheme="minorEastAsia" w:hAnsiTheme="minorHAnsi" w:cstheme="minorBidi"/>
          <w:noProof/>
          <w:sz w:val="22"/>
          <w:szCs w:val="22"/>
          <w:lang w:eastAsia="es-MX"/>
        </w:rPr>
      </w:pPr>
      <w:r w:rsidRPr="00AA09B0">
        <w:rPr>
          <w:noProof/>
        </w:rPr>
        <w:t>1.</w:t>
      </w:r>
      <w:r w:rsidR="0000631C">
        <w:rPr>
          <w:rFonts w:asciiTheme="minorHAnsi" w:eastAsiaTheme="minorEastAsia" w:hAnsiTheme="minorHAnsi" w:cstheme="minorBidi"/>
          <w:noProof/>
          <w:sz w:val="22"/>
          <w:szCs w:val="22"/>
          <w:lang w:eastAsia="es-MX"/>
        </w:rPr>
        <w:t xml:space="preserve"> </w:t>
      </w:r>
      <w:r w:rsidRPr="00AA09B0">
        <w:rPr>
          <w:noProof/>
        </w:rPr>
        <w:t>DESCRIPCIÓN GENERAL DE LA METODOLOGÍA DE EVALUACIÓN</w:t>
      </w:r>
      <w:r>
        <w:rPr>
          <w:noProof/>
        </w:rPr>
        <w:tab/>
      </w:r>
      <w:r>
        <w:rPr>
          <w:noProof/>
        </w:rPr>
        <w:fldChar w:fldCharType="begin"/>
      </w:r>
      <w:r>
        <w:rPr>
          <w:noProof/>
        </w:rPr>
        <w:instrText xml:space="preserve"> PAGEREF _Toc482199799 \h </w:instrText>
      </w:r>
      <w:r>
        <w:rPr>
          <w:noProof/>
        </w:rPr>
      </w:r>
      <w:r>
        <w:rPr>
          <w:noProof/>
        </w:rPr>
        <w:fldChar w:fldCharType="separate"/>
      </w:r>
      <w:r w:rsidR="0000631C">
        <w:rPr>
          <w:noProof/>
        </w:rPr>
        <w:t>159</w:t>
      </w:r>
      <w:r>
        <w:rPr>
          <w:noProof/>
        </w:rPr>
        <w:fldChar w:fldCharType="end"/>
      </w:r>
    </w:p>
    <w:p w14:paraId="2780B737" w14:textId="167B4C20" w:rsidR="00846A32" w:rsidRDefault="00846A32" w:rsidP="00203350">
      <w:pPr>
        <w:pStyle w:val="TDC2"/>
        <w:tabs>
          <w:tab w:val="clear" w:pos="9974"/>
          <w:tab w:val="left" w:pos="880"/>
          <w:tab w:val="right" w:leader="dot" w:pos="9356"/>
        </w:tabs>
        <w:rPr>
          <w:rFonts w:asciiTheme="minorHAnsi" w:eastAsiaTheme="minorEastAsia" w:hAnsiTheme="minorHAnsi" w:cstheme="minorBidi"/>
          <w:noProof/>
          <w:sz w:val="22"/>
          <w:szCs w:val="22"/>
          <w:lang w:eastAsia="es-MX"/>
        </w:rPr>
      </w:pPr>
      <w:r w:rsidRPr="00AA09B0">
        <w:rPr>
          <w:noProof/>
        </w:rPr>
        <w:t xml:space="preserve">2. </w:t>
      </w:r>
      <w:r w:rsidR="0000631C">
        <w:rPr>
          <w:rFonts w:asciiTheme="minorHAnsi" w:eastAsiaTheme="minorEastAsia" w:hAnsiTheme="minorHAnsi" w:cstheme="minorBidi"/>
          <w:noProof/>
          <w:sz w:val="22"/>
          <w:szCs w:val="22"/>
          <w:lang w:eastAsia="es-MX"/>
        </w:rPr>
        <w:t xml:space="preserve"> </w:t>
      </w:r>
      <w:r w:rsidRPr="00AA09B0">
        <w:rPr>
          <w:noProof/>
        </w:rPr>
        <w:t>EVALUACIÓN DE LA OFERTA TÉCNICA.</w:t>
      </w:r>
      <w:r>
        <w:rPr>
          <w:noProof/>
        </w:rPr>
        <w:tab/>
      </w:r>
      <w:r>
        <w:rPr>
          <w:noProof/>
        </w:rPr>
        <w:fldChar w:fldCharType="begin"/>
      </w:r>
      <w:r>
        <w:rPr>
          <w:noProof/>
        </w:rPr>
        <w:instrText xml:space="preserve"> PAGEREF _Toc482199800 \h </w:instrText>
      </w:r>
      <w:r>
        <w:rPr>
          <w:noProof/>
        </w:rPr>
      </w:r>
      <w:r>
        <w:rPr>
          <w:noProof/>
        </w:rPr>
        <w:fldChar w:fldCharType="separate"/>
      </w:r>
      <w:r w:rsidR="0000631C">
        <w:rPr>
          <w:noProof/>
        </w:rPr>
        <w:t>159</w:t>
      </w:r>
      <w:r>
        <w:rPr>
          <w:noProof/>
        </w:rPr>
        <w:fldChar w:fldCharType="end"/>
      </w:r>
    </w:p>
    <w:p w14:paraId="10018DBA" w14:textId="2945F41B"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2.1. EVALUACIÓN CUANTITATIVA</w:t>
      </w:r>
      <w:r>
        <w:rPr>
          <w:noProof/>
        </w:rPr>
        <w:tab/>
      </w:r>
      <w:r>
        <w:rPr>
          <w:noProof/>
        </w:rPr>
        <w:fldChar w:fldCharType="begin"/>
      </w:r>
      <w:r>
        <w:rPr>
          <w:noProof/>
        </w:rPr>
        <w:instrText xml:space="preserve"> PAGEREF _Toc482199801 \h </w:instrText>
      </w:r>
      <w:r>
        <w:rPr>
          <w:noProof/>
        </w:rPr>
      </w:r>
      <w:r>
        <w:rPr>
          <w:noProof/>
        </w:rPr>
        <w:fldChar w:fldCharType="separate"/>
      </w:r>
      <w:r w:rsidR="0000631C">
        <w:rPr>
          <w:noProof/>
        </w:rPr>
        <w:t>159</w:t>
      </w:r>
      <w:r>
        <w:rPr>
          <w:noProof/>
        </w:rPr>
        <w:fldChar w:fldCharType="end"/>
      </w:r>
    </w:p>
    <w:p w14:paraId="26A6DCC2" w14:textId="074405ED"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2.2. EVALUACIÓN CUALITATIVA</w:t>
      </w:r>
      <w:r>
        <w:rPr>
          <w:noProof/>
        </w:rPr>
        <w:tab/>
      </w:r>
      <w:r>
        <w:rPr>
          <w:noProof/>
        </w:rPr>
        <w:fldChar w:fldCharType="begin"/>
      </w:r>
      <w:r>
        <w:rPr>
          <w:noProof/>
        </w:rPr>
        <w:instrText xml:space="preserve"> PAGEREF _Toc482199802 \h </w:instrText>
      </w:r>
      <w:r>
        <w:rPr>
          <w:noProof/>
        </w:rPr>
      </w:r>
      <w:r>
        <w:rPr>
          <w:noProof/>
        </w:rPr>
        <w:fldChar w:fldCharType="separate"/>
      </w:r>
      <w:r w:rsidR="0000631C">
        <w:rPr>
          <w:noProof/>
        </w:rPr>
        <w:t>159</w:t>
      </w:r>
      <w:r>
        <w:rPr>
          <w:noProof/>
        </w:rPr>
        <w:fldChar w:fldCharType="end"/>
      </w:r>
    </w:p>
    <w:p w14:paraId="6A6FBD30" w14:textId="4AD2C21C"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2.2.1. ACREDITACIÓN DE LA LEGAL EXISTENCIA Y CAPACIDAD JURÍDICA; EXPERIENCIA Y CAPACIDAD TÉCNICA; CAPACIDAD ADMINISTRATIVA Y CAPACIDAD ECONÓMICA Y FINANCIERA</w:t>
      </w:r>
      <w:r>
        <w:rPr>
          <w:noProof/>
        </w:rPr>
        <w:tab/>
      </w:r>
      <w:r>
        <w:rPr>
          <w:noProof/>
        </w:rPr>
        <w:fldChar w:fldCharType="begin"/>
      </w:r>
      <w:r>
        <w:rPr>
          <w:noProof/>
        </w:rPr>
        <w:instrText xml:space="preserve"> PAGEREF _Toc482199803 \h </w:instrText>
      </w:r>
      <w:r>
        <w:rPr>
          <w:noProof/>
        </w:rPr>
      </w:r>
      <w:r>
        <w:rPr>
          <w:noProof/>
        </w:rPr>
        <w:fldChar w:fldCharType="separate"/>
      </w:r>
      <w:r w:rsidR="0000631C">
        <w:rPr>
          <w:noProof/>
        </w:rPr>
        <w:t>160</w:t>
      </w:r>
      <w:r>
        <w:rPr>
          <w:noProof/>
        </w:rPr>
        <w:fldChar w:fldCharType="end"/>
      </w:r>
    </w:p>
    <w:p w14:paraId="5BB9DBEA" w14:textId="0DDABCDA"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2.2.1.1. LEGAL EXISTENCIA Y CAPACIDAD JURÍDICA</w:t>
      </w:r>
      <w:r>
        <w:rPr>
          <w:noProof/>
        </w:rPr>
        <w:tab/>
      </w:r>
      <w:r>
        <w:rPr>
          <w:noProof/>
        </w:rPr>
        <w:fldChar w:fldCharType="begin"/>
      </w:r>
      <w:r>
        <w:rPr>
          <w:noProof/>
        </w:rPr>
        <w:instrText xml:space="preserve"> PAGEREF _Toc482199804 \h </w:instrText>
      </w:r>
      <w:r>
        <w:rPr>
          <w:noProof/>
        </w:rPr>
      </w:r>
      <w:r>
        <w:rPr>
          <w:noProof/>
        </w:rPr>
        <w:fldChar w:fldCharType="separate"/>
      </w:r>
      <w:r w:rsidR="0000631C">
        <w:rPr>
          <w:noProof/>
        </w:rPr>
        <w:t>160</w:t>
      </w:r>
      <w:r>
        <w:rPr>
          <w:noProof/>
        </w:rPr>
        <w:fldChar w:fldCharType="end"/>
      </w:r>
    </w:p>
    <w:p w14:paraId="0436750E" w14:textId="5A3BC1D7"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2.2.1.2. EXPERIENCIA Y CAPACIDAD TÉCNICA</w:t>
      </w:r>
      <w:r>
        <w:rPr>
          <w:noProof/>
        </w:rPr>
        <w:tab/>
      </w:r>
      <w:r>
        <w:rPr>
          <w:noProof/>
        </w:rPr>
        <w:fldChar w:fldCharType="begin"/>
      </w:r>
      <w:r>
        <w:rPr>
          <w:noProof/>
        </w:rPr>
        <w:instrText xml:space="preserve"> PAGEREF _Toc482199805 \h </w:instrText>
      </w:r>
      <w:r>
        <w:rPr>
          <w:noProof/>
        </w:rPr>
      </w:r>
      <w:r>
        <w:rPr>
          <w:noProof/>
        </w:rPr>
        <w:fldChar w:fldCharType="separate"/>
      </w:r>
      <w:r w:rsidR="0000631C">
        <w:rPr>
          <w:noProof/>
        </w:rPr>
        <w:t>160</w:t>
      </w:r>
      <w:r>
        <w:rPr>
          <w:noProof/>
        </w:rPr>
        <w:fldChar w:fldCharType="end"/>
      </w:r>
    </w:p>
    <w:p w14:paraId="383553C8" w14:textId="250CD715"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2.2.1.3. CAPACIDAD ADMINISTRATIVA</w:t>
      </w:r>
      <w:r>
        <w:rPr>
          <w:noProof/>
        </w:rPr>
        <w:tab/>
      </w:r>
      <w:r>
        <w:rPr>
          <w:noProof/>
        </w:rPr>
        <w:fldChar w:fldCharType="begin"/>
      </w:r>
      <w:r>
        <w:rPr>
          <w:noProof/>
        </w:rPr>
        <w:instrText xml:space="preserve"> PAGEREF _Toc482199806 \h </w:instrText>
      </w:r>
      <w:r>
        <w:rPr>
          <w:noProof/>
        </w:rPr>
      </w:r>
      <w:r>
        <w:rPr>
          <w:noProof/>
        </w:rPr>
        <w:fldChar w:fldCharType="separate"/>
      </w:r>
      <w:r w:rsidR="0000631C">
        <w:rPr>
          <w:noProof/>
        </w:rPr>
        <w:t>160</w:t>
      </w:r>
      <w:r>
        <w:rPr>
          <w:noProof/>
        </w:rPr>
        <w:fldChar w:fldCharType="end"/>
      </w:r>
    </w:p>
    <w:p w14:paraId="70DBF43F" w14:textId="470068A6"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2.2.1.4. CAPACIDAD ECONÓMICA Y FINANCIERA</w:t>
      </w:r>
      <w:r>
        <w:rPr>
          <w:noProof/>
        </w:rPr>
        <w:tab/>
      </w:r>
      <w:r>
        <w:rPr>
          <w:noProof/>
        </w:rPr>
        <w:fldChar w:fldCharType="begin"/>
      </w:r>
      <w:r>
        <w:rPr>
          <w:noProof/>
        </w:rPr>
        <w:instrText xml:space="preserve"> PAGEREF _Toc482199807 \h </w:instrText>
      </w:r>
      <w:r>
        <w:rPr>
          <w:noProof/>
        </w:rPr>
      </w:r>
      <w:r>
        <w:rPr>
          <w:noProof/>
        </w:rPr>
        <w:fldChar w:fldCharType="separate"/>
      </w:r>
      <w:r w:rsidR="0000631C">
        <w:rPr>
          <w:noProof/>
        </w:rPr>
        <w:t>161</w:t>
      </w:r>
      <w:r>
        <w:rPr>
          <w:noProof/>
        </w:rPr>
        <w:fldChar w:fldCharType="end"/>
      </w:r>
    </w:p>
    <w:p w14:paraId="413617DD" w14:textId="3798FECD"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2.2.2. ASPECTOS GENERALES DE EVALUACIÓN.</w:t>
      </w:r>
      <w:r>
        <w:rPr>
          <w:noProof/>
        </w:rPr>
        <w:tab/>
      </w:r>
      <w:r>
        <w:rPr>
          <w:noProof/>
        </w:rPr>
        <w:fldChar w:fldCharType="begin"/>
      </w:r>
      <w:r>
        <w:rPr>
          <w:noProof/>
        </w:rPr>
        <w:instrText xml:space="preserve"> PAGEREF _Toc482199808 \h </w:instrText>
      </w:r>
      <w:r>
        <w:rPr>
          <w:noProof/>
        </w:rPr>
      </w:r>
      <w:r>
        <w:rPr>
          <w:noProof/>
        </w:rPr>
        <w:fldChar w:fldCharType="separate"/>
      </w:r>
      <w:r w:rsidR="0000631C">
        <w:rPr>
          <w:noProof/>
        </w:rPr>
        <w:t>161</w:t>
      </w:r>
      <w:r>
        <w:rPr>
          <w:noProof/>
        </w:rPr>
        <w:fldChar w:fldCharType="end"/>
      </w:r>
    </w:p>
    <w:p w14:paraId="533E403E" w14:textId="0D135430"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2.2.3 ASPECTOS ESPECÍFICOS DE EVALUACIÓN.</w:t>
      </w:r>
      <w:r>
        <w:rPr>
          <w:noProof/>
        </w:rPr>
        <w:tab/>
      </w:r>
      <w:r>
        <w:rPr>
          <w:noProof/>
        </w:rPr>
        <w:fldChar w:fldCharType="begin"/>
      </w:r>
      <w:r>
        <w:rPr>
          <w:noProof/>
        </w:rPr>
        <w:instrText xml:space="preserve"> PAGEREF _Toc482199809 \h </w:instrText>
      </w:r>
      <w:r>
        <w:rPr>
          <w:noProof/>
        </w:rPr>
      </w:r>
      <w:r>
        <w:rPr>
          <w:noProof/>
        </w:rPr>
        <w:fldChar w:fldCharType="separate"/>
      </w:r>
      <w:r w:rsidR="0000631C">
        <w:rPr>
          <w:noProof/>
        </w:rPr>
        <w:t>162</w:t>
      </w:r>
      <w:r>
        <w:rPr>
          <w:noProof/>
        </w:rPr>
        <w:fldChar w:fldCharType="end"/>
      </w:r>
    </w:p>
    <w:p w14:paraId="163364E4" w14:textId="1B5E6014" w:rsidR="00846A32" w:rsidRDefault="00846A32" w:rsidP="00203350">
      <w:pPr>
        <w:pStyle w:val="TDC4"/>
        <w:tabs>
          <w:tab w:val="clear" w:pos="9372"/>
          <w:tab w:val="right" w:leader="dot" w:pos="9356"/>
        </w:tabs>
        <w:rPr>
          <w:noProof/>
        </w:rPr>
      </w:pPr>
      <w:r>
        <w:rPr>
          <w:noProof/>
        </w:rPr>
        <w:t>2.2.3.1 TABLA DE EVALUACIÓN</w:t>
      </w:r>
      <w:r>
        <w:rPr>
          <w:noProof/>
        </w:rPr>
        <w:tab/>
      </w:r>
      <w:r>
        <w:rPr>
          <w:noProof/>
        </w:rPr>
        <w:fldChar w:fldCharType="begin"/>
      </w:r>
      <w:r>
        <w:rPr>
          <w:noProof/>
        </w:rPr>
        <w:instrText xml:space="preserve"> PAGEREF _Toc482199810 \h </w:instrText>
      </w:r>
      <w:r>
        <w:rPr>
          <w:noProof/>
        </w:rPr>
      </w:r>
      <w:r>
        <w:rPr>
          <w:noProof/>
        </w:rPr>
        <w:fldChar w:fldCharType="separate"/>
      </w:r>
      <w:r w:rsidR="0000631C">
        <w:rPr>
          <w:noProof/>
        </w:rPr>
        <w:t>164</w:t>
      </w:r>
      <w:r>
        <w:rPr>
          <w:noProof/>
        </w:rPr>
        <w:fldChar w:fldCharType="end"/>
      </w:r>
    </w:p>
    <w:p w14:paraId="1E4B6CF5" w14:textId="2ADDBB75" w:rsidR="00024203" w:rsidRPr="00024203" w:rsidRDefault="00024203" w:rsidP="00024203">
      <w:pPr>
        <w:pStyle w:val="TDC4"/>
        <w:rPr>
          <w:noProof/>
        </w:rPr>
      </w:pPr>
      <w:r w:rsidRPr="00024203">
        <w:rPr>
          <w:noProof/>
        </w:rPr>
        <w:t>3. EVALUACIÓN ECONÓMICA</w:t>
      </w:r>
      <w:r>
        <w:rPr>
          <w:noProof/>
        </w:rPr>
        <w:tab/>
        <w:t>203</w:t>
      </w:r>
    </w:p>
    <w:p w14:paraId="4CB2348D" w14:textId="1BD54A9A"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3.1. EVALUACIÓN CUANTITATIVA.</w:t>
      </w:r>
      <w:r>
        <w:rPr>
          <w:noProof/>
        </w:rPr>
        <w:tab/>
      </w:r>
      <w:r w:rsidR="00024203">
        <w:rPr>
          <w:noProof/>
        </w:rPr>
        <w:t>203</w:t>
      </w:r>
    </w:p>
    <w:p w14:paraId="6B96E820" w14:textId="52DC0FD4"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3.2. EVALUACIÓN CUALITATIVA.</w:t>
      </w:r>
      <w:r>
        <w:rPr>
          <w:noProof/>
        </w:rPr>
        <w:tab/>
      </w:r>
      <w:r w:rsidR="00024203">
        <w:rPr>
          <w:noProof/>
        </w:rPr>
        <w:t>204</w:t>
      </w:r>
    </w:p>
    <w:p w14:paraId="17540AD7" w14:textId="0BADE98F"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3.2.1. REQUISITOS FINANCIEROS MÍNIMOS PARA EL DESARROLLO DEL PROYECTO.</w:t>
      </w:r>
      <w:r>
        <w:rPr>
          <w:noProof/>
        </w:rPr>
        <w:tab/>
      </w:r>
      <w:r w:rsidR="00024203">
        <w:rPr>
          <w:noProof/>
        </w:rPr>
        <w:t>204</w:t>
      </w:r>
    </w:p>
    <w:p w14:paraId="0E308D49" w14:textId="7ADEC816"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3.2.2. OFERTA ECONÓMICA.</w:t>
      </w:r>
      <w:r>
        <w:rPr>
          <w:noProof/>
        </w:rPr>
        <w:tab/>
      </w:r>
      <w:r w:rsidR="00024203">
        <w:rPr>
          <w:noProof/>
        </w:rPr>
        <w:t>204</w:t>
      </w:r>
    </w:p>
    <w:p w14:paraId="77A8DF51" w14:textId="2C3BE876"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3.2.3. MENCIÓN EXPRESA DE QUE LA PROPUESTA SE PRESENTA EN FIRME.</w:t>
      </w:r>
      <w:r>
        <w:rPr>
          <w:noProof/>
        </w:rPr>
        <w:tab/>
      </w:r>
      <w:r w:rsidR="00F56F76">
        <w:rPr>
          <w:noProof/>
        </w:rPr>
        <w:t>205</w:t>
      </w:r>
    </w:p>
    <w:p w14:paraId="248C104D" w14:textId="02CFCC08"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3.2.4. MODELO FINANCIERO DEL PROYECTO.</w:t>
      </w:r>
      <w:r>
        <w:rPr>
          <w:noProof/>
        </w:rPr>
        <w:tab/>
      </w:r>
      <w:r w:rsidR="00F56F76">
        <w:rPr>
          <w:noProof/>
        </w:rPr>
        <w:t>205</w:t>
      </w:r>
    </w:p>
    <w:p w14:paraId="2C5A26C7" w14:textId="217C1017"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3.2.5. PROGRAMAS DE GASTO, INVERSIÓN Y OTRAS EROGACIONES.</w:t>
      </w:r>
      <w:r>
        <w:rPr>
          <w:noProof/>
        </w:rPr>
        <w:tab/>
      </w:r>
      <w:r w:rsidR="00F56F76">
        <w:rPr>
          <w:noProof/>
        </w:rPr>
        <w:t>205</w:t>
      </w:r>
    </w:p>
    <w:p w14:paraId="198E5ABD" w14:textId="18752012"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3.3. PROCEDIMIENTO DE CALIFICACIÓN.</w:t>
      </w:r>
      <w:r>
        <w:rPr>
          <w:noProof/>
        </w:rPr>
        <w:tab/>
      </w:r>
      <w:r w:rsidR="00F56F76">
        <w:rPr>
          <w:noProof/>
        </w:rPr>
        <w:t>206</w:t>
      </w:r>
    </w:p>
    <w:p w14:paraId="053BD237" w14:textId="6BC2A2BB"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3.3.1 CALIFICACIÓN DE LA OFERTA TÉCNICA.</w:t>
      </w:r>
      <w:r>
        <w:rPr>
          <w:noProof/>
        </w:rPr>
        <w:tab/>
      </w:r>
      <w:r w:rsidR="00F56F76">
        <w:rPr>
          <w:noProof/>
        </w:rPr>
        <w:t>206</w:t>
      </w:r>
    </w:p>
    <w:p w14:paraId="62FC3B61" w14:textId="3DB20DA5"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lastRenderedPageBreak/>
        <w:t>3.3.2 CALIFICACIÓN DE LA OFERTA ECONÓMICA.</w:t>
      </w:r>
      <w:r>
        <w:rPr>
          <w:noProof/>
        </w:rPr>
        <w:tab/>
      </w:r>
      <w:r w:rsidR="00F56F76">
        <w:rPr>
          <w:noProof/>
        </w:rPr>
        <w:t>206</w:t>
      </w:r>
    </w:p>
    <w:p w14:paraId="017EE94F" w14:textId="2886899D"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3.3.3 CALIFICACIÓN FINAL.</w:t>
      </w:r>
      <w:r>
        <w:rPr>
          <w:noProof/>
        </w:rPr>
        <w:tab/>
      </w:r>
      <w:r w:rsidR="00F56F76">
        <w:rPr>
          <w:noProof/>
        </w:rPr>
        <w:t>207</w:t>
      </w:r>
    </w:p>
    <w:p w14:paraId="7CC932D8" w14:textId="3FB81F4B" w:rsidR="00846A32" w:rsidRDefault="00846A32" w:rsidP="00203350">
      <w:pPr>
        <w:pStyle w:val="TDC4"/>
        <w:tabs>
          <w:tab w:val="clear" w:pos="9372"/>
          <w:tab w:val="right" w:leader="dot" w:pos="9356"/>
        </w:tabs>
        <w:rPr>
          <w:rFonts w:asciiTheme="minorHAnsi" w:eastAsiaTheme="minorEastAsia" w:hAnsiTheme="minorHAnsi" w:cstheme="minorBidi"/>
          <w:noProof/>
          <w:sz w:val="22"/>
          <w:szCs w:val="22"/>
          <w:lang w:eastAsia="es-MX"/>
        </w:rPr>
      </w:pPr>
      <w:r>
        <w:rPr>
          <w:noProof/>
        </w:rPr>
        <w:t>3.3.4 ADJUDICACIÓN.</w:t>
      </w:r>
      <w:r>
        <w:rPr>
          <w:noProof/>
        </w:rPr>
        <w:tab/>
      </w:r>
      <w:r w:rsidR="00F56F76">
        <w:rPr>
          <w:noProof/>
        </w:rPr>
        <w:t>207</w:t>
      </w:r>
    </w:p>
    <w:p w14:paraId="4DB07CAF" w14:textId="5B517CD5" w:rsidR="00846A32" w:rsidRDefault="00846A32" w:rsidP="00203350">
      <w:pPr>
        <w:pStyle w:val="TDC1"/>
        <w:tabs>
          <w:tab w:val="clear" w:pos="9974"/>
          <w:tab w:val="right" w:leader="dot" w:pos="9356"/>
        </w:tabs>
        <w:rPr>
          <w:rFonts w:asciiTheme="minorHAnsi" w:eastAsiaTheme="minorEastAsia" w:hAnsiTheme="minorHAnsi" w:cstheme="minorBidi"/>
          <w:b w:val="0"/>
          <w:noProof/>
          <w:sz w:val="22"/>
          <w:szCs w:val="22"/>
          <w:lang w:eastAsia="es-MX"/>
        </w:rPr>
      </w:pPr>
      <w:r w:rsidRPr="00AA09B0">
        <w:rPr>
          <w:noProof/>
        </w:rPr>
        <w:t>SECCIÓN V MODELO DE CONTRATO</w:t>
      </w:r>
      <w:r>
        <w:rPr>
          <w:noProof/>
        </w:rPr>
        <w:tab/>
      </w:r>
      <w:r w:rsidR="00F56F76">
        <w:rPr>
          <w:noProof/>
        </w:rPr>
        <w:t>208</w:t>
      </w:r>
    </w:p>
    <w:p w14:paraId="5206A17B" w14:textId="2432FC81" w:rsidR="00FF5595" w:rsidRPr="00F36C6B" w:rsidRDefault="00846A32">
      <w:pPr>
        <w:pStyle w:val="TDC1"/>
        <w:rPr>
          <w:b w:val="0"/>
          <w:szCs w:val="24"/>
        </w:rPr>
      </w:pPr>
      <w:r>
        <w:rPr>
          <w:b w:val="0"/>
          <w:szCs w:val="24"/>
          <w:lang w:val="en-US"/>
        </w:rPr>
        <w:fldChar w:fldCharType="end"/>
      </w:r>
    </w:p>
    <w:p w14:paraId="636DD914" w14:textId="77777777" w:rsidR="00FF5595" w:rsidRPr="00F36C6B" w:rsidRDefault="00FF5595" w:rsidP="00FF5595">
      <w:pPr>
        <w:ind w:left="2268" w:hanging="2268"/>
        <w:jc w:val="center"/>
        <w:rPr>
          <w:rFonts w:ascii="Times New Roman" w:hAnsi="Times New Roman"/>
          <w:b/>
          <w:sz w:val="32"/>
          <w:szCs w:val="24"/>
        </w:rPr>
        <w:sectPr w:rsidR="00FF5595" w:rsidRPr="00F36C6B" w:rsidSect="001E773F">
          <w:headerReference w:type="even" r:id="rId14"/>
          <w:headerReference w:type="default" r:id="rId15"/>
          <w:headerReference w:type="first" r:id="rId16"/>
          <w:pgSz w:w="12240" w:h="15840" w:code="1"/>
          <w:pgMar w:top="1985" w:right="1418" w:bottom="1418" w:left="1440" w:header="851" w:footer="851" w:gutter="0"/>
          <w:cols w:space="708"/>
          <w:docGrid w:linePitch="360"/>
        </w:sectPr>
      </w:pPr>
    </w:p>
    <w:p w14:paraId="082DB59A" w14:textId="77777777" w:rsidR="00FF5595" w:rsidRPr="00F36C6B" w:rsidRDefault="00FF5595" w:rsidP="00FF5595">
      <w:pPr>
        <w:ind w:left="2268" w:hanging="2268"/>
        <w:jc w:val="center"/>
        <w:rPr>
          <w:rFonts w:ascii="Times New Roman" w:hAnsi="Times New Roman"/>
          <w:sz w:val="32"/>
          <w:szCs w:val="24"/>
        </w:rPr>
      </w:pPr>
      <w:r w:rsidRPr="00F36C6B">
        <w:rPr>
          <w:rFonts w:ascii="Times New Roman" w:hAnsi="Times New Roman"/>
          <w:b/>
          <w:sz w:val="32"/>
          <w:szCs w:val="24"/>
        </w:rPr>
        <w:lastRenderedPageBreak/>
        <w:t>B A S E S</w:t>
      </w:r>
    </w:p>
    <w:p w14:paraId="5C9C868C" w14:textId="77777777" w:rsidR="00FF5595" w:rsidRPr="00F36C6B" w:rsidRDefault="00FF5595" w:rsidP="00FF5595">
      <w:pPr>
        <w:rPr>
          <w:rFonts w:ascii="Times New Roman" w:hAnsi="Times New Roman"/>
          <w:b/>
          <w:szCs w:val="24"/>
        </w:rPr>
      </w:pPr>
    </w:p>
    <w:p w14:paraId="7BE28C23" w14:textId="77777777" w:rsidR="00FF5595" w:rsidRPr="00F36C6B" w:rsidRDefault="00FF5595" w:rsidP="00FF5595">
      <w:pPr>
        <w:pStyle w:val="Ttulo1"/>
        <w:rPr>
          <w:rFonts w:ascii="Times New Roman" w:hAnsi="Times New Roman"/>
        </w:rPr>
      </w:pPr>
      <w:bookmarkStart w:id="0" w:name="_Toc478646344"/>
      <w:bookmarkStart w:id="1" w:name="_Toc482199620"/>
      <w:r w:rsidRPr="00F36C6B">
        <w:rPr>
          <w:rFonts w:ascii="Times New Roman" w:hAnsi="Times New Roman"/>
        </w:rPr>
        <w:t>PRESENTACIÓN</w:t>
      </w:r>
      <w:bookmarkEnd w:id="0"/>
      <w:bookmarkEnd w:id="1"/>
    </w:p>
    <w:p w14:paraId="3D270E68" w14:textId="77777777" w:rsidR="00FF5595" w:rsidRPr="00F36C6B" w:rsidRDefault="00FF5595" w:rsidP="00FF5595">
      <w:pPr>
        <w:rPr>
          <w:rFonts w:ascii="Times New Roman" w:hAnsi="Times New Roman"/>
          <w:b/>
          <w:szCs w:val="24"/>
        </w:rPr>
      </w:pPr>
    </w:p>
    <w:p w14:paraId="1E6070A5" w14:textId="77777777" w:rsidR="00FF5595" w:rsidRPr="00F36C6B" w:rsidRDefault="00FF5595" w:rsidP="00FF5595">
      <w:pPr>
        <w:tabs>
          <w:tab w:val="left" w:pos="-284"/>
          <w:tab w:val="left" w:pos="540"/>
          <w:tab w:val="left" w:pos="2244"/>
          <w:tab w:val="left" w:pos="2964"/>
          <w:tab w:val="left" w:pos="3684"/>
          <w:tab w:val="left" w:pos="4404"/>
          <w:tab w:val="left" w:pos="5124"/>
          <w:tab w:val="left" w:pos="5844"/>
          <w:tab w:val="left" w:pos="6564"/>
          <w:tab w:val="left" w:pos="7284"/>
          <w:tab w:val="left" w:pos="8004"/>
          <w:tab w:val="left" w:pos="8724"/>
          <w:tab w:val="left" w:pos="9444"/>
          <w:tab w:val="left" w:pos="9498"/>
        </w:tabs>
        <w:ind w:right="51"/>
        <w:rPr>
          <w:rFonts w:ascii="Times New Roman" w:eastAsia="Calibri" w:hAnsi="Times New Roman"/>
          <w:szCs w:val="24"/>
          <w:lang w:eastAsia="en-US"/>
        </w:rPr>
      </w:pPr>
      <w:r w:rsidRPr="00F36C6B">
        <w:rPr>
          <w:rFonts w:ascii="Times New Roman" w:eastAsia="Calibri" w:hAnsi="Times New Roman"/>
          <w:szCs w:val="24"/>
          <w:lang w:eastAsia="en-US"/>
        </w:rPr>
        <w:t xml:space="preserve">EL INSTITUTO MEXICANO DEL SEGURO SOCIAL (EL INSTITUTO), CON FUNDAMENTO EN LAS DISPOSICIONES CONTENIDAS EN LOS ARTÍCULOS 4, 25 Y 134 DE LA CONSTITUCIÓN POLÍTICA DE LOS ESTADOS UNIDOS MEXICANOS; LOS ARTÍCULOS </w:t>
      </w:r>
      <w:r w:rsidRPr="00F36C6B">
        <w:rPr>
          <w:rFonts w:ascii="Times New Roman" w:hAnsi="Times New Roman"/>
          <w:szCs w:val="24"/>
          <w:lang w:eastAsia="es-MX"/>
        </w:rPr>
        <w:t xml:space="preserve">1, 2, 4, FRACCIÓN I, 9, 12 AL 14, 21 AL 24, 38 AL 48, 92 Y 97 </w:t>
      </w:r>
      <w:r w:rsidRPr="00F36C6B">
        <w:rPr>
          <w:rFonts w:ascii="Times New Roman" w:eastAsia="Calibri" w:hAnsi="Times New Roman"/>
          <w:szCs w:val="24"/>
          <w:lang w:eastAsia="en-US"/>
        </w:rPr>
        <w:t xml:space="preserve">DE LA LEY DE ASOCIACIONES PÚBLICO PRIVADAS (“LEY APP”); LOS ARTÍCULOS 1, 16 y 18, DE LA LEY GENERAL DE BIENES NACIONALES; LOS ARTÍCULOS 34, 35 Y 50 DE LA LEY FEDERAL DE PRESUPUESTO Y RESPONSABILIDAD HACENDARIA; LOS ARTÍCULOS 4, 5, 251 FRACCIONES IV Y V DE LA LEY DEL SEGURO SOCIAL; LOS ARTÍCULOS </w:t>
      </w:r>
      <w:r w:rsidRPr="00F36C6B">
        <w:rPr>
          <w:rFonts w:ascii="Times New Roman" w:hAnsi="Times New Roman"/>
          <w:szCs w:val="24"/>
          <w:lang w:eastAsia="es-MX"/>
        </w:rPr>
        <w:t>1 AL 4, 6 AL 8, 11, 12, 37, 38, 49, 66 AL 70, 107 Y 108</w:t>
      </w:r>
      <w:r w:rsidRPr="00F36C6B">
        <w:rPr>
          <w:rFonts w:ascii="Times New Roman" w:eastAsia="Calibri" w:hAnsi="Times New Roman"/>
          <w:szCs w:val="24"/>
          <w:lang w:eastAsia="en-US"/>
        </w:rPr>
        <w:t xml:space="preserve"> DEL REGLAMENTO DE LA LEY APP (“REGLAMENTO APP”) Y DEMÁS DISPOSICIONES LEGALES VIGENTES APLICABLES EN LA MATERIA, Y CONSIDERANDO QUE:</w:t>
      </w:r>
    </w:p>
    <w:p w14:paraId="74CE1AA4" w14:textId="77777777" w:rsidR="00FF5595" w:rsidRPr="00F36C6B" w:rsidRDefault="00FF5595" w:rsidP="00FF5595">
      <w:pPr>
        <w:tabs>
          <w:tab w:val="left" w:pos="-284"/>
          <w:tab w:val="left" w:pos="540"/>
          <w:tab w:val="left" w:pos="2244"/>
          <w:tab w:val="left" w:pos="2964"/>
          <w:tab w:val="left" w:pos="3684"/>
          <w:tab w:val="left" w:pos="4404"/>
          <w:tab w:val="left" w:pos="5124"/>
          <w:tab w:val="left" w:pos="5844"/>
          <w:tab w:val="left" w:pos="6564"/>
          <w:tab w:val="left" w:pos="7284"/>
          <w:tab w:val="left" w:pos="8004"/>
          <w:tab w:val="left" w:pos="8724"/>
          <w:tab w:val="left" w:pos="9444"/>
          <w:tab w:val="left" w:pos="9498"/>
        </w:tabs>
        <w:ind w:right="51"/>
        <w:rPr>
          <w:rFonts w:ascii="Times New Roman" w:eastAsia="Calibri" w:hAnsi="Times New Roman"/>
          <w:szCs w:val="24"/>
          <w:lang w:eastAsia="en-US"/>
        </w:rPr>
      </w:pPr>
    </w:p>
    <w:p w14:paraId="21E10855" w14:textId="77777777" w:rsidR="00FF5595" w:rsidRPr="00F36C6B" w:rsidRDefault="00FF5595" w:rsidP="00FF5595">
      <w:pPr>
        <w:tabs>
          <w:tab w:val="left" w:pos="-284"/>
          <w:tab w:val="left" w:pos="540"/>
          <w:tab w:val="left" w:pos="2244"/>
          <w:tab w:val="left" w:pos="2964"/>
          <w:tab w:val="left" w:pos="3684"/>
          <w:tab w:val="left" w:pos="4404"/>
          <w:tab w:val="left" w:pos="5124"/>
          <w:tab w:val="left" w:pos="5844"/>
          <w:tab w:val="left" w:pos="6564"/>
          <w:tab w:val="left" w:pos="7284"/>
          <w:tab w:val="left" w:pos="8004"/>
          <w:tab w:val="left" w:pos="8724"/>
          <w:tab w:val="left" w:pos="9444"/>
          <w:tab w:val="left" w:pos="9498"/>
        </w:tabs>
        <w:ind w:right="51"/>
        <w:rPr>
          <w:rFonts w:ascii="Times New Roman" w:eastAsia="Calibri" w:hAnsi="Times New Roman"/>
          <w:szCs w:val="24"/>
          <w:lang w:eastAsia="en-US"/>
        </w:rPr>
      </w:pPr>
      <w:r w:rsidRPr="00F36C6B">
        <w:rPr>
          <w:rFonts w:ascii="Times New Roman" w:eastAsia="Calibri" w:hAnsi="Times New Roman"/>
          <w:szCs w:val="24"/>
          <w:lang w:eastAsia="en-US"/>
        </w:rPr>
        <w:t>I. EL PLAN NACIONAL DE DESARROLLO 2013-2018 (PND), EN SU META NACIONAL II. MÉXICO INCLUYENTE PLANTEA UNA POLÍTICA SOCIAL ENFOCADA EN ALCANZAR UNA SOCIEDAD DE DERECHOS CIUDADANOS Y HUMANOS PLENOS, ENCAMINANDO, LA ACCIÓN DE GOBIERNO EN CINCO OBJETIVOS QUE PRETENDEN GARANTIZAR EL EJERCICIO EFECTIVO DE LOS DERECHOS SOCIALES PARA TODA LA POBLACIÓN; TRANSITAR HACIA UNA SOCIEDAD EQUITATIVA E INCLUYENTE; ASEGURAR EL ACCESO A LOS SERVICIOS DE SALUD; AMPLIAR EL ACCESO A LA SEGURIDAD SOCIAL Y PROMOVER UN ENTORNO ADECUADO.</w:t>
      </w:r>
    </w:p>
    <w:p w14:paraId="51095701" w14:textId="77777777" w:rsidR="00FF5595" w:rsidRPr="00F36C6B" w:rsidRDefault="00FF5595" w:rsidP="00FF5595">
      <w:pPr>
        <w:tabs>
          <w:tab w:val="left" w:pos="-284"/>
          <w:tab w:val="left" w:pos="540"/>
          <w:tab w:val="left" w:pos="2244"/>
          <w:tab w:val="left" w:pos="2964"/>
          <w:tab w:val="left" w:pos="3684"/>
          <w:tab w:val="left" w:pos="4404"/>
          <w:tab w:val="left" w:pos="5124"/>
          <w:tab w:val="left" w:pos="5844"/>
          <w:tab w:val="left" w:pos="6564"/>
          <w:tab w:val="left" w:pos="7284"/>
          <w:tab w:val="left" w:pos="8004"/>
          <w:tab w:val="left" w:pos="8724"/>
          <w:tab w:val="left" w:pos="9444"/>
          <w:tab w:val="left" w:pos="9498"/>
        </w:tabs>
        <w:ind w:right="51"/>
        <w:rPr>
          <w:rFonts w:ascii="Times New Roman" w:eastAsia="Calibri" w:hAnsi="Times New Roman"/>
          <w:szCs w:val="24"/>
          <w:lang w:eastAsia="en-US"/>
        </w:rPr>
      </w:pPr>
    </w:p>
    <w:p w14:paraId="6E5BAF0E" w14:textId="77777777" w:rsidR="00FF5595" w:rsidRPr="00F36C6B" w:rsidRDefault="00FF5595" w:rsidP="00FF5595">
      <w:pPr>
        <w:tabs>
          <w:tab w:val="left" w:pos="-284"/>
          <w:tab w:val="left" w:pos="540"/>
          <w:tab w:val="left" w:pos="2244"/>
          <w:tab w:val="left" w:pos="2964"/>
          <w:tab w:val="left" w:pos="3684"/>
          <w:tab w:val="left" w:pos="4404"/>
          <w:tab w:val="left" w:pos="5124"/>
          <w:tab w:val="left" w:pos="5844"/>
          <w:tab w:val="left" w:pos="6564"/>
          <w:tab w:val="left" w:pos="7284"/>
          <w:tab w:val="left" w:pos="8004"/>
          <w:tab w:val="left" w:pos="8724"/>
          <w:tab w:val="left" w:pos="9444"/>
          <w:tab w:val="left" w:pos="9498"/>
        </w:tabs>
        <w:ind w:right="51"/>
        <w:rPr>
          <w:rFonts w:ascii="Times New Roman" w:eastAsia="Calibri" w:hAnsi="Times New Roman"/>
          <w:szCs w:val="24"/>
          <w:lang w:eastAsia="en-US"/>
        </w:rPr>
      </w:pPr>
      <w:r w:rsidRPr="00F36C6B">
        <w:rPr>
          <w:rFonts w:ascii="Times New Roman" w:eastAsia="Calibri" w:hAnsi="Times New Roman"/>
          <w:szCs w:val="24"/>
          <w:lang w:eastAsia="en-US"/>
        </w:rPr>
        <w:t>II. ATENDIENDO AL OBJETIVO NACIONAL 2.3 “ASEGURAR EL ACCESO A LOS SERVICIOS DE SALUD”; LAS ESTRATEGIAS (I) 2.3.1. “AVANZAR EN LA CONSTRUCCIÓN DE UN SISTEMA NACIONAL DE SALUD UNIVERSAL” Y (II) 2.3.4. “GARANTIZAR EL ACCESO EFECTIVO A SERVICIOS DE SALUD DE CALIDAD” Y A LAS SIGUIENTES LÍNEAS DE ACCIÓN: GARANTIZAR EL ACCESO Y LA CALIDAD DE LOS SERVICIOS DE SALUD A LOS MEXICANOS, CON INDEPENDENCIA DE SU CONDICIÓN SOCIAL O LABORAL Y DESARROLLAR Y FORTALECER LA INFRAESTRUCTURA DE LOS SISTEMAS DE SALUD Y SEGURIDAD SOCIAL PÚBLICOS, EL INSTITUTO TIENE CON</w:t>
      </w:r>
      <w:r w:rsidRPr="00A31552">
        <w:rPr>
          <w:rFonts w:ascii="Times New Roman" w:eastAsia="Calibri" w:hAnsi="Times New Roman"/>
          <w:szCs w:val="24"/>
          <w:lang w:eastAsia="en-US"/>
        </w:rPr>
        <w:t xml:space="preserve">TEMPLADO LA CONSTRUCCIÓN DEL </w:t>
      </w:r>
      <w:r w:rsidR="00A31552" w:rsidRPr="00A31552">
        <w:rPr>
          <w:rFonts w:ascii="Times New Roman" w:hAnsi="Times New Roman"/>
          <w:szCs w:val="24"/>
        </w:rPr>
        <w:t>HOSPITAL GENERAL REGIONAL (HGR) DE 260 CAMAS, EN EL ESTADO DE MÉXICO, MUNICIPIO DE TEPOTZOTLÁN</w:t>
      </w:r>
      <w:r w:rsidRPr="00F36C6B">
        <w:rPr>
          <w:rFonts w:ascii="Times New Roman" w:eastAsia="Calibri" w:hAnsi="Times New Roman"/>
          <w:szCs w:val="24"/>
          <w:lang w:eastAsia="en-US"/>
        </w:rPr>
        <w:t>, EN ADELANTE, EL PROYECTO.</w:t>
      </w:r>
    </w:p>
    <w:p w14:paraId="4E57A94A" w14:textId="77777777" w:rsidR="00FF5595" w:rsidRPr="00F36C6B" w:rsidRDefault="00FF5595" w:rsidP="00FF5595">
      <w:pPr>
        <w:tabs>
          <w:tab w:val="left" w:pos="-284"/>
          <w:tab w:val="left" w:pos="540"/>
          <w:tab w:val="left" w:pos="2244"/>
          <w:tab w:val="left" w:pos="2964"/>
          <w:tab w:val="left" w:pos="3684"/>
          <w:tab w:val="left" w:pos="4404"/>
          <w:tab w:val="left" w:pos="5124"/>
          <w:tab w:val="left" w:pos="5844"/>
          <w:tab w:val="left" w:pos="6564"/>
          <w:tab w:val="left" w:pos="7284"/>
          <w:tab w:val="left" w:pos="8004"/>
          <w:tab w:val="left" w:pos="8724"/>
          <w:tab w:val="left" w:pos="9444"/>
          <w:tab w:val="left" w:pos="9498"/>
        </w:tabs>
        <w:ind w:right="51"/>
        <w:rPr>
          <w:rFonts w:ascii="Times New Roman" w:eastAsia="Calibri" w:hAnsi="Times New Roman"/>
          <w:szCs w:val="24"/>
          <w:lang w:eastAsia="en-US"/>
        </w:rPr>
      </w:pPr>
    </w:p>
    <w:p w14:paraId="140669CE" w14:textId="77777777" w:rsidR="00FF5595" w:rsidRPr="00F36C6B" w:rsidRDefault="00FF5595" w:rsidP="00FF5595">
      <w:pPr>
        <w:tabs>
          <w:tab w:val="left" w:pos="-284"/>
          <w:tab w:val="left" w:pos="540"/>
          <w:tab w:val="left" w:pos="2244"/>
          <w:tab w:val="left" w:pos="2964"/>
          <w:tab w:val="left" w:pos="3684"/>
          <w:tab w:val="left" w:pos="4404"/>
          <w:tab w:val="left" w:pos="5124"/>
          <w:tab w:val="left" w:pos="5844"/>
          <w:tab w:val="left" w:pos="6564"/>
          <w:tab w:val="left" w:pos="7284"/>
          <w:tab w:val="left" w:pos="8004"/>
          <w:tab w:val="left" w:pos="8724"/>
          <w:tab w:val="left" w:pos="9444"/>
          <w:tab w:val="left" w:pos="9498"/>
        </w:tabs>
        <w:ind w:right="51"/>
        <w:rPr>
          <w:rFonts w:ascii="Times New Roman" w:eastAsia="Calibri" w:hAnsi="Times New Roman"/>
          <w:szCs w:val="24"/>
          <w:lang w:eastAsia="en-US"/>
        </w:rPr>
      </w:pPr>
      <w:r w:rsidRPr="00F36C6B">
        <w:rPr>
          <w:rFonts w:ascii="Times New Roman" w:eastAsia="Calibri" w:hAnsi="Times New Roman"/>
          <w:szCs w:val="24"/>
          <w:lang w:eastAsia="en-US"/>
        </w:rPr>
        <w:t xml:space="preserve">III. EL PROYECTO CONTRIBUYE CON LA ESTRATEGIA 2.4.3. </w:t>
      </w:r>
      <w:r w:rsidRPr="00F36C6B">
        <w:rPr>
          <w:rFonts w:ascii="Times New Roman" w:eastAsia="Calibri" w:hAnsi="Times New Roman"/>
          <w:i/>
          <w:szCs w:val="24"/>
          <w:lang w:eastAsia="en-US"/>
        </w:rPr>
        <w:t>“INSTRUMENTAR UNA GESTIÓN FINANCIERA DE LOS ORGANISMOS DE SEGURIDAD SOCIAL QUE GARANTICE LA SUSTENTABILIDAD DEL SISTEMA DE SEGURIDAD SOCIAL EN EL MEDIANO Y LARGO PLAZOS</w:t>
      </w:r>
      <w:r w:rsidRPr="00F36C6B">
        <w:rPr>
          <w:rFonts w:ascii="Times New Roman" w:eastAsia="Calibri" w:hAnsi="Times New Roman"/>
          <w:szCs w:val="24"/>
          <w:lang w:eastAsia="en-US"/>
        </w:rPr>
        <w:t xml:space="preserve">”, ESPECÍFICAMENTE, CON LAS LÍNEAS DE ACCIÓN: (I) </w:t>
      </w:r>
      <w:r w:rsidRPr="00F36C6B">
        <w:rPr>
          <w:rFonts w:ascii="Times New Roman" w:eastAsia="Calibri" w:hAnsi="Times New Roman"/>
          <w:szCs w:val="24"/>
          <w:lang w:eastAsia="en-US"/>
        </w:rPr>
        <w:lastRenderedPageBreak/>
        <w:t>RACIONALIZAR Y OPTIMIZAR EL GASTO OPERATIVO, Y PRIVILEGIAR EL GASTO DE INVERSIÓN DE CARÁCTER ESTRATÉGICO Y/O PRIORITARIO, (II) PROMOVER ESQUEMAS INNOVADORES DE FINANCIAMIENTO PÚBLICO-PRIVADO PARA IMPULSAR LA SOSTENIBILIDAD FINANCIERA DE LOS ORGANISMOS PÚBLICOS Y (III) DISEÑAR UNA ESTRATEGIA INTEGRAL PARA EL PATRIMONIO INMOBILIARIO PROPIEDAD DE LOS INSTITUTOS PÚBLICOS. ADEMÁS, EL REFERIDO PROYECTO COADYUVA A CUMPLIR CON LA PREMISA DEL INSTITUTO DE QUE SUS DERECHOHABIENTES REQUIEREN DE LA ATENCIÓN DE SU INSTITUTO EN EL MISMO LUGAR DE SU RESIDENCIA, POR LO QUE ES PRIMORDIAL PARA EL INSTITUTO AMPLIAR SU INFRAESTRUCTURA CON BASE EN LA DEMANDA DE SERVICIOS DE ATENCIÓN MÉDICA EN CADA ENTIDAD FEDERATIVA.</w:t>
      </w:r>
    </w:p>
    <w:p w14:paraId="5515C938" w14:textId="77777777" w:rsidR="00FF5595" w:rsidRPr="00F36C6B" w:rsidRDefault="00FF5595" w:rsidP="00FF5595">
      <w:pPr>
        <w:tabs>
          <w:tab w:val="left" w:pos="-284"/>
          <w:tab w:val="left" w:pos="540"/>
          <w:tab w:val="left" w:pos="2244"/>
          <w:tab w:val="left" w:pos="2964"/>
          <w:tab w:val="left" w:pos="3684"/>
          <w:tab w:val="left" w:pos="4404"/>
          <w:tab w:val="left" w:pos="5124"/>
          <w:tab w:val="left" w:pos="5844"/>
          <w:tab w:val="left" w:pos="6564"/>
          <w:tab w:val="left" w:pos="7284"/>
          <w:tab w:val="left" w:pos="8004"/>
          <w:tab w:val="left" w:pos="8724"/>
          <w:tab w:val="left" w:pos="9444"/>
          <w:tab w:val="left" w:pos="9498"/>
        </w:tabs>
        <w:ind w:right="51"/>
        <w:rPr>
          <w:rFonts w:ascii="Times New Roman" w:eastAsia="Calibri" w:hAnsi="Times New Roman"/>
          <w:szCs w:val="24"/>
          <w:lang w:eastAsia="en-US"/>
        </w:rPr>
      </w:pPr>
    </w:p>
    <w:p w14:paraId="3FD54AD3" w14:textId="77777777" w:rsidR="00FF5595" w:rsidRPr="00F36C6B" w:rsidRDefault="00FF5595" w:rsidP="00FF5595">
      <w:pPr>
        <w:tabs>
          <w:tab w:val="left" w:pos="-284"/>
          <w:tab w:val="left" w:pos="540"/>
          <w:tab w:val="left" w:pos="2244"/>
          <w:tab w:val="left" w:pos="2964"/>
          <w:tab w:val="left" w:pos="3684"/>
          <w:tab w:val="left" w:pos="4404"/>
          <w:tab w:val="left" w:pos="5124"/>
          <w:tab w:val="left" w:pos="5844"/>
          <w:tab w:val="left" w:pos="6564"/>
          <w:tab w:val="left" w:pos="7284"/>
          <w:tab w:val="left" w:pos="8004"/>
          <w:tab w:val="left" w:pos="8724"/>
          <w:tab w:val="left" w:pos="9444"/>
          <w:tab w:val="left" w:pos="9498"/>
        </w:tabs>
        <w:ind w:right="51"/>
        <w:rPr>
          <w:rFonts w:ascii="Times New Roman" w:eastAsia="Calibri" w:hAnsi="Times New Roman"/>
          <w:szCs w:val="24"/>
          <w:lang w:eastAsia="en-US"/>
        </w:rPr>
      </w:pPr>
      <w:r w:rsidRPr="00F36C6B">
        <w:rPr>
          <w:rFonts w:ascii="Times New Roman" w:eastAsia="Calibri" w:hAnsi="Times New Roman"/>
          <w:szCs w:val="24"/>
          <w:lang w:eastAsia="en-US"/>
        </w:rPr>
        <w:t>IV. EL PROGAMA NACIONAL DE INFRAESTRUCTURA 2014-2018, ESTÁ ALINEADO CON LA META NACIONAL “II. MÉXICO INCLUYENTE” DEL MENCIONADO PND 2013-2018; QUE PRETENDE ORIENTAR LA FUNCIONALIDAD INTEGRAL DE LA INFRAESTRUCTURA EXISTENTE Y NUEVA DEL PAÍS MEDIANTE DISTINTOS OBJETIVOS ENTRE LOS QUE SE DESTACA EL CONTRIBUIR A FORTALECER Y OPTIMIZAR LA INFRAESTRUCTURA INTERINSTITUCIONAL EN SALUD PARA GARANTIZAR EL ACCESO EFECTIVO A SERVICIOS DE SALUD CON CALIDAD. FINALMENTE, CABE SEÑALAR QUE DENTRO DEL SECTOR SALUD, EN FUENTES DE FINANCIAMIENTO, SE MENCIONA QUE EL SECTOR SALUD PROMOVERÁ PROYECTOS A TRAVÉS DE LA MODALIDAD DE ASOCIACIÓN PÚBLICO-PRIVADA, FOMENTANDO LA PARTICIPACIÓN DE LA INICIATIVA PRIVADA EN LA CONSTRUCCIÓN Y OPERACIÓN DE INFRAESTRUCTURA DE SERVICIOS DE SALUD. EL PROGRAMA NACIONAL DE INFRAESTRUCTURA 2014-2018, EN SU OBJETIVO 4 “CONTRIBUIR A FORTALECER Y OPTIMIZAR LA INFRAESTRUCTURA INTERINSTITUCIONAL EN SALUD PARA GARANTIZAR EL ACCESO EFECTIVO A SERVICIOS DE SALUD CON CALIDAD”.</w:t>
      </w:r>
    </w:p>
    <w:p w14:paraId="74A4668D" w14:textId="77777777" w:rsidR="00FF5595" w:rsidRPr="00F36C6B" w:rsidRDefault="00FF5595" w:rsidP="00FF5595">
      <w:pPr>
        <w:tabs>
          <w:tab w:val="left" w:pos="-284"/>
          <w:tab w:val="left" w:pos="540"/>
          <w:tab w:val="left" w:pos="2244"/>
          <w:tab w:val="left" w:pos="2964"/>
          <w:tab w:val="left" w:pos="3684"/>
          <w:tab w:val="left" w:pos="4404"/>
          <w:tab w:val="left" w:pos="5124"/>
          <w:tab w:val="left" w:pos="5844"/>
          <w:tab w:val="left" w:pos="6564"/>
          <w:tab w:val="left" w:pos="7284"/>
          <w:tab w:val="left" w:pos="8004"/>
          <w:tab w:val="left" w:pos="8724"/>
          <w:tab w:val="left" w:pos="9444"/>
          <w:tab w:val="left" w:pos="9498"/>
        </w:tabs>
        <w:ind w:right="51"/>
        <w:rPr>
          <w:rFonts w:ascii="Times New Roman" w:eastAsia="Calibri" w:hAnsi="Times New Roman"/>
          <w:szCs w:val="24"/>
          <w:lang w:eastAsia="en-US"/>
        </w:rPr>
      </w:pPr>
    </w:p>
    <w:p w14:paraId="61FF309F" w14:textId="77777777" w:rsidR="00FF5595" w:rsidRPr="00F36C6B" w:rsidRDefault="00FF5595" w:rsidP="00FF5595">
      <w:pPr>
        <w:pStyle w:val="Default"/>
        <w:jc w:val="both"/>
        <w:rPr>
          <w:rFonts w:ascii="Times New Roman" w:hAnsi="Times New Roman" w:cs="Times New Roman"/>
        </w:rPr>
      </w:pPr>
      <w:r w:rsidRPr="00F36C6B">
        <w:rPr>
          <w:rFonts w:ascii="Times New Roman" w:hAnsi="Times New Roman" w:cs="Times New Roman"/>
        </w:rPr>
        <w:t>V. EL PROGRAMA INSTITUCIONAL DEL INSTITUTO MEXICANO DEL SEGURO SOCIAL 2014 -2018 (PIIMSS 2014 -2018) PROPONE COMO PARTE DE SUS CINCO OBJETIVOS GENERALES MEJORAR EL MODELO DE ATENCIÓN A LA SALUD.</w:t>
      </w:r>
    </w:p>
    <w:p w14:paraId="15F93847" w14:textId="77777777" w:rsidR="00FF5595" w:rsidRPr="00F36C6B" w:rsidRDefault="00FF5595" w:rsidP="00FF5595">
      <w:pPr>
        <w:pStyle w:val="Default"/>
        <w:jc w:val="both"/>
        <w:rPr>
          <w:rFonts w:ascii="Times New Roman" w:hAnsi="Times New Roman" w:cs="Times New Roman"/>
        </w:rPr>
      </w:pPr>
    </w:p>
    <w:p w14:paraId="14F0C095" w14:textId="77777777" w:rsidR="00FF5595" w:rsidRPr="00F36C6B" w:rsidRDefault="00FF5595" w:rsidP="00FF5595">
      <w:pPr>
        <w:tabs>
          <w:tab w:val="left" w:pos="-284"/>
          <w:tab w:val="left" w:pos="540"/>
          <w:tab w:val="left" w:pos="2244"/>
          <w:tab w:val="left" w:pos="2964"/>
          <w:tab w:val="left" w:pos="3684"/>
          <w:tab w:val="left" w:pos="4404"/>
          <w:tab w:val="left" w:pos="5124"/>
          <w:tab w:val="left" w:pos="5844"/>
          <w:tab w:val="left" w:pos="6564"/>
          <w:tab w:val="left" w:pos="7284"/>
          <w:tab w:val="left" w:pos="8004"/>
          <w:tab w:val="left" w:pos="8724"/>
          <w:tab w:val="left" w:pos="9444"/>
          <w:tab w:val="left" w:pos="9498"/>
        </w:tabs>
        <w:ind w:right="51"/>
        <w:rPr>
          <w:rFonts w:ascii="Times New Roman" w:eastAsia="Calibri" w:hAnsi="Times New Roman"/>
          <w:szCs w:val="24"/>
          <w:lang w:eastAsia="en-US"/>
        </w:rPr>
      </w:pPr>
      <w:r w:rsidRPr="00F36C6B">
        <w:rPr>
          <w:rFonts w:ascii="Times New Roman" w:eastAsia="Calibri" w:hAnsi="Times New Roman"/>
          <w:szCs w:val="24"/>
          <w:lang w:eastAsia="en-US"/>
        </w:rPr>
        <w:t xml:space="preserve">VI. EL PROYECTO, LA CONSTRUCCIÓN DEL HOSPITAL GENERAL </w:t>
      </w:r>
      <w:r w:rsidR="00A31552">
        <w:rPr>
          <w:rFonts w:ascii="Times New Roman" w:eastAsia="Calibri" w:hAnsi="Times New Roman"/>
          <w:szCs w:val="24"/>
          <w:lang w:eastAsia="en-US"/>
        </w:rPr>
        <w:t xml:space="preserve">REGIONAL </w:t>
      </w:r>
      <w:r w:rsidRPr="00F36C6B">
        <w:rPr>
          <w:rFonts w:ascii="Times New Roman" w:eastAsia="Calibri" w:hAnsi="Times New Roman"/>
          <w:szCs w:val="24"/>
          <w:lang w:eastAsia="en-US"/>
        </w:rPr>
        <w:t>(HG</w:t>
      </w:r>
      <w:r w:rsidR="00A31552">
        <w:rPr>
          <w:rFonts w:ascii="Times New Roman" w:eastAsia="Calibri" w:hAnsi="Times New Roman"/>
          <w:szCs w:val="24"/>
          <w:lang w:eastAsia="en-US"/>
        </w:rPr>
        <w:t>R</w:t>
      </w:r>
      <w:r w:rsidRPr="00F36C6B">
        <w:rPr>
          <w:rFonts w:ascii="Times New Roman" w:eastAsia="Calibri" w:hAnsi="Times New Roman"/>
          <w:szCs w:val="24"/>
          <w:lang w:eastAsia="en-US"/>
        </w:rPr>
        <w:t xml:space="preserve">) DE </w:t>
      </w:r>
      <w:r w:rsidR="00A31552">
        <w:rPr>
          <w:rFonts w:ascii="Times New Roman" w:eastAsia="Calibri" w:hAnsi="Times New Roman"/>
          <w:szCs w:val="24"/>
          <w:lang w:eastAsia="en-US"/>
        </w:rPr>
        <w:t>260</w:t>
      </w:r>
      <w:r w:rsidRPr="00F36C6B">
        <w:rPr>
          <w:rFonts w:ascii="Times New Roman" w:eastAsia="Calibri" w:hAnsi="Times New Roman"/>
          <w:szCs w:val="24"/>
          <w:lang w:eastAsia="en-US"/>
        </w:rPr>
        <w:t xml:space="preserve"> CAMAS EN EL MUNICIPIO DE</w:t>
      </w:r>
      <w:r w:rsidR="0036085C" w:rsidRPr="00F36C6B">
        <w:rPr>
          <w:rFonts w:ascii="Times New Roman" w:eastAsia="Calibri" w:hAnsi="Times New Roman"/>
          <w:szCs w:val="24"/>
          <w:lang w:eastAsia="en-US"/>
        </w:rPr>
        <w:t xml:space="preserve"> </w:t>
      </w:r>
      <w:r w:rsidR="00A31552">
        <w:rPr>
          <w:rFonts w:ascii="Times New Roman" w:eastAsia="Calibri" w:hAnsi="Times New Roman"/>
          <w:szCs w:val="24"/>
          <w:lang w:eastAsia="en-US"/>
        </w:rPr>
        <w:t>TEPOTZOTLÁN</w:t>
      </w:r>
      <w:r w:rsidRPr="00F36C6B">
        <w:rPr>
          <w:rFonts w:ascii="Times New Roman" w:eastAsia="Calibri" w:hAnsi="Times New Roman"/>
          <w:szCs w:val="24"/>
          <w:lang w:eastAsia="en-US"/>
        </w:rPr>
        <w:t>, EN EL ESTADO DE</w:t>
      </w:r>
      <w:r w:rsidR="002070EA" w:rsidRPr="00F36C6B">
        <w:rPr>
          <w:rFonts w:ascii="Times New Roman" w:eastAsia="Calibri" w:hAnsi="Times New Roman"/>
          <w:szCs w:val="24"/>
          <w:lang w:eastAsia="en-US"/>
        </w:rPr>
        <w:t xml:space="preserve"> </w:t>
      </w:r>
      <w:r w:rsidR="00A31552">
        <w:rPr>
          <w:rFonts w:ascii="Times New Roman" w:eastAsia="Calibri" w:hAnsi="Times New Roman"/>
          <w:szCs w:val="24"/>
          <w:lang w:eastAsia="en-US"/>
        </w:rPr>
        <w:t>MÉXICO</w:t>
      </w:r>
      <w:r w:rsidRPr="00F36C6B">
        <w:rPr>
          <w:rFonts w:ascii="Times New Roman" w:eastAsia="Calibri" w:hAnsi="Times New Roman"/>
          <w:szCs w:val="24"/>
          <w:lang w:eastAsia="en-US"/>
        </w:rPr>
        <w:t>, FORTALECE LA INFRAESTRUCTURA DEL INSTITUTO MEXICANO DEL SEGURO SOCIAL PARA GARANTIZAR EL ACCESO A LOS SERVICIOS DE CUIDADOS DE SALUD Y A MEJORAR EL MODELO DE ATENCIÓN.</w:t>
      </w:r>
    </w:p>
    <w:p w14:paraId="7318BDDC" w14:textId="77777777" w:rsidR="00FF5595" w:rsidRPr="00F36C6B" w:rsidRDefault="00FF5595" w:rsidP="00FF5595">
      <w:pPr>
        <w:tabs>
          <w:tab w:val="left" w:pos="-284"/>
          <w:tab w:val="left" w:pos="540"/>
          <w:tab w:val="left" w:pos="2244"/>
          <w:tab w:val="left" w:pos="2964"/>
          <w:tab w:val="left" w:pos="3684"/>
          <w:tab w:val="left" w:pos="4404"/>
          <w:tab w:val="left" w:pos="5124"/>
          <w:tab w:val="left" w:pos="5844"/>
          <w:tab w:val="left" w:pos="6564"/>
          <w:tab w:val="left" w:pos="7284"/>
          <w:tab w:val="left" w:pos="8004"/>
          <w:tab w:val="left" w:pos="8724"/>
          <w:tab w:val="left" w:pos="9444"/>
          <w:tab w:val="left" w:pos="9498"/>
        </w:tabs>
        <w:ind w:right="51"/>
        <w:rPr>
          <w:rFonts w:ascii="Times New Roman" w:eastAsia="Calibri" w:hAnsi="Times New Roman"/>
          <w:szCs w:val="24"/>
          <w:lang w:eastAsia="en-US"/>
        </w:rPr>
      </w:pPr>
    </w:p>
    <w:p w14:paraId="1738A7CC" w14:textId="2EE0C29F" w:rsidR="00FF5595" w:rsidRPr="00F36C6B" w:rsidRDefault="00FF5595" w:rsidP="00FF5595">
      <w:pPr>
        <w:tabs>
          <w:tab w:val="left" w:pos="-284"/>
          <w:tab w:val="left" w:pos="540"/>
          <w:tab w:val="left" w:pos="2244"/>
          <w:tab w:val="left" w:pos="2964"/>
          <w:tab w:val="left" w:pos="3684"/>
          <w:tab w:val="left" w:pos="4404"/>
          <w:tab w:val="left" w:pos="5124"/>
          <w:tab w:val="left" w:pos="5844"/>
          <w:tab w:val="left" w:pos="6564"/>
          <w:tab w:val="left" w:pos="7284"/>
          <w:tab w:val="left" w:pos="8004"/>
          <w:tab w:val="left" w:pos="8724"/>
          <w:tab w:val="left" w:pos="9444"/>
          <w:tab w:val="left" w:pos="9498"/>
        </w:tabs>
        <w:ind w:right="51"/>
        <w:rPr>
          <w:rFonts w:ascii="Times New Roman" w:eastAsia="Calibri" w:hAnsi="Times New Roman"/>
          <w:szCs w:val="24"/>
          <w:lang w:eastAsia="en-US"/>
        </w:rPr>
      </w:pPr>
      <w:r w:rsidRPr="00F36C6B">
        <w:rPr>
          <w:rFonts w:ascii="Times New Roman" w:eastAsia="Calibri" w:hAnsi="Times New Roman"/>
          <w:szCs w:val="24"/>
          <w:lang w:eastAsia="en-US"/>
        </w:rPr>
        <w:t xml:space="preserve">VII. EL OBJETIVO DEL PROYECTO DE CONSTRUCCIÓN DEL HOSPITAL GENERAL </w:t>
      </w:r>
      <w:r w:rsidR="00A31552">
        <w:rPr>
          <w:rFonts w:ascii="Times New Roman" w:eastAsia="Calibri" w:hAnsi="Times New Roman"/>
          <w:szCs w:val="24"/>
          <w:lang w:eastAsia="en-US"/>
        </w:rPr>
        <w:t xml:space="preserve">REGIONAL </w:t>
      </w:r>
      <w:r w:rsidRPr="00F36C6B">
        <w:rPr>
          <w:rFonts w:ascii="Times New Roman" w:eastAsia="Calibri" w:hAnsi="Times New Roman"/>
          <w:szCs w:val="24"/>
          <w:lang w:eastAsia="en-US"/>
        </w:rPr>
        <w:t>(HG</w:t>
      </w:r>
      <w:r w:rsidR="00D6065E">
        <w:rPr>
          <w:rFonts w:ascii="Times New Roman" w:eastAsia="Calibri" w:hAnsi="Times New Roman"/>
          <w:szCs w:val="24"/>
          <w:lang w:eastAsia="en-US"/>
        </w:rPr>
        <w:t>R</w:t>
      </w:r>
      <w:r w:rsidRPr="00F36C6B">
        <w:rPr>
          <w:rFonts w:ascii="Times New Roman" w:eastAsia="Calibri" w:hAnsi="Times New Roman"/>
          <w:szCs w:val="24"/>
          <w:lang w:eastAsia="en-US"/>
        </w:rPr>
        <w:t xml:space="preserve">) DE </w:t>
      </w:r>
      <w:r w:rsidR="00A31552">
        <w:rPr>
          <w:rFonts w:ascii="Times New Roman" w:eastAsia="Calibri" w:hAnsi="Times New Roman"/>
          <w:szCs w:val="24"/>
          <w:lang w:eastAsia="en-US"/>
        </w:rPr>
        <w:t>260</w:t>
      </w:r>
      <w:r w:rsidRPr="00F36C6B">
        <w:rPr>
          <w:rFonts w:ascii="Times New Roman" w:eastAsia="Calibri" w:hAnsi="Times New Roman"/>
          <w:szCs w:val="24"/>
          <w:lang w:eastAsia="en-US"/>
        </w:rPr>
        <w:t xml:space="preserve"> CAMAS EN EL MUNICIPIO DE </w:t>
      </w:r>
      <w:r w:rsidR="00A31552">
        <w:rPr>
          <w:rFonts w:ascii="Times New Roman" w:eastAsia="Calibri" w:hAnsi="Times New Roman"/>
          <w:szCs w:val="24"/>
          <w:lang w:eastAsia="en-US"/>
        </w:rPr>
        <w:t>TEPOTZOTLÁN</w:t>
      </w:r>
      <w:r w:rsidRPr="00F36C6B">
        <w:rPr>
          <w:rFonts w:ascii="Times New Roman" w:eastAsia="Calibri" w:hAnsi="Times New Roman"/>
          <w:szCs w:val="24"/>
          <w:lang w:eastAsia="en-US"/>
        </w:rPr>
        <w:t>, EN EL ESTADO DE</w:t>
      </w:r>
      <w:r w:rsidR="00A509E2" w:rsidRPr="00F36C6B">
        <w:rPr>
          <w:rFonts w:ascii="Times New Roman" w:eastAsia="Calibri" w:hAnsi="Times New Roman"/>
          <w:szCs w:val="24"/>
          <w:lang w:eastAsia="en-US"/>
        </w:rPr>
        <w:t xml:space="preserve"> </w:t>
      </w:r>
      <w:r w:rsidR="00A31552">
        <w:rPr>
          <w:rFonts w:ascii="Times New Roman" w:eastAsia="Calibri" w:hAnsi="Times New Roman"/>
          <w:szCs w:val="24"/>
          <w:lang w:eastAsia="en-US"/>
        </w:rPr>
        <w:t>MÉXICO</w:t>
      </w:r>
      <w:r w:rsidRPr="00F36C6B">
        <w:rPr>
          <w:rFonts w:ascii="Times New Roman" w:eastAsia="Calibri" w:hAnsi="Times New Roman"/>
          <w:szCs w:val="24"/>
          <w:lang w:eastAsia="en-US"/>
        </w:rPr>
        <w:t xml:space="preserve">, ES PROPORCIONAR A LA POBLACIÓN DERECHOHABIENTE </w:t>
      </w:r>
      <w:r w:rsidRPr="00F36C6B">
        <w:rPr>
          <w:rFonts w:ascii="Times New Roman" w:eastAsia="Calibri" w:hAnsi="Times New Roman"/>
          <w:szCs w:val="24"/>
          <w:lang w:eastAsia="en-US"/>
        </w:rPr>
        <w:lastRenderedPageBreak/>
        <w:t>DE LA DELEGACIÓN ESTATAL DE</w:t>
      </w:r>
      <w:r w:rsidR="00A31552">
        <w:rPr>
          <w:rFonts w:ascii="Times New Roman" w:eastAsia="Calibri" w:hAnsi="Times New Roman"/>
          <w:szCs w:val="24"/>
          <w:lang w:eastAsia="en-US"/>
        </w:rPr>
        <w:t>L ESTADO DE MÉXICO</w:t>
      </w:r>
      <w:r w:rsidRPr="00F36C6B">
        <w:rPr>
          <w:rFonts w:ascii="Times New Roman" w:eastAsia="Calibri" w:hAnsi="Times New Roman"/>
          <w:szCs w:val="24"/>
          <w:lang w:eastAsia="en-US"/>
        </w:rPr>
        <w:t xml:space="preserve"> UN SERVICIO DE SALUD DE SEGUNDO NIVEL DE ATENCIÓN DE CALIDAD, CON EQUIDAD Y ACCESIBILIDAD</w:t>
      </w:r>
      <w:r w:rsidR="00515158" w:rsidRPr="00F36C6B">
        <w:rPr>
          <w:rFonts w:ascii="Times New Roman" w:eastAsia="Calibri" w:hAnsi="Times New Roman"/>
          <w:szCs w:val="24"/>
          <w:lang w:eastAsia="en-US"/>
        </w:rPr>
        <w:t>.</w:t>
      </w:r>
    </w:p>
    <w:p w14:paraId="7389EEC9" w14:textId="77777777" w:rsidR="00515158" w:rsidRPr="00F36C6B" w:rsidRDefault="00515158" w:rsidP="00FF5595">
      <w:pPr>
        <w:tabs>
          <w:tab w:val="left" w:pos="-284"/>
          <w:tab w:val="left" w:pos="540"/>
          <w:tab w:val="left" w:pos="2244"/>
          <w:tab w:val="left" w:pos="2964"/>
          <w:tab w:val="left" w:pos="3684"/>
          <w:tab w:val="left" w:pos="4404"/>
          <w:tab w:val="left" w:pos="5124"/>
          <w:tab w:val="left" w:pos="5844"/>
          <w:tab w:val="left" w:pos="6564"/>
          <w:tab w:val="left" w:pos="7284"/>
          <w:tab w:val="left" w:pos="8004"/>
          <w:tab w:val="left" w:pos="8724"/>
          <w:tab w:val="left" w:pos="9444"/>
          <w:tab w:val="left" w:pos="9498"/>
        </w:tabs>
        <w:ind w:right="51"/>
        <w:rPr>
          <w:rFonts w:ascii="Times New Roman" w:eastAsia="Calibri" w:hAnsi="Times New Roman"/>
          <w:szCs w:val="24"/>
          <w:lang w:eastAsia="en-US"/>
        </w:rPr>
      </w:pPr>
    </w:p>
    <w:p w14:paraId="0D9A7F45" w14:textId="0A4848DB" w:rsidR="00FF5595" w:rsidRPr="00F36C6B" w:rsidRDefault="00FF5595" w:rsidP="00FF5595">
      <w:pPr>
        <w:tabs>
          <w:tab w:val="left" w:pos="-284"/>
          <w:tab w:val="left" w:pos="540"/>
          <w:tab w:val="left" w:pos="2244"/>
          <w:tab w:val="left" w:pos="2964"/>
          <w:tab w:val="left" w:pos="3684"/>
          <w:tab w:val="left" w:pos="4404"/>
          <w:tab w:val="left" w:pos="5124"/>
          <w:tab w:val="left" w:pos="5844"/>
          <w:tab w:val="left" w:pos="6564"/>
          <w:tab w:val="left" w:pos="7284"/>
          <w:tab w:val="left" w:pos="8004"/>
          <w:tab w:val="left" w:pos="8724"/>
          <w:tab w:val="left" w:pos="9444"/>
          <w:tab w:val="left" w:pos="9498"/>
        </w:tabs>
        <w:ind w:right="51"/>
        <w:rPr>
          <w:rFonts w:ascii="Times New Roman" w:eastAsia="Calibri" w:hAnsi="Times New Roman"/>
          <w:szCs w:val="24"/>
          <w:lang w:eastAsia="en-US"/>
        </w:rPr>
      </w:pPr>
      <w:r w:rsidRPr="00F36C6B">
        <w:rPr>
          <w:rFonts w:ascii="Times New Roman" w:eastAsia="Calibri" w:hAnsi="Times New Roman"/>
          <w:szCs w:val="24"/>
          <w:lang w:eastAsia="en-US"/>
        </w:rPr>
        <w:t xml:space="preserve">VIII. </w:t>
      </w:r>
      <w:r w:rsidR="0036085C" w:rsidRPr="00F36C6B">
        <w:rPr>
          <w:rFonts w:ascii="Times New Roman" w:eastAsia="Calibri" w:hAnsi="Times New Roman"/>
          <w:szCs w:val="24"/>
          <w:lang w:eastAsia="en-US"/>
        </w:rPr>
        <w:t xml:space="preserve">CON FECHA </w:t>
      </w:r>
      <w:r w:rsidR="0036085C" w:rsidRPr="004C79E5">
        <w:rPr>
          <w:rFonts w:ascii="Times New Roman" w:eastAsia="Calibri" w:hAnsi="Times New Roman"/>
          <w:szCs w:val="24"/>
          <w:lang w:eastAsia="en-US"/>
        </w:rPr>
        <w:t xml:space="preserve">17 DE ABRIL DE 2015, LA SOCIEDAD </w:t>
      </w:r>
      <w:r w:rsidR="00FC0E18" w:rsidRPr="004C79E5">
        <w:rPr>
          <w:rFonts w:ascii="Times New Roman" w:eastAsia="Calibri" w:hAnsi="Times New Roman"/>
          <w:szCs w:val="24"/>
          <w:lang w:eastAsia="en-US"/>
        </w:rPr>
        <w:t>ACCIONA INFRAESTRUCTURA</w:t>
      </w:r>
      <w:r w:rsidR="00A835A0" w:rsidRPr="004C79E5">
        <w:rPr>
          <w:rFonts w:ascii="Times New Roman" w:eastAsia="Calibri" w:hAnsi="Times New Roman"/>
          <w:szCs w:val="24"/>
          <w:lang w:eastAsia="en-US"/>
        </w:rPr>
        <w:t>S</w:t>
      </w:r>
      <w:r w:rsidR="00FC0E18" w:rsidRPr="004C79E5">
        <w:rPr>
          <w:rFonts w:ascii="Times New Roman" w:eastAsia="Calibri" w:hAnsi="Times New Roman"/>
          <w:szCs w:val="24"/>
          <w:lang w:eastAsia="en-US"/>
        </w:rPr>
        <w:t xml:space="preserve"> M</w:t>
      </w:r>
      <w:r w:rsidR="00FC0E18" w:rsidRPr="00FC0E18">
        <w:rPr>
          <w:rFonts w:ascii="Times New Roman" w:eastAsia="Calibri" w:hAnsi="Times New Roman"/>
          <w:szCs w:val="24"/>
          <w:lang w:eastAsia="en-US"/>
        </w:rPr>
        <w:t>ÉXICO, S.A. DE C.V.</w:t>
      </w:r>
      <w:r w:rsidR="0036085C" w:rsidRPr="00F36C6B">
        <w:rPr>
          <w:rFonts w:ascii="Times New Roman" w:eastAsia="Calibri" w:hAnsi="Times New Roman"/>
          <w:szCs w:val="24"/>
          <w:lang w:eastAsia="en-US"/>
        </w:rPr>
        <w:t xml:space="preserve"> </w:t>
      </w:r>
      <w:r w:rsidRPr="00F36C6B">
        <w:rPr>
          <w:rFonts w:ascii="Times New Roman" w:eastAsia="Calibri" w:hAnsi="Times New Roman"/>
          <w:szCs w:val="24"/>
          <w:lang w:eastAsia="en-US"/>
        </w:rPr>
        <w:t xml:space="preserve">(EL “PROMOTOR”) PRESENTÓ AL INSTITUTO UNA PROPUESTA NO SOLICITADA </w:t>
      </w:r>
      <w:r w:rsidR="00867BE1" w:rsidRPr="00F36C6B">
        <w:rPr>
          <w:rFonts w:ascii="Times New Roman" w:eastAsia="Calibri" w:hAnsi="Times New Roman"/>
          <w:szCs w:val="24"/>
          <w:lang w:eastAsia="en-US"/>
        </w:rPr>
        <w:t>EN DONDE PROPUSO REALIZAR EL PROYECTO MEDIANTE EL ESQUEMA DE ASOCIACIÓN PÚBLICO PRIVADA</w:t>
      </w:r>
      <w:r w:rsidRPr="00F36C6B">
        <w:rPr>
          <w:rFonts w:ascii="Times New Roman" w:eastAsia="Calibri" w:hAnsi="Times New Roman"/>
          <w:szCs w:val="24"/>
          <w:lang w:eastAsia="en-US"/>
        </w:rPr>
        <w:t>.</w:t>
      </w:r>
      <w:r w:rsidR="00867BE1" w:rsidRPr="00F36C6B">
        <w:rPr>
          <w:rFonts w:ascii="Times New Roman" w:eastAsia="Calibri" w:hAnsi="Times New Roman"/>
          <w:szCs w:val="24"/>
          <w:lang w:eastAsia="en-US"/>
        </w:rPr>
        <w:t xml:space="preserve"> </w:t>
      </w:r>
      <w:r w:rsidRPr="00F36C6B">
        <w:rPr>
          <w:rFonts w:ascii="Times New Roman" w:eastAsia="Calibri" w:hAnsi="Times New Roman"/>
          <w:szCs w:val="24"/>
          <w:lang w:eastAsia="en-US"/>
        </w:rPr>
        <w:t>TAL PROPUESTA NO SOLICITADA FUE ANALIZADA POR EL INSTITUTO, QUIEN EMITIÓ OPINIÓN DE VIABILIDAD FAVORABLE EL 30 DE ABRIL DE 2015, MISMA QUE FUE PUBLICADA EN LA PÁGINA DE INTERNET DEL INSTITUTO.</w:t>
      </w:r>
    </w:p>
    <w:p w14:paraId="7B11436B" w14:textId="77777777" w:rsidR="00FF5595" w:rsidRPr="00F36C6B" w:rsidRDefault="00FF5595" w:rsidP="00FF5595">
      <w:pPr>
        <w:tabs>
          <w:tab w:val="left" w:pos="-284"/>
          <w:tab w:val="left" w:pos="540"/>
          <w:tab w:val="left" w:pos="2244"/>
          <w:tab w:val="left" w:pos="2964"/>
          <w:tab w:val="left" w:pos="3684"/>
          <w:tab w:val="left" w:pos="4404"/>
          <w:tab w:val="left" w:pos="5124"/>
          <w:tab w:val="left" w:pos="5844"/>
          <w:tab w:val="left" w:pos="6564"/>
          <w:tab w:val="left" w:pos="7284"/>
          <w:tab w:val="left" w:pos="8004"/>
          <w:tab w:val="left" w:pos="8724"/>
          <w:tab w:val="left" w:pos="9444"/>
          <w:tab w:val="left" w:pos="9498"/>
        </w:tabs>
        <w:ind w:right="51"/>
        <w:rPr>
          <w:rFonts w:ascii="Times New Roman" w:eastAsia="Calibri" w:hAnsi="Times New Roman"/>
          <w:szCs w:val="24"/>
          <w:lang w:eastAsia="en-US"/>
        </w:rPr>
      </w:pPr>
    </w:p>
    <w:p w14:paraId="60545967" w14:textId="77777777" w:rsidR="00FF5595" w:rsidRPr="00F36C6B" w:rsidRDefault="00FF5595" w:rsidP="00FF5595">
      <w:pPr>
        <w:tabs>
          <w:tab w:val="left" w:pos="-284"/>
          <w:tab w:val="left" w:pos="540"/>
          <w:tab w:val="left" w:pos="2244"/>
          <w:tab w:val="left" w:pos="2964"/>
          <w:tab w:val="left" w:pos="3684"/>
          <w:tab w:val="left" w:pos="4404"/>
          <w:tab w:val="left" w:pos="5124"/>
          <w:tab w:val="left" w:pos="5844"/>
          <w:tab w:val="left" w:pos="6564"/>
          <w:tab w:val="left" w:pos="7284"/>
          <w:tab w:val="left" w:pos="8004"/>
          <w:tab w:val="left" w:pos="8724"/>
          <w:tab w:val="left" w:pos="9444"/>
          <w:tab w:val="left" w:pos="9498"/>
        </w:tabs>
        <w:ind w:right="51"/>
        <w:rPr>
          <w:rFonts w:ascii="Times New Roman" w:eastAsia="Calibri" w:hAnsi="Times New Roman"/>
          <w:szCs w:val="24"/>
          <w:lang w:eastAsia="en-US"/>
        </w:rPr>
      </w:pPr>
      <w:r w:rsidRPr="00F36C6B">
        <w:rPr>
          <w:rFonts w:ascii="Times New Roman" w:eastAsia="Calibri" w:hAnsi="Times New Roman"/>
          <w:szCs w:val="24"/>
          <w:lang w:eastAsia="en-US"/>
        </w:rPr>
        <w:t xml:space="preserve">IX. EL INSTITUTO HA DECIDIDO QUE EL PROYECTO ES VIABLE, COMO RESULTADO DE LOS ESTUDIOS REALIZADOS EN CUMPLIMIENTO DE LAS DISPOSICIONES DE LA LEY APP Y SU REGLAMENTO; ASÍ COMO DE LOS LINEAMIENTOS QUE ESTABLECEN LAS DISPOSICIONES PARA DETERMINAR LA CONVENIENCIA </w:t>
      </w:r>
      <w:r w:rsidR="003434F1" w:rsidRPr="00F36C6B">
        <w:rPr>
          <w:rFonts w:ascii="Times New Roman" w:eastAsia="Calibri" w:hAnsi="Times New Roman"/>
          <w:szCs w:val="24"/>
          <w:lang w:eastAsia="en-US"/>
        </w:rPr>
        <w:t>PARA</w:t>
      </w:r>
      <w:r w:rsidRPr="00F36C6B">
        <w:rPr>
          <w:rFonts w:ascii="Times New Roman" w:eastAsia="Calibri" w:hAnsi="Times New Roman"/>
          <w:szCs w:val="24"/>
          <w:lang w:eastAsia="en-US"/>
        </w:rPr>
        <w:t xml:space="preserve"> LLEVAR A CABO UN PROYECTO MEDIANTE UN</w:t>
      </w:r>
      <w:r w:rsidR="003434F1" w:rsidRPr="00F36C6B">
        <w:rPr>
          <w:rFonts w:ascii="Times New Roman" w:eastAsia="Calibri" w:hAnsi="Times New Roman"/>
          <w:szCs w:val="24"/>
          <w:lang w:eastAsia="en-US"/>
        </w:rPr>
        <w:t xml:space="preserve"> ESQUEMA DE</w:t>
      </w:r>
      <w:r w:rsidRPr="00F36C6B">
        <w:rPr>
          <w:rFonts w:ascii="Times New Roman" w:eastAsia="Calibri" w:hAnsi="Times New Roman"/>
          <w:szCs w:val="24"/>
          <w:lang w:eastAsia="en-US"/>
        </w:rPr>
        <w:t xml:space="preserve"> ASOCIACIÓN PÚBLICO PRIVADA, EXPEDIDOS POR LA SECRETARÍA DE HACIENDA Y CRÉDITO PÚBLICO Y PUBLICADOS EN EL DIARIO OFICIAL DE LA FEDERACIÓN </w:t>
      </w:r>
      <w:r w:rsidR="00294BB0" w:rsidRPr="00F36C6B">
        <w:rPr>
          <w:rFonts w:ascii="Times New Roman" w:eastAsia="Calibri" w:hAnsi="Times New Roman"/>
          <w:szCs w:val="24"/>
          <w:lang w:eastAsia="en-US"/>
        </w:rPr>
        <w:t>EL</w:t>
      </w:r>
      <w:r w:rsidRPr="00F36C6B">
        <w:rPr>
          <w:rFonts w:ascii="Times New Roman" w:eastAsia="Calibri" w:hAnsi="Times New Roman"/>
          <w:szCs w:val="24"/>
          <w:lang w:eastAsia="en-US"/>
        </w:rPr>
        <w:t xml:space="preserve"> 31 DE DICIEMBRE DE 2013.</w:t>
      </w:r>
    </w:p>
    <w:p w14:paraId="1EF6B63D" w14:textId="77777777" w:rsidR="00FF5595" w:rsidRPr="00F36C6B" w:rsidRDefault="00FF5595" w:rsidP="00FF5595">
      <w:pPr>
        <w:tabs>
          <w:tab w:val="left" w:pos="-284"/>
          <w:tab w:val="left" w:pos="540"/>
          <w:tab w:val="left" w:pos="2244"/>
          <w:tab w:val="left" w:pos="2964"/>
          <w:tab w:val="left" w:pos="3684"/>
          <w:tab w:val="left" w:pos="4404"/>
          <w:tab w:val="left" w:pos="5124"/>
          <w:tab w:val="left" w:pos="5844"/>
          <w:tab w:val="left" w:pos="6564"/>
          <w:tab w:val="left" w:pos="7284"/>
          <w:tab w:val="left" w:pos="8004"/>
          <w:tab w:val="left" w:pos="8724"/>
          <w:tab w:val="left" w:pos="9444"/>
          <w:tab w:val="left" w:pos="9498"/>
        </w:tabs>
        <w:ind w:right="51"/>
        <w:rPr>
          <w:rFonts w:ascii="Times New Roman" w:eastAsia="Calibri" w:hAnsi="Times New Roman"/>
          <w:szCs w:val="24"/>
          <w:lang w:eastAsia="en-US"/>
        </w:rPr>
      </w:pPr>
    </w:p>
    <w:p w14:paraId="79B9F243" w14:textId="77777777" w:rsidR="00FF5595" w:rsidRPr="00F36C6B" w:rsidRDefault="00FF5595" w:rsidP="00FF5595">
      <w:pPr>
        <w:tabs>
          <w:tab w:val="left" w:pos="-284"/>
          <w:tab w:val="left" w:pos="540"/>
          <w:tab w:val="left" w:pos="2244"/>
          <w:tab w:val="left" w:pos="2964"/>
          <w:tab w:val="left" w:pos="3684"/>
          <w:tab w:val="left" w:pos="4404"/>
          <w:tab w:val="left" w:pos="5124"/>
          <w:tab w:val="left" w:pos="5844"/>
          <w:tab w:val="left" w:pos="6564"/>
          <w:tab w:val="left" w:pos="7284"/>
          <w:tab w:val="left" w:pos="8004"/>
          <w:tab w:val="left" w:pos="8724"/>
          <w:tab w:val="left" w:pos="9444"/>
          <w:tab w:val="left" w:pos="9498"/>
        </w:tabs>
        <w:ind w:right="51"/>
        <w:rPr>
          <w:rFonts w:ascii="Times New Roman" w:eastAsia="Calibri" w:hAnsi="Times New Roman"/>
          <w:szCs w:val="24"/>
          <w:lang w:eastAsia="en-US"/>
        </w:rPr>
      </w:pPr>
      <w:r w:rsidRPr="00F36C6B">
        <w:rPr>
          <w:rFonts w:ascii="Times New Roman" w:eastAsia="Calibri" w:hAnsi="Times New Roman"/>
          <w:szCs w:val="24"/>
          <w:lang w:eastAsia="en-US"/>
        </w:rPr>
        <w:t xml:space="preserve">X. CON FUNDAMENTO EN EL ARTÍCULO 24 DE LA LEY APP, EL PROYECTO HA SIDO ANALIZADO Y AUTORIZADO POR LA COMISIÓN INTERSECRETARIAL DE GASTO PÚBLICO, FINANCIAMIENTO Y DESINCORPORACIÓN DE CONFORMIDAD CON EL OFICIO DE FECHA </w:t>
      </w:r>
      <w:r w:rsidRPr="00F36C6B">
        <w:rPr>
          <w:rFonts w:ascii="Times New Roman" w:eastAsia="Calibri" w:hAnsi="Times New Roman"/>
        </w:rPr>
        <w:t>20 DE AGOSTO DE 2015, BAJO EL ACUERDO NO. 15-E-I-5</w:t>
      </w:r>
      <w:r w:rsidRPr="00F36C6B">
        <w:rPr>
          <w:rFonts w:ascii="Times New Roman" w:eastAsia="Calibri" w:hAnsi="Times New Roman"/>
          <w:szCs w:val="24"/>
          <w:lang w:eastAsia="en-US"/>
        </w:rPr>
        <w:t>.</w:t>
      </w:r>
    </w:p>
    <w:p w14:paraId="6D8FE5B4" w14:textId="77777777" w:rsidR="00FF5595" w:rsidRPr="00F36C6B" w:rsidRDefault="00FF5595" w:rsidP="00FF5595">
      <w:pPr>
        <w:tabs>
          <w:tab w:val="left" w:pos="-284"/>
          <w:tab w:val="left" w:pos="540"/>
          <w:tab w:val="left" w:pos="2244"/>
          <w:tab w:val="left" w:pos="2964"/>
          <w:tab w:val="left" w:pos="3684"/>
          <w:tab w:val="left" w:pos="4404"/>
          <w:tab w:val="left" w:pos="5124"/>
          <w:tab w:val="left" w:pos="5844"/>
          <w:tab w:val="left" w:pos="6564"/>
          <w:tab w:val="left" w:pos="7284"/>
          <w:tab w:val="left" w:pos="8004"/>
          <w:tab w:val="left" w:pos="8724"/>
          <w:tab w:val="left" w:pos="9444"/>
          <w:tab w:val="left" w:pos="9498"/>
        </w:tabs>
        <w:ind w:right="51"/>
        <w:rPr>
          <w:rFonts w:ascii="Times New Roman" w:eastAsia="Calibri" w:hAnsi="Times New Roman"/>
          <w:szCs w:val="24"/>
          <w:lang w:eastAsia="en-US"/>
        </w:rPr>
      </w:pPr>
    </w:p>
    <w:p w14:paraId="446C23D9" w14:textId="77777777" w:rsidR="00FF5595" w:rsidRPr="00F36C6B" w:rsidRDefault="00FF5595" w:rsidP="00FF5595">
      <w:pPr>
        <w:tabs>
          <w:tab w:val="left" w:pos="-284"/>
          <w:tab w:val="left" w:pos="540"/>
          <w:tab w:val="left" w:pos="2244"/>
          <w:tab w:val="left" w:pos="2964"/>
          <w:tab w:val="left" w:pos="3684"/>
          <w:tab w:val="left" w:pos="4404"/>
          <w:tab w:val="left" w:pos="5124"/>
          <w:tab w:val="left" w:pos="5844"/>
          <w:tab w:val="left" w:pos="6564"/>
          <w:tab w:val="left" w:pos="7284"/>
          <w:tab w:val="left" w:pos="8004"/>
          <w:tab w:val="left" w:pos="8724"/>
          <w:tab w:val="left" w:pos="9444"/>
          <w:tab w:val="left" w:pos="9498"/>
        </w:tabs>
        <w:ind w:right="51"/>
        <w:rPr>
          <w:rFonts w:ascii="Times New Roman" w:eastAsia="Calibri" w:hAnsi="Times New Roman"/>
          <w:szCs w:val="24"/>
          <w:lang w:eastAsia="en-US"/>
        </w:rPr>
      </w:pPr>
      <w:r w:rsidRPr="00F36C6B">
        <w:rPr>
          <w:rFonts w:ascii="Times New Roman" w:eastAsia="Calibri" w:hAnsi="Times New Roman"/>
          <w:szCs w:val="24"/>
          <w:lang w:eastAsia="en-US"/>
        </w:rPr>
        <w:t xml:space="preserve">XI. DE CONFORMIDAD CON LOS ARTÍCULOS 24 DE LA LEY APP Y 37 DE SU REGLAMENTO, EL COMPROMISO PLURIANUAL DE GASTO DEL PROYECTO HA SIDO INCLUIDO, EN EL DECRETO DE PRESUPUESTO DE EGRESOS DE LA FEDERACIÓN PARA EL EJERCICIO FISCAL </w:t>
      </w:r>
      <w:r w:rsidR="00294BB0" w:rsidRPr="00F36C6B">
        <w:rPr>
          <w:rFonts w:ascii="Times New Roman" w:eastAsia="Calibri" w:hAnsi="Times New Roman"/>
          <w:szCs w:val="24"/>
          <w:lang w:eastAsia="en-US"/>
        </w:rPr>
        <w:t>2017</w:t>
      </w:r>
      <w:r w:rsidRPr="00F36C6B">
        <w:rPr>
          <w:rFonts w:ascii="Times New Roman" w:eastAsia="Calibri" w:hAnsi="Times New Roman"/>
          <w:szCs w:val="24"/>
          <w:lang w:eastAsia="en-US"/>
        </w:rPr>
        <w:t>, EN EL “ANEXO 5.A PROYECTOS DE ASOCIACIÓN - PÚBLICO PRIVADA” Y LOS COMPROMISOS PRESUPUESTARIOS FUTUROS QUE SE DERIVEN DEL PROYECTO SE INCLUIRÁN EN EL DECRETO DE PRESUPUESTO DE EGRESOS DE LOS SUBSECUENTES EJERCICIOS FISCALES.</w:t>
      </w:r>
    </w:p>
    <w:p w14:paraId="03A8269C" w14:textId="77777777" w:rsidR="00FF5595" w:rsidRPr="00F36C6B" w:rsidRDefault="00FF5595" w:rsidP="00FF5595">
      <w:pPr>
        <w:tabs>
          <w:tab w:val="left" w:pos="-284"/>
          <w:tab w:val="left" w:pos="540"/>
          <w:tab w:val="left" w:pos="2244"/>
          <w:tab w:val="left" w:pos="2964"/>
          <w:tab w:val="left" w:pos="3684"/>
          <w:tab w:val="left" w:pos="4404"/>
          <w:tab w:val="left" w:pos="5124"/>
          <w:tab w:val="left" w:pos="5844"/>
          <w:tab w:val="left" w:pos="6564"/>
          <w:tab w:val="left" w:pos="7284"/>
          <w:tab w:val="left" w:pos="8004"/>
          <w:tab w:val="left" w:pos="8724"/>
          <w:tab w:val="left" w:pos="9444"/>
          <w:tab w:val="left" w:pos="9498"/>
        </w:tabs>
        <w:ind w:right="51"/>
        <w:rPr>
          <w:rFonts w:ascii="Times New Roman" w:eastAsia="Calibri" w:hAnsi="Times New Roman"/>
          <w:szCs w:val="24"/>
          <w:lang w:eastAsia="en-US"/>
        </w:rPr>
      </w:pPr>
    </w:p>
    <w:p w14:paraId="64DDDBED" w14:textId="77777777" w:rsidR="00FF5595" w:rsidRPr="00F36C6B" w:rsidRDefault="00FF5595" w:rsidP="00FF5595">
      <w:pPr>
        <w:tabs>
          <w:tab w:val="left" w:pos="-284"/>
          <w:tab w:val="left" w:pos="540"/>
          <w:tab w:val="left" w:pos="2244"/>
          <w:tab w:val="left" w:pos="2964"/>
          <w:tab w:val="left" w:pos="3684"/>
          <w:tab w:val="left" w:pos="4404"/>
          <w:tab w:val="left" w:pos="5124"/>
          <w:tab w:val="left" w:pos="5844"/>
          <w:tab w:val="left" w:pos="6564"/>
          <w:tab w:val="left" w:pos="7284"/>
          <w:tab w:val="left" w:pos="8004"/>
          <w:tab w:val="left" w:pos="8724"/>
          <w:tab w:val="left" w:pos="9444"/>
          <w:tab w:val="left" w:pos="9498"/>
        </w:tabs>
        <w:ind w:right="51"/>
        <w:rPr>
          <w:rFonts w:ascii="Times New Roman" w:eastAsia="Calibri" w:hAnsi="Times New Roman"/>
          <w:szCs w:val="24"/>
          <w:lang w:eastAsia="en-US"/>
        </w:rPr>
      </w:pPr>
      <w:r w:rsidRPr="00F36C6B">
        <w:rPr>
          <w:rFonts w:ascii="Times New Roman" w:eastAsia="Calibri" w:hAnsi="Times New Roman"/>
          <w:szCs w:val="24"/>
          <w:lang w:eastAsia="en-US"/>
        </w:rPr>
        <w:t xml:space="preserve">XII. CON FUNDAMENTO EN EL ARTÍCULO 134 CONSTITUCIONAL, EL INSTITUTO HA DECIDIDO QUE LA ADJUDICACIÓN DEL PROYECTO SE REALICE A TRAVÉS DE CONCURSO PÚBLICO MEDIANTE CONVOCATORIA PÚBLICA PARA QUE LIBREMENTE SE PRESENTEN </w:t>
      </w:r>
      <w:r w:rsidR="000B4B90" w:rsidRPr="00F36C6B">
        <w:rPr>
          <w:rFonts w:ascii="Times New Roman" w:eastAsia="Calibri" w:hAnsi="Times New Roman"/>
          <w:szCs w:val="24"/>
          <w:lang w:eastAsia="en-US"/>
        </w:rPr>
        <w:t>PROPUESTAS</w:t>
      </w:r>
      <w:r w:rsidRPr="00F36C6B">
        <w:rPr>
          <w:rFonts w:ascii="Times New Roman" w:eastAsia="Calibri" w:hAnsi="Times New Roman"/>
          <w:szCs w:val="24"/>
          <w:lang w:eastAsia="en-US"/>
        </w:rPr>
        <w:t xml:space="preserve"> SOLVENTES EN SOBRE CERRADO A FIN DE ASEGURAR LAS MEJORES CONDICIONES DISPONIBLES EN CUANTO A PRECIO, CALIDAD, FINANCIAMIENTO, OPORTUNIDAD Y DEMÁS CIRCUNSTANCIAS PERTINENTES. </w:t>
      </w:r>
    </w:p>
    <w:p w14:paraId="2E4B0836" w14:textId="77777777" w:rsidR="00FF5595" w:rsidRPr="00F36C6B" w:rsidRDefault="00FF5595" w:rsidP="00FF5595">
      <w:pPr>
        <w:tabs>
          <w:tab w:val="left" w:pos="-284"/>
          <w:tab w:val="left" w:pos="540"/>
          <w:tab w:val="left" w:pos="2244"/>
          <w:tab w:val="left" w:pos="2964"/>
          <w:tab w:val="left" w:pos="3684"/>
          <w:tab w:val="left" w:pos="4404"/>
          <w:tab w:val="left" w:pos="5124"/>
          <w:tab w:val="left" w:pos="5844"/>
          <w:tab w:val="left" w:pos="6564"/>
          <w:tab w:val="left" w:pos="7284"/>
          <w:tab w:val="left" w:pos="8004"/>
          <w:tab w:val="left" w:pos="8724"/>
          <w:tab w:val="left" w:pos="9444"/>
          <w:tab w:val="left" w:pos="9498"/>
        </w:tabs>
        <w:ind w:right="51"/>
        <w:rPr>
          <w:rFonts w:ascii="Times New Roman" w:eastAsia="Calibri" w:hAnsi="Times New Roman"/>
          <w:szCs w:val="24"/>
          <w:lang w:eastAsia="en-US"/>
        </w:rPr>
      </w:pPr>
    </w:p>
    <w:p w14:paraId="0F86D5CA" w14:textId="77777777" w:rsidR="00FF5595" w:rsidRPr="00F36C6B" w:rsidRDefault="00FF5595" w:rsidP="00FF5595">
      <w:pPr>
        <w:tabs>
          <w:tab w:val="left" w:pos="-284"/>
          <w:tab w:val="left" w:pos="540"/>
          <w:tab w:val="left" w:pos="2244"/>
          <w:tab w:val="left" w:pos="2964"/>
          <w:tab w:val="left" w:pos="3684"/>
          <w:tab w:val="left" w:pos="4404"/>
          <w:tab w:val="left" w:pos="5124"/>
          <w:tab w:val="left" w:pos="5844"/>
          <w:tab w:val="left" w:pos="6564"/>
          <w:tab w:val="left" w:pos="7284"/>
          <w:tab w:val="left" w:pos="8004"/>
          <w:tab w:val="left" w:pos="8724"/>
          <w:tab w:val="left" w:pos="9444"/>
          <w:tab w:val="left" w:pos="9498"/>
        </w:tabs>
        <w:ind w:right="51"/>
        <w:rPr>
          <w:rFonts w:ascii="Times New Roman" w:eastAsia="Calibri" w:hAnsi="Times New Roman"/>
          <w:szCs w:val="24"/>
          <w:lang w:eastAsia="en-US"/>
        </w:rPr>
      </w:pPr>
      <w:r w:rsidRPr="00F36C6B">
        <w:rPr>
          <w:rFonts w:ascii="Times New Roman" w:eastAsia="Calibri" w:hAnsi="Times New Roman"/>
          <w:szCs w:val="24"/>
          <w:lang w:eastAsia="en-US"/>
        </w:rPr>
        <w:lastRenderedPageBreak/>
        <w:t>XIII. EL CONCURSO SE LLEVARÁ A CABO DE FORMA MIXTA, ES DECIR, DE FORMA PRESENCIAL Y A TRAVÉS DE COMPRANET, Y MEDIANTE CONVOCATORIA PÚBLICA PARA LA PARTICIPACIÓN DE PERSONAS FÍSICAS O MORALES, DE NACIONALIDAD MEXICANA O DE PAÍSES CON LOS CUALES LOS ESTADOS UNIDOS MEXICANOS TENGAN SUSCRITOS TRATADOS Y ACUERDOS DE LIBRE COMERCIO QUE CONTENGAN UN TITULO O CAPITULO DE COMPRAS DEL SECTOR PÚBLICO, Y LOS BIENES SEAN DE ORIGEN NACIONAL O DE DICHOS PAÍSES, CUYA ACTIVIDAD U OBJETO SOCIAL PREPONDERANTE SEAN LAS ACTIVIDADES RELACIONADAS CON EL PROYECTO.</w:t>
      </w:r>
    </w:p>
    <w:p w14:paraId="42C45583" w14:textId="77777777" w:rsidR="00FF5595" w:rsidRPr="00F36C6B" w:rsidRDefault="00FF5595" w:rsidP="00FF5595">
      <w:pPr>
        <w:tabs>
          <w:tab w:val="left" w:pos="-284"/>
          <w:tab w:val="left" w:pos="540"/>
          <w:tab w:val="left" w:pos="2244"/>
          <w:tab w:val="left" w:pos="2964"/>
          <w:tab w:val="left" w:pos="3684"/>
          <w:tab w:val="left" w:pos="4404"/>
          <w:tab w:val="left" w:pos="5124"/>
          <w:tab w:val="left" w:pos="5844"/>
          <w:tab w:val="left" w:pos="6564"/>
          <w:tab w:val="left" w:pos="7284"/>
          <w:tab w:val="left" w:pos="8004"/>
          <w:tab w:val="left" w:pos="8724"/>
          <w:tab w:val="left" w:pos="9444"/>
          <w:tab w:val="left" w:pos="9498"/>
        </w:tabs>
        <w:ind w:right="51"/>
        <w:rPr>
          <w:rFonts w:ascii="Times New Roman" w:eastAsia="Calibri" w:hAnsi="Times New Roman"/>
          <w:szCs w:val="24"/>
          <w:lang w:eastAsia="en-US"/>
        </w:rPr>
      </w:pPr>
    </w:p>
    <w:p w14:paraId="01116619" w14:textId="77777777" w:rsidR="00FF5595" w:rsidRPr="00F36C6B" w:rsidRDefault="00FF5595" w:rsidP="00FF5595">
      <w:pPr>
        <w:tabs>
          <w:tab w:val="left" w:pos="2268"/>
        </w:tabs>
        <w:rPr>
          <w:rFonts w:ascii="Times New Roman" w:hAnsi="Times New Roman"/>
          <w:szCs w:val="24"/>
        </w:rPr>
      </w:pPr>
      <w:r w:rsidRPr="00F36C6B">
        <w:rPr>
          <w:rFonts w:ascii="Times New Roman" w:eastAsia="Calibri" w:hAnsi="Times New Roman"/>
          <w:szCs w:val="24"/>
          <w:lang w:eastAsia="en-US"/>
        </w:rPr>
        <w:t xml:space="preserve">XIV. </w:t>
      </w:r>
      <w:r w:rsidRPr="00F36C6B">
        <w:rPr>
          <w:rFonts w:ascii="Times New Roman" w:hAnsi="Times New Roman"/>
          <w:szCs w:val="24"/>
        </w:rPr>
        <w:t>SIN PERJUICIO DE LO DISPUESTO EN LA LEY DE ASOCIACIONES PÚBLICO PRIVADAS, SU REGLAMENTO, Y DEMÁS LEYES APLICABLES, PARA TODOS LOS EFECTOS DEL PRESENTE CONCURSO Y PARA EFECTOS DE INTERPRETACIÓN DE ESTE DOCUMENTO, LAS PALABRAS QUE SE ESCRIBAN CON LETRA MAYÚSCULA INICIAL EN ESTAS BASES Y EN LOS DOCUMENTOS DEL CONCURSO, TENDRÁN EL SIGNIFICADO QUE SE LES ATRIBUYE EN EL ANEXO 1 (DEFINICIONES) DEL MODELO DE CONTRATO, SALVO QUE EXPRESAMENTE SE LES ASIGNE UN SIGNIFICADO DISTINTO EN DICHOS DOCUMENTOS; Y PODRÁN SER UTILIZADAS EN SINGULAR O PLURAL, SEGÚN LO REQUIERA EL SENTIDO DE LA ORACIÓN DE QUE SE TRATE. LOS ENCABEZADOS DE LAS BASES SÓLO TIENEN UN PROPÓSITO INDICATIVO, POR LO QUE NO DEBERÁN SER TOMADOS EN CUENTA PARA SU INTERPRETACIÓN.</w:t>
      </w:r>
    </w:p>
    <w:p w14:paraId="138688F4" w14:textId="77777777" w:rsidR="00FF5595" w:rsidRPr="00F36C6B" w:rsidRDefault="00FF5595" w:rsidP="00FF5595">
      <w:pPr>
        <w:tabs>
          <w:tab w:val="left" w:pos="2268"/>
        </w:tabs>
        <w:rPr>
          <w:rFonts w:ascii="Times New Roman" w:hAnsi="Times New Roman"/>
          <w:szCs w:val="24"/>
        </w:rPr>
      </w:pPr>
    </w:p>
    <w:p w14:paraId="2B40B124" w14:textId="77777777" w:rsidR="00FF5595" w:rsidRPr="00F36C6B" w:rsidRDefault="00FF5595" w:rsidP="00FF5595">
      <w:pPr>
        <w:tabs>
          <w:tab w:val="left" w:pos="2268"/>
        </w:tabs>
        <w:rPr>
          <w:rFonts w:ascii="Times New Roman" w:hAnsi="Times New Roman"/>
          <w:szCs w:val="24"/>
        </w:rPr>
      </w:pPr>
      <w:r w:rsidRPr="00F36C6B">
        <w:rPr>
          <w:rFonts w:ascii="Times New Roman" w:hAnsi="Times New Roman"/>
          <w:szCs w:val="24"/>
        </w:rPr>
        <w:t>XV. LAS DEFINICIONES CONTENIDAS EN EL ANEXO 1 (DEFINICIONES) DEL MODELO DE CONTRATO TAMBIÉN REGIRÁN LA EJECUCIÓN DEL PROYECTO.</w:t>
      </w:r>
    </w:p>
    <w:p w14:paraId="6BD86F68" w14:textId="77777777" w:rsidR="00FF5595" w:rsidRPr="00F36C6B" w:rsidRDefault="00FF5595" w:rsidP="00FF5595">
      <w:pPr>
        <w:tabs>
          <w:tab w:val="left" w:pos="2268"/>
        </w:tabs>
        <w:rPr>
          <w:rFonts w:ascii="Times New Roman" w:hAnsi="Times New Roman"/>
          <w:szCs w:val="24"/>
        </w:rPr>
      </w:pPr>
    </w:p>
    <w:p w14:paraId="6936C940" w14:textId="77777777" w:rsidR="00FF5595" w:rsidRPr="00F36C6B" w:rsidRDefault="00FF5595" w:rsidP="00FF5595">
      <w:pPr>
        <w:tabs>
          <w:tab w:val="left" w:pos="2268"/>
        </w:tabs>
        <w:rPr>
          <w:rFonts w:ascii="Times New Roman" w:hAnsi="Times New Roman"/>
          <w:szCs w:val="24"/>
        </w:rPr>
      </w:pPr>
      <w:r w:rsidRPr="00F36C6B">
        <w:rPr>
          <w:rFonts w:ascii="Times New Roman" w:hAnsi="Times New Roman"/>
          <w:szCs w:val="24"/>
        </w:rPr>
        <w:t>XVI. EN CASO DE DIFERENCIAS ENTRE DIVERSOS DOCUMENTOS DEL CONCURSO, SE APLICARÁN LAS SIGUIENTES REGLAS:</w:t>
      </w:r>
    </w:p>
    <w:p w14:paraId="75D38406" w14:textId="77777777" w:rsidR="00535DD3" w:rsidRPr="00F36C6B" w:rsidRDefault="00535DD3" w:rsidP="00FF5595">
      <w:pPr>
        <w:tabs>
          <w:tab w:val="left" w:pos="2268"/>
        </w:tabs>
        <w:rPr>
          <w:rFonts w:ascii="Times New Roman" w:hAnsi="Times New Roman"/>
          <w:szCs w:val="24"/>
        </w:rPr>
      </w:pPr>
    </w:p>
    <w:p w14:paraId="4E7CC9F9" w14:textId="77777777" w:rsidR="00FF5595" w:rsidRPr="00F36C6B" w:rsidRDefault="00FF5595" w:rsidP="008644D5">
      <w:pPr>
        <w:tabs>
          <w:tab w:val="left" w:pos="2268"/>
        </w:tabs>
        <w:ind w:left="709"/>
        <w:rPr>
          <w:rFonts w:ascii="Times New Roman" w:hAnsi="Times New Roman"/>
          <w:szCs w:val="24"/>
        </w:rPr>
      </w:pPr>
      <w:r w:rsidRPr="00F36C6B">
        <w:rPr>
          <w:rFonts w:ascii="Times New Roman" w:hAnsi="Times New Roman"/>
          <w:szCs w:val="24"/>
        </w:rPr>
        <w:t>A) ENTRE LA INFORMACIÓN DE LA CONVOCATORIA Y LAS BASES DE CONCURSO, PREVALECERÁN LAS BASES DE CONCURSO.</w:t>
      </w:r>
    </w:p>
    <w:p w14:paraId="245D2F99" w14:textId="77777777" w:rsidR="00FF5595" w:rsidRPr="00F36C6B" w:rsidRDefault="00FF5595" w:rsidP="008644D5">
      <w:pPr>
        <w:pStyle w:val="Prrafodelista"/>
        <w:tabs>
          <w:tab w:val="left" w:pos="2268"/>
        </w:tabs>
        <w:ind w:left="1429"/>
        <w:rPr>
          <w:rFonts w:ascii="Times New Roman" w:hAnsi="Times New Roman"/>
          <w:szCs w:val="24"/>
        </w:rPr>
      </w:pPr>
    </w:p>
    <w:p w14:paraId="25F7C7C4" w14:textId="77777777" w:rsidR="00FF5595" w:rsidRPr="00F36C6B" w:rsidRDefault="00FF5595" w:rsidP="008644D5">
      <w:pPr>
        <w:tabs>
          <w:tab w:val="left" w:pos="2268"/>
        </w:tabs>
        <w:ind w:left="709"/>
        <w:rPr>
          <w:rFonts w:ascii="Times New Roman" w:hAnsi="Times New Roman"/>
          <w:szCs w:val="24"/>
        </w:rPr>
      </w:pPr>
      <w:r w:rsidRPr="00F36C6B">
        <w:rPr>
          <w:rFonts w:ascii="Times New Roman" w:hAnsi="Times New Roman"/>
          <w:szCs w:val="24"/>
        </w:rPr>
        <w:t>B) ENTRE TODOS LOS DOCUMENTOS DEL CONCURSO ENTREGADOS POR EL IMSS, PREVALECERÁ EL MÁS RECIENTE.</w:t>
      </w:r>
    </w:p>
    <w:p w14:paraId="2DB7731C" w14:textId="77777777" w:rsidR="00FF5595" w:rsidRPr="00F36C6B" w:rsidRDefault="00FF5595" w:rsidP="00FF5595">
      <w:pPr>
        <w:tabs>
          <w:tab w:val="left" w:pos="-284"/>
          <w:tab w:val="left" w:pos="540"/>
          <w:tab w:val="left" w:pos="2244"/>
          <w:tab w:val="left" w:pos="2964"/>
          <w:tab w:val="left" w:pos="3684"/>
          <w:tab w:val="left" w:pos="4404"/>
          <w:tab w:val="left" w:pos="5124"/>
          <w:tab w:val="left" w:pos="5844"/>
          <w:tab w:val="left" w:pos="6564"/>
          <w:tab w:val="left" w:pos="7284"/>
          <w:tab w:val="left" w:pos="8004"/>
          <w:tab w:val="left" w:pos="8724"/>
          <w:tab w:val="left" w:pos="9444"/>
          <w:tab w:val="left" w:pos="9498"/>
        </w:tabs>
        <w:ind w:right="51"/>
        <w:rPr>
          <w:rFonts w:ascii="Times New Roman" w:eastAsia="Calibri" w:hAnsi="Times New Roman"/>
          <w:szCs w:val="24"/>
          <w:lang w:eastAsia="en-US"/>
        </w:rPr>
      </w:pPr>
    </w:p>
    <w:p w14:paraId="71C7C8E5" w14:textId="77777777" w:rsidR="00FF5595" w:rsidRPr="00F36C6B" w:rsidRDefault="00FF5595" w:rsidP="00FF5595">
      <w:pPr>
        <w:tabs>
          <w:tab w:val="left" w:pos="-284"/>
          <w:tab w:val="left" w:pos="540"/>
          <w:tab w:val="left" w:pos="2244"/>
          <w:tab w:val="left" w:pos="2964"/>
          <w:tab w:val="left" w:pos="3684"/>
          <w:tab w:val="left" w:pos="4404"/>
          <w:tab w:val="left" w:pos="5124"/>
          <w:tab w:val="left" w:pos="5844"/>
          <w:tab w:val="left" w:pos="6564"/>
          <w:tab w:val="left" w:pos="7284"/>
          <w:tab w:val="left" w:pos="8004"/>
          <w:tab w:val="left" w:pos="8724"/>
          <w:tab w:val="left" w:pos="9444"/>
          <w:tab w:val="left" w:pos="9498"/>
        </w:tabs>
        <w:ind w:right="51"/>
        <w:rPr>
          <w:rFonts w:ascii="Times New Roman" w:eastAsia="Calibri" w:hAnsi="Times New Roman"/>
          <w:szCs w:val="24"/>
          <w:lang w:eastAsia="en-US"/>
        </w:rPr>
      </w:pPr>
    </w:p>
    <w:p w14:paraId="1872DD39" w14:textId="77777777" w:rsidR="00FF5595" w:rsidRPr="00F36C6B" w:rsidRDefault="00FF5595" w:rsidP="00FF5595">
      <w:pPr>
        <w:tabs>
          <w:tab w:val="left" w:pos="-284"/>
          <w:tab w:val="left" w:pos="540"/>
          <w:tab w:val="left" w:pos="2244"/>
          <w:tab w:val="left" w:pos="2964"/>
          <w:tab w:val="left" w:pos="3684"/>
          <w:tab w:val="left" w:pos="4404"/>
          <w:tab w:val="left" w:pos="5124"/>
          <w:tab w:val="left" w:pos="5844"/>
          <w:tab w:val="left" w:pos="6564"/>
          <w:tab w:val="left" w:pos="7284"/>
          <w:tab w:val="left" w:pos="8004"/>
          <w:tab w:val="left" w:pos="8724"/>
          <w:tab w:val="left" w:pos="9444"/>
          <w:tab w:val="left" w:pos="9498"/>
        </w:tabs>
        <w:ind w:right="51"/>
        <w:rPr>
          <w:rFonts w:ascii="Times New Roman" w:hAnsi="Times New Roman"/>
          <w:i/>
          <w:szCs w:val="24"/>
        </w:rPr>
      </w:pPr>
    </w:p>
    <w:p w14:paraId="099D9A11" w14:textId="77777777" w:rsidR="00FF5595" w:rsidRPr="00F36C6B" w:rsidRDefault="00FF5595" w:rsidP="00FF5595">
      <w:pPr>
        <w:tabs>
          <w:tab w:val="left" w:pos="-284"/>
          <w:tab w:val="left" w:pos="540"/>
          <w:tab w:val="left" w:pos="2244"/>
          <w:tab w:val="left" w:pos="2964"/>
          <w:tab w:val="left" w:pos="3684"/>
          <w:tab w:val="left" w:pos="4404"/>
          <w:tab w:val="left" w:pos="5124"/>
          <w:tab w:val="left" w:pos="5844"/>
          <w:tab w:val="left" w:pos="6564"/>
          <w:tab w:val="left" w:pos="7284"/>
          <w:tab w:val="left" w:pos="8004"/>
          <w:tab w:val="left" w:pos="8724"/>
          <w:tab w:val="left" w:pos="9444"/>
          <w:tab w:val="left" w:pos="9498"/>
        </w:tabs>
        <w:ind w:right="51"/>
        <w:rPr>
          <w:rFonts w:ascii="Times New Roman" w:hAnsi="Times New Roman"/>
          <w:i/>
          <w:szCs w:val="24"/>
        </w:rPr>
      </w:pPr>
    </w:p>
    <w:p w14:paraId="7E2C4727" w14:textId="77777777" w:rsidR="00FF5595" w:rsidRPr="00F36C6B" w:rsidRDefault="00FF5595" w:rsidP="00FF5595">
      <w:pPr>
        <w:pStyle w:val="Ttulo2"/>
        <w:rPr>
          <w:rFonts w:ascii="Times New Roman" w:hAnsi="Times New Roman"/>
          <w:bCs/>
          <w:szCs w:val="24"/>
        </w:rPr>
        <w:sectPr w:rsidR="00FF5595" w:rsidRPr="00F36C6B" w:rsidSect="001E773F">
          <w:headerReference w:type="even" r:id="rId17"/>
          <w:headerReference w:type="default" r:id="rId18"/>
          <w:headerReference w:type="first" r:id="rId19"/>
          <w:pgSz w:w="12240" w:h="15840" w:code="1"/>
          <w:pgMar w:top="1985" w:right="1418" w:bottom="1418" w:left="1440" w:header="851" w:footer="851" w:gutter="0"/>
          <w:cols w:space="708"/>
          <w:docGrid w:linePitch="360"/>
        </w:sectPr>
      </w:pPr>
    </w:p>
    <w:p w14:paraId="03B2A03A" w14:textId="77777777" w:rsidR="00FF5595" w:rsidRPr="00F36C6B" w:rsidRDefault="00FF5595" w:rsidP="00FF5595">
      <w:pPr>
        <w:pStyle w:val="Ttulo1"/>
        <w:rPr>
          <w:rFonts w:ascii="Times New Roman" w:hAnsi="Times New Roman"/>
        </w:rPr>
      </w:pPr>
      <w:bookmarkStart w:id="2" w:name="_Toc482199621"/>
      <w:r w:rsidRPr="00F36C6B">
        <w:rPr>
          <w:rFonts w:ascii="Times New Roman" w:hAnsi="Times New Roman"/>
        </w:rPr>
        <w:lastRenderedPageBreak/>
        <w:t>SECCIÓN I</w:t>
      </w:r>
      <w:r w:rsidR="00C43125" w:rsidRPr="00F36C6B">
        <w:rPr>
          <w:rFonts w:ascii="Times New Roman" w:hAnsi="Times New Roman"/>
        </w:rPr>
        <w:t xml:space="preserve"> GENERALIDADES DEL CONCURSO</w:t>
      </w:r>
      <w:bookmarkEnd w:id="2"/>
    </w:p>
    <w:p w14:paraId="76B98AB0" w14:textId="77777777" w:rsidR="00FF5595" w:rsidRPr="00F36C6B" w:rsidRDefault="00FF5595" w:rsidP="00FF5595">
      <w:pPr>
        <w:rPr>
          <w:rFonts w:ascii="Times New Roman" w:hAnsi="Times New Roman"/>
          <w:szCs w:val="24"/>
        </w:rPr>
      </w:pPr>
    </w:p>
    <w:p w14:paraId="470A75ED" w14:textId="77777777" w:rsidR="00FF5595" w:rsidRPr="006B0C1E" w:rsidRDefault="00FF5595" w:rsidP="00FF5595">
      <w:pPr>
        <w:pStyle w:val="Ttulo2"/>
        <w:rPr>
          <w:rFonts w:ascii="Times New Roman" w:hAnsi="Times New Roman"/>
          <w:bCs/>
          <w:szCs w:val="24"/>
        </w:rPr>
      </w:pPr>
      <w:bookmarkStart w:id="3" w:name="_Toc482199622"/>
      <w:r w:rsidRPr="00F36C6B">
        <w:rPr>
          <w:rFonts w:ascii="Times New Roman" w:hAnsi="Times New Roman"/>
          <w:bCs/>
          <w:szCs w:val="24"/>
        </w:rPr>
        <w:t>1</w:t>
      </w:r>
      <w:r w:rsidRPr="00F36C6B">
        <w:rPr>
          <w:rFonts w:ascii="Times New Roman" w:hAnsi="Times New Roman"/>
          <w:bCs/>
          <w:szCs w:val="24"/>
        </w:rPr>
        <w:tab/>
        <w:t>ASP</w:t>
      </w:r>
      <w:r w:rsidRPr="00BF4F2E">
        <w:rPr>
          <w:rFonts w:ascii="Times New Roman" w:hAnsi="Times New Roman"/>
          <w:bCs/>
          <w:szCs w:val="24"/>
        </w:rPr>
        <w:t>ECTOS GENERALES DEL PROYECTO</w:t>
      </w:r>
      <w:r w:rsidR="008B45E3" w:rsidRPr="00BF4F2E">
        <w:rPr>
          <w:rFonts w:ascii="Times New Roman" w:hAnsi="Times New Roman"/>
          <w:bCs/>
          <w:szCs w:val="24"/>
        </w:rPr>
        <w:t>.</w:t>
      </w:r>
      <w:bookmarkEnd w:id="3"/>
    </w:p>
    <w:p w14:paraId="775AE5D4" w14:textId="77777777" w:rsidR="00FF5595" w:rsidRPr="006B0C1E" w:rsidRDefault="00FF5595" w:rsidP="00FF5595">
      <w:pPr>
        <w:tabs>
          <w:tab w:val="left" w:pos="2268"/>
        </w:tabs>
        <w:rPr>
          <w:rFonts w:ascii="Times New Roman" w:hAnsi="Times New Roman"/>
          <w:szCs w:val="24"/>
        </w:rPr>
      </w:pPr>
    </w:p>
    <w:p w14:paraId="752FE2F5" w14:textId="77777777" w:rsidR="00FF5595" w:rsidRPr="006B0C1E" w:rsidRDefault="00FF5595" w:rsidP="008644D5">
      <w:pPr>
        <w:pStyle w:val="Ttulo3"/>
        <w:jc w:val="both"/>
        <w:rPr>
          <w:rFonts w:ascii="Times New Roman" w:hAnsi="Times New Roman"/>
          <w:bCs/>
          <w:szCs w:val="24"/>
        </w:rPr>
      </w:pPr>
      <w:bookmarkStart w:id="4" w:name="_Toc482199623"/>
      <w:r w:rsidRPr="006B0C1E">
        <w:rPr>
          <w:rFonts w:ascii="Times New Roman" w:hAnsi="Times New Roman"/>
          <w:bCs/>
          <w:i w:val="0"/>
          <w:szCs w:val="24"/>
        </w:rPr>
        <w:t>1.1</w:t>
      </w:r>
      <w:r w:rsidR="00535DD3" w:rsidRPr="006B0C1E">
        <w:rPr>
          <w:rFonts w:ascii="Times New Roman" w:hAnsi="Times New Roman"/>
          <w:bCs/>
          <w:i w:val="0"/>
          <w:szCs w:val="24"/>
        </w:rPr>
        <w:tab/>
      </w:r>
      <w:r w:rsidR="004B5426" w:rsidRPr="006B0C1E">
        <w:rPr>
          <w:rFonts w:ascii="Times New Roman" w:hAnsi="Times New Roman"/>
          <w:bCs/>
          <w:i w:val="0"/>
          <w:szCs w:val="24"/>
        </w:rPr>
        <w:t xml:space="preserve"> </w:t>
      </w:r>
      <w:r w:rsidRPr="006B0C1E">
        <w:rPr>
          <w:rFonts w:ascii="Times New Roman" w:hAnsi="Times New Roman"/>
          <w:bCs/>
          <w:i w:val="0"/>
          <w:szCs w:val="24"/>
        </w:rPr>
        <w:t>DESCRIPCIÓN DEL PROYECTO.</w:t>
      </w:r>
      <w:bookmarkEnd w:id="4"/>
    </w:p>
    <w:p w14:paraId="4922D567" w14:textId="77777777" w:rsidR="00FF5595" w:rsidRPr="006B0C1E" w:rsidRDefault="00FF5595" w:rsidP="00FF5595">
      <w:pPr>
        <w:rPr>
          <w:rFonts w:ascii="Times New Roman" w:hAnsi="Times New Roman"/>
          <w:iCs/>
          <w:szCs w:val="24"/>
        </w:rPr>
      </w:pPr>
    </w:p>
    <w:p w14:paraId="5861A8C2" w14:textId="1DE33FA6" w:rsidR="00A31552" w:rsidRPr="00581D11" w:rsidRDefault="00A31552" w:rsidP="00A31552">
      <w:pPr>
        <w:rPr>
          <w:rFonts w:ascii="Times New Roman" w:hAnsi="Times New Roman"/>
          <w:szCs w:val="24"/>
          <w:lang w:val="es-ES_tradnl"/>
        </w:rPr>
      </w:pPr>
      <w:r w:rsidRPr="0059684D">
        <w:rPr>
          <w:rFonts w:ascii="Times New Roman" w:hAnsi="Times New Roman"/>
          <w:szCs w:val="24"/>
          <w:lang w:val="es-ES_tradnl"/>
        </w:rPr>
        <w:t>El Proyecto consiste en</w:t>
      </w:r>
      <w:r w:rsidRPr="00581D11">
        <w:rPr>
          <w:rFonts w:ascii="Times New Roman" w:hAnsi="Times New Roman"/>
          <w:b/>
          <w:szCs w:val="24"/>
        </w:rPr>
        <w:t xml:space="preserve"> </w:t>
      </w:r>
      <w:r w:rsidRPr="00581D11">
        <w:rPr>
          <w:rFonts w:ascii="Times New Roman" w:hAnsi="Times New Roman"/>
          <w:szCs w:val="24"/>
        </w:rPr>
        <w:t>el diseño y construcción, equipamiento, operación, mantenimiento y prestación de Servicios</w:t>
      </w:r>
      <w:r w:rsidRPr="00581D11">
        <w:rPr>
          <w:rFonts w:ascii="Times New Roman" w:hAnsi="Times New Roman"/>
          <w:szCs w:val="24"/>
          <w:lang w:val="es-ES_tradnl"/>
        </w:rPr>
        <w:t xml:space="preserve"> por parte del Desarrollador en el Hospital </w:t>
      </w:r>
      <w:r w:rsidR="00D6065E">
        <w:rPr>
          <w:rFonts w:ascii="Times New Roman" w:hAnsi="Times New Roman"/>
          <w:szCs w:val="24"/>
          <w:lang w:val="es-ES_tradnl"/>
        </w:rPr>
        <w:t xml:space="preserve">General </w:t>
      </w:r>
      <w:r w:rsidRPr="00581D11">
        <w:rPr>
          <w:rFonts w:ascii="Times New Roman" w:hAnsi="Times New Roman"/>
          <w:szCs w:val="24"/>
        </w:rPr>
        <w:t>Regional en el Estado de México,</w:t>
      </w:r>
      <w:r w:rsidRPr="00581D11">
        <w:rPr>
          <w:rFonts w:ascii="Times New Roman" w:hAnsi="Times New Roman"/>
          <w:szCs w:val="24"/>
          <w:lang w:val="es-ES_tradnl"/>
        </w:rPr>
        <w:t xml:space="preserve"> conforme al esquema de asociación público-privada previstos en la Ley APP y las demás disposiciones legales aplicables. </w:t>
      </w:r>
    </w:p>
    <w:p w14:paraId="3593FA3C" w14:textId="77777777" w:rsidR="00A31552" w:rsidRPr="00581D11" w:rsidRDefault="00A31552" w:rsidP="00A31552">
      <w:pPr>
        <w:ind w:firstLine="630"/>
        <w:rPr>
          <w:rFonts w:ascii="Times New Roman" w:hAnsi="Times New Roman"/>
          <w:szCs w:val="24"/>
          <w:lang w:val="es-ES_tradnl"/>
        </w:rPr>
      </w:pPr>
    </w:p>
    <w:p w14:paraId="08F3AEE2" w14:textId="77777777" w:rsidR="00A31552" w:rsidRPr="006B0C1E" w:rsidRDefault="00A31552" w:rsidP="00A31552">
      <w:pPr>
        <w:rPr>
          <w:rFonts w:ascii="Times New Roman" w:hAnsi="Times New Roman"/>
          <w:szCs w:val="24"/>
          <w:lang w:val="es-ES_tradnl"/>
        </w:rPr>
      </w:pPr>
      <w:r w:rsidRPr="00581D11">
        <w:rPr>
          <w:rFonts w:ascii="Times New Roman" w:hAnsi="Times New Roman"/>
          <w:szCs w:val="24"/>
          <w:lang w:val="es-ES_tradnl"/>
        </w:rPr>
        <w:t>El Proyecto contempla, como Actividades Preliminares a la prestación de los Servicios el diseño y construcción de las Instalaciones, su Equipamiento y Mantenimiento del Hospital conforme a lo establecido en los Documentos del Concurso, para que posteriormente el Desarrollador preste los Servicios.</w:t>
      </w:r>
    </w:p>
    <w:p w14:paraId="0788DAD6" w14:textId="77777777" w:rsidR="00A31552" w:rsidRPr="006B0C1E" w:rsidRDefault="00A31552" w:rsidP="00A31552">
      <w:pPr>
        <w:rPr>
          <w:rFonts w:ascii="Times New Roman" w:hAnsi="Times New Roman"/>
          <w:szCs w:val="24"/>
          <w:lang w:val="es-ES_tradnl"/>
        </w:rPr>
      </w:pPr>
    </w:p>
    <w:p w14:paraId="28400934" w14:textId="07C8517A" w:rsidR="00A31552" w:rsidRPr="00BF4F2E" w:rsidRDefault="00A31552" w:rsidP="00A31552">
      <w:pPr>
        <w:rPr>
          <w:rFonts w:ascii="Times New Roman" w:hAnsi="Times New Roman"/>
          <w:szCs w:val="24"/>
          <w:lang w:val="es-ES_tradnl"/>
        </w:rPr>
      </w:pPr>
      <w:r w:rsidRPr="006B0C1E">
        <w:rPr>
          <w:rFonts w:ascii="Times New Roman" w:hAnsi="Times New Roman"/>
          <w:szCs w:val="24"/>
          <w:lang w:val="es-ES_tradnl"/>
        </w:rPr>
        <w:t xml:space="preserve">El Hospital contará con capacidad de 260 (doscientos sesenta) Camas </w:t>
      </w:r>
      <w:proofErr w:type="spellStart"/>
      <w:r w:rsidRPr="006B0C1E">
        <w:rPr>
          <w:rFonts w:ascii="Times New Roman" w:hAnsi="Times New Roman"/>
          <w:szCs w:val="24"/>
          <w:lang w:val="es-ES_tradnl"/>
        </w:rPr>
        <w:t>Censables</w:t>
      </w:r>
      <w:proofErr w:type="spellEnd"/>
      <w:r w:rsidRPr="006B0C1E">
        <w:rPr>
          <w:rFonts w:ascii="Times New Roman" w:hAnsi="Times New Roman"/>
          <w:szCs w:val="24"/>
          <w:lang w:val="es-ES_tradnl"/>
        </w:rPr>
        <w:t xml:space="preserve">, con </w:t>
      </w:r>
      <w:r w:rsidRPr="006B0C1E">
        <w:rPr>
          <w:rFonts w:ascii="Times New Roman" w:hAnsi="Times New Roman"/>
          <w:szCs w:val="24"/>
        </w:rPr>
        <w:t>38 (treinta y ocho)</w:t>
      </w:r>
      <w:r w:rsidRPr="006B0C1E">
        <w:rPr>
          <w:rFonts w:ascii="Times New Roman" w:hAnsi="Times New Roman"/>
          <w:szCs w:val="24"/>
          <w:lang w:val="es-ES_tradnl"/>
        </w:rPr>
        <w:t xml:space="preserve"> especialidades totales incluidas las especialidades de soporte, 29 </w:t>
      </w:r>
      <w:r w:rsidR="003409AD" w:rsidRPr="0000631C">
        <w:rPr>
          <w:rFonts w:ascii="Times New Roman" w:hAnsi="Times New Roman"/>
          <w:szCs w:val="24"/>
          <w:lang w:val="es-ES_tradnl"/>
        </w:rPr>
        <w:t xml:space="preserve">(veintinueve) </w:t>
      </w:r>
      <w:r w:rsidRPr="00BF4F2E">
        <w:rPr>
          <w:rFonts w:ascii="Times New Roman" w:hAnsi="Times New Roman"/>
          <w:szCs w:val="24"/>
          <w:lang w:val="es-ES_tradnl"/>
        </w:rPr>
        <w:t>especialidades se encuentran en la Unidad Funcional de Consulta Externa de Especialidades y Gabinetes, 9</w:t>
      </w:r>
      <w:r w:rsidR="003409AD" w:rsidRPr="0000631C">
        <w:rPr>
          <w:rFonts w:ascii="Times New Roman" w:hAnsi="Times New Roman"/>
          <w:szCs w:val="24"/>
          <w:lang w:val="es-ES_tradnl"/>
        </w:rPr>
        <w:t xml:space="preserve"> (nueve)</w:t>
      </w:r>
      <w:r w:rsidRPr="00BF4F2E">
        <w:rPr>
          <w:rFonts w:ascii="Times New Roman" w:hAnsi="Times New Roman"/>
          <w:szCs w:val="24"/>
          <w:lang w:val="es-ES_tradnl"/>
        </w:rPr>
        <w:t xml:space="preserve"> especialidades darán soporte en otras Unidades Funcionales (</w:t>
      </w:r>
      <w:proofErr w:type="spellStart"/>
      <w:r w:rsidRPr="00BF4F2E">
        <w:rPr>
          <w:rFonts w:ascii="Times New Roman" w:hAnsi="Times New Roman"/>
          <w:szCs w:val="24"/>
          <w:lang w:val="es-ES_tradnl"/>
        </w:rPr>
        <w:t>urgenciólogo</w:t>
      </w:r>
      <w:proofErr w:type="spellEnd"/>
      <w:r w:rsidRPr="00BF4F2E">
        <w:rPr>
          <w:rFonts w:ascii="Times New Roman" w:hAnsi="Times New Roman"/>
          <w:szCs w:val="24"/>
          <w:lang w:val="es-ES_tradnl"/>
        </w:rPr>
        <w:t xml:space="preserve">, </w:t>
      </w:r>
      <w:proofErr w:type="spellStart"/>
      <w:r w:rsidRPr="00BF4F2E">
        <w:rPr>
          <w:rFonts w:ascii="Times New Roman" w:hAnsi="Times New Roman"/>
          <w:szCs w:val="24"/>
          <w:lang w:val="es-ES_tradnl"/>
        </w:rPr>
        <w:t>endoscopista</w:t>
      </w:r>
      <w:proofErr w:type="spellEnd"/>
      <w:r w:rsidRPr="00BF4F2E">
        <w:rPr>
          <w:rFonts w:ascii="Times New Roman" w:hAnsi="Times New Roman"/>
          <w:szCs w:val="24"/>
          <w:lang w:val="es-ES_tradnl"/>
        </w:rPr>
        <w:t xml:space="preserve">, intensivista adultos y pediátrico, </w:t>
      </w:r>
      <w:proofErr w:type="spellStart"/>
      <w:r w:rsidRPr="00BF4F2E">
        <w:rPr>
          <w:rFonts w:ascii="Times New Roman" w:hAnsi="Times New Roman"/>
          <w:szCs w:val="24"/>
          <w:lang w:val="es-ES_tradnl"/>
        </w:rPr>
        <w:t>neo</w:t>
      </w:r>
      <w:r w:rsidRPr="006B0C1E">
        <w:rPr>
          <w:rFonts w:ascii="Times New Roman" w:hAnsi="Times New Roman"/>
          <w:szCs w:val="24"/>
          <w:lang w:val="es-ES_tradnl"/>
        </w:rPr>
        <w:t>natólogo</w:t>
      </w:r>
      <w:proofErr w:type="spellEnd"/>
      <w:r w:rsidRPr="006B0C1E">
        <w:rPr>
          <w:rFonts w:ascii="Times New Roman" w:hAnsi="Times New Roman"/>
          <w:szCs w:val="24"/>
          <w:lang w:val="es-ES_tradnl"/>
        </w:rPr>
        <w:t xml:space="preserve">, </w:t>
      </w:r>
      <w:proofErr w:type="spellStart"/>
      <w:r w:rsidRPr="006B0C1E">
        <w:rPr>
          <w:rFonts w:ascii="Times New Roman" w:hAnsi="Times New Roman"/>
          <w:szCs w:val="24"/>
          <w:lang w:val="es-ES_tradnl"/>
        </w:rPr>
        <w:t>anatomopatólogo</w:t>
      </w:r>
      <w:proofErr w:type="spellEnd"/>
      <w:r w:rsidRPr="006B0C1E">
        <w:rPr>
          <w:rFonts w:ascii="Times New Roman" w:hAnsi="Times New Roman"/>
          <w:szCs w:val="24"/>
          <w:lang w:val="es-ES_tradnl"/>
        </w:rPr>
        <w:t>, radiólogo, médico familiar, epidemiólogo, salud en el trabajo),</w:t>
      </w:r>
      <w:r w:rsidR="00C84BA5">
        <w:rPr>
          <w:rFonts w:ascii="Times New Roman" w:hAnsi="Times New Roman"/>
          <w:szCs w:val="24"/>
          <w:lang w:val="es-ES_tradnl"/>
        </w:rPr>
        <w:t xml:space="preserve"> </w:t>
      </w:r>
      <w:r w:rsidRPr="006B0C1E">
        <w:rPr>
          <w:rFonts w:ascii="Times New Roman" w:hAnsi="Times New Roman"/>
          <w:szCs w:val="24"/>
          <w:lang w:val="es-ES_tradnl"/>
        </w:rPr>
        <w:t xml:space="preserve">se trata de una unidad médica de segundo nivel que contará con servicios ambulatorios y de soporte como gabinetes de diagnóstico y tratamiento, cirugía ambulatoria, quimioterapia, diálisis; con capacidad para la atención de padecimientos de mediana complejidad y con una alta capacidad diagnóstica. El Hospital contará con una Unidad Funcional de Consulta Externa de Especialidades y Gabinetes con </w:t>
      </w:r>
      <w:r w:rsidRPr="006B0C1E">
        <w:rPr>
          <w:rFonts w:ascii="Times New Roman" w:hAnsi="Times New Roman"/>
          <w:szCs w:val="24"/>
        </w:rPr>
        <w:t>46</w:t>
      </w:r>
      <w:r w:rsidRPr="006B0C1E">
        <w:rPr>
          <w:rFonts w:ascii="Times New Roman" w:hAnsi="Times New Roman"/>
        </w:rPr>
        <w:t xml:space="preserve"> (cuarenta y </w:t>
      </w:r>
      <w:r w:rsidRPr="006B0C1E">
        <w:rPr>
          <w:rFonts w:ascii="Times New Roman" w:hAnsi="Times New Roman"/>
          <w:szCs w:val="24"/>
        </w:rPr>
        <w:t>seis</w:t>
      </w:r>
      <w:r w:rsidRPr="006B0C1E">
        <w:rPr>
          <w:rFonts w:ascii="Times New Roman" w:hAnsi="Times New Roman"/>
        </w:rPr>
        <w:t>)</w:t>
      </w:r>
      <w:r w:rsidRPr="006B0C1E">
        <w:rPr>
          <w:rFonts w:ascii="Times New Roman" w:hAnsi="Times New Roman"/>
          <w:szCs w:val="24"/>
          <w:lang w:val="es-ES_tradnl"/>
        </w:rPr>
        <w:t xml:space="preserve"> consultorios de espe</w:t>
      </w:r>
      <w:r w:rsidR="003409AD" w:rsidRPr="0000631C">
        <w:rPr>
          <w:rFonts w:ascii="Times New Roman" w:hAnsi="Times New Roman"/>
          <w:szCs w:val="24"/>
          <w:lang w:val="es-ES_tradnl"/>
        </w:rPr>
        <w:t xml:space="preserve">cialidades medico quirúrgicas. </w:t>
      </w:r>
      <w:r w:rsidRPr="00BF4F2E">
        <w:rPr>
          <w:rFonts w:ascii="Times New Roman" w:hAnsi="Times New Roman"/>
          <w:szCs w:val="24"/>
          <w:lang w:val="es-ES_tradnl"/>
        </w:rPr>
        <w:t>Asimismo, el Hospital contará con Unidades Funcionales de soporte como farmacia, archivo clínico, comedor, almacén general y estacionamiento.</w:t>
      </w:r>
    </w:p>
    <w:p w14:paraId="3BADD1FA" w14:textId="4D29B06C" w:rsidR="00A31552" w:rsidRPr="006B0C1E" w:rsidRDefault="00A31552" w:rsidP="00A31552">
      <w:pPr>
        <w:rPr>
          <w:rFonts w:ascii="Times New Roman" w:hAnsi="Times New Roman"/>
          <w:szCs w:val="24"/>
          <w:lang w:val="es-ES_tradnl"/>
        </w:rPr>
      </w:pPr>
      <w:r w:rsidRPr="006B0C1E">
        <w:rPr>
          <w:rFonts w:ascii="Times New Roman" w:hAnsi="Times New Roman"/>
          <w:szCs w:val="24"/>
          <w:lang w:val="es-ES_tradnl"/>
        </w:rPr>
        <w:t xml:space="preserve"> </w:t>
      </w:r>
    </w:p>
    <w:p w14:paraId="165D459B" w14:textId="77777777" w:rsidR="00A31552" w:rsidRPr="006B0C1E" w:rsidRDefault="00A31552" w:rsidP="00A31552">
      <w:pPr>
        <w:rPr>
          <w:rFonts w:ascii="Times New Roman" w:hAnsi="Times New Roman"/>
          <w:szCs w:val="24"/>
          <w:lang w:val="es-ES_tradnl"/>
        </w:rPr>
      </w:pPr>
    </w:p>
    <w:p w14:paraId="1344005C" w14:textId="77777777" w:rsidR="00A31552" w:rsidRPr="006B0C1E" w:rsidRDefault="00A31552" w:rsidP="00A31552">
      <w:pPr>
        <w:rPr>
          <w:rFonts w:ascii="Times New Roman" w:hAnsi="Times New Roman"/>
          <w:szCs w:val="24"/>
          <w:lang w:val="es-ES_tradnl"/>
        </w:rPr>
      </w:pPr>
      <w:r w:rsidRPr="006B0C1E">
        <w:rPr>
          <w:rFonts w:ascii="Times New Roman" w:hAnsi="Times New Roman"/>
          <w:szCs w:val="24"/>
          <w:lang w:val="es-ES_tradnl"/>
        </w:rPr>
        <w:tab/>
        <w:t xml:space="preserve">El Instituto prestará en el Hospital los siguientes Servicios Médicos: </w:t>
      </w:r>
    </w:p>
    <w:p w14:paraId="32CE93FA" w14:textId="77777777" w:rsidR="00A31552" w:rsidRPr="006B0C1E" w:rsidRDefault="00A31552" w:rsidP="00A31552">
      <w:pPr>
        <w:rPr>
          <w:rFonts w:ascii="Times New Roman" w:hAnsi="Times New Roman"/>
          <w:szCs w:val="24"/>
          <w:lang w:val="es-ES_tradnl"/>
        </w:rPr>
      </w:pPr>
    </w:p>
    <w:p w14:paraId="3A0FAD65" w14:textId="77777777" w:rsidR="00A31552" w:rsidRPr="006B0C1E" w:rsidRDefault="00A31552" w:rsidP="00A31552">
      <w:pPr>
        <w:widowControl/>
        <w:numPr>
          <w:ilvl w:val="0"/>
          <w:numId w:val="18"/>
        </w:numPr>
        <w:tabs>
          <w:tab w:val="num" w:pos="720"/>
        </w:tabs>
        <w:ind w:left="1080" w:hanging="357"/>
        <w:rPr>
          <w:rFonts w:ascii="Times New Roman" w:hAnsi="Times New Roman"/>
          <w:szCs w:val="24"/>
        </w:rPr>
      </w:pPr>
      <w:r w:rsidRPr="006B0C1E">
        <w:rPr>
          <w:rFonts w:ascii="Times New Roman" w:hAnsi="Times New Roman"/>
          <w:b/>
          <w:i/>
          <w:szCs w:val="24"/>
        </w:rPr>
        <w:t>Consultorios de Especialidad en la Unidad Funcional de Consulta Externa de Especialidades y Gabinete:</w:t>
      </w:r>
      <w:r w:rsidRPr="006B0C1E">
        <w:rPr>
          <w:rFonts w:ascii="Times New Roman" w:hAnsi="Times New Roman"/>
          <w:i/>
          <w:szCs w:val="24"/>
        </w:rPr>
        <w:t xml:space="preserve"> </w:t>
      </w:r>
      <w:r w:rsidRPr="006B0C1E">
        <w:rPr>
          <w:rFonts w:ascii="Times New Roman" w:hAnsi="Times New Roman"/>
          <w:szCs w:val="24"/>
        </w:rPr>
        <w:t xml:space="preserve">,Anestesiología, Audiología, Angiología, Cardiología, Cirugía Maxilofacial, Cirugía General, Cirugía Pediátrica,  Dermatología, Endocrinología y Nutrición, Gastroenterología, Geriatría,  Ginecología y Obstetricia, Hematología, </w:t>
      </w:r>
      <w:proofErr w:type="spellStart"/>
      <w:r w:rsidRPr="006B0C1E">
        <w:rPr>
          <w:rFonts w:ascii="Times New Roman" w:hAnsi="Times New Roman"/>
          <w:szCs w:val="24"/>
        </w:rPr>
        <w:t>Infectología</w:t>
      </w:r>
      <w:proofErr w:type="spellEnd"/>
      <w:r w:rsidRPr="006B0C1E">
        <w:rPr>
          <w:rFonts w:ascii="Times New Roman" w:hAnsi="Times New Roman"/>
          <w:szCs w:val="24"/>
        </w:rPr>
        <w:t xml:space="preserve">, Medicina Interna, Nefrología, Neumología, Neurocirugía, Neurología, Oftalmología, Oncología Médica, Oncología Quirúrgica, Otorrinolaringología, Pediatría Médica, Proctología, </w:t>
      </w:r>
      <w:proofErr w:type="spellStart"/>
      <w:r w:rsidRPr="006B0C1E">
        <w:rPr>
          <w:rFonts w:ascii="Times New Roman" w:hAnsi="Times New Roman"/>
          <w:szCs w:val="24"/>
        </w:rPr>
        <w:t>Psiquiatria</w:t>
      </w:r>
      <w:proofErr w:type="spellEnd"/>
      <w:r w:rsidRPr="006B0C1E">
        <w:rPr>
          <w:rFonts w:ascii="Times New Roman" w:hAnsi="Times New Roman"/>
          <w:szCs w:val="24"/>
        </w:rPr>
        <w:t>, Reumatología, Traumatología y Ortopedia y Urología.</w:t>
      </w:r>
    </w:p>
    <w:p w14:paraId="067BD1CA" w14:textId="77777777" w:rsidR="00A31552" w:rsidRPr="0000631C" w:rsidRDefault="00A31552" w:rsidP="00A31552">
      <w:pPr>
        <w:widowControl/>
        <w:ind w:left="1080"/>
        <w:rPr>
          <w:rFonts w:ascii="Times New Roman" w:hAnsi="Times New Roman"/>
          <w:szCs w:val="24"/>
          <w:highlight w:val="yellow"/>
        </w:rPr>
      </w:pPr>
    </w:p>
    <w:p w14:paraId="572BDA8B" w14:textId="77777777" w:rsidR="00A31552" w:rsidRPr="006B0C1E" w:rsidRDefault="00A31552" w:rsidP="0000631C">
      <w:pPr>
        <w:widowControl/>
        <w:numPr>
          <w:ilvl w:val="0"/>
          <w:numId w:val="202"/>
        </w:numPr>
        <w:rPr>
          <w:rFonts w:ascii="Times New Roman" w:hAnsi="Times New Roman"/>
          <w:szCs w:val="24"/>
        </w:rPr>
      </w:pPr>
      <w:r w:rsidRPr="00BF4F2E">
        <w:rPr>
          <w:rFonts w:ascii="Times New Roman" w:hAnsi="Times New Roman"/>
          <w:b/>
          <w:i/>
          <w:szCs w:val="24"/>
        </w:rPr>
        <w:lastRenderedPageBreak/>
        <w:t>Servicios Auxiliares de Diagnóstico:</w:t>
      </w:r>
      <w:r w:rsidRPr="006B0C1E">
        <w:rPr>
          <w:rFonts w:ascii="Times New Roman" w:hAnsi="Times New Roman"/>
          <w:i/>
          <w:szCs w:val="24"/>
        </w:rPr>
        <w:t xml:space="preserve"> </w:t>
      </w:r>
      <w:r w:rsidRPr="006B0C1E">
        <w:rPr>
          <w:rFonts w:ascii="Times New Roman" w:hAnsi="Times New Roman"/>
          <w:szCs w:val="24"/>
        </w:rPr>
        <w:t xml:space="preserve">Puesto de Sangrado, Laboratorio Clínico, </w:t>
      </w:r>
      <w:proofErr w:type="spellStart"/>
      <w:r w:rsidRPr="006B0C1E">
        <w:rPr>
          <w:rFonts w:ascii="Times New Roman" w:hAnsi="Times New Roman"/>
          <w:szCs w:val="24"/>
        </w:rPr>
        <w:t>Imagenología</w:t>
      </w:r>
      <w:proofErr w:type="spellEnd"/>
      <w:r w:rsidRPr="006B0C1E">
        <w:rPr>
          <w:rFonts w:ascii="Times New Roman" w:hAnsi="Times New Roman"/>
          <w:szCs w:val="24"/>
        </w:rPr>
        <w:t xml:space="preserve"> (Tomografía, Sala de RX Simples, Sala de RX con </w:t>
      </w:r>
      <w:proofErr w:type="spellStart"/>
      <w:r w:rsidRPr="006B0C1E">
        <w:rPr>
          <w:rFonts w:ascii="Times New Roman" w:hAnsi="Times New Roman"/>
          <w:szCs w:val="24"/>
        </w:rPr>
        <w:t>Fluoroscopia</w:t>
      </w:r>
      <w:proofErr w:type="spellEnd"/>
      <w:r w:rsidRPr="006B0C1E">
        <w:rPr>
          <w:rFonts w:ascii="Times New Roman" w:hAnsi="Times New Roman"/>
          <w:szCs w:val="24"/>
        </w:rPr>
        <w:t xml:space="preserve"> Mastografía, Electrocardiografía, </w:t>
      </w:r>
      <w:proofErr w:type="spellStart"/>
      <w:r w:rsidRPr="006B0C1E">
        <w:rPr>
          <w:rFonts w:ascii="Times New Roman" w:hAnsi="Times New Roman"/>
          <w:szCs w:val="24"/>
        </w:rPr>
        <w:t>Ortopantomografía</w:t>
      </w:r>
      <w:proofErr w:type="spellEnd"/>
      <w:r w:rsidRPr="006B0C1E">
        <w:rPr>
          <w:rFonts w:ascii="Times New Roman" w:hAnsi="Times New Roman"/>
          <w:szCs w:val="24"/>
        </w:rPr>
        <w:t xml:space="preserve">, </w:t>
      </w:r>
      <w:proofErr w:type="spellStart"/>
      <w:r w:rsidRPr="006B0C1E">
        <w:rPr>
          <w:rFonts w:ascii="Times New Roman" w:hAnsi="Times New Roman"/>
          <w:szCs w:val="24"/>
        </w:rPr>
        <w:t>Electroencefalogafía</w:t>
      </w:r>
      <w:proofErr w:type="spellEnd"/>
      <w:r w:rsidRPr="006B0C1E">
        <w:rPr>
          <w:rFonts w:ascii="Times New Roman" w:hAnsi="Times New Roman"/>
          <w:szCs w:val="24"/>
        </w:rPr>
        <w:t xml:space="preserve">, Sala de Resonancia Magnética), Anatomía Patológica. </w:t>
      </w:r>
    </w:p>
    <w:p w14:paraId="486BEE1F" w14:textId="77777777" w:rsidR="00A31552" w:rsidRPr="006B0C1E" w:rsidRDefault="00A31552" w:rsidP="00A31552">
      <w:pPr>
        <w:widowControl/>
        <w:ind w:left="1080"/>
        <w:rPr>
          <w:rFonts w:ascii="Times New Roman" w:hAnsi="Times New Roman"/>
          <w:b/>
          <w:i/>
          <w:szCs w:val="24"/>
        </w:rPr>
      </w:pPr>
    </w:p>
    <w:p w14:paraId="6F9AFD1E" w14:textId="77777777" w:rsidR="00A31552" w:rsidRPr="006B0C1E" w:rsidRDefault="00A31552" w:rsidP="0000631C">
      <w:pPr>
        <w:widowControl/>
        <w:numPr>
          <w:ilvl w:val="0"/>
          <w:numId w:val="202"/>
        </w:numPr>
        <w:rPr>
          <w:rFonts w:ascii="Times New Roman" w:hAnsi="Times New Roman"/>
          <w:szCs w:val="24"/>
        </w:rPr>
      </w:pPr>
      <w:r w:rsidRPr="006B0C1E">
        <w:rPr>
          <w:rFonts w:ascii="Times New Roman" w:hAnsi="Times New Roman"/>
          <w:b/>
          <w:i/>
          <w:szCs w:val="24"/>
        </w:rPr>
        <w:t xml:space="preserve">Servicios Auxiliares de Tratamiento: </w:t>
      </w:r>
      <w:r w:rsidRPr="006B0C1E">
        <w:rPr>
          <w:rFonts w:ascii="Times New Roman" w:hAnsi="Times New Roman"/>
          <w:szCs w:val="24"/>
        </w:rPr>
        <w:t xml:space="preserve">Urgencias, Cirugía, </w:t>
      </w:r>
      <w:proofErr w:type="spellStart"/>
      <w:r w:rsidRPr="006B0C1E">
        <w:rPr>
          <w:rFonts w:ascii="Times New Roman" w:hAnsi="Times New Roman"/>
          <w:szCs w:val="24"/>
        </w:rPr>
        <w:t>Tococirugía</w:t>
      </w:r>
      <w:proofErr w:type="spellEnd"/>
      <w:r w:rsidRPr="006B0C1E">
        <w:rPr>
          <w:rFonts w:ascii="Times New Roman" w:hAnsi="Times New Roman"/>
          <w:szCs w:val="24"/>
        </w:rPr>
        <w:t>, Cir</w:t>
      </w:r>
      <w:r w:rsidR="003409AD" w:rsidRPr="006B0C1E">
        <w:rPr>
          <w:rFonts w:ascii="Times New Roman" w:hAnsi="Times New Roman"/>
          <w:szCs w:val="24"/>
        </w:rPr>
        <w:t xml:space="preserve">ugía Ambulatoria, Endoscopías. </w:t>
      </w:r>
    </w:p>
    <w:p w14:paraId="27ED4A48" w14:textId="77777777" w:rsidR="00A31552" w:rsidRPr="006B0C1E" w:rsidRDefault="00A31552" w:rsidP="00A31552">
      <w:pPr>
        <w:rPr>
          <w:rFonts w:ascii="Times New Roman" w:hAnsi="Times New Roman"/>
          <w:szCs w:val="24"/>
          <w:lang w:val="es-ES_tradnl"/>
        </w:rPr>
      </w:pPr>
    </w:p>
    <w:p w14:paraId="6D288F64" w14:textId="121F9F2D" w:rsidR="00772A49" w:rsidRPr="006B0C1E" w:rsidRDefault="00A31552" w:rsidP="0000631C">
      <w:pPr>
        <w:widowControl/>
        <w:numPr>
          <w:ilvl w:val="0"/>
          <w:numId w:val="202"/>
        </w:numPr>
        <w:rPr>
          <w:rFonts w:ascii="Times New Roman" w:hAnsi="Times New Roman"/>
          <w:szCs w:val="24"/>
        </w:rPr>
      </w:pPr>
      <w:r w:rsidRPr="006B0C1E">
        <w:rPr>
          <w:rFonts w:ascii="Times New Roman" w:hAnsi="Times New Roman"/>
          <w:b/>
          <w:i/>
          <w:szCs w:val="24"/>
        </w:rPr>
        <w:t xml:space="preserve">Servicios Ambulatorios: </w:t>
      </w:r>
      <w:r w:rsidRPr="0000631C">
        <w:rPr>
          <w:rFonts w:ascii="Times New Roman" w:hAnsi="Times New Roman"/>
          <w:szCs w:val="24"/>
        </w:rPr>
        <w:t>Diálisis, Quimioterapia, Clínica del dolor, Clínica de heridas.</w:t>
      </w:r>
    </w:p>
    <w:p w14:paraId="286C00A1" w14:textId="77777777" w:rsidR="00772A49" w:rsidRDefault="00772A49" w:rsidP="0000631C">
      <w:pPr>
        <w:widowControl/>
        <w:rPr>
          <w:rFonts w:ascii="Times New Roman" w:hAnsi="Times New Roman"/>
          <w:szCs w:val="24"/>
        </w:rPr>
      </w:pPr>
    </w:p>
    <w:p w14:paraId="4001C07C" w14:textId="3E51783B" w:rsidR="00C1137D" w:rsidRDefault="00772A49" w:rsidP="0000631C">
      <w:pPr>
        <w:pStyle w:val="Prrafodelista"/>
        <w:numPr>
          <w:ilvl w:val="0"/>
          <w:numId w:val="202"/>
        </w:numPr>
        <w:rPr>
          <w:rFonts w:ascii="Times New Roman" w:hAnsi="Times New Roman"/>
          <w:szCs w:val="24"/>
        </w:rPr>
      </w:pPr>
      <w:r w:rsidRPr="00772A49">
        <w:rPr>
          <w:rFonts w:ascii="Times New Roman" w:hAnsi="Times New Roman"/>
          <w:b/>
          <w:i/>
          <w:szCs w:val="24"/>
        </w:rPr>
        <w:t>Servicios de Hospitalización:</w:t>
      </w:r>
      <w:r w:rsidRPr="00772A49">
        <w:rPr>
          <w:rFonts w:ascii="Times New Roman" w:hAnsi="Times New Roman"/>
          <w:szCs w:val="24"/>
        </w:rPr>
        <w:t xml:space="preserve"> Hospitalización Cirugía, Medicina Interna, Ginecología y </w:t>
      </w:r>
      <w:proofErr w:type="spellStart"/>
      <w:r w:rsidRPr="00772A49">
        <w:rPr>
          <w:rFonts w:ascii="Times New Roman" w:hAnsi="Times New Roman"/>
          <w:szCs w:val="24"/>
        </w:rPr>
        <w:t>Obtetricia</w:t>
      </w:r>
      <w:proofErr w:type="spellEnd"/>
      <w:r w:rsidRPr="00772A49">
        <w:rPr>
          <w:rFonts w:ascii="Times New Roman" w:hAnsi="Times New Roman"/>
          <w:szCs w:val="24"/>
        </w:rPr>
        <w:t xml:space="preserve"> y Pediatría.</w:t>
      </w:r>
    </w:p>
    <w:p w14:paraId="567E37E3" w14:textId="77777777" w:rsidR="00772A49" w:rsidRPr="0000631C" w:rsidRDefault="00772A49" w:rsidP="0000631C">
      <w:pPr>
        <w:pStyle w:val="Prrafodelista"/>
        <w:rPr>
          <w:rFonts w:ascii="Times New Roman" w:hAnsi="Times New Roman"/>
          <w:szCs w:val="24"/>
        </w:rPr>
      </w:pPr>
    </w:p>
    <w:p w14:paraId="5B95B106" w14:textId="77777777" w:rsidR="00C1137D" w:rsidRDefault="00A31552" w:rsidP="0000631C">
      <w:pPr>
        <w:pStyle w:val="Prrafodelista"/>
        <w:numPr>
          <w:ilvl w:val="0"/>
          <w:numId w:val="202"/>
        </w:numPr>
        <w:rPr>
          <w:rFonts w:ascii="Times New Roman" w:hAnsi="Times New Roman"/>
          <w:szCs w:val="24"/>
        </w:rPr>
      </w:pPr>
      <w:r w:rsidRPr="0000631C">
        <w:rPr>
          <w:rFonts w:ascii="Times New Roman" w:hAnsi="Times New Roman"/>
          <w:b/>
          <w:i/>
          <w:szCs w:val="24"/>
        </w:rPr>
        <w:t>Servicios de Cuidados Intensivos</w:t>
      </w:r>
      <w:r w:rsidRPr="0000631C">
        <w:rPr>
          <w:rFonts w:ascii="Times New Roman" w:hAnsi="Times New Roman"/>
          <w:i/>
          <w:szCs w:val="24"/>
        </w:rPr>
        <w:t xml:space="preserve">: </w:t>
      </w:r>
      <w:r w:rsidRPr="0000631C">
        <w:rPr>
          <w:rFonts w:ascii="Times New Roman" w:hAnsi="Times New Roman"/>
          <w:szCs w:val="24"/>
          <w:lang w:val="es-ES_tradnl"/>
        </w:rPr>
        <w:t xml:space="preserve">Unidad de Cuidados Intensivos Adultos, Unidad de Cuidados Intensivos Pediátricos y Unidad de Cuidados Intensivos Neonatales. </w:t>
      </w:r>
      <w:r w:rsidRPr="0000631C">
        <w:rPr>
          <w:rFonts w:ascii="Times New Roman" w:hAnsi="Times New Roman"/>
          <w:szCs w:val="24"/>
        </w:rPr>
        <w:t xml:space="preserve"> (UCIN).</w:t>
      </w:r>
    </w:p>
    <w:p w14:paraId="7E788538" w14:textId="77777777" w:rsidR="00C1137D" w:rsidRDefault="00C1137D" w:rsidP="0000631C">
      <w:pPr>
        <w:rPr>
          <w:rFonts w:ascii="Times New Roman" w:hAnsi="Times New Roman"/>
          <w:szCs w:val="24"/>
          <w:lang w:val="es-ES_tradnl"/>
        </w:rPr>
      </w:pPr>
    </w:p>
    <w:p w14:paraId="5E5064D5" w14:textId="77777777" w:rsidR="00C1137D" w:rsidRPr="00F36C6B" w:rsidRDefault="00C1137D" w:rsidP="00C1137D">
      <w:pPr>
        <w:pStyle w:val="Ttulo3"/>
        <w:jc w:val="both"/>
        <w:rPr>
          <w:rFonts w:ascii="Times New Roman" w:hAnsi="Times New Roman"/>
          <w:b w:val="0"/>
          <w:bCs/>
          <w:szCs w:val="24"/>
        </w:rPr>
      </w:pPr>
      <w:bookmarkStart w:id="5" w:name="_Toc482199624"/>
      <w:r w:rsidRPr="00F36C6B">
        <w:rPr>
          <w:rFonts w:ascii="Times New Roman" w:hAnsi="Times New Roman"/>
          <w:bCs/>
          <w:i w:val="0"/>
          <w:szCs w:val="24"/>
        </w:rPr>
        <w:t>1.2</w:t>
      </w:r>
      <w:r w:rsidRPr="00F36C6B">
        <w:rPr>
          <w:rFonts w:ascii="Times New Roman" w:hAnsi="Times New Roman"/>
          <w:bCs/>
          <w:i w:val="0"/>
          <w:szCs w:val="24"/>
        </w:rPr>
        <w:tab/>
        <w:t xml:space="preserve"> DESCRIPCIÓN DE LOS SERVICIOS.</w:t>
      </w:r>
      <w:bookmarkEnd w:id="5"/>
    </w:p>
    <w:p w14:paraId="7EA72355" w14:textId="77777777" w:rsidR="00FF5595" w:rsidRPr="00F36C6B" w:rsidRDefault="00FF5595" w:rsidP="00FF5595">
      <w:pPr>
        <w:rPr>
          <w:rFonts w:ascii="Times New Roman" w:hAnsi="Times New Roman"/>
          <w:bCs/>
          <w:szCs w:val="24"/>
        </w:rPr>
      </w:pPr>
    </w:p>
    <w:p w14:paraId="6D037221" w14:textId="77777777" w:rsidR="00FF5595" w:rsidRPr="00F36C6B" w:rsidRDefault="00FF5595" w:rsidP="00F36C6B">
      <w:pPr>
        <w:pStyle w:val="Ttulo4"/>
      </w:pPr>
      <w:bookmarkStart w:id="6" w:name="_Toc482199625"/>
      <w:r w:rsidRPr="00F36C6B">
        <w:t xml:space="preserve">1.2.1 </w:t>
      </w:r>
      <w:r w:rsidR="000E6B47" w:rsidRPr="00F36C6B">
        <w:t>SERVICIO DE PROVISIÓN Y REPOSICIÓN DE EQUIPAMIENTO EN GENERAL.</w:t>
      </w:r>
      <w:bookmarkEnd w:id="6"/>
    </w:p>
    <w:p w14:paraId="383E5EBD" w14:textId="77777777" w:rsidR="00FF5595" w:rsidRPr="00F36C6B" w:rsidRDefault="00FF5595" w:rsidP="00FF5595">
      <w:pPr>
        <w:rPr>
          <w:rFonts w:ascii="Times New Roman" w:hAnsi="Times New Roman"/>
          <w:szCs w:val="24"/>
        </w:rPr>
      </w:pPr>
    </w:p>
    <w:p w14:paraId="4BC55126" w14:textId="77777777" w:rsidR="00FF5595" w:rsidRPr="00F36C6B" w:rsidRDefault="00FF5595" w:rsidP="00FF5595">
      <w:pPr>
        <w:rPr>
          <w:rFonts w:ascii="Times New Roman" w:hAnsi="Times New Roman"/>
          <w:szCs w:val="24"/>
        </w:rPr>
      </w:pPr>
      <w:r w:rsidRPr="00F36C6B">
        <w:rPr>
          <w:rFonts w:ascii="Times New Roman" w:hAnsi="Times New Roman"/>
          <w:szCs w:val="24"/>
        </w:rPr>
        <w:t xml:space="preserve">El Desarrollador será responsable de la provisión e instalación del Equipamiento en general del Hospital, debiendo cumplir con las especificaciones y lineamientos marcados en el </w:t>
      </w:r>
      <w:r w:rsidRPr="00F36C6B">
        <w:rPr>
          <w:rFonts w:ascii="Times New Roman" w:hAnsi="Times New Roman"/>
          <w:b/>
          <w:szCs w:val="24"/>
        </w:rPr>
        <w:t xml:space="preserve">Anexo 9 </w:t>
      </w:r>
      <w:r w:rsidRPr="00F36C6B">
        <w:rPr>
          <w:rFonts w:ascii="Times New Roman" w:hAnsi="Times New Roman"/>
          <w:b/>
          <w:i/>
          <w:szCs w:val="24"/>
        </w:rPr>
        <w:t>(Requerimientos de Equipo)</w:t>
      </w:r>
      <w:r w:rsidRPr="00F36C6B">
        <w:rPr>
          <w:rFonts w:ascii="Times New Roman" w:hAnsi="Times New Roman"/>
          <w:szCs w:val="24"/>
        </w:rPr>
        <w:t xml:space="preserve"> del modelo de Contrato con el fin de poder lograr la prestación de los Servicios en términos del Contrato. Lo anterior incluye Equipos Propios del Inmueble, Equipos Médicos, Mobiliario Administrativo, Mobiliario Médico, Instrumental y Equipo de Tecnologías de la Información, durante la </w:t>
      </w:r>
      <w:r w:rsidR="006702D1" w:rsidRPr="00F36C6B">
        <w:rPr>
          <w:rFonts w:ascii="Times New Roman" w:hAnsi="Times New Roman"/>
          <w:szCs w:val="24"/>
        </w:rPr>
        <w:t xml:space="preserve">Vigencia </w:t>
      </w:r>
      <w:r w:rsidRPr="00F36C6B">
        <w:rPr>
          <w:rFonts w:ascii="Times New Roman" w:hAnsi="Times New Roman"/>
          <w:szCs w:val="24"/>
        </w:rPr>
        <w:t xml:space="preserve">del Contrato. El Desarrollador deberá realizar la adquisición de Equipo tomando en consideración la vida útil de los Equipos definida por los fabricantes, así como los permisos, normas y licencias requeridas en el </w:t>
      </w:r>
      <w:r w:rsidRPr="00F36C6B">
        <w:rPr>
          <w:rFonts w:ascii="Times New Roman" w:hAnsi="Times New Roman"/>
          <w:b/>
        </w:rPr>
        <w:t>Anexo 9 (</w:t>
      </w:r>
      <w:r w:rsidRPr="00F36C6B">
        <w:rPr>
          <w:rFonts w:ascii="Times New Roman" w:hAnsi="Times New Roman"/>
          <w:b/>
          <w:i/>
        </w:rPr>
        <w:t>Requerimientos de Equipo</w:t>
      </w:r>
      <w:r w:rsidRPr="00F36C6B">
        <w:rPr>
          <w:rFonts w:ascii="Times New Roman" w:hAnsi="Times New Roman"/>
          <w:b/>
        </w:rPr>
        <w:t xml:space="preserve">) </w:t>
      </w:r>
      <w:r w:rsidRPr="00F36C6B">
        <w:rPr>
          <w:rFonts w:ascii="Times New Roman" w:hAnsi="Times New Roman"/>
          <w:szCs w:val="24"/>
        </w:rPr>
        <w:t xml:space="preserve">del modelo de Contrato, lo cual deberá ser presentado para su autorización en términos del Contrato. El Desarrollador será responsable de las capacitaciones al Personal del Hospital y del Desarrollador, durante la </w:t>
      </w:r>
      <w:r w:rsidR="00D84C91" w:rsidRPr="00F36C6B">
        <w:rPr>
          <w:rFonts w:ascii="Times New Roman" w:hAnsi="Times New Roman"/>
          <w:szCs w:val="24"/>
        </w:rPr>
        <w:t xml:space="preserve">Vigencia </w:t>
      </w:r>
      <w:r w:rsidRPr="00F36C6B">
        <w:rPr>
          <w:rFonts w:ascii="Times New Roman" w:hAnsi="Times New Roman"/>
          <w:szCs w:val="24"/>
        </w:rPr>
        <w:t>del Contrato.</w:t>
      </w:r>
    </w:p>
    <w:p w14:paraId="6BC70C7F" w14:textId="77777777" w:rsidR="00FF5595" w:rsidRPr="00F36C6B" w:rsidRDefault="00FF5595" w:rsidP="00FF5595">
      <w:pPr>
        <w:rPr>
          <w:rFonts w:ascii="Times New Roman" w:hAnsi="Times New Roman"/>
          <w:bCs/>
          <w:szCs w:val="24"/>
        </w:rPr>
      </w:pPr>
    </w:p>
    <w:p w14:paraId="4E376157" w14:textId="77777777" w:rsidR="00FF5595" w:rsidRPr="00F36C6B" w:rsidRDefault="00FF5595" w:rsidP="00F36C6B">
      <w:pPr>
        <w:pStyle w:val="Ttulo4"/>
      </w:pPr>
      <w:bookmarkStart w:id="7" w:name="_Toc482199626"/>
      <w:r w:rsidRPr="00F36C6B">
        <w:t xml:space="preserve">1.2.2 </w:t>
      </w:r>
      <w:r w:rsidR="000E6B47" w:rsidRPr="00F36C6B">
        <w:t>SERVICIO DE MANTENIMIENTO DE LAS INSTALACIONES Y EQUIPOS.</w:t>
      </w:r>
      <w:bookmarkEnd w:id="7"/>
    </w:p>
    <w:p w14:paraId="3D9E3487" w14:textId="77777777" w:rsidR="00FF5595" w:rsidRPr="00F36C6B" w:rsidRDefault="00FF5595" w:rsidP="00FF5595">
      <w:pPr>
        <w:rPr>
          <w:rFonts w:ascii="Times New Roman" w:hAnsi="Times New Roman"/>
          <w:bCs/>
          <w:szCs w:val="24"/>
        </w:rPr>
      </w:pPr>
    </w:p>
    <w:p w14:paraId="7951E46C" w14:textId="77777777" w:rsidR="00FF5595" w:rsidRPr="00F36C6B" w:rsidRDefault="00FF5595" w:rsidP="00FF5595">
      <w:pPr>
        <w:rPr>
          <w:rFonts w:ascii="Times New Roman" w:hAnsi="Times New Roman"/>
          <w:szCs w:val="24"/>
        </w:rPr>
      </w:pPr>
      <w:r w:rsidRPr="00F36C6B">
        <w:rPr>
          <w:rFonts w:ascii="Times New Roman" w:hAnsi="Times New Roman"/>
          <w:szCs w:val="24"/>
        </w:rPr>
        <w:t>El Desarrollador deberá mantener las Instalaciones y el Equipo del Hospital en excelentes condiciones de funcionamiento, desempeño e imagen, incluyendo entre otros los Equipos Propios del Inmueble, instalaciones eléctricas, hidráulicas, sanitarias y especiales, el objeto principal del Servicio implica el garantizar los aspectos de continuidad en la operación, confiabilidad y seguridad para el paciente y los Usuarios del Hospital.</w:t>
      </w:r>
    </w:p>
    <w:p w14:paraId="55B50B14" w14:textId="77777777" w:rsidR="00FF5595" w:rsidRPr="00F36C6B" w:rsidRDefault="00FF5595" w:rsidP="00FF5595">
      <w:pPr>
        <w:rPr>
          <w:rFonts w:ascii="Times New Roman" w:hAnsi="Times New Roman"/>
          <w:szCs w:val="24"/>
        </w:rPr>
      </w:pPr>
    </w:p>
    <w:p w14:paraId="1D76E43F" w14:textId="77777777" w:rsidR="00FF5595" w:rsidRPr="00F36C6B" w:rsidRDefault="00FF5595" w:rsidP="00FF5595">
      <w:pPr>
        <w:rPr>
          <w:rFonts w:ascii="Times New Roman" w:hAnsi="Times New Roman"/>
          <w:szCs w:val="24"/>
        </w:rPr>
      </w:pPr>
      <w:r w:rsidRPr="00F36C6B">
        <w:rPr>
          <w:rFonts w:ascii="Times New Roman" w:hAnsi="Times New Roman"/>
          <w:szCs w:val="24"/>
        </w:rPr>
        <w:lastRenderedPageBreak/>
        <w:t xml:space="preserve">Para lo anterior, el Desarrollador deberá dar mantenimiento y soporte tanto a las Instalaciones como a todo el Equipo Médico, Equipo Propio del Inmueble, Equipo de Informática y Telecomunicaciones, Instrumental Quirúrgico, y Mobiliario, incluyendo, entre otros, ascensores, aire acondicionado, cocinas, gas, electricidad, agua, sanitarios, esterilización, quirófanos y gases medicinales, a través de un programa de mantenimiento que será presentado por el Desarrollador y aprobado por el Instituto. Las obligaciones del Desarrollador </w:t>
      </w:r>
      <w:r w:rsidR="00D24CB1" w:rsidRPr="00F36C6B">
        <w:rPr>
          <w:rFonts w:ascii="Times New Roman" w:hAnsi="Times New Roman"/>
          <w:szCs w:val="24"/>
        </w:rPr>
        <w:t xml:space="preserve">respecto </w:t>
      </w:r>
      <w:r w:rsidRPr="00F36C6B">
        <w:rPr>
          <w:rFonts w:ascii="Times New Roman" w:hAnsi="Times New Roman"/>
          <w:szCs w:val="24"/>
        </w:rPr>
        <w:t xml:space="preserve">del mantenimiento serán durante la Vigencia del Proyecto y se realizarán en términos de lo descrito en el </w:t>
      </w:r>
      <w:r w:rsidRPr="00F36C6B">
        <w:rPr>
          <w:rFonts w:ascii="Times New Roman" w:hAnsi="Times New Roman"/>
          <w:b/>
          <w:szCs w:val="24"/>
        </w:rPr>
        <w:t>Anexo 9 (</w:t>
      </w:r>
      <w:r w:rsidRPr="00F36C6B">
        <w:rPr>
          <w:rFonts w:ascii="Times New Roman" w:hAnsi="Times New Roman"/>
          <w:b/>
          <w:i/>
          <w:szCs w:val="24"/>
        </w:rPr>
        <w:t>Requerimientos de Equipo</w:t>
      </w:r>
      <w:r w:rsidRPr="00F36C6B">
        <w:rPr>
          <w:rFonts w:ascii="Times New Roman" w:hAnsi="Times New Roman"/>
          <w:b/>
          <w:szCs w:val="24"/>
        </w:rPr>
        <w:t>)</w:t>
      </w:r>
      <w:r w:rsidRPr="00F36C6B">
        <w:rPr>
          <w:rFonts w:ascii="Times New Roman" w:hAnsi="Times New Roman"/>
          <w:szCs w:val="24"/>
        </w:rPr>
        <w:t xml:space="preserve"> y </w:t>
      </w:r>
      <w:r w:rsidRPr="00F36C6B">
        <w:rPr>
          <w:rFonts w:ascii="Times New Roman" w:hAnsi="Times New Roman"/>
          <w:b/>
          <w:szCs w:val="24"/>
        </w:rPr>
        <w:t>Anexo 10 (</w:t>
      </w:r>
      <w:r w:rsidRPr="00F36C6B">
        <w:rPr>
          <w:rFonts w:ascii="Times New Roman" w:hAnsi="Times New Roman"/>
          <w:b/>
          <w:i/>
          <w:szCs w:val="24"/>
        </w:rPr>
        <w:t xml:space="preserve">Requerimientos de Servicios) </w:t>
      </w:r>
      <w:r w:rsidRPr="00F36C6B">
        <w:rPr>
          <w:rFonts w:ascii="Times New Roman" w:hAnsi="Times New Roman"/>
          <w:szCs w:val="24"/>
        </w:rPr>
        <w:t>del modelo de Contrato.</w:t>
      </w:r>
    </w:p>
    <w:p w14:paraId="751F0087" w14:textId="77777777" w:rsidR="00FF5595" w:rsidRPr="00F36C6B" w:rsidRDefault="00FF5595" w:rsidP="00FF5595">
      <w:pPr>
        <w:rPr>
          <w:rFonts w:ascii="Times New Roman" w:hAnsi="Times New Roman"/>
          <w:b/>
          <w:szCs w:val="24"/>
        </w:rPr>
      </w:pPr>
    </w:p>
    <w:p w14:paraId="41642B5C" w14:textId="77777777" w:rsidR="00FF5595" w:rsidRPr="00F36C6B" w:rsidRDefault="00FF5595" w:rsidP="00F36C6B">
      <w:pPr>
        <w:pStyle w:val="Ttulo4"/>
      </w:pPr>
      <w:bookmarkStart w:id="8" w:name="_Toc482199627"/>
      <w:r w:rsidRPr="00F36C6B">
        <w:t xml:space="preserve">1.2.3 </w:t>
      </w:r>
      <w:r w:rsidR="000E6B47" w:rsidRPr="00F36C6B">
        <w:t>SERVICIO DE ALMACÉN.</w:t>
      </w:r>
      <w:bookmarkEnd w:id="8"/>
    </w:p>
    <w:p w14:paraId="3AE04D0D" w14:textId="77777777" w:rsidR="00FF5595" w:rsidRPr="00F36C6B" w:rsidRDefault="00FF5595" w:rsidP="00FF5595">
      <w:pPr>
        <w:rPr>
          <w:rFonts w:ascii="Times New Roman" w:hAnsi="Times New Roman"/>
          <w:szCs w:val="24"/>
        </w:rPr>
      </w:pPr>
    </w:p>
    <w:p w14:paraId="49F8C363" w14:textId="77777777" w:rsidR="00FF5595" w:rsidRPr="00F36C6B" w:rsidRDefault="00FF5595" w:rsidP="00FF5595">
      <w:pPr>
        <w:rPr>
          <w:rFonts w:ascii="Times New Roman" w:hAnsi="Times New Roman"/>
          <w:szCs w:val="24"/>
        </w:rPr>
      </w:pPr>
      <w:r w:rsidRPr="00F36C6B">
        <w:rPr>
          <w:rFonts w:ascii="Times New Roman" w:hAnsi="Times New Roman"/>
          <w:szCs w:val="24"/>
        </w:rPr>
        <w:t xml:space="preserve">El Desarrollador deberá proporcionar las áreas, mobiliario y Equipo necesario para el almacenamiento, guarda y seguridad de todo el material, herramientas y Equipo necesario para el Hospital, incluyendo el almacenamiento en un espacio diferenciado del medicamento y material de curación que adquiera el Instituto, en términos de lo descrito en el </w:t>
      </w:r>
      <w:r w:rsidRPr="00F36C6B">
        <w:rPr>
          <w:rFonts w:ascii="Times New Roman" w:hAnsi="Times New Roman"/>
          <w:b/>
          <w:szCs w:val="24"/>
        </w:rPr>
        <w:t>Anexo 10 (</w:t>
      </w:r>
      <w:r w:rsidRPr="00F36C6B">
        <w:rPr>
          <w:rFonts w:ascii="Times New Roman" w:hAnsi="Times New Roman"/>
          <w:b/>
          <w:i/>
          <w:szCs w:val="24"/>
        </w:rPr>
        <w:t>Requerimientos de Servicios</w:t>
      </w:r>
      <w:r w:rsidRPr="00F36C6B">
        <w:rPr>
          <w:rFonts w:ascii="Times New Roman" w:hAnsi="Times New Roman"/>
          <w:b/>
          <w:szCs w:val="24"/>
        </w:rPr>
        <w:t xml:space="preserve">) </w:t>
      </w:r>
      <w:r w:rsidRPr="00F36C6B">
        <w:rPr>
          <w:rFonts w:ascii="Times New Roman" w:hAnsi="Times New Roman"/>
          <w:szCs w:val="24"/>
        </w:rPr>
        <w:t>del modelo de Contrato.</w:t>
      </w:r>
    </w:p>
    <w:p w14:paraId="676C9ABC" w14:textId="77777777" w:rsidR="00FF5595" w:rsidRPr="00F36C6B" w:rsidRDefault="00FF5595" w:rsidP="00FF5595">
      <w:pPr>
        <w:rPr>
          <w:rFonts w:ascii="Times New Roman" w:hAnsi="Times New Roman"/>
          <w:szCs w:val="24"/>
        </w:rPr>
      </w:pPr>
    </w:p>
    <w:p w14:paraId="4C78FC1B" w14:textId="77777777" w:rsidR="00FF5595" w:rsidRPr="00F36C6B" w:rsidRDefault="00FF5595" w:rsidP="00F36C6B">
      <w:pPr>
        <w:pStyle w:val="Ttulo4"/>
      </w:pPr>
      <w:bookmarkStart w:id="9" w:name="_Toc482199628"/>
      <w:r w:rsidRPr="00F36C6B">
        <w:t xml:space="preserve">1.2.4 </w:t>
      </w:r>
      <w:r w:rsidR="000E6B47" w:rsidRPr="00F36C6B">
        <w:t>SERVICIO DE CENTRO DE ATENCIÓN AL USUARIO (CAU).</w:t>
      </w:r>
      <w:bookmarkEnd w:id="9"/>
    </w:p>
    <w:p w14:paraId="586C8188" w14:textId="77777777" w:rsidR="00FF5595" w:rsidRPr="00F36C6B" w:rsidRDefault="00FF5595" w:rsidP="00FF5595">
      <w:pPr>
        <w:rPr>
          <w:rFonts w:ascii="Times New Roman" w:hAnsi="Times New Roman"/>
          <w:szCs w:val="24"/>
        </w:rPr>
      </w:pPr>
    </w:p>
    <w:p w14:paraId="55B2238F" w14:textId="77777777" w:rsidR="00FF5595" w:rsidRPr="00F36C6B" w:rsidRDefault="00FF5595" w:rsidP="00FF5595">
      <w:pPr>
        <w:rPr>
          <w:rFonts w:ascii="Times New Roman" w:hAnsi="Times New Roman"/>
          <w:szCs w:val="24"/>
        </w:rPr>
      </w:pPr>
      <w:r w:rsidRPr="00F36C6B">
        <w:rPr>
          <w:rFonts w:ascii="Times New Roman" w:hAnsi="Times New Roman"/>
          <w:szCs w:val="24"/>
        </w:rPr>
        <w:t xml:space="preserve">Es responsabilidad del Desarrollador contar con un Servicio de Centro de Atención al Usuario (CAU) dentro de las Instalaciones del Hospital, el cual fungirá como el único punto de contacto entre los Usuarios Autorizados y el Desarrollador para </w:t>
      </w:r>
      <w:r w:rsidR="00FD4B9F" w:rsidRPr="00F36C6B">
        <w:rPr>
          <w:rFonts w:ascii="Times New Roman" w:hAnsi="Times New Roman"/>
          <w:szCs w:val="24"/>
        </w:rPr>
        <w:t>la generación</w:t>
      </w:r>
      <w:r w:rsidRPr="00F36C6B">
        <w:rPr>
          <w:rFonts w:ascii="Times New Roman" w:hAnsi="Times New Roman"/>
          <w:szCs w:val="24"/>
        </w:rPr>
        <w:t xml:space="preserve"> de reportes, </w:t>
      </w:r>
      <w:r w:rsidR="000E6B47" w:rsidRPr="00F36C6B">
        <w:rPr>
          <w:rFonts w:ascii="Times New Roman" w:hAnsi="Times New Roman"/>
          <w:szCs w:val="24"/>
        </w:rPr>
        <w:t xml:space="preserve">su seguimiento y la resolución </w:t>
      </w:r>
      <w:r w:rsidRPr="00F36C6B">
        <w:rPr>
          <w:rFonts w:ascii="Times New Roman" w:hAnsi="Times New Roman"/>
          <w:szCs w:val="24"/>
        </w:rPr>
        <w:t xml:space="preserve">o estatus de cualquier evento relacionado con los Servicios y/o Equipos/Instalaciones contemplados en el Contrato, será responsabilidad del Desarrollador a través del CAU emitir los reportes correspondientes para definir si existen elementos o no para aplicar una Deducción al Desarrollador, lo anterior de conformidad con el </w:t>
      </w:r>
      <w:r w:rsidRPr="00F36C6B">
        <w:rPr>
          <w:rFonts w:ascii="Times New Roman" w:hAnsi="Times New Roman"/>
          <w:b/>
          <w:szCs w:val="24"/>
        </w:rPr>
        <w:t>Anexo 4 (</w:t>
      </w:r>
      <w:r w:rsidRPr="00F36C6B">
        <w:rPr>
          <w:rFonts w:ascii="Times New Roman" w:hAnsi="Times New Roman"/>
          <w:b/>
          <w:i/>
          <w:szCs w:val="24"/>
        </w:rPr>
        <w:t>Mecanismo de Pagos</w:t>
      </w:r>
      <w:r w:rsidRPr="00F36C6B">
        <w:rPr>
          <w:rFonts w:ascii="Times New Roman" w:hAnsi="Times New Roman"/>
          <w:b/>
          <w:szCs w:val="24"/>
        </w:rPr>
        <w:t xml:space="preserve">) </w:t>
      </w:r>
      <w:r w:rsidRPr="00F36C6B">
        <w:rPr>
          <w:rFonts w:ascii="Times New Roman" w:hAnsi="Times New Roman"/>
          <w:szCs w:val="24"/>
        </w:rPr>
        <w:t xml:space="preserve">del modelo de Contrato. El Servicio de Centro de Atención al Usuario (CAU) deberá permitir al Instituto mantener un seguimiento automatizado de las actividades del Desarrollador con el fin de poder evaluar su desempeño, así como poder implementar en tiempo y forma las acciones de Calidad descritas en el </w:t>
      </w:r>
      <w:r w:rsidRPr="00F36C6B">
        <w:rPr>
          <w:rFonts w:ascii="Times New Roman" w:hAnsi="Times New Roman"/>
          <w:b/>
          <w:szCs w:val="24"/>
        </w:rPr>
        <w:t>Anexo 10 (</w:t>
      </w:r>
      <w:r w:rsidRPr="00F36C6B">
        <w:rPr>
          <w:rFonts w:ascii="Times New Roman" w:hAnsi="Times New Roman"/>
          <w:b/>
          <w:i/>
          <w:szCs w:val="24"/>
        </w:rPr>
        <w:t>Requerimientos de Servicios</w:t>
      </w:r>
      <w:r w:rsidRPr="00F36C6B">
        <w:rPr>
          <w:rFonts w:ascii="Times New Roman" w:hAnsi="Times New Roman"/>
          <w:b/>
          <w:szCs w:val="24"/>
        </w:rPr>
        <w:t xml:space="preserve">) </w:t>
      </w:r>
      <w:r w:rsidRPr="00F36C6B">
        <w:rPr>
          <w:rFonts w:ascii="Times New Roman" w:hAnsi="Times New Roman"/>
          <w:szCs w:val="24"/>
        </w:rPr>
        <w:t>del modelo de Contrato</w:t>
      </w:r>
      <w:r w:rsidRPr="00F36C6B">
        <w:rPr>
          <w:rFonts w:ascii="Times New Roman" w:hAnsi="Times New Roman"/>
          <w:b/>
          <w:szCs w:val="24"/>
        </w:rPr>
        <w:t>.</w:t>
      </w:r>
    </w:p>
    <w:p w14:paraId="2E0B0708" w14:textId="77777777" w:rsidR="00FF5595" w:rsidRPr="00F36C6B" w:rsidRDefault="00FF5595" w:rsidP="00FF5595">
      <w:pPr>
        <w:rPr>
          <w:rFonts w:ascii="Times New Roman" w:hAnsi="Times New Roman"/>
          <w:szCs w:val="24"/>
        </w:rPr>
      </w:pPr>
    </w:p>
    <w:p w14:paraId="78198ED3" w14:textId="77777777" w:rsidR="00FF5595" w:rsidRPr="00F36C6B" w:rsidRDefault="00FF5595" w:rsidP="00F36C6B">
      <w:pPr>
        <w:pStyle w:val="Ttulo4"/>
      </w:pPr>
      <w:bookmarkStart w:id="10" w:name="_Toc482199629"/>
      <w:r w:rsidRPr="00F36C6B">
        <w:t xml:space="preserve">1.2.5 </w:t>
      </w:r>
      <w:r w:rsidR="000E6B47" w:rsidRPr="00F36C6B">
        <w:t>SERVICIO DE FUMIGACIÓN Y CONTROL DE FAUNA NOCIVA.</w:t>
      </w:r>
      <w:bookmarkEnd w:id="10"/>
    </w:p>
    <w:p w14:paraId="07893B74" w14:textId="77777777" w:rsidR="00FF5595" w:rsidRPr="00F36C6B" w:rsidRDefault="00FF5595" w:rsidP="00FF5595">
      <w:pPr>
        <w:rPr>
          <w:rFonts w:ascii="Times New Roman" w:hAnsi="Times New Roman"/>
          <w:szCs w:val="24"/>
        </w:rPr>
      </w:pPr>
    </w:p>
    <w:p w14:paraId="36BA7BED" w14:textId="77777777" w:rsidR="00FF5595" w:rsidRPr="00F36C6B" w:rsidRDefault="00FF5595" w:rsidP="00FF5595">
      <w:pPr>
        <w:rPr>
          <w:rFonts w:ascii="Times New Roman" w:hAnsi="Times New Roman"/>
          <w:szCs w:val="24"/>
        </w:rPr>
      </w:pPr>
      <w:r w:rsidRPr="00F36C6B">
        <w:rPr>
          <w:rFonts w:ascii="Times New Roman" w:hAnsi="Times New Roman"/>
          <w:szCs w:val="24"/>
        </w:rPr>
        <w:t xml:space="preserve">El Desarrollador deberá mantener todas las Instalaciones del Hospital libres de plagas o fauna nociva que puedan tener efecto nocivo en la salud del personal y los Usuarios. Asimismo, el Desarrollador deberá tratar cualquier plaga cuando sea identificada a manera de minimizar el riesgo a la salud de las personas sin la interrupción de la operación de las Instalaciones, siguiendo las mejores recomendaciones de la industria, en términos de lo descrito en el </w:t>
      </w:r>
      <w:r w:rsidRPr="00F36C6B">
        <w:rPr>
          <w:rFonts w:ascii="Times New Roman" w:hAnsi="Times New Roman"/>
          <w:b/>
          <w:szCs w:val="24"/>
        </w:rPr>
        <w:t>Anexo 10 (</w:t>
      </w:r>
      <w:r w:rsidRPr="00F36C6B">
        <w:rPr>
          <w:rFonts w:ascii="Times New Roman" w:hAnsi="Times New Roman"/>
          <w:b/>
          <w:i/>
          <w:szCs w:val="24"/>
        </w:rPr>
        <w:t>Requerimientos de Servicios</w:t>
      </w:r>
      <w:r w:rsidRPr="00F36C6B">
        <w:rPr>
          <w:rFonts w:ascii="Times New Roman" w:hAnsi="Times New Roman"/>
          <w:b/>
          <w:szCs w:val="24"/>
        </w:rPr>
        <w:t xml:space="preserve">) </w:t>
      </w:r>
      <w:r w:rsidRPr="00F36C6B">
        <w:rPr>
          <w:rFonts w:ascii="Times New Roman" w:hAnsi="Times New Roman"/>
          <w:szCs w:val="24"/>
        </w:rPr>
        <w:t>del modelo de Contrato.</w:t>
      </w:r>
    </w:p>
    <w:p w14:paraId="2B310213" w14:textId="77777777" w:rsidR="00FF5595" w:rsidRPr="00F36C6B" w:rsidRDefault="00FF5595" w:rsidP="00FF5595">
      <w:pPr>
        <w:rPr>
          <w:rFonts w:ascii="Times New Roman" w:hAnsi="Times New Roman"/>
          <w:szCs w:val="24"/>
        </w:rPr>
      </w:pPr>
    </w:p>
    <w:p w14:paraId="1229579D" w14:textId="77777777" w:rsidR="00FF5595" w:rsidRPr="00F36C6B" w:rsidRDefault="00FF5595" w:rsidP="00F36C6B">
      <w:pPr>
        <w:pStyle w:val="Ttulo4"/>
      </w:pPr>
      <w:bookmarkStart w:id="11" w:name="_Toc482199630"/>
      <w:r w:rsidRPr="00F36C6B">
        <w:t xml:space="preserve">1.2.6 </w:t>
      </w:r>
      <w:r w:rsidR="00A763BE" w:rsidRPr="00F36C6B">
        <w:t xml:space="preserve">SERVICIO DE MANEJO INTEGRAL DE RESIDUOS PELIGROSOS BIOLÓGICO </w:t>
      </w:r>
      <w:r w:rsidR="00A763BE" w:rsidRPr="00F36C6B">
        <w:lastRenderedPageBreak/>
        <w:t>INFECCIOSOS (RPBI) Y RESIDUOS ESPECIALES.</w:t>
      </w:r>
      <w:bookmarkEnd w:id="11"/>
    </w:p>
    <w:p w14:paraId="5712EB2A" w14:textId="77777777" w:rsidR="00FF5595" w:rsidRPr="00F36C6B" w:rsidRDefault="00FF5595" w:rsidP="00FF5595">
      <w:pPr>
        <w:rPr>
          <w:rFonts w:ascii="Times New Roman" w:hAnsi="Times New Roman"/>
          <w:b/>
          <w:bCs/>
          <w:szCs w:val="24"/>
        </w:rPr>
      </w:pPr>
    </w:p>
    <w:p w14:paraId="0BD48EE4" w14:textId="77777777" w:rsidR="00FF5595" w:rsidRPr="00F36C6B" w:rsidRDefault="00FF5595" w:rsidP="00FF5595">
      <w:pPr>
        <w:rPr>
          <w:rFonts w:ascii="Times New Roman" w:hAnsi="Times New Roman"/>
          <w:szCs w:val="24"/>
        </w:rPr>
      </w:pPr>
      <w:r w:rsidRPr="00F36C6B">
        <w:rPr>
          <w:rFonts w:ascii="Times New Roman" w:hAnsi="Times New Roman"/>
          <w:szCs w:val="24"/>
        </w:rPr>
        <w:t xml:space="preserve">El Desarrollador tiene la obligación de prestar un Servicio de eliminación de residuos en el Hospital, cumpliendo con la Legislación, para el manejo de los residuos peligrosos biológico infecciosos y especiales que se generen en el Hospital. El Desarrollador será responsable de la recolección, almacenamiento temporal, transporte, almacenamiento definitivo y disposición final de dichos residuos a través de un personal debidamente calificado y con el uso de los materiales e insumos requeridos por la Legislación, en términos de lo descrito en el </w:t>
      </w:r>
      <w:r w:rsidRPr="00F36C6B">
        <w:rPr>
          <w:rFonts w:ascii="Times New Roman" w:hAnsi="Times New Roman"/>
          <w:b/>
          <w:szCs w:val="24"/>
        </w:rPr>
        <w:t>Anexo 10 (</w:t>
      </w:r>
      <w:r w:rsidRPr="00F36C6B">
        <w:rPr>
          <w:rFonts w:ascii="Times New Roman" w:hAnsi="Times New Roman"/>
          <w:b/>
          <w:i/>
          <w:szCs w:val="24"/>
        </w:rPr>
        <w:t>Requerimientos de Servicios</w:t>
      </w:r>
      <w:r w:rsidRPr="00F36C6B">
        <w:rPr>
          <w:rFonts w:ascii="Times New Roman" w:hAnsi="Times New Roman"/>
          <w:b/>
          <w:szCs w:val="24"/>
        </w:rPr>
        <w:t xml:space="preserve">) </w:t>
      </w:r>
      <w:r w:rsidRPr="00F36C6B">
        <w:rPr>
          <w:rFonts w:ascii="Times New Roman" w:hAnsi="Times New Roman"/>
          <w:szCs w:val="24"/>
        </w:rPr>
        <w:t>del modelo de Contrato.</w:t>
      </w:r>
    </w:p>
    <w:p w14:paraId="747A7221" w14:textId="77777777" w:rsidR="00FF5595" w:rsidRPr="00F36C6B" w:rsidRDefault="00FF5595" w:rsidP="00FF5595">
      <w:pPr>
        <w:rPr>
          <w:rFonts w:ascii="Times New Roman" w:hAnsi="Times New Roman"/>
          <w:szCs w:val="24"/>
        </w:rPr>
      </w:pPr>
    </w:p>
    <w:p w14:paraId="187949C3" w14:textId="77777777" w:rsidR="00FF5595" w:rsidRPr="00F36C6B" w:rsidRDefault="00FF5595" w:rsidP="00F36C6B">
      <w:pPr>
        <w:pStyle w:val="Ttulo4"/>
      </w:pPr>
      <w:bookmarkStart w:id="12" w:name="_Toc482199631"/>
      <w:r w:rsidRPr="00F36C6B">
        <w:t xml:space="preserve">1.2.7 </w:t>
      </w:r>
      <w:r w:rsidR="002F40D7" w:rsidRPr="00F36C6B">
        <w:t>SERVICIO DE LIMPIEZA, DESINFECCIÓN Y MANEJO DE RESIDUOS SÓLIDOS URBANOS (LDRSU).</w:t>
      </w:r>
      <w:bookmarkEnd w:id="12"/>
    </w:p>
    <w:p w14:paraId="000F755E" w14:textId="77777777" w:rsidR="00FF5595" w:rsidRPr="00F36C6B" w:rsidRDefault="00FF5595" w:rsidP="00FF5595">
      <w:pPr>
        <w:rPr>
          <w:rFonts w:ascii="Times New Roman" w:hAnsi="Times New Roman"/>
          <w:b/>
          <w:szCs w:val="24"/>
        </w:rPr>
      </w:pPr>
    </w:p>
    <w:p w14:paraId="6C163B1D" w14:textId="77777777" w:rsidR="00FF5595" w:rsidRPr="00F36C6B" w:rsidRDefault="00FF5595" w:rsidP="00FF5595">
      <w:pPr>
        <w:rPr>
          <w:rFonts w:ascii="Times New Roman" w:hAnsi="Times New Roman"/>
          <w:szCs w:val="24"/>
        </w:rPr>
      </w:pPr>
      <w:r w:rsidRPr="00F36C6B">
        <w:rPr>
          <w:rFonts w:ascii="Times New Roman" w:hAnsi="Times New Roman"/>
          <w:szCs w:val="24"/>
        </w:rPr>
        <w:t xml:space="preserve">El Desarrollador proporcionará un alto nivel de limpieza y desinfección ambiental, así como en manejo de residuos sólidos urbanos en todas las Instalaciones, Unidades Funcionales y Espacios del Hospital, proporcionando un estándar de servicio que ayude a proyectar una imagen positiva de las Instalaciones y un nivel de limpieza que proporcione sobre todo una seguridad ambiental que disminuya el riesgo de transmisión de enfermedades e infecciones nosocomiales en todas las Instalaciones del Hospital, en términos de lo descrito en el </w:t>
      </w:r>
      <w:r w:rsidRPr="00F36C6B">
        <w:rPr>
          <w:rFonts w:ascii="Times New Roman" w:hAnsi="Times New Roman"/>
          <w:b/>
          <w:szCs w:val="24"/>
        </w:rPr>
        <w:t>Anexo 10 (</w:t>
      </w:r>
      <w:r w:rsidRPr="00F36C6B">
        <w:rPr>
          <w:rFonts w:ascii="Times New Roman" w:hAnsi="Times New Roman"/>
          <w:b/>
          <w:i/>
          <w:szCs w:val="24"/>
        </w:rPr>
        <w:t>Requerimientos de Servicios</w:t>
      </w:r>
      <w:r w:rsidRPr="00F36C6B">
        <w:rPr>
          <w:rFonts w:ascii="Times New Roman" w:hAnsi="Times New Roman"/>
          <w:b/>
          <w:szCs w:val="24"/>
        </w:rPr>
        <w:t xml:space="preserve">) </w:t>
      </w:r>
      <w:r w:rsidRPr="00F36C6B">
        <w:rPr>
          <w:rFonts w:ascii="Times New Roman" w:hAnsi="Times New Roman"/>
          <w:szCs w:val="24"/>
        </w:rPr>
        <w:t xml:space="preserve">del modelo de Contrato. </w:t>
      </w:r>
    </w:p>
    <w:p w14:paraId="2BE6A892" w14:textId="77777777" w:rsidR="00FF5595" w:rsidRPr="00F36C6B" w:rsidRDefault="00FF5595" w:rsidP="00FF5595">
      <w:pPr>
        <w:rPr>
          <w:rFonts w:ascii="Times New Roman" w:hAnsi="Times New Roman"/>
          <w:szCs w:val="24"/>
        </w:rPr>
      </w:pPr>
    </w:p>
    <w:p w14:paraId="4ADDB2D8" w14:textId="77777777" w:rsidR="00FF5595" w:rsidRPr="00F36C6B" w:rsidRDefault="00FF5595" w:rsidP="00F36C6B">
      <w:pPr>
        <w:pStyle w:val="Ttulo4"/>
      </w:pPr>
      <w:bookmarkStart w:id="13" w:name="_Toc482199632"/>
      <w:r w:rsidRPr="00F36C6B">
        <w:t xml:space="preserve">1.2.8 </w:t>
      </w:r>
      <w:r w:rsidR="00712DE5" w:rsidRPr="00F36C6B">
        <w:t>SERVICIO DE JARDINERÍA.</w:t>
      </w:r>
      <w:bookmarkEnd w:id="13"/>
    </w:p>
    <w:p w14:paraId="3622DF16" w14:textId="77777777" w:rsidR="00FF5595" w:rsidRPr="00F36C6B" w:rsidRDefault="00FF5595" w:rsidP="00FF5595">
      <w:pPr>
        <w:rPr>
          <w:rFonts w:ascii="Times New Roman" w:hAnsi="Times New Roman"/>
          <w:b/>
          <w:szCs w:val="24"/>
        </w:rPr>
      </w:pPr>
    </w:p>
    <w:p w14:paraId="72D527EE" w14:textId="77777777" w:rsidR="00FF5595" w:rsidRPr="00F36C6B" w:rsidRDefault="00FF5595" w:rsidP="00FF5595">
      <w:pPr>
        <w:rPr>
          <w:rFonts w:ascii="Times New Roman" w:hAnsi="Times New Roman"/>
          <w:szCs w:val="24"/>
        </w:rPr>
      </w:pPr>
      <w:r w:rsidRPr="00F36C6B">
        <w:rPr>
          <w:rFonts w:ascii="Times New Roman" w:hAnsi="Times New Roman"/>
          <w:szCs w:val="24"/>
        </w:rPr>
        <w:t>Será responsabilidad del Desarrollador garantizar que todos los exteriores (vialidades, circulaciones, andadores, techumbres, etc.) y jardines tanto exteriores como interiores, se mantengan en niveles estéticos elevados y principalmente mantengan la seguridad para todos los Usuarios tanto internos</w:t>
      </w:r>
      <w:r w:rsidR="006F5DE9">
        <w:rPr>
          <w:rFonts w:ascii="Times New Roman" w:hAnsi="Times New Roman"/>
          <w:szCs w:val="24"/>
        </w:rPr>
        <w:t xml:space="preserve"> como</w:t>
      </w:r>
      <w:r w:rsidRPr="00F36C6B">
        <w:rPr>
          <w:rFonts w:ascii="Times New Roman" w:hAnsi="Times New Roman"/>
          <w:szCs w:val="24"/>
        </w:rPr>
        <w:t xml:space="preserve"> externos. El mantenimiento de las condiciones de los exteriores y jardines deberá de reforzar la buena imagen del Hospital, así como favorecer la prestación exitosa de los servicios médicos en todas las Instalaciones, en términos de lo descrito en el </w:t>
      </w:r>
      <w:r w:rsidRPr="00F36C6B">
        <w:rPr>
          <w:rFonts w:ascii="Times New Roman" w:hAnsi="Times New Roman"/>
          <w:b/>
          <w:szCs w:val="24"/>
        </w:rPr>
        <w:t>Anexo 10 (</w:t>
      </w:r>
      <w:r w:rsidRPr="00F36C6B">
        <w:rPr>
          <w:rFonts w:ascii="Times New Roman" w:hAnsi="Times New Roman"/>
          <w:b/>
          <w:i/>
          <w:szCs w:val="24"/>
        </w:rPr>
        <w:t>Requerimientos de Servicios</w:t>
      </w:r>
      <w:r w:rsidRPr="00F36C6B">
        <w:rPr>
          <w:rFonts w:ascii="Times New Roman" w:hAnsi="Times New Roman"/>
          <w:b/>
          <w:szCs w:val="24"/>
        </w:rPr>
        <w:t xml:space="preserve">) </w:t>
      </w:r>
      <w:r w:rsidRPr="00F36C6B">
        <w:rPr>
          <w:rFonts w:ascii="Times New Roman" w:hAnsi="Times New Roman"/>
          <w:szCs w:val="24"/>
        </w:rPr>
        <w:t>del modelo de Contrato.</w:t>
      </w:r>
    </w:p>
    <w:p w14:paraId="7669C69A" w14:textId="77777777" w:rsidR="00F57C3D" w:rsidRPr="00F36C6B" w:rsidRDefault="00F57C3D">
      <w:pPr>
        <w:widowControl/>
        <w:jc w:val="left"/>
        <w:rPr>
          <w:rFonts w:ascii="Times New Roman" w:hAnsi="Times New Roman"/>
          <w:szCs w:val="24"/>
        </w:rPr>
      </w:pPr>
    </w:p>
    <w:p w14:paraId="52F4E693" w14:textId="77777777" w:rsidR="00FF5595" w:rsidRPr="00F36C6B" w:rsidRDefault="00FF5595" w:rsidP="00F36C6B">
      <w:pPr>
        <w:pStyle w:val="Ttulo4"/>
      </w:pPr>
      <w:bookmarkStart w:id="14" w:name="_Toc478646357"/>
      <w:bookmarkStart w:id="15" w:name="_Toc482199633"/>
      <w:r w:rsidRPr="00F36C6B">
        <w:t xml:space="preserve">1.2.9 </w:t>
      </w:r>
      <w:r w:rsidR="00712DE5" w:rsidRPr="00F36C6B">
        <w:t>SERVICIO DE ADMINISTRACIÓN Y USO EFICIENTE DE SERVICIOS GENERALES Y SERVICIOS PÚBLICOS.</w:t>
      </w:r>
      <w:bookmarkEnd w:id="14"/>
      <w:bookmarkEnd w:id="15"/>
    </w:p>
    <w:p w14:paraId="183E6D25" w14:textId="77777777" w:rsidR="00FF5595" w:rsidRPr="00F36C6B" w:rsidRDefault="00FF5595" w:rsidP="00FF5595">
      <w:pPr>
        <w:rPr>
          <w:rFonts w:ascii="Times New Roman" w:hAnsi="Times New Roman"/>
          <w:b/>
          <w:szCs w:val="24"/>
        </w:rPr>
      </w:pPr>
    </w:p>
    <w:p w14:paraId="2DEDF2D1" w14:textId="77777777" w:rsidR="00FF5595" w:rsidRPr="00F36C6B" w:rsidRDefault="00FF5595" w:rsidP="00FF5595">
      <w:pPr>
        <w:rPr>
          <w:rFonts w:ascii="Times New Roman" w:hAnsi="Times New Roman"/>
          <w:szCs w:val="24"/>
        </w:rPr>
      </w:pPr>
      <w:r w:rsidRPr="00F36C6B">
        <w:rPr>
          <w:rFonts w:ascii="Times New Roman" w:hAnsi="Times New Roman"/>
          <w:szCs w:val="24"/>
        </w:rPr>
        <w:t xml:space="preserve">El Desarrollador deberá garantizar el suministro continuo de energía y de Servicios Públicos a todas las Instalaciones y Equipos de manera eficiente, efectiva y segura, de acuerdo con las condiciones establecidas en el Contrato. Este Servicio deberá garantizar la operación continua de las Instalaciones, así como la prestación de los Servicios Médicos por parte del Personal del Hospital y el Personal del Instituto. Se deberán considerar las instalaciones necesarias para transportar la energía desde </w:t>
      </w:r>
      <w:r w:rsidR="00C00AD2" w:rsidRPr="00F36C6B">
        <w:rPr>
          <w:rFonts w:ascii="Times New Roman" w:hAnsi="Times New Roman"/>
          <w:szCs w:val="24"/>
        </w:rPr>
        <w:t>el punto que esté disponible</w:t>
      </w:r>
      <w:r w:rsidRPr="00F36C6B">
        <w:rPr>
          <w:rFonts w:ascii="Times New Roman" w:hAnsi="Times New Roman"/>
          <w:szCs w:val="24"/>
        </w:rPr>
        <w:t xml:space="preserve"> hasta la subestación de las Instalaciones bajo las condiciones y normativa de la Comisión Federal de Electricidad o cualquier otro organismo competente.</w:t>
      </w:r>
    </w:p>
    <w:p w14:paraId="1C89159E" w14:textId="77777777" w:rsidR="00FF5595" w:rsidRPr="00F36C6B" w:rsidRDefault="00FF5595" w:rsidP="00FF5595">
      <w:pPr>
        <w:rPr>
          <w:rFonts w:ascii="Times New Roman" w:hAnsi="Times New Roman"/>
          <w:szCs w:val="24"/>
        </w:rPr>
      </w:pPr>
    </w:p>
    <w:p w14:paraId="520F1222" w14:textId="77777777" w:rsidR="00FF5595" w:rsidRPr="00F36C6B" w:rsidRDefault="00FF5595" w:rsidP="00FF5595">
      <w:pPr>
        <w:rPr>
          <w:rFonts w:ascii="Times New Roman" w:hAnsi="Times New Roman"/>
          <w:szCs w:val="24"/>
        </w:rPr>
      </w:pPr>
      <w:r w:rsidRPr="00F36C6B">
        <w:rPr>
          <w:rFonts w:ascii="Times New Roman" w:hAnsi="Times New Roman"/>
          <w:szCs w:val="24"/>
        </w:rPr>
        <w:t>Como parte del Servicio, el Desarrollador será responsable de administrar todos los se</w:t>
      </w:r>
      <w:r w:rsidR="00B92CCC" w:rsidRPr="00F36C6B">
        <w:rPr>
          <w:rFonts w:ascii="Times New Roman" w:hAnsi="Times New Roman"/>
          <w:szCs w:val="24"/>
        </w:rPr>
        <w:t xml:space="preserve">rvicios de </w:t>
      </w:r>
      <w:r w:rsidRPr="00F36C6B">
        <w:rPr>
          <w:rFonts w:ascii="Times New Roman" w:hAnsi="Times New Roman"/>
          <w:szCs w:val="24"/>
        </w:rPr>
        <w:t xml:space="preserve">energía, </w:t>
      </w:r>
      <w:r w:rsidR="00C748E6">
        <w:rPr>
          <w:rFonts w:ascii="Times New Roman" w:hAnsi="Times New Roman"/>
          <w:szCs w:val="24"/>
        </w:rPr>
        <w:t>debiendo</w:t>
      </w:r>
      <w:r w:rsidRPr="00F36C6B">
        <w:rPr>
          <w:rFonts w:ascii="Times New Roman" w:hAnsi="Times New Roman"/>
          <w:szCs w:val="24"/>
        </w:rPr>
        <w:t xml:space="preserve"> considerar medidores diferenciados, uno para el consumo de </w:t>
      </w:r>
      <w:r w:rsidR="00C00AD2" w:rsidRPr="00F36C6B">
        <w:rPr>
          <w:rFonts w:ascii="Times New Roman" w:hAnsi="Times New Roman"/>
          <w:szCs w:val="24"/>
        </w:rPr>
        <w:t>e</w:t>
      </w:r>
      <w:r w:rsidRPr="00F36C6B">
        <w:rPr>
          <w:rFonts w:ascii="Times New Roman" w:hAnsi="Times New Roman"/>
          <w:szCs w:val="24"/>
        </w:rPr>
        <w:t>nergía de los Espacios propios que operará el Desarrollador, otro para las Áreas Comerciales y otro para los Espacios que operará el Instituto</w:t>
      </w:r>
      <w:r w:rsidR="00C748E6">
        <w:rPr>
          <w:rFonts w:ascii="Times New Roman" w:hAnsi="Times New Roman"/>
          <w:szCs w:val="24"/>
        </w:rPr>
        <w:t>;</w:t>
      </w:r>
      <w:r w:rsidRPr="00F36C6B">
        <w:rPr>
          <w:rFonts w:ascii="Times New Roman" w:hAnsi="Times New Roman"/>
          <w:szCs w:val="24"/>
        </w:rPr>
        <w:t xml:space="preserve"> </w:t>
      </w:r>
      <w:r w:rsidR="00D24CB1" w:rsidRPr="00F36C6B">
        <w:rPr>
          <w:rFonts w:ascii="Times New Roman" w:hAnsi="Times New Roman"/>
          <w:szCs w:val="24"/>
        </w:rPr>
        <w:t xml:space="preserve">estos últimos </w:t>
      </w:r>
      <w:r w:rsidR="00C748E6">
        <w:rPr>
          <w:rFonts w:ascii="Times New Roman" w:hAnsi="Times New Roman"/>
          <w:szCs w:val="24"/>
        </w:rPr>
        <w:t xml:space="preserve">serán </w:t>
      </w:r>
      <w:r w:rsidR="00D24CB1" w:rsidRPr="00F36C6B">
        <w:rPr>
          <w:rFonts w:ascii="Times New Roman" w:hAnsi="Times New Roman"/>
          <w:szCs w:val="24"/>
        </w:rPr>
        <w:t>paga</w:t>
      </w:r>
      <w:r w:rsidRPr="00F36C6B">
        <w:rPr>
          <w:rFonts w:ascii="Times New Roman" w:hAnsi="Times New Roman"/>
          <w:szCs w:val="24"/>
        </w:rPr>
        <w:t xml:space="preserve">dos por el Desarrollador pero reembolsados por el Instituto en términos de lo establecido en el </w:t>
      </w:r>
      <w:r w:rsidRPr="00F36C6B">
        <w:rPr>
          <w:rFonts w:ascii="Times New Roman" w:hAnsi="Times New Roman"/>
          <w:b/>
          <w:szCs w:val="24"/>
        </w:rPr>
        <w:t>Anexo 4 (</w:t>
      </w:r>
      <w:r w:rsidRPr="00F36C6B">
        <w:rPr>
          <w:rFonts w:ascii="Times New Roman" w:hAnsi="Times New Roman"/>
          <w:b/>
          <w:i/>
          <w:szCs w:val="24"/>
        </w:rPr>
        <w:t>Mecanismo de Pagos</w:t>
      </w:r>
      <w:r w:rsidRPr="00F36C6B">
        <w:rPr>
          <w:rFonts w:ascii="Times New Roman" w:hAnsi="Times New Roman"/>
          <w:b/>
          <w:szCs w:val="24"/>
        </w:rPr>
        <w:t xml:space="preserve">) </w:t>
      </w:r>
      <w:r w:rsidRPr="00F36C6B">
        <w:rPr>
          <w:rFonts w:ascii="Times New Roman" w:hAnsi="Times New Roman"/>
          <w:szCs w:val="24"/>
        </w:rPr>
        <w:t>del modelo de Contrato</w:t>
      </w:r>
      <w:r w:rsidRPr="00F36C6B">
        <w:rPr>
          <w:rFonts w:ascii="Times New Roman" w:hAnsi="Times New Roman"/>
          <w:b/>
          <w:szCs w:val="24"/>
        </w:rPr>
        <w:t>.</w:t>
      </w:r>
    </w:p>
    <w:p w14:paraId="273783FC" w14:textId="77777777" w:rsidR="00FF5595" w:rsidRPr="00F36C6B" w:rsidRDefault="00FF5595" w:rsidP="00FF5595">
      <w:pPr>
        <w:rPr>
          <w:rFonts w:ascii="Times New Roman" w:hAnsi="Times New Roman"/>
          <w:szCs w:val="24"/>
        </w:rPr>
      </w:pPr>
    </w:p>
    <w:p w14:paraId="17CF2807" w14:textId="77777777" w:rsidR="00FF5595" w:rsidRPr="00F36C6B" w:rsidRDefault="00FF5595" w:rsidP="00FF5595">
      <w:pPr>
        <w:rPr>
          <w:rFonts w:ascii="Times New Roman" w:hAnsi="Times New Roman"/>
          <w:szCs w:val="24"/>
        </w:rPr>
      </w:pPr>
      <w:r w:rsidRPr="00F36C6B">
        <w:rPr>
          <w:rFonts w:ascii="Times New Roman" w:hAnsi="Times New Roman"/>
          <w:szCs w:val="24"/>
        </w:rPr>
        <w:t xml:space="preserve">Será responsabilidad del Desarrollador realizar e implementar un modelo de ahorro y uso eficiente de energía a través de capacitación continua al Personal del Hospital que permita efectivamente generar ahorros durante la </w:t>
      </w:r>
      <w:r w:rsidR="006702D1" w:rsidRPr="00F36C6B">
        <w:rPr>
          <w:rFonts w:ascii="Times New Roman" w:hAnsi="Times New Roman"/>
          <w:szCs w:val="24"/>
        </w:rPr>
        <w:t xml:space="preserve">Vigencia </w:t>
      </w:r>
      <w:r w:rsidRPr="00F36C6B">
        <w:rPr>
          <w:rFonts w:ascii="Times New Roman" w:hAnsi="Times New Roman"/>
          <w:szCs w:val="24"/>
        </w:rPr>
        <w:t xml:space="preserve">del Contrato, en términos de lo descrito en el </w:t>
      </w:r>
      <w:r w:rsidRPr="00F36C6B">
        <w:rPr>
          <w:rFonts w:ascii="Times New Roman" w:hAnsi="Times New Roman"/>
          <w:b/>
          <w:szCs w:val="24"/>
        </w:rPr>
        <w:t>Anexo 10 (</w:t>
      </w:r>
      <w:r w:rsidRPr="00F36C6B">
        <w:rPr>
          <w:rFonts w:ascii="Times New Roman" w:hAnsi="Times New Roman"/>
          <w:b/>
          <w:i/>
          <w:szCs w:val="24"/>
        </w:rPr>
        <w:t>Requerimientos de Servicios</w:t>
      </w:r>
      <w:r w:rsidRPr="00F36C6B">
        <w:rPr>
          <w:rFonts w:ascii="Times New Roman" w:hAnsi="Times New Roman"/>
          <w:b/>
          <w:szCs w:val="24"/>
        </w:rPr>
        <w:t xml:space="preserve">) </w:t>
      </w:r>
      <w:r w:rsidRPr="00F36C6B">
        <w:rPr>
          <w:rFonts w:ascii="Times New Roman" w:hAnsi="Times New Roman"/>
          <w:szCs w:val="24"/>
        </w:rPr>
        <w:t xml:space="preserve">del modelo de Contrato. </w:t>
      </w:r>
    </w:p>
    <w:p w14:paraId="013F40FB" w14:textId="77777777" w:rsidR="00FF5595" w:rsidRPr="00F36C6B" w:rsidRDefault="00FF5595" w:rsidP="00FF5595">
      <w:pPr>
        <w:rPr>
          <w:rFonts w:ascii="Times New Roman" w:hAnsi="Times New Roman"/>
          <w:szCs w:val="24"/>
        </w:rPr>
      </w:pPr>
    </w:p>
    <w:p w14:paraId="72AC85A4" w14:textId="77777777" w:rsidR="00FF5595" w:rsidRPr="00F36C6B" w:rsidRDefault="00FF5595" w:rsidP="00F36C6B">
      <w:pPr>
        <w:pStyle w:val="Ttulo4"/>
      </w:pPr>
      <w:bookmarkStart w:id="16" w:name="_Toc482199634"/>
      <w:r w:rsidRPr="00F36C6B">
        <w:t xml:space="preserve">1.2.10 </w:t>
      </w:r>
      <w:r w:rsidR="00B92CCC" w:rsidRPr="00F36C6B">
        <w:t>SERVICIO DE ESTACIONAMIENTO.</w:t>
      </w:r>
      <w:bookmarkEnd w:id="16"/>
    </w:p>
    <w:p w14:paraId="5F8FE814" w14:textId="77777777" w:rsidR="00FF5595" w:rsidRPr="00F36C6B" w:rsidRDefault="00FF5595" w:rsidP="00FF5595">
      <w:pPr>
        <w:rPr>
          <w:rFonts w:ascii="Times New Roman" w:hAnsi="Times New Roman"/>
          <w:szCs w:val="24"/>
        </w:rPr>
      </w:pPr>
    </w:p>
    <w:p w14:paraId="2EC72441" w14:textId="77777777" w:rsidR="00FF5595" w:rsidRPr="00F36C6B" w:rsidRDefault="00FF5595" w:rsidP="00FF5595">
      <w:pPr>
        <w:rPr>
          <w:rFonts w:ascii="Times New Roman" w:hAnsi="Times New Roman"/>
          <w:szCs w:val="24"/>
        </w:rPr>
      </w:pPr>
      <w:r w:rsidRPr="00F36C6B">
        <w:rPr>
          <w:rFonts w:ascii="Times New Roman" w:hAnsi="Times New Roman"/>
          <w:szCs w:val="24"/>
        </w:rPr>
        <w:t xml:space="preserve">El Desarrollador será responsable de la administración y cuidado del estacionamiento en términos de lo descrito en el </w:t>
      </w:r>
      <w:r w:rsidRPr="00F36C6B">
        <w:rPr>
          <w:rFonts w:ascii="Times New Roman" w:hAnsi="Times New Roman"/>
          <w:b/>
          <w:szCs w:val="24"/>
        </w:rPr>
        <w:t>Anexo 10 (</w:t>
      </w:r>
      <w:r w:rsidRPr="00F36C6B">
        <w:rPr>
          <w:rFonts w:ascii="Times New Roman" w:hAnsi="Times New Roman"/>
          <w:b/>
          <w:i/>
          <w:szCs w:val="24"/>
        </w:rPr>
        <w:t>Requerimientos de Servicios</w:t>
      </w:r>
      <w:r w:rsidRPr="00F36C6B">
        <w:rPr>
          <w:rFonts w:ascii="Times New Roman" w:hAnsi="Times New Roman"/>
          <w:b/>
          <w:szCs w:val="24"/>
        </w:rPr>
        <w:t xml:space="preserve">) </w:t>
      </w:r>
      <w:r w:rsidRPr="00F36C6B">
        <w:rPr>
          <w:rFonts w:ascii="Times New Roman" w:hAnsi="Times New Roman"/>
          <w:szCs w:val="24"/>
        </w:rPr>
        <w:t>del modelo de Contrato.</w:t>
      </w:r>
    </w:p>
    <w:p w14:paraId="28C6950D" w14:textId="77777777" w:rsidR="00FF5595" w:rsidRPr="00F36C6B" w:rsidRDefault="00FF5595" w:rsidP="00FF5595">
      <w:pPr>
        <w:rPr>
          <w:rFonts w:ascii="Times New Roman" w:hAnsi="Times New Roman"/>
          <w:szCs w:val="24"/>
        </w:rPr>
      </w:pPr>
    </w:p>
    <w:p w14:paraId="6550D97B" w14:textId="77777777" w:rsidR="00FF5595" w:rsidRPr="00F36C6B" w:rsidRDefault="00FF5595" w:rsidP="00F36C6B">
      <w:pPr>
        <w:pStyle w:val="Ttulo4"/>
      </w:pPr>
      <w:bookmarkStart w:id="17" w:name="_Toc482199635"/>
      <w:r w:rsidRPr="00F36C6B">
        <w:t xml:space="preserve">1.2.11 </w:t>
      </w:r>
      <w:r w:rsidR="008E4344" w:rsidRPr="00F36C6B">
        <w:t>SERVICIO DE INFORMÁTICA Y TELECOMUNICACIONES.</w:t>
      </w:r>
      <w:bookmarkEnd w:id="17"/>
    </w:p>
    <w:p w14:paraId="69B421A4" w14:textId="77777777" w:rsidR="00FF5595" w:rsidRPr="00F36C6B" w:rsidRDefault="00FF5595" w:rsidP="00FF5595">
      <w:pPr>
        <w:rPr>
          <w:rFonts w:ascii="Times New Roman" w:hAnsi="Times New Roman"/>
          <w:b/>
          <w:szCs w:val="24"/>
        </w:rPr>
      </w:pPr>
    </w:p>
    <w:p w14:paraId="3E7B883D" w14:textId="77777777" w:rsidR="00FF5595" w:rsidRPr="00F36C6B" w:rsidRDefault="00FF5595" w:rsidP="00FF5595">
      <w:pPr>
        <w:rPr>
          <w:rFonts w:ascii="Times New Roman" w:hAnsi="Times New Roman"/>
          <w:szCs w:val="24"/>
        </w:rPr>
      </w:pPr>
      <w:r w:rsidRPr="00F36C6B">
        <w:rPr>
          <w:rFonts w:ascii="Times New Roman" w:hAnsi="Times New Roman"/>
          <w:szCs w:val="24"/>
        </w:rPr>
        <w:t>El principal objetivo que tiene el Servicio de Informática y Telecomu</w:t>
      </w:r>
      <w:r w:rsidR="003E04F6" w:rsidRPr="00F36C6B">
        <w:rPr>
          <w:rFonts w:ascii="Times New Roman" w:hAnsi="Times New Roman"/>
          <w:szCs w:val="24"/>
        </w:rPr>
        <w:t>nicaciones es la prestación de s</w:t>
      </w:r>
      <w:r w:rsidRPr="00F36C6B">
        <w:rPr>
          <w:rFonts w:ascii="Times New Roman" w:hAnsi="Times New Roman"/>
          <w:szCs w:val="24"/>
        </w:rPr>
        <w:t xml:space="preserve">ervicios </w:t>
      </w:r>
      <w:r w:rsidR="003E04F6" w:rsidRPr="00F36C6B">
        <w:rPr>
          <w:rFonts w:ascii="Times New Roman" w:hAnsi="Times New Roman"/>
          <w:szCs w:val="24"/>
        </w:rPr>
        <w:t>i</w:t>
      </w:r>
      <w:r w:rsidRPr="00F36C6B">
        <w:rPr>
          <w:rFonts w:ascii="Times New Roman" w:hAnsi="Times New Roman"/>
          <w:szCs w:val="24"/>
        </w:rPr>
        <w:t xml:space="preserve">nformáticos robustos, los cuales operen basados en una infraestructura tecnológica con altos niveles de disponibilidad y productividad, de tal forma que contribuyan directamente a la eficiencia esperada por el Instituto. El Desarrollador deberá atender los requerimientos mínimos de informática y telecomunicaciones descritos en el </w:t>
      </w:r>
      <w:r w:rsidRPr="00F36C6B">
        <w:rPr>
          <w:rFonts w:ascii="Times New Roman" w:hAnsi="Times New Roman"/>
          <w:b/>
          <w:szCs w:val="24"/>
        </w:rPr>
        <w:t>Anexo 9 (</w:t>
      </w:r>
      <w:r w:rsidRPr="00F36C6B">
        <w:rPr>
          <w:rFonts w:ascii="Times New Roman" w:hAnsi="Times New Roman"/>
          <w:b/>
          <w:i/>
          <w:szCs w:val="24"/>
        </w:rPr>
        <w:t>Requerimientos de Equipo</w:t>
      </w:r>
      <w:r w:rsidRPr="00F36C6B">
        <w:rPr>
          <w:rFonts w:ascii="Times New Roman" w:hAnsi="Times New Roman"/>
          <w:b/>
          <w:szCs w:val="24"/>
        </w:rPr>
        <w:t>)</w:t>
      </w:r>
      <w:r w:rsidRPr="00F36C6B">
        <w:rPr>
          <w:rFonts w:ascii="Times New Roman" w:hAnsi="Times New Roman"/>
          <w:szCs w:val="24"/>
        </w:rPr>
        <w:t xml:space="preserve">, así como del </w:t>
      </w:r>
      <w:r w:rsidRPr="00F36C6B">
        <w:rPr>
          <w:rFonts w:ascii="Times New Roman" w:hAnsi="Times New Roman"/>
          <w:b/>
          <w:szCs w:val="24"/>
        </w:rPr>
        <w:t>Anexo 10 (</w:t>
      </w:r>
      <w:r w:rsidRPr="00F36C6B">
        <w:rPr>
          <w:rFonts w:ascii="Times New Roman" w:hAnsi="Times New Roman"/>
          <w:b/>
          <w:i/>
          <w:szCs w:val="24"/>
        </w:rPr>
        <w:t>Requerimientos de Servicios</w:t>
      </w:r>
      <w:r w:rsidRPr="00F36C6B">
        <w:rPr>
          <w:rFonts w:ascii="Times New Roman" w:hAnsi="Times New Roman"/>
          <w:b/>
          <w:szCs w:val="24"/>
        </w:rPr>
        <w:t xml:space="preserve">) </w:t>
      </w:r>
      <w:r w:rsidRPr="00F36C6B">
        <w:rPr>
          <w:rFonts w:ascii="Times New Roman" w:hAnsi="Times New Roman"/>
          <w:szCs w:val="24"/>
        </w:rPr>
        <w:t xml:space="preserve">del modelo de Contrato. </w:t>
      </w:r>
    </w:p>
    <w:p w14:paraId="24266913" w14:textId="77777777" w:rsidR="00FF5595" w:rsidRPr="00F36C6B" w:rsidRDefault="00FF5595" w:rsidP="00FF5595">
      <w:pPr>
        <w:rPr>
          <w:rFonts w:ascii="Times New Roman" w:hAnsi="Times New Roman"/>
          <w:szCs w:val="24"/>
        </w:rPr>
      </w:pPr>
    </w:p>
    <w:p w14:paraId="7099BA5E" w14:textId="77777777" w:rsidR="00FF5595" w:rsidRPr="00F36C6B" w:rsidRDefault="00FF5595" w:rsidP="00F36C6B">
      <w:pPr>
        <w:pStyle w:val="Ttulo4"/>
      </w:pPr>
      <w:bookmarkStart w:id="18" w:name="_Toc482199636"/>
      <w:r w:rsidRPr="00F36C6B">
        <w:t xml:space="preserve">1.2.12 </w:t>
      </w:r>
      <w:r w:rsidR="007D73E4" w:rsidRPr="00F36C6B">
        <w:t>SERVICIO DE SEGURIDAD Y VIGILANCIA.</w:t>
      </w:r>
      <w:bookmarkEnd w:id="18"/>
    </w:p>
    <w:p w14:paraId="548F9864" w14:textId="77777777" w:rsidR="00FF5595" w:rsidRPr="00F36C6B" w:rsidRDefault="00FF5595" w:rsidP="00FF5595">
      <w:pPr>
        <w:rPr>
          <w:rFonts w:ascii="Times New Roman" w:hAnsi="Times New Roman"/>
          <w:szCs w:val="24"/>
        </w:rPr>
      </w:pPr>
    </w:p>
    <w:p w14:paraId="23D61211" w14:textId="77777777" w:rsidR="00FF5595" w:rsidRPr="00F36C6B" w:rsidRDefault="00FF5595" w:rsidP="00FF5595">
      <w:pPr>
        <w:rPr>
          <w:rFonts w:ascii="Times New Roman" w:hAnsi="Times New Roman"/>
          <w:szCs w:val="24"/>
        </w:rPr>
      </w:pPr>
      <w:r w:rsidRPr="00F36C6B">
        <w:rPr>
          <w:rFonts w:ascii="Times New Roman" w:hAnsi="Times New Roman"/>
          <w:szCs w:val="24"/>
        </w:rPr>
        <w:t>El Desarrollador prestará un Servicio de Seguridad y Vigilancia que minimice riesgos</w:t>
      </w:r>
      <w:r w:rsidR="00D24CB1" w:rsidRPr="00F36C6B">
        <w:rPr>
          <w:rFonts w:ascii="Times New Roman" w:hAnsi="Times New Roman"/>
          <w:szCs w:val="24"/>
        </w:rPr>
        <w:t xml:space="preserve"> externos a las Instalaciones y los</w:t>
      </w:r>
      <w:r w:rsidRPr="00F36C6B">
        <w:rPr>
          <w:rFonts w:ascii="Times New Roman" w:hAnsi="Times New Roman"/>
          <w:szCs w:val="24"/>
        </w:rPr>
        <w:t xml:space="preserve"> Usuarios, debiendo intervenir en aquellas situaciones conflictivas que puedan generarse en el Hospital, así como colaborar en su prevención, en términos de lo descrito en el </w:t>
      </w:r>
      <w:r w:rsidRPr="00F36C6B">
        <w:rPr>
          <w:rFonts w:ascii="Times New Roman" w:hAnsi="Times New Roman"/>
          <w:b/>
          <w:szCs w:val="24"/>
        </w:rPr>
        <w:t>Anexo 10 (</w:t>
      </w:r>
      <w:r w:rsidRPr="00F36C6B">
        <w:rPr>
          <w:rFonts w:ascii="Times New Roman" w:hAnsi="Times New Roman"/>
          <w:b/>
          <w:i/>
          <w:szCs w:val="24"/>
        </w:rPr>
        <w:t>Requerimientos de Servicios</w:t>
      </w:r>
      <w:r w:rsidRPr="00F36C6B">
        <w:rPr>
          <w:rFonts w:ascii="Times New Roman" w:hAnsi="Times New Roman"/>
          <w:b/>
          <w:szCs w:val="24"/>
        </w:rPr>
        <w:t xml:space="preserve">) </w:t>
      </w:r>
      <w:r w:rsidRPr="00F36C6B">
        <w:rPr>
          <w:rFonts w:ascii="Times New Roman" w:hAnsi="Times New Roman"/>
          <w:szCs w:val="24"/>
        </w:rPr>
        <w:t>del modelo de Contrato.</w:t>
      </w:r>
    </w:p>
    <w:p w14:paraId="667FD291" w14:textId="77777777" w:rsidR="00FF5595" w:rsidRPr="00F36C6B" w:rsidRDefault="00FF5595" w:rsidP="00FF5595">
      <w:pPr>
        <w:rPr>
          <w:rFonts w:ascii="Times New Roman" w:hAnsi="Times New Roman"/>
          <w:szCs w:val="24"/>
        </w:rPr>
      </w:pPr>
    </w:p>
    <w:p w14:paraId="50BDEDF3" w14:textId="77777777" w:rsidR="00FF5595" w:rsidRPr="00F36C6B" w:rsidRDefault="00FF5595" w:rsidP="00F36C6B">
      <w:pPr>
        <w:pStyle w:val="Ttulo4"/>
      </w:pPr>
      <w:bookmarkStart w:id="19" w:name="_Toc482199637"/>
      <w:r w:rsidRPr="00F36C6B">
        <w:t xml:space="preserve">1.2.13 </w:t>
      </w:r>
      <w:r w:rsidR="00F92CB2" w:rsidRPr="00F36C6B">
        <w:t>SERVICIO DE SUMINISTRO DE ROPERÍA.</w:t>
      </w:r>
      <w:bookmarkEnd w:id="19"/>
    </w:p>
    <w:p w14:paraId="215E64FC" w14:textId="77777777" w:rsidR="00FF5595" w:rsidRPr="00F36C6B" w:rsidRDefault="00FF5595" w:rsidP="00FF5595">
      <w:pPr>
        <w:rPr>
          <w:rFonts w:ascii="Times New Roman" w:hAnsi="Times New Roman"/>
          <w:szCs w:val="24"/>
        </w:rPr>
      </w:pPr>
    </w:p>
    <w:p w14:paraId="3D54EBFE" w14:textId="77777777" w:rsidR="00FF5595" w:rsidRPr="00F36C6B" w:rsidRDefault="00FF5595" w:rsidP="00FF5595">
      <w:pPr>
        <w:rPr>
          <w:rFonts w:ascii="Times New Roman" w:hAnsi="Times New Roman"/>
          <w:szCs w:val="24"/>
        </w:rPr>
      </w:pPr>
      <w:r w:rsidRPr="00F36C6B">
        <w:rPr>
          <w:rFonts w:ascii="Times New Roman" w:hAnsi="Times New Roman"/>
          <w:szCs w:val="24"/>
        </w:rPr>
        <w:t xml:space="preserve">El Desarrollador garantizará y dotará de ropa limpia para pacientes y blancos (sábanas, campos quirúrgicos, almohadas, etc.) para cada una de las Unidades Funcionales que componen el Hospital. Será también responsabilidad del Desarrollador la dotación de ropa estéril a utilizar en las Unidades Funcionales de cirugía y </w:t>
      </w:r>
      <w:proofErr w:type="spellStart"/>
      <w:r w:rsidRPr="00F36C6B">
        <w:rPr>
          <w:rFonts w:ascii="Times New Roman" w:hAnsi="Times New Roman"/>
          <w:szCs w:val="24"/>
        </w:rPr>
        <w:t>tococirugía</w:t>
      </w:r>
      <w:proofErr w:type="spellEnd"/>
      <w:r w:rsidRPr="00F36C6B">
        <w:rPr>
          <w:rFonts w:ascii="Times New Roman" w:hAnsi="Times New Roman"/>
          <w:szCs w:val="24"/>
        </w:rPr>
        <w:t xml:space="preserve">, en términos de lo descrito en el </w:t>
      </w:r>
      <w:r w:rsidRPr="00F36C6B">
        <w:rPr>
          <w:rFonts w:ascii="Times New Roman" w:hAnsi="Times New Roman"/>
          <w:b/>
          <w:szCs w:val="24"/>
        </w:rPr>
        <w:t>Anexo 10 (</w:t>
      </w:r>
      <w:r w:rsidRPr="00F36C6B">
        <w:rPr>
          <w:rFonts w:ascii="Times New Roman" w:hAnsi="Times New Roman"/>
          <w:b/>
          <w:i/>
          <w:szCs w:val="24"/>
        </w:rPr>
        <w:t>Requerimientos de Servicios</w:t>
      </w:r>
      <w:r w:rsidRPr="00F36C6B">
        <w:rPr>
          <w:rFonts w:ascii="Times New Roman" w:hAnsi="Times New Roman"/>
          <w:b/>
          <w:szCs w:val="24"/>
        </w:rPr>
        <w:t xml:space="preserve">) </w:t>
      </w:r>
      <w:r w:rsidRPr="00F36C6B">
        <w:rPr>
          <w:rFonts w:ascii="Times New Roman" w:hAnsi="Times New Roman"/>
          <w:szCs w:val="24"/>
        </w:rPr>
        <w:t xml:space="preserve">del modelo de </w:t>
      </w:r>
      <w:r w:rsidR="00635DC8" w:rsidRPr="00F36C6B">
        <w:rPr>
          <w:rFonts w:ascii="Times New Roman" w:hAnsi="Times New Roman"/>
          <w:szCs w:val="24"/>
        </w:rPr>
        <w:t>Contrato.</w:t>
      </w:r>
    </w:p>
    <w:p w14:paraId="7DEE3DF2" w14:textId="3A16040C" w:rsidR="00FF5595" w:rsidRDefault="00FF5595" w:rsidP="00FF5595">
      <w:pPr>
        <w:rPr>
          <w:rFonts w:ascii="Times New Roman" w:hAnsi="Times New Roman"/>
          <w:szCs w:val="24"/>
        </w:rPr>
      </w:pPr>
    </w:p>
    <w:p w14:paraId="79A60CB5" w14:textId="74C48805" w:rsidR="000A1C01" w:rsidRDefault="000A1C01" w:rsidP="00FF5595">
      <w:pPr>
        <w:rPr>
          <w:rFonts w:ascii="Times New Roman" w:hAnsi="Times New Roman"/>
          <w:szCs w:val="24"/>
        </w:rPr>
      </w:pPr>
    </w:p>
    <w:p w14:paraId="32A316C9" w14:textId="77777777" w:rsidR="000A1C01" w:rsidRPr="00F36C6B" w:rsidRDefault="000A1C01" w:rsidP="00FF5595">
      <w:pPr>
        <w:rPr>
          <w:rFonts w:ascii="Times New Roman" w:hAnsi="Times New Roman"/>
          <w:szCs w:val="24"/>
        </w:rPr>
      </w:pPr>
    </w:p>
    <w:p w14:paraId="37CB627A" w14:textId="77777777" w:rsidR="00FF5595" w:rsidRPr="00F36C6B" w:rsidRDefault="00FF5595" w:rsidP="00F36C6B">
      <w:pPr>
        <w:pStyle w:val="Ttulo4"/>
      </w:pPr>
      <w:bookmarkStart w:id="20" w:name="_Toc482199638"/>
      <w:r w:rsidRPr="00F36C6B">
        <w:t xml:space="preserve">1.2.14 </w:t>
      </w:r>
      <w:r w:rsidR="00635DC8" w:rsidRPr="00F36C6B">
        <w:t>SERVICIO DE PROVISIÓN DE ALIMENTOS.</w:t>
      </w:r>
      <w:bookmarkEnd w:id="20"/>
    </w:p>
    <w:p w14:paraId="108DBC03" w14:textId="77777777" w:rsidR="00FF5595" w:rsidRPr="00F36C6B" w:rsidRDefault="00FF5595" w:rsidP="00FF5595">
      <w:pPr>
        <w:rPr>
          <w:rFonts w:ascii="Times New Roman" w:hAnsi="Times New Roman"/>
          <w:szCs w:val="24"/>
        </w:rPr>
      </w:pPr>
    </w:p>
    <w:p w14:paraId="287282D4" w14:textId="77777777" w:rsidR="00FF5595" w:rsidRPr="00F36C6B" w:rsidRDefault="00FF5595" w:rsidP="00FF5595">
      <w:pPr>
        <w:rPr>
          <w:rFonts w:ascii="Times New Roman" w:hAnsi="Times New Roman"/>
          <w:szCs w:val="24"/>
        </w:rPr>
      </w:pPr>
      <w:r w:rsidRPr="00F36C6B">
        <w:rPr>
          <w:rFonts w:ascii="Times New Roman" w:hAnsi="Times New Roman"/>
          <w:szCs w:val="24"/>
        </w:rPr>
        <w:t xml:space="preserve">El Desarrollador será el responsable de suministrar los alimentos para el Personal del Hospital y cualquier persona externa autorizada por el Instituto, en términos de lo referido en el </w:t>
      </w:r>
      <w:r w:rsidRPr="00F36C6B">
        <w:rPr>
          <w:rFonts w:ascii="Times New Roman" w:hAnsi="Times New Roman"/>
          <w:b/>
          <w:szCs w:val="24"/>
        </w:rPr>
        <w:t>Anexo 10 (</w:t>
      </w:r>
      <w:r w:rsidRPr="00F36C6B">
        <w:rPr>
          <w:rFonts w:ascii="Times New Roman" w:hAnsi="Times New Roman"/>
          <w:b/>
          <w:i/>
          <w:szCs w:val="24"/>
        </w:rPr>
        <w:t>Requerimientos de Servicios</w:t>
      </w:r>
      <w:r w:rsidRPr="00F36C6B">
        <w:rPr>
          <w:rFonts w:ascii="Times New Roman" w:hAnsi="Times New Roman"/>
          <w:b/>
          <w:szCs w:val="24"/>
        </w:rPr>
        <w:t xml:space="preserve">) </w:t>
      </w:r>
      <w:r w:rsidRPr="00F36C6B">
        <w:rPr>
          <w:rFonts w:ascii="Times New Roman" w:hAnsi="Times New Roman"/>
          <w:szCs w:val="24"/>
        </w:rPr>
        <w:t xml:space="preserve">del modelo de Contrato, para lo cual será su obligación realizar el diseño, construcción y Equipamiento de las instalaciones necesarias, en términos del </w:t>
      </w:r>
      <w:r w:rsidRPr="00F36C6B">
        <w:rPr>
          <w:rFonts w:ascii="Times New Roman" w:hAnsi="Times New Roman"/>
          <w:b/>
          <w:szCs w:val="24"/>
        </w:rPr>
        <w:t>Anexo 8 (</w:t>
      </w:r>
      <w:r w:rsidRPr="00F36C6B">
        <w:rPr>
          <w:rFonts w:ascii="Times New Roman" w:hAnsi="Times New Roman"/>
          <w:b/>
          <w:i/>
          <w:szCs w:val="24"/>
        </w:rPr>
        <w:t>Requerimientos de Diseño, Construcción y Plan Funcional</w:t>
      </w:r>
      <w:r w:rsidRPr="00F36C6B">
        <w:rPr>
          <w:rFonts w:ascii="Times New Roman" w:hAnsi="Times New Roman"/>
          <w:b/>
          <w:szCs w:val="24"/>
        </w:rPr>
        <w:t xml:space="preserve">) </w:t>
      </w:r>
      <w:r w:rsidRPr="00F36C6B">
        <w:rPr>
          <w:rFonts w:ascii="Times New Roman" w:hAnsi="Times New Roman"/>
          <w:szCs w:val="24"/>
        </w:rPr>
        <w:t>del modelo de Contrato, así como la contratación del Personal del Desarrollador para la operación del Servicio.</w:t>
      </w:r>
    </w:p>
    <w:p w14:paraId="4C11BA49" w14:textId="77777777" w:rsidR="00FF5595" w:rsidRPr="00F36C6B" w:rsidRDefault="00FF5595" w:rsidP="00FF5595">
      <w:pPr>
        <w:rPr>
          <w:rFonts w:ascii="Times New Roman" w:hAnsi="Times New Roman"/>
          <w:szCs w:val="24"/>
        </w:rPr>
      </w:pPr>
    </w:p>
    <w:p w14:paraId="5F244FFE" w14:textId="77777777" w:rsidR="00FF5595" w:rsidRPr="00F36C6B" w:rsidRDefault="00FF5595" w:rsidP="00FF5595">
      <w:pPr>
        <w:rPr>
          <w:rFonts w:ascii="Times New Roman" w:hAnsi="Times New Roman"/>
          <w:szCs w:val="24"/>
        </w:rPr>
      </w:pPr>
      <w:r w:rsidRPr="00F36C6B">
        <w:rPr>
          <w:rFonts w:ascii="Times New Roman" w:hAnsi="Times New Roman"/>
          <w:szCs w:val="24"/>
        </w:rPr>
        <w:t xml:space="preserve">El Desarrollador será responsable de la construcción, diseño y Equipamiento del área para la elaboración de las dietas de pacientes del Hospital en términos del </w:t>
      </w:r>
      <w:r w:rsidRPr="00F36C6B">
        <w:rPr>
          <w:rFonts w:ascii="Times New Roman" w:hAnsi="Times New Roman"/>
          <w:b/>
          <w:szCs w:val="24"/>
        </w:rPr>
        <w:t>Anexo 8 (</w:t>
      </w:r>
      <w:r w:rsidRPr="00F36C6B">
        <w:rPr>
          <w:rFonts w:ascii="Times New Roman" w:hAnsi="Times New Roman"/>
          <w:b/>
          <w:i/>
          <w:szCs w:val="24"/>
        </w:rPr>
        <w:t>Requerimientos de Diseño, Construcción y Plan Funcional</w:t>
      </w:r>
      <w:r w:rsidRPr="00F36C6B">
        <w:rPr>
          <w:rFonts w:ascii="Times New Roman" w:hAnsi="Times New Roman"/>
          <w:b/>
          <w:szCs w:val="24"/>
        </w:rPr>
        <w:t xml:space="preserve">) </w:t>
      </w:r>
      <w:r w:rsidRPr="00F36C6B">
        <w:rPr>
          <w:rFonts w:ascii="Times New Roman" w:hAnsi="Times New Roman"/>
          <w:szCs w:val="24"/>
        </w:rPr>
        <w:t>del modelo de Contrato. La preparación y distribución de estas dietas será responsabilidad del Personal del Hospital.</w:t>
      </w:r>
    </w:p>
    <w:p w14:paraId="0F1DBC70" w14:textId="77777777" w:rsidR="00FF5595" w:rsidRPr="00F36C6B" w:rsidRDefault="00FF5595" w:rsidP="00FF5595">
      <w:pPr>
        <w:rPr>
          <w:rFonts w:ascii="Times New Roman" w:hAnsi="Times New Roman"/>
          <w:szCs w:val="24"/>
        </w:rPr>
      </w:pPr>
    </w:p>
    <w:p w14:paraId="02D2BD27" w14:textId="77777777" w:rsidR="00FF5595" w:rsidRPr="006B0C1E" w:rsidRDefault="00FF5595" w:rsidP="00FF5595">
      <w:pPr>
        <w:rPr>
          <w:rFonts w:ascii="Times New Roman" w:hAnsi="Times New Roman"/>
          <w:b/>
          <w:szCs w:val="24"/>
        </w:rPr>
      </w:pPr>
      <w:r w:rsidRPr="00BF4F2E">
        <w:rPr>
          <w:rFonts w:ascii="Times New Roman" w:hAnsi="Times New Roman"/>
          <w:szCs w:val="24"/>
        </w:rPr>
        <w:t>Todos los insumos necesarios para la p</w:t>
      </w:r>
      <w:r w:rsidRPr="006B0C1E">
        <w:rPr>
          <w:rFonts w:ascii="Times New Roman" w:hAnsi="Times New Roman"/>
          <w:szCs w:val="24"/>
        </w:rPr>
        <w:t>reparación</w:t>
      </w:r>
      <w:r w:rsidR="00D24CB1" w:rsidRPr="006B0C1E">
        <w:rPr>
          <w:rFonts w:ascii="Times New Roman" w:hAnsi="Times New Roman"/>
          <w:szCs w:val="24"/>
        </w:rPr>
        <w:t xml:space="preserve"> de las dietas,</w:t>
      </w:r>
      <w:r w:rsidRPr="006B0C1E">
        <w:rPr>
          <w:rFonts w:ascii="Times New Roman" w:hAnsi="Times New Roman"/>
          <w:szCs w:val="24"/>
        </w:rPr>
        <w:t xml:space="preserve"> serán suministrados por el Desarrollador, quien además será responsable de su custodia, conservación y administración, tomando siempre en cuenta el cumplimiento de la Legislación, así como los estándares referidos en el </w:t>
      </w:r>
      <w:r w:rsidRPr="006B0C1E">
        <w:rPr>
          <w:rFonts w:ascii="Times New Roman" w:hAnsi="Times New Roman"/>
          <w:b/>
          <w:szCs w:val="24"/>
        </w:rPr>
        <w:t>Anexo 10 (</w:t>
      </w:r>
      <w:r w:rsidRPr="006B0C1E">
        <w:rPr>
          <w:rFonts w:ascii="Times New Roman" w:hAnsi="Times New Roman"/>
          <w:b/>
          <w:i/>
          <w:szCs w:val="24"/>
        </w:rPr>
        <w:t>Requerimientos de Servicios</w:t>
      </w:r>
      <w:r w:rsidRPr="006B0C1E">
        <w:rPr>
          <w:rFonts w:ascii="Times New Roman" w:hAnsi="Times New Roman"/>
          <w:b/>
          <w:szCs w:val="24"/>
        </w:rPr>
        <w:t xml:space="preserve">) </w:t>
      </w:r>
      <w:r w:rsidRPr="006B0C1E">
        <w:rPr>
          <w:rFonts w:ascii="Times New Roman" w:hAnsi="Times New Roman"/>
          <w:szCs w:val="24"/>
        </w:rPr>
        <w:t>del modelo de Contrato</w:t>
      </w:r>
      <w:r w:rsidRPr="006B0C1E">
        <w:rPr>
          <w:rFonts w:ascii="Times New Roman" w:hAnsi="Times New Roman"/>
          <w:b/>
          <w:szCs w:val="24"/>
        </w:rPr>
        <w:t>.</w:t>
      </w:r>
    </w:p>
    <w:p w14:paraId="69AF37F0" w14:textId="77777777" w:rsidR="00FF5595" w:rsidRPr="006B0C1E" w:rsidRDefault="00FF5595" w:rsidP="00FF5595">
      <w:pPr>
        <w:rPr>
          <w:rFonts w:ascii="Times New Roman" w:hAnsi="Times New Roman"/>
          <w:b/>
          <w:szCs w:val="24"/>
        </w:rPr>
      </w:pPr>
    </w:p>
    <w:p w14:paraId="0201E9EE" w14:textId="723D9149" w:rsidR="00FF5595" w:rsidRPr="006B0C1E" w:rsidRDefault="00FF5595" w:rsidP="00F36C6B">
      <w:pPr>
        <w:pStyle w:val="Ttulo4"/>
      </w:pPr>
      <w:bookmarkStart w:id="21" w:name="_Toc482199639"/>
      <w:r w:rsidRPr="006B0C1E">
        <w:t xml:space="preserve">1.2.15 </w:t>
      </w:r>
      <w:r w:rsidR="00446FF0" w:rsidRPr="006B0C1E">
        <w:t xml:space="preserve">SERVICIO DE LABORATORIO DE ANÁLISIS CLÍNICOS Y </w:t>
      </w:r>
      <w:r w:rsidR="00EC174B" w:rsidRPr="0000631C">
        <w:t>PUESTO DE SANGRADO</w:t>
      </w:r>
      <w:r w:rsidR="00974500" w:rsidRPr="006B0C1E">
        <w:t>.</w:t>
      </w:r>
      <w:bookmarkEnd w:id="21"/>
    </w:p>
    <w:p w14:paraId="1E77FD9F" w14:textId="77777777" w:rsidR="00FF5595" w:rsidRPr="006B0C1E" w:rsidRDefault="00FF5595" w:rsidP="00FF5595">
      <w:pPr>
        <w:rPr>
          <w:rFonts w:ascii="Times New Roman" w:hAnsi="Times New Roman"/>
          <w:b/>
          <w:szCs w:val="24"/>
        </w:rPr>
      </w:pPr>
    </w:p>
    <w:p w14:paraId="7C496C0A" w14:textId="6E472882" w:rsidR="00FF5595" w:rsidRPr="006B0C1E" w:rsidRDefault="00FF5595" w:rsidP="00FF5595">
      <w:pPr>
        <w:rPr>
          <w:rFonts w:ascii="Times New Roman" w:hAnsi="Times New Roman"/>
          <w:szCs w:val="24"/>
        </w:rPr>
      </w:pPr>
      <w:r w:rsidRPr="006B0C1E">
        <w:rPr>
          <w:rFonts w:ascii="Times New Roman" w:hAnsi="Times New Roman"/>
          <w:szCs w:val="24"/>
        </w:rPr>
        <w:t xml:space="preserve">El Desarrollador será responsable de la provisión del Equipamiento, sistemas e insumos, incluidos los referentes a la toma de muestra del Servicio de Laboratorio de Análisis Clínicos y </w:t>
      </w:r>
      <w:r w:rsidR="00EC174B" w:rsidRPr="006B0C1E">
        <w:rPr>
          <w:rFonts w:ascii="Times New Roman" w:hAnsi="Times New Roman"/>
          <w:szCs w:val="24"/>
        </w:rPr>
        <w:t>Puesto de Sangrado</w:t>
      </w:r>
      <w:r w:rsidRPr="006B0C1E">
        <w:rPr>
          <w:rFonts w:ascii="Times New Roman" w:hAnsi="Times New Roman"/>
          <w:szCs w:val="24"/>
        </w:rPr>
        <w:t xml:space="preserve"> de acuerdo a la productividad especificada en el modelo de Contrato. Será responsabilidad del Desarrollador el diseño de las área</w:t>
      </w:r>
      <w:r w:rsidR="00D24CB1" w:rsidRPr="006B0C1E">
        <w:rPr>
          <w:rFonts w:ascii="Times New Roman" w:hAnsi="Times New Roman"/>
          <w:szCs w:val="24"/>
        </w:rPr>
        <w:t>s</w:t>
      </w:r>
      <w:r w:rsidRPr="006B0C1E">
        <w:rPr>
          <w:rFonts w:ascii="Times New Roman" w:hAnsi="Times New Roman"/>
          <w:szCs w:val="24"/>
        </w:rPr>
        <w:t xml:space="preserve"> del laboratorio y </w:t>
      </w:r>
      <w:r w:rsidR="00EC174B" w:rsidRPr="006B0C1E">
        <w:rPr>
          <w:rFonts w:ascii="Times New Roman" w:hAnsi="Times New Roman"/>
          <w:szCs w:val="24"/>
        </w:rPr>
        <w:t>Puesto de Sangrado</w:t>
      </w:r>
      <w:r w:rsidR="009004D2" w:rsidRPr="006B0C1E">
        <w:rPr>
          <w:rFonts w:ascii="Times New Roman" w:hAnsi="Times New Roman"/>
          <w:szCs w:val="24"/>
        </w:rPr>
        <w:t xml:space="preserve">, </w:t>
      </w:r>
      <w:r w:rsidRPr="006B0C1E">
        <w:rPr>
          <w:rFonts w:ascii="Times New Roman" w:hAnsi="Times New Roman"/>
          <w:szCs w:val="24"/>
        </w:rPr>
        <w:t xml:space="preserve">cumpliendo en todo momento con la Legislación y con las recomendaciones descritas en el </w:t>
      </w:r>
      <w:r w:rsidRPr="006B0C1E">
        <w:rPr>
          <w:rFonts w:ascii="Times New Roman" w:hAnsi="Times New Roman"/>
          <w:b/>
          <w:szCs w:val="24"/>
        </w:rPr>
        <w:t>Anexo 8 (</w:t>
      </w:r>
      <w:r w:rsidRPr="006B0C1E">
        <w:rPr>
          <w:rFonts w:ascii="Times New Roman" w:hAnsi="Times New Roman"/>
          <w:b/>
          <w:i/>
          <w:szCs w:val="24"/>
        </w:rPr>
        <w:t>Requerimientos de Diseño, Construcción y Plan Funcional</w:t>
      </w:r>
      <w:r w:rsidRPr="006B0C1E">
        <w:rPr>
          <w:rFonts w:ascii="Times New Roman" w:hAnsi="Times New Roman"/>
          <w:b/>
          <w:szCs w:val="24"/>
        </w:rPr>
        <w:t xml:space="preserve">) </w:t>
      </w:r>
      <w:r w:rsidRPr="006B0C1E">
        <w:rPr>
          <w:rFonts w:ascii="Times New Roman" w:hAnsi="Times New Roman"/>
          <w:szCs w:val="24"/>
        </w:rPr>
        <w:t>del modelo de Contrato, deberá incluir la provisión de todo el Equipo</w:t>
      </w:r>
      <w:r w:rsidR="00D24CB1" w:rsidRPr="006B0C1E">
        <w:rPr>
          <w:rFonts w:ascii="Times New Roman" w:hAnsi="Times New Roman"/>
          <w:szCs w:val="24"/>
        </w:rPr>
        <w:t xml:space="preserve"> necesario para la prestación del Servicio, tomando como referencia lo descrito en </w:t>
      </w:r>
      <w:r w:rsidRPr="006B0C1E">
        <w:rPr>
          <w:rFonts w:ascii="Times New Roman" w:hAnsi="Times New Roman"/>
          <w:szCs w:val="24"/>
        </w:rPr>
        <w:t xml:space="preserve">el </w:t>
      </w:r>
      <w:r w:rsidRPr="006B0C1E">
        <w:rPr>
          <w:rFonts w:ascii="Times New Roman" w:hAnsi="Times New Roman"/>
          <w:b/>
          <w:szCs w:val="24"/>
        </w:rPr>
        <w:t>Anexo 9 (</w:t>
      </w:r>
      <w:r w:rsidRPr="006B0C1E">
        <w:rPr>
          <w:rFonts w:ascii="Times New Roman" w:hAnsi="Times New Roman"/>
          <w:b/>
          <w:i/>
          <w:szCs w:val="24"/>
        </w:rPr>
        <w:t>Requerimientos de Equipo</w:t>
      </w:r>
      <w:r w:rsidRPr="006B0C1E">
        <w:rPr>
          <w:rFonts w:ascii="Times New Roman" w:hAnsi="Times New Roman"/>
          <w:b/>
          <w:szCs w:val="24"/>
        </w:rPr>
        <w:t xml:space="preserve">) </w:t>
      </w:r>
      <w:r w:rsidRPr="006B0C1E">
        <w:rPr>
          <w:rFonts w:ascii="Times New Roman" w:hAnsi="Times New Roman"/>
          <w:szCs w:val="24"/>
        </w:rPr>
        <w:t xml:space="preserve">del modelo de Contrato, así como la provisión de todos los insumos, reactivos y Consumibles requeridos para la elaboración de estudios y procedimientos, tomando en cuenta la productividad estimada en el </w:t>
      </w:r>
      <w:r w:rsidRPr="006B0C1E">
        <w:rPr>
          <w:rFonts w:ascii="Times New Roman" w:hAnsi="Times New Roman"/>
          <w:b/>
          <w:szCs w:val="24"/>
        </w:rPr>
        <w:t>Anexo 10 (</w:t>
      </w:r>
      <w:r w:rsidRPr="006B0C1E">
        <w:rPr>
          <w:rFonts w:ascii="Times New Roman" w:hAnsi="Times New Roman"/>
          <w:b/>
          <w:i/>
          <w:szCs w:val="24"/>
        </w:rPr>
        <w:t>Requerimiento</w:t>
      </w:r>
      <w:r w:rsidR="00CF6749" w:rsidRPr="006B0C1E">
        <w:rPr>
          <w:rFonts w:ascii="Times New Roman" w:hAnsi="Times New Roman"/>
          <w:b/>
          <w:i/>
          <w:szCs w:val="24"/>
        </w:rPr>
        <w:t>s</w:t>
      </w:r>
      <w:r w:rsidRPr="006B0C1E">
        <w:rPr>
          <w:rFonts w:ascii="Times New Roman" w:hAnsi="Times New Roman"/>
          <w:b/>
          <w:i/>
          <w:szCs w:val="24"/>
        </w:rPr>
        <w:t xml:space="preserve"> de Servicios</w:t>
      </w:r>
      <w:r w:rsidRPr="006B0C1E">
        <w:rPr>
          <w:rFonts w:ascii="Times New Roman" w:hAnsi="Times New Roman"/>
          <w:b/>
          <w:szCs w:val="24"/>
        </w:rPr>
        <w:t xml:space="preserve">) </w:t>
      </w:r>
      <w:r w:rsidRPr="006B0C1E">
        <w:rPr>
          <w:rFonts w:ascii="Times New Roman" w:hAnsi="Times New Roman"/>
          <w:szCs w:val="24"/>
        </w:rPr>
        <w:t>del modelo de Contrato, como parte del Servicio. Será responsabilidad del Instituto la contratación y pago del personal requerido para la operación del Servicio de Laboratorio de Análisis Clínicos y</w:t>
      </w:r>
      <w:r w:rsidR="00A25C04" w:rsidRPr="006B0C1E">
        <w:rPr>
          <w:rFonts w:ascii="Times New Roman" w:hAnsi="Times New Roman"/>
          <w:szCs w:val="24"/>
        </w:rPr>
        <w:t xml:space="preserve"> </w:t>
      </w:r>
      <w:r w:rsidR="00EC174B" w:rsidRPr="006B0C1E">
        <w:rPr>
          <w:rFonts w:ascii="Times New Roman" w:hAnsi="Times New Roman"/>
          <w:szCs w:val="24"/>
        </w:rPr>
        <w:t>Puesto de Sangrado</w:t>
      </w:r>
      <w:r w:rsidRPr="006B0C1E">
        <w:rPr>
          <w:rFonts w:ascii="Times New Roman" w:hAnsi="Times New Roman"/>
          <w:szCs w:val="24"/>
        </w:rPr>
        <w:t>.</w:t>
      </w:r>
    </w:p>
    <w:p w14:paraId="27C2C414" w14:textId="77777777" w:rsidR="00FF5595" w:rsidRPr="006B0C1E" w:rsidRDefault="00FF5595" w:rsidP="00FF5595">
      <w:pPr>
        <w:rPr>
          <w:rFonts w:ascii="Times New Roman" w:hAnsi="Times New Roman"/>
          <w:szCs w:val="24"/>
        </w:rPr>
      </w:pPr>
    </w:p>
    <w:p w14:paraId="75E90443" w14:textId="77777777" w:rsidR="00FF5595" w:rsidRPr="006B0C1E" w:rsidRDefault="00FF5595" w:rsidP="00F36C6B">
      <w:pPr>
        <w:pStyle w:val="Ttulo4"/>
      </w:pPr>
      <w:bookmarkStart w:id="22" w:name="_Toc482199640"/>
      <w:r w:rsidRPr="006B0C1E">
        <w:t xml:space="preserve">1.2.16 </w:t>
      </w:r>
      <w:r w:rsidR="000474F9" w:rsidRPr="006B0C1E">
        <w:t>SERVICIO DE ESTERILIZACIÓN (CEYE).</w:t>
      </w:r>
      <w:bookmarkEnd w:id="22"/>
    </w:p>
    <w:p w14:paraId="075565BF" w14:textId="77777777" w:rsidR="00FF5595" w:rsidRPr="006B0C1E" w:rsidRDefault="00FF5595" w:rsidP="00FF5595">
      <w:pPr>
        <w:rPr>
          <w:rFonts w:ascii="Times New Roman" w:hAnsi="Times New Roman"/>
          <w:b/>
          <w:szCs w:val="24"/>
        </w:rPr>
      </w:pPr>
    </w:p>
    <w:p w14:paraId="722CF6F9" w14:textId="77777777" w:rsidR="00FD65CD" w:rsidRPr="00F36C6B" w:rsidRDefault="00FD65CD" w:rsidP="00FD65CD">
      <w:pPr>
        <w:rPr>
          <w:rFonts w:ascii="Times New Roman" w:hAnsi="Times New Roman"/>
          <w:szCs w:val="24"/>
        </w:rPr>
      </w:pPr>
      <w:r w:rsidRPr="006B0C1E">
        <w:rPr>
          <w:rFonts w:ascii="Times New Roman" w:hAnsi="Times New Roman"/>
          <w:szCs w:val="24"/>
        </w:rPr>
        <w:t>El Desarrollador será responsable del diseño, construcción, Equipamiento, de la</w:t>
      </w:r>
      <w:r w:rsidRPr="00F36C6B">
        <w:rPr>
          <w:rFonts w:ascii="Times New Roman" w:hAnsi="Times New Roman"/>
          <w:szCs w:val="24"/>
        </w:rPr>
        <w:t xml:space="preserve"> Central de Equipos y Esterilización (CEYE) en el Hospital, para lo cual será su responsabilidad atender y </w:t>
      </w:r>
      <w:r w:rsidRPr="00F36C6B">
        <w:rPr>
          <w:rFonts w:ascii="Times New Roman" w:hAnsi="Times New Roman"/>
          <w:szCs w:val="24"/>
        </w:rPr>
        <w:lastRenderedPageBreak/>
        <w:t xml:space="preserve">cumplir con los criterios mínimos referidos en la Legislación, así como los criterios referidos en el </w:t>
      </w:r>
      <w:r w:rsidRPr="00F36C6B">
        <w:rPr>
          <w:rFonts w:ascii="Times New Roman" w:hAnsi="Times New Roman"/>
          <w:b/>
          <w:szCs w:val="24"/>
        </w:rPr>
        <w:t>Anexo 8 (</w:t>
      </w:r>
      <w:r w:rsidRPr="00F36C6B">
        <w:rPr>
          <w:rFonts w:ascii="Times New Roman" w:hAnsi="Times New Roman"/>
          <w:b/>
          <w:i/>
          <w:szCs w:val="24"/>
        </w:rPr>
        <w:t>Requerimientos de Diseño, Construcción y Plan Funcional</w:t>
      </w:r>
      <w:r w:rsidRPr="00F36C6B">
        <w:rPr>
          <w:rFonts w:ascii="Times New Roman" w:hAnsi="Times New Roman"/>
          <w:b/>
          <w:szCs w:val="24"/>
        </w:rPr>
        <w:t>)</w:t>
      </w:r>
      <w:r w:rsidRPr="00F36C6B">
        <w:rPr>
          <w:rFonts w:ascii="Times New Roman" w:hAnsi="Times New Roman"/>
          <w:szCs w:val="24"/>
        </w:rPr>
        <w:t xml:space="preserve"> y </w:t>
      </w:r>
      <w:r w:rsidRPr="00F36C6B">
        <w:rPr>
          <w:rFonts w:ascii="Times New Roman" w:hAnsi="Times New Roman"/>
          <w:b/>
          <w:szCs w:val="24"/>
        </w:rPr>
        <w:t>Anexo 9 (</w:t>
      </w:r>
      <w:r w:rsidRPr="00F36C6B">
        <w:rPr>
          <w:rFonts w:ascii="Times New Roman" w:hAnsi="Times New Roman"/>
          <w:b/>
          <w:i/>
          <w:szCs w:val="24"/>
        </w:rPr>
        <w:t>Requerimientos de Equipo</w:t>
      </w:r>
      <w:r w:rsidRPr="00F36C6B">
        <w:rPr>
          <w:rFonts w:ascii="Times New Roman" w:hAnsi="Times New Roman"/>
          <w:b/>
          <w:szCs w:val="24"/>
        </w:rPr>
        <w:t>)</w:t>
      </w:r>
      <w:r w:rsidRPr="00F36C6B">
        <w:rPr>
          <w:rFonts w:ascii="Times New Roman" w:hAnsi="Times New Roman"/>
          <w:szCs w:val="24"/>
        </w:rPr>
        <w:t xml:space="preserve"> del </w:t>
      </w:r>
      <w:r w:rsidR="00C16483" w:rsidRPr="00F36C6B">
        <w:rPr>
          <w:rFonts w:ascii="Times New Roman" w:hAnsi="Times New Roman"/>
          <w:szCs w:val="24"/>
        </w:rPr>
        <w:t xml:space="preserve">modelo de </w:t>
      </w:r>
      <w:r w:rsidRPr="00F36C6B">
        <w:rPr>
          <w:rFonts w:ascii="Times New Roman" w:hAnsi="Times New Roman"/>
          <w:szCs w:val="24"/>
        </w:rPr>
        <w:t xml:space="preserve">Contrato. La CEYE del Hospital, será operada por el Personal del Hospital para la realización de procedimientos de urgencia, para lo cual el Desarrollador será responsable de proveer los insumos requeridos para garantizar su operación en términos de lo descrito en el </w:t>
      </w:r>
      <w:r w:rsidRPr="00F36C6B">
        <w:rPr>
          <w:rFonts w:ascii="Times New Roman" w:hAnsi="Times New Roman"/>
          <w:b/>
          <w:szCs w:val="24"/>
        </w:rPr>
        <w:t>Anexo 10 (</w:t>
      </w:r>
      <w:r w:rsidRPr="00F36C6B">
        <w:rPr>
          <w:rFonts w:ascii="Times New Roman" w:hAnsi="Times New Roman"/>
          <w:b/>
          <w:i/>
          <w:szCs w:val="24"/>
        </w:rPr>
        <w:t>Requerimientos de Servicios</w:t>
      </w:r>
      <w:r w:rsidRPr="00F36C6B">
        <w:rPr>
          <w:rFonts w:ascii="Times New Roman" w:hAnsi="Times New Roman"/>
          <w:b/>
          <w:szCs w:val="24"/>
        </w:rPr>
        <w:t>)</w:t>
      </w:r>
      <w:r w:rsidRPr="00F36C6B">
        <w:rPr>
          <w:rFonts w:ascii="Times New Roman" w:hAnsi="Times New Roman"/>
          <w:szCs w:val="24"/>
        </w:rPr>
        <w:t xml:space="preserve"> del </w:t>
      </w:r>
      <w:r w:rsidR="00C67397" w:rsidRPr="00F36C6B">
        <w:rPr>
          <w:rFonts w:ascii="Times New Roman" w:hAnsi="Times New Roman"/>
          <w:szCs w:val="24"/>
        </w:rPr>
        <w:t>modelo de Contrato.</w:t>
      </w:r>
    </w:p>
    <w:p w14:paraId="420B9D34" w14:textId="77777777" w:rsidR="00FD65CD" w:rsidRPr="00F36C6B" w:rsidRDefault="00FD65CD" w:rsidP="00FD65CD">
      <w:pPr>
        <w:rPr>
          <w:rFonts w:ascii="Times New Roman" w:hAnsi="Times New Roman"/>
          <w:szCs w:val="24"/>
        </w:rPr>
      </w:pPr>
    </w:p>
    <w:p w14:paraId="529A9959" w14:textId="77777777" w:rsidR="00FF5595" w:rsidRPr="00F36C6B" w:rsidRDefault="00FD65CD" w:rsidP="004A1C5F">
      <w:pPr>
        <w:ind w:left="709"/>
        <w:rPr>
          <w:rFonts w:ascii="Times New Roman" w:hAnsi="Times New Roman"/>
          <w:szCs w:val="24"/>
        </w:rPr>
      </w:pPr>
      <w:r w:rsidRPr="00F36C6B">
        <w:rPr>
          <w:rFonts w:ascii="Times New Roman" w:hAnsi="Times New Roman"/>
          <w:szCs w:val="24"/>
        </w:rPr>
        <w:t xml:space="preserve">Será obligación del Desarrollador la provisión de un Servicio de esterilización que garantice el cumplimiento en tiempo y forma de todo el material estéril del Hospital (instrumental, Equipos, textiles, insumos) requerido para cumplir los procedimientos clínicos y quirúrgicos en el </w:t>
      </w:r>
      <w:r w:rsidRPr="00F36C6B">
        <w:rPr>
          <w:rFonts w:ascii="Times New Roman" w:hAnsi="Times New Roman"/>
          <w:b/>
          <w:szCs w:val="24"/>
        </w:rPr>
        <w:t>Anexo 10 (</w:t>
      </w:r>
      <w:r w:rsidRPr="00F36C6B">
        <w:rPr>
          <w:rFonts w:ascii="Times New Roman" w:hAnsi="Times New Roman"/>
          <w:b/>
          <w:i/>
          <w:szCs w:val="24"/>
        </w:rPr>
        <w:t>Requerimientos de Servicios</w:t>
      </w:r>
      <w:r w:rsidRPr="00F36C6B">
        <w:rPr>
          <w:rFonts w:ascii="Times New Roman" w:hAnsi="Times New Roman"/>
          <w:b/>
          <w:szCs w:val="24"/>
        </w:rPr>
        <w:t>)</w:t>
      </w:r>
      <w:r w:rsidRPr="00F36C6B">
        <w:rPr>
          <w:rFonts w:ascii="Times New Roman" w:hAnsi="Times New Roman"/>
          <w:szCs w:val="24"/>
        </w:rPr>
        <w:t xml:space="preserve"> del </w:t>
      </w:r>
      <w:r w:rsidR="00410C6B" w:rsidRPr="00F36C6B">
        <w:rPr>
          <w:rFonts w:ascii="Times New Roman" w:hAnsi="Times New Roman"/>
          <w:szCs w:val="24"/>
        </w:rPr>
        <w:t xml:space="preserve">modelo de </w:t>
      </w:r>
      <w:r w:rsidRPr="00F36C6B">
        <w:rPr>
          <w:rFonts w:ascii="Times New Roman" w:hAnsi="Times New Roman"/>
          <w:szCs w:val="24"/>
        </w:rPr>
        <w:t xml:space="preserve">Contrato, </w:t>
      </w:r>
      <w:r w:rsidRPr="004A1C5F">
        <w:rPr>
          <w:rFonts w:ascii="Times New Roman" w:hAnsi="Times New Roman"/>
          <w:b/>
          <w:szCs w:val="24"/>
          <w:u w:val="single"/>
        </w:rPr>
        <w:t>a través de un servicio externo</w:t>
      </w:r>
      <w:r w:rsidR="00F40E80">
        <w:rPr>
          <w:rFonts w:ascii="Times New Roman" w:hAnsi="Times New Roman"/>
          <w:szCs w:val="24"/>
        </w:rPr>
        <w:t xml:space="preserve"> (es decir, que las instalaciones donde se preste dicho Servicio, deberán estar fuera de los límites del Inmueble)</w:t>
      </w:r>
      <w:r w:rsidRPr="00F36C6B">
        <w:rPr>
          <w:rFonts w:ascii="Times New Roman" w:hAnsi="Times New Roman"/>
          <w:szCs w:val="24"/>
        </w:rPr>
        <w:t xml:space="preserve">, que cumpla con la Legislación. El servicio de esterilización tiene por objeto principal cumplir con la provisión de todo el material, insumos y Equipo estéril que permita al Hospital </w:t>
      </w:r>
      <w:r w:rsidR="002E15A7" w:rsidRPr="00F36C6B">
        <w:rPr>
          <w:rFonts w:ascii="Times New Roman" w:hAnsi="Times New Roman"/>
          <w:szCs w:val="24"/>
        </w:rPr>
        <w:t xml:space="preserve">cumplir con su procedimientos clínicos y quirúrgicos </w:t>
      </w:r>
      <w:r w:rsidRPr="00F36C6B">
        <w:rPr>
          <w:rFonts w:ascii="Times New Roman" w:hAnsi="Times New Roman"/>
          <w:szCs w:val="24"/>
        </w:rPr>
        <w:t xml:space="preserve">en sus </w:t>
      </w:r>
      <w:r w:rsidR="002E15A7" w:rsidRPr="00F36C6B">
        <w:rPr>
          <w:rFonts w:ascii="Times New Roman" w:hAnsi="Times New Roman"/>
          <w:szCs w:val="24"/>
        </w:rPr>
        <w:t xml:space="preserve">diferentes Unidades Funcionales, </w:t>
      </w:r>
      <w:r w:rsidRPr="00F36C6B">
        <w:rPr>
          <w:rFonts w:ascii="Times New Roman" w:hAnsi="Times New Roman"/>
          <w:szCs w:val="24"/>
        </w:rPr>
        <w:t>así como contribuir mediante la prestación de un servicio de esterilización eficiente y seguro</w:t>
      </w:r>
      <w:r w:rsidR="002E15A7" w:rsidRPr="00F36C6B">
        <w:rPr>
          <w:rFonts w:ascii="Times New Roman" w:hAnsi="Times New Roman"/>
          <w:szCs w:val="24"/>
        </w:rPr>
        <w:t xml:space="preserve"> disminuyendo </w:t>
      </w:r>
      <w:r w:rsidRPr="00F36C6B">
        <w:rPr>
          <w:rFonts w:ascii="Times New Roman" w:hAnsi="Times New Roman"/>
          <w:szCs w:val="24"/>
        </w:rPr>
        <w:t>los riesgos de enfermedades e infecciones nosocomiales en los procedimientos.</w:t>
      </w:r>
    </w:p>
    <w:p w14:paraId="0FF9D3C9" w14:textId="77777777" w:rsidR="00FD65CD" w:rsidRPr="00F36C6B" w:rsidRDefault="00FD65CD" w:rsidP="00FD65CD">
      <w:pPr>
        <w:rPr>
          <w:rFonts w:ascii="Times New Roman" w:hAnsi="Times New Roman"/>
          <w:b/>
          <w:szCs w:val="24"/>
        </w:rPr>
      </w:pPr>
    </w:p>
    <w:p w14:paraId="7E3E816F" w14:textId="77777777" w:rsidR="00FF5595" w:rsidRPr="00F36C6B" w:rsidRDefault="00FF5595" w:rsidP="00F36C6B">
      <w:pPr>
        <w:pStyle w:val="Ttulo4"/>
      </w:pPr>
      <w:bookmarkStart w:id="23" w:name="_Toc482199641"/>
      <w:r w:rsidRPr="00F36C6B">
        <w:t xml:space="preserve">1.2.17 </w:t>
      </w:r>
      <w:r w:rsidR="0022777F" w:rsidRPr="00F36C6B">
        <w:t>SERVICIO DE SUMINISTRO DE GASES MEDICINALES.</w:t>
      </w:r>
      <w:bookmarkEnd w:id="23"/>
    </w:p>
    <w:p w14:paraId="3EF8811A" w14:textId="77777777" w:rsidR="00FF5595" w:rsidRPr="00F36C6B" w:rsidRDefault="00FF5595" w:rsidP="00FF5595">
      <w:pPr>
        <w:rPr>
          <w:rFonts w:ascii="Times New Roman" w:hAnsi="Times New Roman"/>
          <w:szCs w:val="24"/>
        </w:rPr>
      </w:pPr>
    </w:p>
    <w:p w14:paraId="5E7D8CFF" w14:textId="77777777" w:rsidR="00FF5595" w:rsidRPr="00F36C6B" w:rsidRDefault="00FF5595" w:rsidP="00FF5595">
      <w:pPr>
        <w:rPr>
          <w:rFonts w:ascii="Times New Roman" w:hAnsi="Times New Roman"/>
          <w:szCs w:val="24"/>
        </w:rPr>
      </w:pPr>
      <w:r w:rsidRPr="00F36C6B">
        <w:rPr>
          <w:rFonts w:ascii="Times New Roman" w:hAnsi="Times New Roman"/>
          <w:szCs w:val="24"/>
        </w:rPr>
        <w:t xml:space="preserve">El Desarrollador será responsable de la provisión de los gases medicinales en el Hospital, para lo cual será su responsabilidad la provisión de la infraestructura e insumos necesarios hasta la conexión final al paciente. Se deberán observar los reglamentos y las especificaciones técnicas para este tipo de instalaciones, descritas en el </w:t>
      </w:r>
      <w:r w:rsidRPr="00F36C6B">
        <w:rPr>
          <w:rFonts w:ascii="Times New Roman" w:hAnsi="Times New Roman"/>
          <w:b/>
          <w:szCs w:val="24"/>
        </w:rPr>
        <w:t>Anexo 8 (</w:t>
      </w:r>
      <w:r w:rsidRPr="00F36C6B">
        <w:rPr>
          <w:rFonts w:ascii="Times New Roman" w:hAnsi="Times New Roman"/>
          <w:b/>
          <w:i/>
          <w:szCs w:val="24"/>
        </w:rPr>
        <w:t>Requerimientos de Diseño, Construcción y Plan Funcional</w:t>
      </w:r>
      <w:r w:rsidRPr="00F36C6B">
        <w:rPr>
          <w:rFonts w:ascii="Times New Roman" w:hAnsi="Times New Roman"/>
          <w:b/>
          <w:szCs w:val="24"/>
        </w:rPr>
        <w:t xml:space="preserve">) </w:t>
      </w:r>
      <w:r w:rsidRPr="00F36C6B">
        <w:rPr>
          <w:rFonts w:ascii="Times New Roman" w:hAnsi="Times New Roman"/>
          <w:szCs w:val="24"/>
        </w:rPr>
        <w:t xml:space="preserve">del modelo de Contrato. El oxígeno, aire comprimido, óxido nitroso, entre otros son los gases medicinales que suministrará el Desarrollador, así como algún otro tipo de gases que, en la experiencia del Instituto, se considere necesario para la prestación de los procedimientos clínicos y quirúrgicos descritos en el </w:t>
      </w:r>
      <w:r w:rsidRPr="00F36C6B">
        <w:rPr>
          <w:rFonts w:ascii="Times New Roman" w:hAnsi="Times New Roman"/>
          <w:b/>
          <w:szCs w:val="24"/>
        </w:rPr>
        <w:t>Anexo 10 (</w:t>
      </w:r>
      <w:r w:rsidRPr="00F36C6B">
        <w:rPr>
          <w:rFonts w:ascii="Times New Roman" w:hAnsi="Times New Roman"/>
          <w:b/>
          <w:i/>
          <w:szCs w:val="24"/>
        </w:rPr>
        <w:t>Requerimientos de Servicios</w:t>
      </w:r>
      <w:r w:rsidRPr="00F36C6B">
        <w:rPr>
          <w:rFonts w:ascii="Times New Roman" w:hAnsi="Times New Roman"/>
          <w:b/>
          <w:szCs w:val="24"/>
        </w:rPr>
        <w:t xml:space="preserve">) </w:t>
      </w:r>
      <w:r w:rsidRPr="00F36C6B">
        <w:rPr>
          <w:rFonts w:ascii="Times New Roman" w:hAnsi="Times New Roman"/>
          <w:szCs w:val="24"/>
        </w:rPr>
        <w:t>del modelo de Contrato.</w:t>
      </w:r>
    </w:p>
    <w:p w14:paraId="11970894" w14:textId="77777777" w:rsidR="00FF5595" w:rsidRPr="00F36C6B" w:rsidRDefault="00FF5595" w:rsidP="00FF5595">
      <w:pPr>
        <w:rPr>
          <w:rFonts w:ascii="Times New Roman" w:hAnsi="Times New Roman"/>
          <w:b/>
          <w:szCs w:val="24"/>
        </w:rPr>
      </w:pPr>
    </w:p>
    <w:p w14:paraId="6A30C57E" w14:textId="77777777" w:rsidR="00FF5595" w:rsidRPr="00F36C6B" w:rsidRDefault="00FF5595" w:rsidP="00F36C6B">
      <w:pPr>
        <w:pStyle w:val="Ttulo4"/>
      </w:pPr>
      <w:bookmarkStart w:id="24" w:name="_Toc478646366"/>
      <w:bookmarkStart w:id="25" w:name="_Toc482199642"/>
      <w:r w:rsidRPr="00F36C6B">
        <w:t xml:space="preserve">1.2.18 </w:t>
      </w:r>
      <w:r w:rsidR="00671422" w:rsidRPr="00F36C6B">
        <w:t>SERVICIO DE IMPRESIÓN, FOTOCOPIADO Y DIGITALIZACIÓN.</w:t>
      </w:r>
      <w:bookmarkEnd w:id="24"/>
      <w:bookmarkEnd w:id="25"/>
    </w:p>
    <w:p w14:paraId="6C1567A9" w14:textId="77777777" w:rsidR="00FF5595" w:rsidRPr="00F36C6B" w:rsidRDefault="00FF5595" w:rsidP="00FF5595">
      <w:pPr>
        <w:rPr>
          <w:rFonts w:ascii="Times New Roman" w:hAnsi="Times New Roman"/>
          <w:szCs w:val="24"/>
        </w:rPr>
      </w:pPr>
    </w:p>
    <w:p w14:paraId="0C36A606" w14:textId="77777777" w:rsidR="00980E1B" w:rsidRPr="00F36C6B" w:rsidRDefault="00FF5595" w:rsidP="00FF5595">
      <w:pPr>
        <w:rPr>
          <w:rFonts w:ascii="Times New Roman" w:hAnsi="Times New Roman"/>
          <w:b/>
          <w:szCs w:val="24"/>
        </w:rPr>
      </w:pPr>
      <w:r w:rsidRPr="00F36C6B">
        <w:rPr>
          <w:rFonts w:ascii="Times New Roman" w:hAnsi="Times New Roman"/>
          <w:szCs w:val="24"/>
        </w:rPr>
        <w:t xml:space="preserve">Es responsabilidad del Desarrollador brindar el servicio de fotocopiado y transferencia de información. Será responsabilidad del Desarrollador el suministro del Equipo de cómputo, Equipo de reproducción de documentos, Equipo para transmisión de datos, Equipo de digitalización de documentos y demás Equipo además de los Consumibles requeridos, a fin de permitir el desempeño óptimo de las actividades que requieran de este Servicio por parte del Personal del Hospital. Será responsabilidad del Desarrollador la contratación del personal operativo requerido para la operación del servicio en los términos de lo descrito en el </w:t>
      </w:r>
      <w:r w:rsidRPr="00F36C6B">
        <w:rPr>
          <w:rFonts w:ascii="Times New Roman" w:hAnsi="Times New Roman"/>
          <w:b/>
          <w:szCs w:val="24"/>
        </w:rPr>
        <w:t>Anexo 10 (</w:t>
      </w:r>
      <w:r w:rsidRPr="00F36C6B">
        <w:rPr>
          <w:rFonts w:ascii="Times New Roman" w:hAnsi="Times New Roman"/>
          <w:b/>
          <w:i/>
          <w:szCs w:val="24"/>
        </w:rPr>
        <w:t>Requerimientos de Servicios</w:t>
      </w:r>
      <w:r w:rsidRPr="00F36C6B">
        <w:rPr>
          <w:rFonts w:ascii="Times New Roman" w:hAnsi="Times New Roman"/>
          <w:b/>
          <w:szCs w:val="24"/>
        </w:rPr>
        <w:t xml:space="preserve">) </w:t>
      </w:r>
      <w:r w:rsidRPr="00F36C6B">
        <w:rPr>
          <w:rFonts w:ascii="Times New Roman" w:hAnsi="Times New Roman"/>
          <w:szCs w:val="24"/>
        </w:rPr>
        <w:t>del modelo de Contrato.</w:t>
      </w:r>
    </w:p>
    <w:p w14:paraId="278BEFC0" w14:textId="2482C2D1" w:rsidR="00FF5595" w:rsidRDefault="00FF5595" w:rsidP="00FF5595">
      <w:pPr>
        <w:rPr>
          <w:rFonts w:ascii="Times New Roman" w:hAnsi="Times New Roman"/>
          <w:b/>
          <w:szCs w:val="24"/>
        </w:rPr>
      </w:pPr>
    </w:p>
    <w:p w14:paraId="47789222" w14:textId="77777777" w:rsidR="000A1C01" w:rsidRPr="00F36C6B" w:rsidRDefault="000A1C01" w:rsidP="00FF5595">
      <w:pPr>
        <w:rPr>
          <w:rFonts w:ascii="Times New Roman" w:hAnsi="Times New Roman"/>
          <w:b/>
          <w:szCs w:val="24"/>
        </w:rPr>
      </w:pPr>
    </w:p>
    <w:p w14:paraId="3E795BBC" w14:textId="77777777" w:rsidR="00FF5595" w:rsidRPr="00F36C6B" w:rsidRDefault="00FF5595" w:rsidP="008644D5">
      <w:pPr>
        <w:pStyle w:val="Ttulo3"/>
        <w:jc w:val="both"/>
        <w:rPr>
          <w:rFonts w:ascii="Times New Roman" w:hAnsi="Times New Roman"/>
          <w:b w:val="0"/>
          <w:bCs/>
          <w:szCs w:val="24"/>
        </w:rPr>
      </w:pPr>
      <w:bookmarkStart w:id="26" w:name="_Toc482199643"/>
      <w:r w:rsidRPr="00F36C6B">
        <w:rPr>
          <w:rFonts w:ascii="Times New Roman" w:hAnsi="Times New Roman"/>
          <w:bCs/>
          <w:i w:val="0"/>
          <w:szCs w:val="24"/>
        </w:rPr>
        <w:t>1.3</w:t>
      </w:r>
      <w:r w:rsidRPr="00F36C6B">
        <w:rPr>
          <w:rFonts w:ascii="Times New Roman" w:hAnsi="Times New Roman"/>
          <w:bCs/>
          <w:i w:val="0"/>
          <w:szCs w:val="24"/>
        </w:rPr>
        <w:tab/>
      </w:r>
      <w:r w:rsidR="004B5426" w:rsidRPr="00F36C6B">
        <w:rPr>
          <w:rFonts w:ascii="Times New Roman" w:hAnsi="Times New Roman"/>
          <w:bCs/>
          <w:i w:val="0"/>
          <w:szCs w:val="24"/>
        </w:rPr>
        <w:t xml:space="preserve"> </w:t>
      </w:r>
      <w:r w:rsidRPr="00F36C6B">
        <w:rPr>
          <w:rFonts w:ascii="Times New Roman" w:hAnsi="Times New Roman"/>
          <w:bCs/>
          <w:i w:val="0"/>
          <w:szCs w:val="24"/>
        </w:rPr>
        <w:t>DESCRIPCIÓN DE LAS ACTIVIDADES PRELIMINARES.</w:t>
      </w:r>
      <w:bookmarkEnd w:id="26"/>
    </w:p>
    <w:p w14:paraId="50C123F9" w14:textId="77777777" w:rsidR="00FF5595" w:rsidRPr="00F36C6B" w:rsidRDefault="00FF5595" w:rsidP="00FF5595">
      <w:pPr>
        <w:rPr>
          <w:rFonts w:ascii="Times New Roman" w:hAnsi="Times New Roman"/>
          <w:b/>
          <w:bCs/>
          <w:color w:val="000000"/>
          <w:szCs w:val="24"/>
        </w:rPr>
      </w:pPr>
    </w:p>
    <w:p w14:paraId="1C8DD7C8" w14:textId="77777777" w:rsidR="00FF5595" w:rsidRPr="00F36C6B" w:rsidRDefault="00FF5595" w:rsidP="00FF5595">
      <w:pPr>
        <w:widowControl/>
        <w:rPr>
          <w:rFonts w:ascii="Times New Roman" w:hAnsi="Times New Roman"/>
          <w:szCs w:val="24"/>
        </w:rPr>
      </w:pPr>
      <w:r w:rsidRPr="00F36C6B">
        <w:rPr>
          <w:rFonts w:ascii="Times New Roman" w:hAnsi="Times New Roman"/>
          <w:szCs w:val="24"/>
        </w:rPr>
        <w:t xml:space="preserve">Previo a la prestación de los Servicios, el </w:t>
      </w:r>
      <w:r w:rsidR="00D34146" w:rsidRPr="00F36C6B">
        <w:rPr>
          <w:rFonts w:ascii="Times New Roman" w:hAnsi="Times New Roman"/>
          <w:szCs w:val="24"/>
        </w:rPr>
        <w:t>Desarrollador</w:t>
      </w:r>
      <w:r w:rsidRPr="00F36C6B">
        <w:rPr>
          <w:rFonts w:ascii="Times New Roman" w:hAnsi="Times New Roman"/>
          <w:szCs w:val="24"/>
        </w:rPr>
        <w:t xml:space="preserve"> realizará las actividades que se describen brevemente a continuación, mismas que se detallan en el </w:t>
      </w:r>
      <w:r w:rsidRPr="00F36C6B">
        <w:rPr>
          <w:rFonts w:ascii="Times New Roman" w:hAnsi="Times New Roman"/>
          <w:b/>
          <w:szCs w:val="24"/>
        </w:rPr>
        <w:t>Anexo 5 (</w:t>
      </w:r>
      <w:r w:rsidRPr="00F36C6B">
        <w:rPr>
          <w:rFonts w:ascii="Times New Roman" w:hAnsi="Times New Roman"/>
          <w:b/>
          <w:i/>
          <w:szCs w:val="24"/>
        </w:rPr>
        <w:t>Procedimiento de Revisión</w:t>
      </w:r>
      <w:r w:rsidRPr="00F36C6B">
        <w:rPr>
          <w:rFonts w:ascii="Times New Roman" w:hAnsi="Times New Roman"/>
          <w:b/>
          <w:szCs w:val="24"/>
        </w:rPr>
        <w:t>),</w:t>
      </w:r>
      <w:r w:rsidRPr="00F36C6B">
        <w:rPr>
          <w:rFonts w:ascii="Times New Roman" w:hAnsi="Times New Roman"/>
          <w:szCs w:val="24"/>
        </w:rPr>
        <w:t xml:space="preserve"> </w:t>
      </w:r>
      <w:r w:rsidRPr="00F36C6B">
        <w:rPr>
          <w:rFonts w:ascii="Times New Roman" w:hAnsi="Times New Roman"/>
          <w:b/>
          <w:szCs w:val="24"/>
        </w:rPr>
        <w:t>Anexo 8 (</w:t>
      </w:r>
      <w:r w:rsidRPr="00F36C6B">
        <w:rPr>
          <w:rFonts w:ascii="Times New Roman" w:hAnsi="Times New Roman"/>
          <w:b/>
          <w:i/>
          <w:szCs w:val="24"/>
        </w:rPr>
        <w:t>Requerimientos de Diseño, Construcción y Plan Funcional</w:t>
      </w:r>
      <w:r w:rsidRPr="00F36C6B">
        <w:rPr>
          <w:rFonts w:ascii="Times New Roman" w:hAnsi="Times New Roman"/>
          <w:b/>
          <w:szCs w:val="24"/>
        </w:rPr>
        <w:t>)</w:t>
      </w:r>
      <w:r w:rsidRPr="00F36C6B">
        <w:rPr>
          <w:rFonts w:ascii="Times New Roman" w:hAnsi="Times New Roman"/>
          <w:szCs w:val="24"/>
        </w:rPr>
        <w:t xml:space="preserve"> y </w:t>
      </w:r>
      <w:r w:rsidRPr="00F36C6B">
        <w:rPr>
          <w:rFonts w:ascii="Times New Roman" w:hAnsi="Times New Roman"/>
          <w:b/>
          <w:szCs w:val="24"/>
        </w:rPr>
        <w:t>Anexo 9 (</w:t>
      </w:r>
      <w:r w:rsidRPr="00F36C6B">
        <w:rPr>
          <w:rFonts w:ascii="Times New Roman" w:hAnsi="Times New Roman"/>
          <w:b/>
          <w:i/>
          <w:szCs w:val="24"/>
        </w:rPr>
        <w:t>Requerimientos de Equipo</w:t>
      </w:r>
      <w:r w:rsidRPr="00F36C6B">
        <w:rPr>
          <w:rFonts w:ascii="Times New Roman" w:hAnsi="Times New Roman"/>
          <w:b/>
          <w:szCs w:val="24"/>
        </w:rPr>
        <w:t>)</w:t>
      </w:r>
      <w:r w:rsidRPr="00F36C6B">
        <w:rPr>
          <w:rFonts w:ascii="Times New Roman" w:hAnsi="Times New Roman"/>
          <w:szCs w:val="24"/>
        </w:rPr>
        <w:t xml:space="preserve"> del modelo de Contrato.</w:t>
      </w:r>
    </w:p>
    <w:p w14:paraId="089BE2B6" w14:textId="77777777" w:rsidR="00FF5595" w:rsidRPr="00F36C6B" w:rsidRDefault="00FF5595" w:rsidP="00FF5595">
      <w:pPr>
        <w:widowControl/>
        <w:ind w:left="1080"/>
        <w:rPr>
          <w:rFonts w:ascii="Times New Roman" w:hAnsi="Times New Roman"/>
          <w:szCs w:val="24"/>
        </w:rPr>
      </w:pPr>
    </w:p>
    <w:p w14:paraId="5F55056E" w14:textId="77777777" w:rsidR="00FF5595" w:rsidRPr="00F36C6B" w:rsidRDefault="00FF5595" w:rsidP="00FF5595">
      <w:pPr>
        <w:numPr>
          <w:ilvl w:val="0"/>
          <w:numId w:val="67"/>
        </w:numPr>
        <w:rPr>
          <w:rFonts w:ascii="Times New Roman" w:hAnsi="Times New Roman"/>
          <w:szCs w:val="24"/>
          <w:lang w:val="es-ES_tradnl"/>
        </w:rPr>
      </w:pPr>
      <w:r w:rsidRPr="00F36C6B">
        <w:rPr>
          <w:rFonts w:ascii="Times New Roman" w:hAnsi="Times New Roman"/>
          <w:i/>
          <w:szCs w:val="24"/>
          <w:lang w:val="es-ES_tradnl"/>
        </w:rPr>
        <w:t>Diseño y Construcción de las Obras e Instalaciones</w:t>
      </w:r>
      <w:r w:rsidRPr="00F36C6B">
        <w:rPr>
          <w:rFonts w:ascii="Times New Roman" w:hAnsi="Times New Roman"/>
          <w:szCs w:val="24"/>
          <w:lang w:val="es-ES_tradnl"/>
        </w:rPr>
        <w:t xml:space="preserve">. El </w:t>
      </w:r>
      <w:r w:rsidR="00D34146" w:rsidRPr="00F36C6B">
        <w:rPr>
          <w:rFonts w:ascii="Times New Roman" w:hAnsi="Times New Roman"/>
          <w:szCs w:val="24"/>
        </w:rPr>
        <w:t>Desarrollador</w:t>
      </w:r>
      <w:r w:rsidR="00D34146" w:rsidRPr="00F36C6B">
        <w:rPr>
          <w:rFonts w:ascii="Times New Roman" w:hAnsi="Times New Roman"/>
          <w:szCs w:val="24"/>
          <w:lang w:val="es-ES_tradnl"/>
        </w:rPr>
        <w:t xml:space="preserve"> </w:t>
      </w:r>
      <w:r w:rsidRPr="00F36C6B">
        <w:rPr>
          <w:rFonts w:ascii="Times New Roman" w:hAnsi="Times New Roman"/>
          <w:szCs w:val="24"/>
          <w:lang w:val="es-ES_tradnl"/>
        </w:rPr>
        <w:t xml:space="preserve">deberá atender los lineamientos y requerimientos de diseño y construcción del Hospital que establezca el Instituto, debiendo elaborar el Proyecto Ejecutivo correspondiente para su aprobación por parte del Instituto en términos del Contrato y sus Anexos. </w:t>
      </w:r>
    </w:p>
    <w:p w14:paraId="5BBE3855" w14:textId="77777777" w:rsidR="00FF5595" w:rsidRPr="00F36C6B" w:rsidRDefault="00FF5595" w:rsidP="00FF5595">
      <w:pPr>
        <w:numPr>
          <w:ilvl w:val="0"/>
          <w:numId w:val="67"/>
        </w:numPr>
        <w:rPr>
          <w:rFonts w:ascii="Times New Roman" w:hAnsi="Times New Roman"/>
          <w:szCs w:val="24"/>
          <w:lang w:val="es-ES_tradnl"/>
        </w:rPr>
      </w:pPr>
      <w:r w:rsidRPr="00F36C6B">
        <w:rPr>
          <w:rFonts w:ascii="Times New Roman" w:hAnsi="Times New Roman"/>
          <w:i/>
          <w:szCs w:val="24"/>
          <w:lang w:val="es-ES_tradnl"/>
        </w:rPr>
        <w:t>Equipamiento de las Instalaciones</w:t>
      </w:r>
      <w:r w:rsidRPr="00F36C6B">
        <w:rPr>
          <w:rFonts w:ascii="Times New Roman" w:hAnsi="Times New Roman"/>
          <w:szCs w:val="24"/>
          <w:lang w:val="es-ES_tradnl"/>
        </w:rPr>
        <w:t xml:space="preserve">. El </w:t>
      </w:r>
      <w:r w:rsidR="00D34146" w:rsidRPr="00F36C6B">
        <w:rPr>
          <w:rFonts w:ascii="Times New Roman" w:hAnsi="Times New Roman"/>
          <w:szCs w:val="24"/>
        </w:rPr>
        <w:t>Desarrollador</w:t>
      </w:r>
      <w:r w:rsidR="00D34146" w:rsidRPr="00F36C6B">
        <w:rPr>
          <w:rFonts w:ascii="Times New Roman" w:hAnsi="Times New Roman"/>
          <w:szCs w:val="24"/>
          <w:lang w:val="es-ES_tradnl"/>
        </w:rPr>
        <w:t xml:space="preserve"> </w:t>
      </w:r>
      <w:r w:rsidRPr="00F36C6B">
        <w:rPr>
          <w:rFonts w:ascii="Times New Roman" w:hAnsi="Times New Roman"/>
          <w:szCs w:val="24"/>
          <w:lang w:val="es-ES_tradnl"/>
        </w:rPr>
        <w:t>será responsable del Equipamiento del Hospital, incorporando la información técnica correspondiente en el Proyecto Ejecutivo para su aprobación por parte del Instituto en términos del Contrato y sus Anexos.</w:t>
      </w:r>
    </w:p>
    <w:p w14:paraId="2B83F9E2" w14:textId="77777777" w:rsidR="00FF5595" w:rsidRPr="00F36C6B" w:rsidRDefault="00FF5595" w:rsidP="00FF5595">
      <w:pPr>
        <w:numPr>
          <w:ilvl w:val="0"/>
          <w:numId w:val="67"/>
        </w:numPr>
        <w:rPr>
          <w:rFonts w:ascii="Times New Roman" w:hAnsi="Times New Roman"/>
          <w:szCs w:val="24"/>
          <w:lang w:val="es-ES_tradnl"/>
        </w:rPr>
      </w:pPr>
      <w:r w:rsidRPr="00F36C6B">
        <w:rPr>
          <w:rFonts w:ascii="Times New Roman" w:hAnsi="Times New Roman"/>
          <w:i/>
          <w:szCs w:val="24"/>
          <w:lang w:val="es-ES_tradnl"/>
        </w:rPr>
        <w:t>Mantenimiento de las Instalaciones y Equipo</w:t>
      </w:r>
      <w:r w:rsidRPr="00F36C6B">
        <w:rPr>
          <w:rFonts w:ascii="Times New Roman" w:hAnsi="Times New Roman"/>
          <w:szCs w:val="24"/>
          <w:lang w:val="es-ES_tradnl"/>
        </w:rPr>
        <w:t xml:space="preserve">. El </w:t>
      </w:r>
      <w:r w:rsidR="00D34146" w:rsidRPr="00F36C6B">
        <w:rPr>
          <w:rFonts w:ascii="Times New Roman" w:hAnsi="Times New Roman"/>
          <w:szCs w:val="24"/>
        </w:rPr>
        <w:t>Desarrollador</w:t>
      </w:r>
      <w:r w:rsidR="00D34146" w:rsidRPr="00F36C6B">
        <w:rPr>
          <w:rFonts w:ascii="Times New Roman" w:hAnsi="Times New Roman"/>
          <w:szCs w:val="24"/>
          <w:lang w:val="es-ES_tradnl"/>
        </w:rPr>
        <w:t xml:space="preserve"> </w:t>
      </w:r>
      <w:r w:rsidRPr="00F36C6B">
        <w:rPr>
          <w:rFonts w:ascii="Times New Roman" w:hAnsi="Times New Roman"/>
          <w:szCs w:val="24"/>
          <w:lang w:val="es-ES_tradnl"/>
        </w:rPr>
        <w:t xml:space="preserve">será responsable del mantenimiento del Equipo e </w:t>
      </w:r>
      <w:r w:rsidR="009004D2" w:rsidRPr="00F36C6B">
        <w:rPr>
          <w:rFonts w:ascii="Times New Roman" w:hAnsi="Times New Roman"/>
          <w:szCs w:val="24"/>
        </w:rPr>
        <w:t>In</w:t>
      </w:r>
      <w:proofErr w:type="spellStart"/>
      <w:r w:rsidR="009004D2" w:rsidRPr="00F36C6B">
        <w:rPr>
          <w:rFonts w:ascii="Times New Roman" w:hAnsi="Times New Roman"/>
          <w:szCs w:val="24"/>
          <w:lang w:val="es-ES_tradnl"/>
        </w:rPr>
        <w:t>stalaciones</w:t>
      </w:r>
      <w:proofErr w:type="spellEnd"/>
      <w:r w:rsidRPr="00F36C6B">
        <w:rPr>
          <w:rFonts w:ascii="Times New Roman" w:hAnsi="Times New Roman"/>
          <w:szCs w:val="24"/>
          <w:lang w:val="es-ES_tradnl"/>
        </w:rPr>
        <w:t xml:space="preserve"> del Hospital, en términos del Contrato y sus Anexos.</w:t>
      </w:r>
    </w:p>
    <w:p w14:paraId="01162740" w14:textId="77777777" w:rsidR="00FF5595" w:rsidRPr="00F36C6B" w:rsidRDefault="00FF5595" w:rsidP="00FF5595">
      <w:pPr>
        <w:rPr>
          <w:rFonts w:ascii="Times New Roman" w:hAnsi="Times New Roman"/>
          <w:bCs/>
          <w:color w:val="000000"/>
          <w:szCs w:val="24"/>
          <w:lang w:val="es-ES_tradnl"/>
        </w:rPr>
      </w:pPr>
    </w:p>
    <w:p w14:paraId="49EC750D" w14:textId="77777777" w:rsidR="00FF5595" w:rsidRPr="00F36C6B" w:rsidRDefault="00FF5595" w:rsidP="00FF5595">
      <w:pPr>
        <w:rPr>
          <w:rFonts w:ascii="Times New Roman" w:hAnsi="Times New Roman"/>
          <w:szCs w:val="24"/>
        </w:rPr>
      </w:pPr>
      <w:r w:rsidRPr="00F36C6B">
        <w:rPr>
          <w:rFonts w:ascii="Times New Roman" w:hAnsi="Times New Roman"/>
          <w:szCs w:val="24"/>
        </w:rPr>
        <w:t xml:space="preserve">El Hospital deberá cumplir con los requerimientos tecnológicos y físicos que permitan al Usuario recibir Servicios Médicos de calidad. El mantenimiento de las Instalaciones y Equipo, así como la oportuna reposición del Equipo deberán generar la funcionalidad y disponibilidad de los Servicios Médicos en todo momento. </w:t>
      </w:r>
    </w:p>
    <w:p w14:paraId="0F535369" w14:textId="77777777" w:rsidR="00FF5595" w:rsidRPr="00F36C6B" w:rsidRDefault="00FF5595" w:rsidP="00FF5595">
      <w:pPr>
        <w:rPr>
          <w:rFonts w:ascii="Times New Roman" w:hAnsi="Times New Roman"/>
          <w:szCs w:val="24"/>
        </w:rPr>
      </w:pPr>
    </w:p>
    <w:p w14:paraId="0AB3A05D" w14:textId="77777777" w:rsidR="00FF5595" w:rsidRPr="00F36C6B" w:rsidRDefault="00FF5595" w:rsidP="008644D5">
      <w:pPr>
        <w:pStyle w:val="Ttulo3"/>
        <w:jc w:val="both"/>
        <w:rPr>
          <w:rFonts w:ascii="Times New Roman" w:hAnsi="Times New Roman"/>
          <w:b w:val="0"/>
          <w:bCs/>
          <w:szCs w:val="24"/>
        </w:rPr>
      </w:pPr>
      <w:bookmarkStart w:id="27" w:name="_Toc482199644"/>
      <w:r w:rsidRPr="00F36C6B">
        <w:rPr>
          <w:rFonts w:ascii="Times New Roman" w:hAnsi="Times New Roman"/>
          <w:bCs/>
          <w:i w:val="0"/>
          <w:szCs w:val="24"/>
        </w:rPr>
        <w:t>1.4</w:t>
      </w:r>
      <w:r w:rsidRPr="00F36C6B">
        <w:rPr>
          <w:rFonts w:ascii="Times New Roman" w:hAnsi="Times New Roman"/>
          <w:bCs/>
          <w:i w:val="0"/>
          <w:szCs w:val="24"/>
        </w:rPr>
        <w:tab/>
      </w:r>
      <w:r w:rsidR="004B5426" w:rsidRPr="00F36C6B">
        <w:rPr>
          <w:rFonts w:ascii="Times New Roman" w:hAnsi="Times New Roman"/>
          <w:bCs/>
          <w:i w:val="0"/>
          <w:szCs w:val="24"/>
        </w:rPr>
        <w:t xml:space="preserve"> </w:t>
      </w:r>
      <w:r w:rsidRPr="00F36C6B">
        <w:rPr>
          <w:rFonts w:ascii="Times New Roman" w:hAnsi="Times New Roman"/>
          <w:bCs/>
          <w:i w:val="0"/>
          <w:szCs w:val="24"/>
        </w:rPr>
        <w:t>INMUEBLE.</w:t>
      </w:r>
      <w:bookmarkEnd w:id="27"/>
    </w:p>
    <w:p w14:paraId="281BD29F" w14:textId="77777777" w:rsidR="00FF5595" w:rsidRPr="00F36C6B" w:rsidRDefault="00FF5595" w:rsidP="006A74FC">
      <w:pPr>
        <w:contextualSpacing/>
        <w:rPr>
          <w:rFonts w:ascii="Times New Roman" w:hAnsi="Times New Roman"/>
          <w:szCs w:val="24"/>
        </w:rPr>
      </w:pPr>
    </w:p>
    <w:p w14:paraId="4E6BF880" w14:textId="77777777" w:rsidR="003409AD" w:rsidRPr="00087D18" w:rsidRDefault="003409AD" w:rsidP="003409AD">
      <w:pPr>
        <w:rPr>
          <w:rFonts w:cs="Arial"/>
          <w:sz w:val="20"/>
        </w:rPr>
      </w:pPr>
      <w:r w:rsidRPr="00087D18">
        <w:rPr>
          <w:rFonts w:cs="Arial"/>
          <w:sz w:val="20"/>
        </w:rPr>
        <w:t xml:space="preserve">El Inmueble se ubica en Avenida Circunvalación número 5, entre la calle Convento y el camino Las Ánimas, colonia Barrio </w:t>
      </w:r>
      <w:proofErr w:type="spellStart"/>
      <w:r w:rsidRPr="00087D18">
        <w:rPr>
          <w:rFonts w:cs="Arial"/>
          <w:sz w:val="20"/>
        </w:rPr>
        <w:t>Texcacoa</w:t>
      </w:r>
      <w:proofErr w:type="spellEnd"/>
      <w:r w:rsidRPr="00087D18">
        <w:rPr>
          <w:rFonts w:cs="Arial"/>
          <w:sz w:val="20"/>
        </w:rPr>
        <w:t xml:space="preserve">; cuenta con una superficie de 40,172 m2 de acuerdo con las escrituras, la cual resulta afectada por una restricción por derecho de vía, resultando en una superficie efectiva de 37,131.2678 m2 conforme a lo indicado en el </w:t>
      </w:r>
      <w:r w:rsidRPr="00087D18">
        <w:rPr>
          <w:rFonts w:cs="Arial"/>
          <w:b/>
          <w:sz w:val="20"/>
        </w:rPr>
        <w:t>Anexo 3</w:t>
      </w:r>
      <w:r w:rsidRPr="00087D18">
        <w:rPr>
          <w:rFonts w:cs="Arial"/>
          <w:sz w:val="20"/>
        </w:rPr>
        <w:t xml:space="preserve"> (</w:t>
      </w:r>
      <w:r w:rsidRPr="00087D18">
        <w:rPr>
          <w:rFonts w:cs="Arial"/>
          <w:b/>
          <w:i/>
          <w:sz w:val="20"/>
        </w:rPr>
        <w:t>Información Entregada</w:t>
      </w:r>
      <w:r w:rsidRPr="00087D18">
        <w:rPr>
          <w:rFonts w:cs="Arial"/>
          <w:sz w:val="20"/>
        </w:rPr>
        <w:t>) y tiene forma irregular.</w:t>
      </w:r>
    </w:p>
    <w:p w14:paraId="1F291F11" w14:textId="77777777" w:rsidR="003409AD" w:rsidRPr="00087D18" w:rsidRDefault="003409AD" w:rsidP="003409AD">
      <w:pPr>
        <w:rPr>
          <w:rFonts w:cs="Arial"/>
          <w:sz w:val="20"/>
        </w:rPr>
      </w:pPr>
    </w:p>
    <w:p w14:paraId="07999D7B" w14:textId="77777777" w:rsidR="003409AD" w:rsidRPr="00087D18" w:rsidRDefault="003409AD" w:rsidP="003409AD">
      <w:pPr>
        <w:rPr>
          <w:rFonts w:cs="Arial"/>
          <w:sz w:val="20"/>
        </w:rPr>
      </w:pPr>
      <w:r w:rsidRPr="00087D18">
        <w:rPr>
          <w:rFonts w:cs="Arial"/>
          <w:sz w:val="20"/>
        </w:rPr>
        <w:t>Al norte colinda con avenida Circunvalación; al poniente colinda con propiedad privada, en los lados sur y este el Inmueble colinda con propiedad privada de tipo industrial. Una característica importante es que el Inmueble se ubica a 500 metros de la autopista México-Querétaro casi a la altura de la caseta de cobro denominada “Tepotzotlán”.</w:t>
      </w:r>
    </w:p>
    <w:p w14:paraId="2B3B240B" w14:textId="77777777" w:rsidR="003409AD" w:rsidRPr="00087D18" w:rsidRDefault="003409AD" w:rsidP="003409AD">
      <w:pPr>
        <w:rPr>
          <w:rFonts w:cs="Arial"/>
          <w:sz w:val="20"/>
        </w:rPr>
      </w:pPr>
    </w:p>
    <w:p w14:paraId="16E281DB" w14:textId="77777777" w:rsidR="003409AD" w:rsidRPr="00087D18" w:rsidRDefault="003409AD" w:rsidP="003409AD">
      <w:pPr>
        <w:rPr>
          <w:rFonts w:cs="Arial"/>
          <w:sz w:val="20"/>
        </w:rPr>
      </w:pPr>
      <w:r w:rsidRPr="00087D18">
        <w:rPr>
          <w:rFonts w:cs="Arial"/>
          <w:sz w:val="20"/>
        </w:rPr>
        <w:t>Las coordenadas geográficas que identifican la ubicación del Inmueble son las siguientes:</w:t>
      </w:r>
    </w:p>
    <w:p w14:paraId="0A9C6975" w14:textId="77777777" w:rsidR="003409AD" w:rsidRPr="00087D18" w:rsidRDefault="003409AD" w:rsidP="003409AD">
      <w:pPr>
        <w:rPr>
          <w:rFonts w:cs="Arial"/>
          <w:sz w:val="20"/>
        </w:rPr>
      </w:pPr>
      <w:r w:rsidRPr="00087D18">
        <w:rPr>
          <w:rFonts w:cs="Arial"/>
          <w:sz w:val="20"/>
        </w:rPr>
        <w:t>Latitud: 19.712672 (19°42'45.62"N), Longitud: -99.201311 (99°12'4.72"O).</w:t>
      </w:r>
    </w:p>
    <w:p w14:paraId="2D865824" w14:textId="77777777" w:rsidR="003409AD" w:rsidRPr="00087D18" w:rsidRDefault="003409AD" w:rsidP="003409AD">
      <w:pPr>
        <w:rPr>
          <w:rFonts w:cs="Arial"/>
          <w:sz w:val="20"/>
        </w:rPr>
      </w:pPr>
    </w:p>
    <w:p w14:paraId="15F01E1E" w14:textId="77777777" w:rsidR="003409AD" w:rsidRPr="00087D18" w:rsidRDefault="003409AD" w:rsidP="003409AD">
      <w:pPr>
        <w:jc w:val="center"/>
        <w:rPr>
          <w:rFonts w:cs="Arial"/>
          <w:sz w:val="20"/>
        </w:rPr>
      </w:pPr>
      <w:r w:rsidRPr="00087D18">
        <w:rPr>
          <w:rFonts w:cs="Arial"/>
          <w:noProof/>
          <w:sz w:val="20"/>
          <w:lang w:eastAsia="es-MX"/>
        </w:rPr>
        <w:lastRenderedPageBreak/>
        <w:drawing>
          <wp:inline distT="0" distB="0" distL="0" distR="0" wp14:anchorId="2BA07408" wp14:editId="45902B20">
            <wp:extent cx="5131934" cy="2887980"/>
            <wp:effectExtent l="19050" t="19050" r="12065" b="266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66167" cy="2907245"/>
                    </a:xfrm>
                    <a:prstGeom prst="rect">
                      <a:avLst/>
                    </a:prstGeom>
                    <a:noFill/>
                    <a:ln>
                      <a:solidFill>
                        <a:schemeClr val="tx1"/>
                      </a:solidFill>
                    </a:ln>
                  </pic:spPr>
                </pic:pic>
              </a:graphicData>
            </a:graphic>
          </wp:inline>
        </w:drawing>
      </w:r>
    </w:p>
    <w:p w14:paraId="37C031DA" w14:textId="77777777" w:rsidR="003409AD" w:rsidRPr="00087D18" w:rsidRDefault="003409AD" w:rsidP="003409AD">
      <w:pPr>
        <w:rPr>
          <w:rFonts w:cs="Arial"/>
          <w:sz w:val="20"/>
        </w:rPr>
      </w:pPr>
    </w:p>
    <w:p w14:paraId="63454093" w14:textId="77777777" w:rsidR="003409AD" w:rsidRPr="00704FF4" w:rsidRDefault="003409AD" w:rsidP="003409AD">
      <w:pPr>
        <w:jc w:val="center"/>
        <w:rPr>
          <w:rFonts w:cs="Arial"/>
          <w:sz w:val="20"/>
        </w:rPr>
      </w:pPr>
      <w:r w:rsidRPr="00087D18">
        <w:rPr>
          <w:rFonts w:cs="Arial"/>
          <w:noProof/>
          <w:sz w:val="20"/>
          <w:lang w:eastAsia="es-MX"/>
        </w:rPr>
        <w:drawing>
          <wp:inline distT="0" distB="0" distL="0" distR="0" wp14:anchorId="46D34AC2" wp14:editId="32E7D00A">
            <wp:extent cx="5145024" cy="284226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74140" cy="2858345"/>
                    </a:xfrm>
                    <a:prstGeom prst="rect">
                      <a:avLst/>
                    </a:prstGeom>
                    <a:noFill/>
                  </pic:spPr>
                </pic:pic>
              </a:graphicData>
            </a:graphic>
          </wp:inline>
        </w:drawing>
      </w:r>
    </w:p>
    <w:p w14:paraId="02C0078C" w14:textId="77777777" w:rsidR="005C3668" w:rsidRPr="00F36C6B" w:rsidRDefault="005C3668" w:rsidP="00CF2E7B">
      <w:pPr>
        <w:rPr>
          <w:rFonts w:ascii="Times New Roman" w:hAnsi="Times New Roman"/>
          <w:b/>
          <w:bCs/>
          <w:szCs w:val="24"/>
        </w:rPr>
      </w:pPr>
    </w:p>
    <w:p w14:paraId="1BEE33F1" w14:textId="77777777" w:rsidR="007E6B48" w:rsidRPr="00F36C6B" w:rsidRDefault="007E6B48" w:rsidP="00CF2E7B">
      <w:pPr>
        <w:rPr>
          <w:rFonts w:ascii="Times New Roman" w:hAnsi="Times New Roman"/>
          <w:bCs/>
          <w:szCs w:val="24"/>
        </w:rPr>
      </w:pPr>
      <w:r w:rsidRPr="0059684D">
        <w:rPr>
          <w:rFonts w:ascii="Times New Roman" w:hAnsi="Times New Roman"/>
          <w:bCs/>
          <w:szCs w:val="24"/>
        </w:rPr>
        <w:t>Como un elemento indispensable para la realización de las Actividades Preliminares y la prestación de los Servicios, se contempla que el Instituto entregue la posesión del Inmueble al Co</w:t>
      </w:r>
      <w:r w:rsidRPr="00581D11">
        <w:rPr>
          <w:rFonts w:ascii="Times New Roman" w:hAnsi="Times New Roman"/>
          <w:bCs/>
          <w:szCs w:val="24"/>
        </w:rPr>
        <w:t>ncursante Ganador mediante el otorgamiento de un Permiso Administrativo Temporal que será expedido conforme a lo establecido en el artículo 16 de la Ley General de Bienes Nacionales.</w:t>
      </w:r>
    </w:p>
    <w:p w14:paraId="1C4B733B" w14:textId="77777777" w:rsidR="009542AC" w:rsidRDefault="009542AC" w:rsidP="00CF2E7B">
      <w:pPr>
        <w:rPr>
          <w:rFonts w:ascii="Times New Roman" w:hAnsi="Times New Roman"/>
          <w:b/>
          <w:szCs w:val="24"/>
        </w:rPr>
      </w:pPr>
    </w:p>
    <w:p w14:paraId="15905E47" w14:textId="77777777" w:rsidR="003409AD" w:rsidRPr="00F36C6B" w:rsidRDefault="003409AD" w:rsidP="00CF2E7B">
      <w:pPr>
        <w:rPr>
          <w:rFonts w:ascii="Times New Roman" w:hAnsi="Times New Roman"/>
          <w:b/>
          <w:szCs w:val="24"/>
        </w:rPr>
      </w:pPr>
    </w:p>
    <w:p w14:paraId="5E7D73FA" w14:textId="77777777" w:rsidR="00FF5595" w:rsidRPr="00F36C6B" w:rsidRDefault="00FF5595" w:rsidP="008644D5">
      <w:pPr>
        <w:pStyle w:val="Ttulo3"/>
        <w:jc w:val="both"/>
        <w:rPr>
          <w:rFonts w:ascii="Times New Roman" w:hAnsi="Times New Roman"/>
          <w:b w:val="0"/>
          <w:bCs/>
          <w:szCs w:val="24"/>
        </w:rPr>
      </w:pPr>
      <w:bookmarkStart w:id="28" w:name="_Toc482199645"/>
      <w:r w:rsidRPr="00F36C6B">
        <w:rPr>
          <w:rFonts w:ascii="Times New Roman" w:hAnsi="Times New Roman"/>
          <w:bCs/>
          <w:i w:val="0"/>
          <w:szCs w:val="24"/>
        </w:rPr>
        <w:lastRenderedPageBreak/>
        <w:t>1.5</w:t>
      </w:r>
      <w:r w:rsidRPr="00F36C6B">
        <w:rPr>
          <w:rFonts w:ascii="Times New Roman" w:hAnsi="Times New Roman"/>
          <w:bCs/>
          <w:i w:val="0"/>
          <w:szCs w:val="24"/>
        </w:rPr>
        <w:tab/>
      </w:r>
      <w:r w:rsidR="004B5426" w:rsidRPr="00F36C6B">
        <w:rPr>
          <w:rFonts w:ascii="Times New Roman" w:hAnsi="Times New Roman"/>
          <w:bCs/>
          <w:i w:val="0"/>
          <w:szCs w:val="24"/>
        </w:rPr>
        <w:t xml:space="preserve"> </w:t>
      </w:r>
      <w:r w:rsidRPr="00F36C6B">
        <w:rPr>
          <w:rFonts w:ascii="Times New Roman" w:hAnsi="Times New Roman"/>
          <w:bCs/>
          <w:i w:val="0"/>
          <w:szCs w:val="24"/>
        </w:rPr>
        <w:t>CONTRAPRESTACIÓN.</w:t>
      </w:r>
      <w:bookmarkEnd w:id="28"/>
    </w:p>
    <w:p w14:paraId="0DD721C7" w14:textId="77777777" w:rsidR="00FF5595" w:rsidRPr="00F36C6B" w:rsidRDefault="00FF5595" w:rsidP="00FF5595">
      <w:pPr>
        <w:rPr>
          <w:rFonts w:ascii="Times New Roman" w:hAnsi="Times New Roman"/>
          <w:szCs w:val="24"/>
        </w:rPr>
      </w:pPr>
    </w:p>
    <w:p w14:paraId="11378E9C" w14:textId="77777777" w:rsidR="00FF5595" w:rsidRPr="00F36C6B" w:rsidRDefault="00FF5595" w:rsidP="00FF5595">
      <w:pPr>
        <w:widowControl/>
        <w:shd w:val="clear" w:color="auto" w:fill="FFFFFF"/>
        <w:rPr>
          <w:rFonts w:ascii="Times New Roman" w:hAnsi="Times New Roman"/>
          <w:color w:val="000000"/>
          <w:szCs w:val="24"/>
          <w:lang w:eastAsia="es-MX"/>
        </w:rPr>
      </w:pPr>
      <w:r w:rsidRPr="00F36C6B">
        <w:rPr>
          <w:rFonts w:ascii="Times New Roman" w:hAnsi="Times New Roman"/>
          <w:color w:val="000000"/>
          <w:szCs w:val="24"/>
          <w:lang w:eastAsia="es-MX"/>
        </w:rPr>
        <w:t xml:space="preserve">El Instituto pagará al </w:t>
      </w:r>
      <w:r w:rsidR="003E04F6" w:rsidRPr="00F36C6B">
        <w:rPr>
          <w:rFonts w:ascii="Times New Roman" w:hAnsi="Times New Roman"/>
          <w:color w:val="000000"/>
          <w:szCs w:val="24"/>
          <w:lang w:eastAsia="es-MX"/>
        </w:rPr>
        <w:t>Desarrollador</w:t>
      </w:r>
      <w:r w:rsidRPr="00F36C6B">
        <w:rPr>
          <w:rFonts w:ascii="Times New Roman" w:hAnsi="Times New Roman"/>
          <w:color w:val="000000"/>
          <w:szCs w:val="24"/>
          <w:lang w:eastAsia="es-MX"/>
        </w:rPr>
        <w:t xml:space="preserve"> como contraprestación por los Servicios, objeto del Contrato, el monto expresado </w:t>
      </w:r>
      <w:r w:rsidR="008C4184" w:rsidRPr="00F36C6B">
        <w:rPr>
          <w:rFonts w:ascii="Times New Roman" w:hAnsi="Times New Roman"/>
          <w:color w:val="000000"/>
          <w:szCs w:val="24"/>
          <w:lang w:eastAsia="es-MX"/>
        </w:rPr>
        <w:t xml:space="preserve">a </w:t>
      </w:r>
      <w:r w:rsidR="003D429D" w:rsidRPr="00F36C6B">
        <w:rPr>
          <w:rFonts w:ascii="Times New Roman" w:hAnsi="Times New Roman"/>
          <w:color w:val="000000"/>
          <w:szCs w:val="24"/>
          <w:lang w:eastAsia="es-MX"/>
        </w:rPr>
        <w:t>precios</w:t>
      </w:r>
      <w:r w:rsidRPr="00F36C6B">
        <w:rPr>
          <w:rFonts w:ascii="Times New Roman" w:hAnsi="Times New Roman"/>
          <w:color w:val="000000"/>
          <w:szCs w:val="24"/>
          <w:lang w:eastAsia="es-MX"/>
        </w:rPr>
        <w:t xml:space="preserve"> de la Fecha Base para un Año Contractual, consignado bajo el concepto “Pago Anual por Servicios Ofertado”</w:t>
      </w:r>
      <w:r w:rsidRPr="00F36C6B">
        <w:rPr>
          <w:rFonts w:ascii="Times New Roman" w:hAnsi="Times New Roman"/>
          <w:color w:val="000000"/>
        </w:rPr>
        <w:t xml:space="preserve"> de la oferta económica de la Propuesta</w:t>
      </w:r>
      <w:r w:rsidRPr="00F36C6B">
        <w:rPr>
          <w:rFonts w:ascii="Times New Roman" w:hAnsi="Times New Roman"/>
          <w:color w:val="000000"/>
          <w:szCs w:val="24"/>
          <w:lang w:eastAsia="es-MX"/>
        </w:rPr>
        <w:t xml:space="preserve">. </w:t>
      </w:r>
    </w:p>
    <w:p w14:paraId="1B66BCCF" w14:textId="77777777" w:rsidR="00FF5595" w:rsidRPr="00F36C6B" w:rsidRDefault="00FF5595" w:rsidP="00FF5595">
      <w:pPr>
        <w:widowControl/>
        <w:shd w:val="clear" w:color="auto" w:fill="FFFFFF"/>
        <w:rPr>
          <w:rFonts w:ascii="Times New Roman" w:hAnsi="Times New Roman"/>
          <w:color w:val="000000"/>
          <w:szCs w:val="24"/>
          <w:lang w:eastAsia="es-MX"/>
        </w:rPr>
      </w:pPr>
    </w:p>
    <w:p w14:paraId="4F660546" w14:textId="77777777" w:rsidR="00FF5595" w:rsidRPr="00F36C6B" w:rsidRDefault="00FF5595" w:rsidP="00FF5595">
      <w:pPr>
        <w:widowControl/>
        <w:shd w:val="clear" w:color="auto" w:fill="FFFFFF"/>
        <w:rPr>
          <w:rFonts w:ascii="Times New Roman" w:hAnsi="Times New Roman"/>
          <w:color w:val="000000"/>
          <w:szCs w:val="24"/>
          <w:lang w:eastAsia="es-MX"/>
        </w:rPr>
      </w:pPr>
      <w:r w:rsidRPr="00F36C6B">
        <w:rPr>
          <w:rFonts w:ascii="Times New Roman" w:hAnsi="Times New Roman"/>
          <w:color w:val="000000"/>
          <w:szCs w:val="24"/>
          <w:lang w:eastAsia="es-MX"/>
        </w:rPr>
        <w:t xml:space="preserve">El Instituto realizará el pago de la contraprestación por los Servicios de manera mensual, el cual será actualizado por inflación conforme al procedimiento establecido en el </w:t>
      </w:r>
      <w:r w:rsidRPr="00F36C6B">
        <w:rPr>
          <w:rFonts w:ascii="Times New Roman" w:hAnsi="Times New Roman"/>
          <w:b/>
          <w:color w:val="000000"/>
        </w:rPr>
        <w:t>Anexo 4 (</w:t>
      </w:r>
      <w:r w:rsidRPr="00F36C6B">
        <w:rPr>
          <w:rFonts w:ascii="Times New Roman" w:hAnsi="Times New Roman"/>
          <w:b/>
          <w:i/>
          <w:color w:val="000000"/>
        </w:rPr>
        <w:t>Mecanismo de Pagos</w:t>
      </w:r>
      <w:r w:rsidRPr="00F36C6B">
        <w:rPr>
          <w:rFonts w:ascii="Times New Roman" w:hAnsi="Times New Roman"/>
          <w:b/>
          <w:color w:val="000000"/>
        </w:rPr>
        <w:t>)</w:t>
      </w:r>
      <w:r w:rsidRPr="00F36C6B">
        <w:rPr>
          <w:rFonts w:ascii="Times New Roman" w:hAnsi="Times New Roman"/>
          <w:color w:val="000000"/>
          <w:szCs w:val="24"/>
          <w:lang w:eastAsia="es-MX"/>
        </w:rPr>
        <w:t xml:space="preserve"> del modelo de Contrato.</w:t>
      </w:r>
    </w:p>
    <w:p w14:paraId="17E5317D" w14:textId="77777777" w:rsidR="00FF5595" w:rsidRPr="00F36C6B" w:rsidRDefault="00FF5595" w:rsidP="00FF5595">
      <w:pPr>
        <w:widowControl/>
        <w:shd w:val="clear" w:color="auto" w:fill="FFFFFF"/>
        <w:rPr>
          <w:rFonts w:ascii="Times New Roman" w:hAnsi="Times New Roman"/>
          <w:color w:val="000000"/>
          <w:szCs w:val="24"/>
          <w:lang w:eastAsia="es-MX"/>
        </w:rPr>
      </w:pPr>
    </w:p>
    <w:p w14:paraId="4EA840D5" w14:textId="77777777" w:rsidR="00FF5595" w:rsidRPr="00F36C6B" w:rsidRDefault="00FF5595" w:rsidP="00FF5595">
      <w:pPr>
        <w:widowControl/>
        <w:shd w:val="clear" w:color="auto" w:fill="FFFFFF"/>
        <w:rPr>
          <w:rFonts w:ascii="Times New Roman" w:hAnsi="Times New Roman"/>
          <w:color w:val="000000"/>
          <w:szCs w:val="24"/>
          <w:lang w:eastAsia="es-MX"/>
        </w:rPr>
      </w:pPr>
      <w:r w:rsidRPr="00F36C6B">
        <w:rPr>
          <w:rFonts w:ascii="Times New Roman" w:hAnsi="Times New Roman"/>
          <w:color w:val="000000"/>
          <w:szCs w:val="24"/>
          <w:lang w:eastAsia="es-MX"/>
        </w:rPr>
        <w:t>Con la finalidad de incentivar la innovación, eficiencia y Calidad en la provisión de los Servicios, el pago mensual de la contraprestación se realizará con base en la evaluación del desempeño del Desarrollador, a par</w:t>
      </w:r>
      <w:r w:rsidR="003E04F6" w:rsidRPr="00F36C6B">
        <w:rPr>
          <w:rFonts w:ascii="Times New Roman" w:hAnsi="Times New Roman"/>
          <w:color w:val="000000"/>
          <w:szCs w:val="24"/>
          <w:lang w:eastAsia="es-MX"/>
        </w:rPr>
        <w:t>tir del cual se calcularán las D</w:t>
      </w:r>
      <w:r w:rsidRPr="00F36C6B">
        <w:rPr>
          <w:rFonts w:ascii="Times New Roman" w:hAnsi="Times New Roman"/>
          <w:color w:val="000000"/>
          <w:szCs w:val="24"/>
          <w:lang w:eastAsia="es-MX"/>
        </w:rPr>
        <w:t xml:space="preserve">educciones al pago mensual por deficiencias en la Calidad y disponibilidad de los Servicios. </w:t>
      </w:r>
    </w:p>
    <w:p w14:paraId="27CBFC9A" w14:textId="77777777" w:rsidR="00FF5595" w:rsidRPr="00F36C6B" w:rsidRDefault="00FF5595" w:rsidP="00FF5595">
      <w:pPr>
        <w:widowControl/>
        <w:shd w:val="clear" w:color="auto" w:fill="FFFFFF"/>
        <w:rPr>
          <w:rFonts w:ascii="Times New Roman" w:hAnsi="Times New Roman"/>
          <w:color w:val="000000"/>
          <w:szCs w:val="24"/>
          <w:lang w:eastAsia="es-MX"/>
        </w:rPr>
      </w:pPr>
    </w:p>
    <w:p w14:paraId="57A675E3" w14:textId="77777777" w:rsidR="00FF5595" w:rsidRPr="00F36C6B" w:rsidRDefault="00FF5595" w:rsidP="00FF5595">
      <w:pPr>
        <w:rPr>
          <w:rFonts w:ascii="Times New Roman" w:hAnsi="Times New Roman"/>
          <w:szCs w:val="24"/>
        </w:rPr>
      </w:pPr>
      <w:r w:rsidRPr="00F36C6B">
        <w:rPr>
          <w:rFonts w:ascii="Times New Roman" w:hAnsi="Times New Roman"/>
          <w:color w:val="000000"/>
          <w:szCs w:val="24"/>
          <w:lang w:eastAsia="es-MX"/>
        </w:rPr>
        <w:t>De conformidad con el artículo 50 de la Ley Federal de Presupuesto y Responsabilidad Hacendaria, para el pago de la contraprestación al Desarrollador, el Instituto presupuestará dentro de su gasto corriente dicho pago para cada ejercicio presupuestario en el que se encuentre vigente el Contrato.</w:t>
      </w:r>
    </w:p>
    <w:p w14:paraId="28056C6B" w14:textId="77777777" w:rsidR="00FF5595" w:rsidRPr="00F36C6B" w:rsidRDefault="00FF5595" w:rsidP="00FF5595">
      <w:pPr>
        <w:rPr>
          <w:rFonts w:ascii="Times New Roman" w:hAnsi="Times New Roman"/>
          <w:bCs/>
          <w:szCs w:val="24"/>
        </w:rPr>
      </w:pPr>
    </w:p>
    <w:p w14:paraId="731D0E5F" w14:textId="77777777" w:rsidR="00FF5595" w:rsidRPr="00F36C6B" w:rsidRDefault="00FF5595" w:rsidP="00FF5595">
      <w:pPr>
        <w:rPr>
          <w:rFonts w:ascii="Times New Roman" w:hAnsi="Times New Roman"/>
          <w:color w:val="000000"/>
          <w:szCs w:val="24"/>
          <w:lang w:eastAsia="es-MX"/>
        </w:rPr>
      </w:pPr>
      <w:r w:rsidRPr="00F36C6B">
        <w:rPr>
          <w:rFonts w:ascii="Times New Roman" w:hAnsi="Times New Roman"/>
          <w:color w:val="000000"/>
          <w:szCs w:val="24"/>
          <w:lang w:eastAsia="es-MX"/>
        </w:rPr>
        <w:t xml:space="preserve">Los compromisos excedentes no cubiertos en los ejercicios subsecuentes quedan sujetos para fines de ejecución y pago, a la disponibilidad presupuestaria con que cuente el Instituto conforme al Presupuesto de Egresos de la Federación que apruebe </w:t>
      </w:r>
      <w:proofErr w:type="gramStart"/>
      <w:r w:rsidRPr="00F36C6B">
        <w:rPr>
          <w:rFonts w:ascii="Times New Roman" w:hAnsi="Times New Roman"/>
          <w:color w:val="000000"/>
          <w:szCs w:val="24"/>
          <w:lang w:eastAsia="es-MX"/>
        </w:rPr>
        <w:t>la</w:t>
      </w:r>
      <w:proofErr w:type="gramEnd"/>
      <w:r w:rsidRPr="00F36C6B">
        <w:rPr>
          <w:rFonts w:ascii="Times New Roman" w:hAnsi="Times New Roman"/>
          <w:color w:val="000000"/>
          <w:szCs w:val="24"/>
          <w:lang w:eastAsia="es-MX"/>
        </w:rPr>
        <w:t xml:space="preserve"> H. Cámara de Diputados del Congreso de la Unión, sin responsabilidad alguna para el Instituto.</w:t>
      </w:r>
    </w:p>
    <w:p w14:paraId="3CBD59FC" w14:textId="77777777" w:rsidR="00FF5595" w:rsidRPr="00F36C6B" w:rsidRDefault="00FF5595" w:rsidP="00FF5595">
      <w:pPr>
        <w:rPr>
          <w:rFonts w:ascii="Times New Roman" w:hAnsi="Times New Roman"/>
          <w:bCs/>
          <w:szCs w:val="24"/>
        </w:rPr>
      </w:pPr>
    </w:p>
    <w:p w14:paraId="4731DB9C" w14:textId="77777777" w:rsidR="00FF5595" w:rsidRPr="00F36C6B" w:rsidRDefault="00FF5595" w:rsidP="008644D5">
      <w:pPr>
        <w:pStyle w:val="Ttulo3"/>
        <w:jc w:val="both"/>
        <w:rPr>
          <w:rFonts w:ascii="Times New Roman" w:hAnsi="Times New Roman"/>
          <w:b w:val="0"/>
          <w:bCs/>
          <w:szCs w:val="24"/>
        </w:rPr>
      </w:pPr>
      <w:bookmarkStart w:id="29" w:name="_Toc482199646"/>
      <w:r w:rsidRPr="00F36C6B">
        <w:rPr>
          <w:rFonts w:ascii="Times New Roman" w:hAnsi="Times New Roman"/>
          <w:bCs/>
          <w:i w:val="0"/>
          <w:szCs w:val="24"/>
        </w:rPr>
        <w:t>1.6</w:t>
      </w:r>
      <w:r w:rsidRPr="00F36C6B">
        <w:rPr>
          <w:rFonts w:ascii="Times New Roman" w:hAnsi="Times New Roman"/>
          <w:bCs/>
          <w:i w:val="0"/>
          <w:szCs w:val="24"/>
        </w:rPr>
        <w:tab/>
      </w:r>
      <w:r w:rsidR="004B5426" w:rsidRPr="00F36C6B">
        <w:rPr>
          <w:rFonts w:ascii="Times New Roman" w:hAnsi="Times New Roman"/>
          <w:bCs/>
          <w:i w:val="0"/>
          <w:szCs w:val="24"/>
        </w:rPr>
        <w:t xml:space="preserve"> </w:t>
      </w:r>
      <w:r w:rsidRPr="00F36C6B">
        <w:rPr>
          <w:rFonts w:ascii="Times New Roman" w:hAnsi="Times New Roman"/>
          <w:bCs/>
          <w:i w:val="0"/>
          <w:szCs w:val="24"/>
        </w:rPr>
        <w:t>PLAZO DEL PROYECTO.</w:t>
      </w:r>
      <w:bookmarkEnd w:id="29"/>
    </w:p>
    <w:p w14:paraId="5EC2B8F3" w14:textId="77777777" w:rsidR="00FF5595" w:rsidRPr="00F36C6B" w:rsidRDefault="00FF5595" w:rsidP="006A74FC">
      <w:pPr>
        <w:contextualSpacing/>
        <w:rPr>
          <w:rFonts w:ascii="Times New Roman" w:hAnsi="Times New Roman"/>
          <w:szCs w:val="24"/>
        </w:rPr>
      </w:pPr>
    </w:p>
    <w:p w14:paraId="6F3E34D7" w14:textId="77777777" w:rsidR="00FF5595" w:rsidRPr="00F36C6B" w:rsidRDefault="00FF5595" w:rsidP="00FF5595">
      <w:pPr>
        <w:rPr>
          <w:rFonts w:ascii="Times New Roman" w:hAnsi="Times New Roman"/>
        </w:rPr>
      </w:pPr>
      <w:r w:rsidRPr="00F36C6B">
        <w:rPr>
          <w:rFonts w:ascii="Times New Roman" w:hAnsi="Times New Roman"/>
        </w:rPr>
        <w:t>El Proyecto tiene una vigencia de 25 años. Los plazos en que deberán realizarse cada una de las actividades conferidas al Desarrollador se encuentran descritos en los Documentos del Concurso.</w:t>
      </w:r>
    </w:p>
    <w:p w14:paraId="407E11E5" w14:textId="77777777" w:rsidR="00FF5595" w:rsidRPr="00F36C6B" w:rsidRDefault="00FF5595" w:rsidP="00FF5595">
      <w:pPr>
        <w:rPr>
          <w:rFonts w:ascii="Times New Roman" w:hAnsi="Times New Roman"/>
        </w:rPr>
      </w:pPr>
    </w:p>
    <w:p w14:paraId="3F814659" w14:textId="77777777" w:rsidR="00FF5595" w:rsidRPr="00F36C6B" w:rsidRDefault="00FF5595" w:rsidP="008644D5">
      <w:pPr>
        <w:pStyle w:val="Ttulo3"/>
        <w:jc w:val="both"/>
        <w:rPr>
          <w:rFonts w:ascii="Times New Roman" w:hAnsi="Times New Roman"/>
          <w:bCs/>
          <w:i w:val="0"/>
          <w:szCs w:val="24"/>
        </w:rPr>
      </w:pPr>
      <w:bookmarkStart w:id="30" w:name="_Toc482199647"/>
      <w:r w:rsidRPr="00F36C6B">
        <w:rPr>
          <w:rFonts w:ascii="Times New Roman" w:hAnsi="Times New Roman"/>
          <w:bCs/>
          <w:i w:val="0"/>
          <w:szCs w:val="24"/>
        </w:rPr>
        <w:t>1.7</w:t>
      </w:r>
      <w:r w:rsidRPr="00F36C6B">
        <w:rPr>
          <w:rFonts w:ascii="Times New Roman" w:hAnsi="Times New Roman"/>
          <w:bCs/>
          <w:i w:val="0"/>
          <w:szCs w:val="24"/>
        </w:rPr>
        <w:tab/>
      </w:r>
      <w:r w:rsidR="004B5426" w:rsidRPr="00F36C6B">
        <w:rPr>
          <w:rFonts w:ascii="Times New Roman" w:hAnsi="Times New Roman"/>
          <w:bCs/>
          <w:i w:val="0"/>
          <w:szCs w:val="24"/>
        </w:rPr>
        <w:t xml:space="preserve"> </w:t>
      </w:r>
      <w:r w:rsidRPr="00F36C6B">
        <w:rPr>
          <w:rFonts w:ascii="Times New Roman" w:hAnsi="Times New Roman"/>
          <w:bCs/>
          <w:i w:val="0"/>
          <w:szCs w:val="24"/>
        </w:rPr>
        <w:t>CRÉDITO PREFERENTE</w:t>
      </w:r>
      <w:r w:rsidR="00D8010D" w:rsidRPr="00F36C6B">
        <w:rPr>
          <w:rFonts w:ascii="Times New Roman" w:hAnsi="Times New Roman"/>
          <w:bCs/>
          <w:i w:val="0"/>
          <w:szCs w:val="24"/>
        </w:rPr>
        <w:t>.</w:t>
      </w:r>
      <w:bookmarkEnd w:id="30"/>
    </w:p>
    <w:p w14:paraId="5D749B19" w14:textId="77777777" w:rsidR="00FF5595" w:rsidRPr="00F36C6B" w:rsidRDefault="00FF5595" w:rsidP="00FF5595">
      <w:pPr>
        <w:rPr>
          <w:b/>
        </w:rPr>
      </w:pPr>
    </w:p>
    <w:p w14:paraId="5D6EF4F5" w14:textId="77777777" w:rsidR="00FF5595" w:rsidRPr="00F36C6B" w:rsidRDefault="00FF5595" w:rsidP="00E20B17">
      <w:pPr>
        <w:rPr>
          <w:rFonts w:ascii="Times New Roman" w:hAnsi="Times New Roman"/>
          <w:szCs w:val="24"/>
        </w:rPr>
      </w:pPr>
      <w:r w:rsidRPr="00F36C6B">
        <w:rPr>
          <w:rFonts w:ascii="Times New Roman" w:hAnsi="Times New Roman"/>
          <w:sz w:val="25"/>
        </w:rPr>
        <w:t xml:space="preserve">A fin de facilitar la obtención del Financiamiento requerido para el desarrollo del Proyecto, </w:t>
      </w:r>
      <w:proofErr w:type="spellStart"/>
      <w:r w:rsidRPr="00F36C6B">
        <w:rPr>
          <w:rFonts w:ascii="Times New Roman" w:hAnsi="Times New Roman"/>
          <w:sz w:val="25"/>
        </w:rPr>
        <w:t>Banobras</w:t>
      </w:r>
      <w:proofErr w:type="spellEnd"/>
      <w:r w:rsidRPr="00F36C6B">
        <w:rPr>
          <w:rFonts w:ascii="Times New Roman" w:hAnsi="Times New Roman"/>
          <w:sz w:val="25"/>
        </w:rPr>
        <w:t xml:space="preserve"> pondrá a disposición del </w:t>
      </w:r>
      <w:r w:rsidRPr="00F36C6B">
        <w:rPr>
          <w:rFonts w:ascii="Times New Roman" w:hAnsi="Times New Roman"/>
          <w:szCs w:val="24"/>
        </w:rPr>
        <w:t xml:space="preserve">Concursante Ganador un Crédito Preferente consistente en un Financiamiento a largo plazo, cuyos términos y condiciones generales se entregarán </w:t>
      </w:r>
      <w:r w:rsidR="003E04F6" w:rsidRPr="00F36C6B">
        <w:rPr>
          <w:rFonts w:ascii="Times New Roman" w:hAnsi="Times New Roman"/>
          <w:szCs w:val="24"/>
        </w:rPr>
        <w:t>en un acto posterior del Concurso</w:t>
      </w:r>
      <w:r w:rsidRPr="00F36C6B">
        <w:rPr>
          <w:rFonts w:ascii="Times New Roman" w:hAnsi="Times New Roman"/>
          <w:szCs w:val="24"/>
        </w:rPr>
        <w:t>.</w:t>
      </w:r>
    </w:p>
    <w:p w14:paraId="04B843E8" w14:textId="77777777" w:rsidR="00FF5595" w:rsidRPr="00F36C6B" w:rsidRDefault="00FF5595" w:rsidP="00E20B17">
      <w:pPr>
        <w:rPr>
          <w:rFonts w:ascii="Times New Roman" w:hAnsi="Times New Roman"/>
          <w:szCs w:val="24"/>
        </w:rPr>
      </w:pPr>
    </w:p>
    <w:p w14:paraId="2C11DA26" w14:textId="77777777" w:rsidR="00FF5595" w:rsidRPr="00F36C6B" w:rsidRDefault="00FF5595" w:rsidP="00E20B17">
      <w:pPr>
        <w:rPr>
          <w:rFonts w:ascii="Times New Roman" w:hAnsi="Times New Roman"/>
          <w:szCs w:val="24"/>
        </w:rPr>
      </w:pPr>
      <w:r w:rsidRPr="00F36C6B">
        <w:rPr>
          <w:rFonts w:ascii="Times New Roman" w:hAnsi="Times New Roman"/>
          <w:szCs w:val="24"/>
        </w:rPr>
        <w:t xml:space="preserve">Una vez firmado el Contrato, en caso de que el </w:t>
      </w:r>
      <w:r w:rsidR="003E04F6" w:rsidRPr="00F36C6B">
        <w:rPr>
          <w:rFonts w:ascii="Times New Roman" w:hAnsi="Times New Roman"/>
          <w:szCs w:val="24"/>
        </w:rPr>
        <w:t>Desarrollador</w:t>
      </w:r>
      <w:r w:rsidRPr="00F36C6B">
        <w:rPr>
          <w:rFonts w:ascii="Times New Roman" w:hAnsi="Times New Roman"/>
          <w:szCs w:val="24"/>
        </w:rPr>
        <w:t xml:space="preserve"> haya optado por la obtención de Financiamiento de Crédito Preferente</w:t>
      </w:r>
      <w:r w:rsidR="00D34146" w:rsidRPr="00F36C6B">
        <w:rPr>
          <w:rFonts w:ascii="Times New Roman" w:hAnsi="Times New Roman"/>
          <w:szCs w:val="24"/>
        </w:rPr>
        <w:t>,</w:t>
      </w:r>
      <w:r w:rsidRPr="00F36C6B">
        <w:rPr>
          <w:rFonts w:ascii="Times New Roman" w:hAnsi="Times New Roman"/>
          <w:szCs w:val="24"/>
        </w:rPr>
        <w:t xml:space="preserve"> deberá celebrar los Documentos de Financiamiento y obtener el Cierre Financiero, en un plazo máximo de </w:t>
      </w:r>
      <w:r w:rsidR="00580E2D" w:rsidRPr="00F36C6B">
        <w:rPr>
          <w:rFonts w:ascii="Times New Roman" w:hAnsi="Times New Roman"/>
          <w:szCs w:val="24"/>
        </w:rPr>
        <w:t xml:space="preserve">180 </w:t>
      </w:r>
      <w:r w:rsidRPr="00F36C6B">
        <w:rPr>
          <w:rFonts w:ascii="Times New Roman" w:hAnsi="Times New Roman"/>
          <w:szCs w:val="24"/>
        </w:rPr>
        <w:t>(</w:t>
      </w:r>
      <w:r w:rsidR="00580E2D" w:rsidRPr="00F36C6B">
        <w:rPr>
          <w:rFonts w:ascii="Times New Roman" w:hAnsi="Times New Roman"/>
          <w:szCs w:val="24"/>
        </w:rPr>
        <w:t>ciento ochenta</w:t>
      </w:r>
      <w:r w:rsidRPr="00F36C6B">
        <w:rPr>
          <w:rFonts w:ascii="Times New Roman" w:hAnsi="Times New Roman"/>
          <w:szCs w:val="24"/>
        </w:rPr>
        <w:t>) días naturales contados a partir de la fecha de la firma del Contrato. Como pre</w:t>
      </w:r>
      <w:r w:rsidR="00C748E6">
        <w:rPr>
          <w:rFonts w:ascii="Times New Roman" w:hAnsi="Times New Roman"/>
          <w:szCs w:val="24"/>
        </w:rPr>
        <w:t>r</w:t>
      </w:r>
      <w:r w:rsidRPr="00F36C6B">
        <w:rPr>
          <w:rFonts w:ascii="Times New Roman" w:hAnsi="Times New Roman"/>
          <w:szCs w:val="24"/>
        </w:rPr>
        <w:t xml:space="preserve">requisito para la celebración de los Documentos del Financiamiento, el </w:t>
      </w:r>
      <w:r w:rsidR="00D34146" w:rsidRPr="00F36C6B">
        <w:rPr>
          <w:rFonts w:ascii="Times New Roman" w:hAnsi="Times New Roman"/>
          <w:szCs w:val="24"/>
        </w:rPr>
        <w:t xml:space="preserve">Desarrollador </w:t>
      </w:r>
      <w:r w:rsidRPr="00F36C6B">
        <w:rPr>
          <w:rFonts w:ascii="Times New Roman" w:hAnsi="Times New Roman"/>
          <w:szCs w:val="24"/>
        </w:rPr>
        <w:t xml:space="preserve">deberá haber entregado a </w:t>
      </w:r>
      <w:proofErr w:type="spellStart"/>
      <w:r w:rsidRPr="00F36C6B">
        <w:rPr>
          <w:rFonts w:ascii="Times New Roman" w:hAnsi="Times New Roman"/>
          <w:szCs w:val="24"/>
        </w:rPr>
        <w:t>Banobras</w:t>
      </w:r>
      <w:proofErr w:type="spellEnd"/>
      <w:r w:rsidRPr="00F36C6B">
        <w:rPr>
          <w:rFonts w:ascii="Times New Roman" w:hAnsi="Times New Roman"/>
          <w:szCs w:val="24"/>
        </w:rPr>
        <w:t xml:space="preserve"> todos y </w:t>
      </w:r>
      <w:r w:rsidRPr="00F36C6B">
        <w:rPr>
          <w:rFonts w:ascii="Times New Roman" w:hAnsi="Times New Roman"/>
          <w:szCs w:val="24"/>
        </w:rPr>
        <w:lastRenderedPageBreak/>
        <w:t xml:space="preserve">cada uno de los documentos que forman parte del </w:t>
      </w:r>
      <w:r w:rsidRPr="00F36C6B">
        <w:rPr>
          <w:rFonts w:ascii="Times New Roman" w:hAnsi="Times New Roman"/>
          <w:color w:val="000000"/>
          <w:w w:val="0"/>
          <w:szCs w:val="24"/>
        </w:rPr>
        <w:t xml:space="preserve">PE-19 </w:t>
      </w:r>
      <w:r w:rsidRPr="00F36C6B">
        <w:rPr>
          <w:rFonts w:ascii="Times New Roman" w:hAnsi="Times New Roman"/>
          <w:szCs w:val="24"/>
        </w:rPr>
        <w:t>Documentos requeridos para el Crédito Preferente.</w:t>
      </w:r>
    </w:p>
    <w:p w14:paraId="43EAA67E" w14:textId="77777777" w:rsidR="00FF5595" w:rsidRPr="00F36C6B" w:rsidRDefault="00FF5595" w:rsidP="00E20B17">
      <w:pPr>
        <w:rPr>
          <w:rFonts w:ascii="Times New Roman" w:hAnsi="Times New Roman"/>
          <w:szCs w:val="24"/>
        </w:rPr>
      </w:pPr>
    </w:p>
    <w:p w14:paraId="1C01FC94" w14:textId="77777777" w:rsidR="00FF5595" w:rsidRPr="00F36C6B" w:rsidRDefault="00FF5595" w:rsidP="00E20B17">
      <w:pPr>
        <w:rPr>
          <w:rFonts w:ascii="Times New Roman" w:hAnsi="Times New Roman"/>
          <w:color w:val="000000"/>
          <w:w w:val="0"/>
          <w:szCs w:val="24"/>
        </w:rPr>
      </w:pPr>
      <w:r w:rsidRPr="00F36C6B">
        <w:rPr>
          <w:rFonts w:ascii="Times New Roman" w:hAnsi="Times New Roman"/>
          <w:szCs w:val="24"/>
        </w:rPr>
        <w:t xml:space="preserve">El </w:t>
      </w:r>
      <w:r w:rsidR="00D34146" w:rsidRPr="00F36C6B">
        <w:rPr>
          <w:rFonts w:ascii="Times New Roman" w:hAnsi="Times New Roman"/>
          <w:szCs w:val="24"/>
        </w:rPr>
        <w:t xml:space="preserve">Desarrollador </w:t>
      </w:r>
      <w:r w:rsidRPr="00F36C6B">
        <w:rPr>
          <w:rFonts w:ascii="Times New Roman" w:hAnsi="Times New Roman"/>
          <w:szCs w:val="24"/>
        </w:rPr>
        <w:t xml:space="preserve">tendrá la opción de no contratar el Crédito Preferente si acredita al Instituto, mediante la exhibición de una carta de </w:t>
      </w:r>
      <w:proofErr w:type="spellStart"/>
      <w:r w:rsidRPr="00F36C6B">
        <w:rPr>
          <w:rFonts w:ascii="Times New Roman" w:hAnsi="Times New Roman"/>
          <w:szCs w:val="24"/>
        </w:rPr>
        <w:t>preaceptación</w:t>
      </w:r>
      <w:proofErr w:type="spellEnd"/>
      <w:r w:rsidRPr="00F36C6B">
        <w:rPr>
          <w:rFonts w:ascii="Times New Roman" w:hAnsi="Times New Roman"/>
          <w:szCs w:val="24"/>
        </w:rPr>
        <w:t xml:space="preserve"> emitida por una institución de banca múltiple o de banca de desarrollo, u otra institución financiera nacional o extranjera, que evidencie a satisfacción del Instituto, el compromiso de otorgar un Financiamiento que tenga mejores condiciones que el Crédito Preferente. Para ello, dicha institución financiera deberá cumplir, al menos, con: (i) los requisitos señalados en el PE-17 Carta de Intención del Financiamiento, Términos y Condiciones de los Contratos de Financiamiento; (ii) </w:t>
      </w:r>
      <w:r w:rsidRPr="00F36C6B">
        <w:rPr>
          <w:rFonts w:ascii="Times New Roman" w:hAnsi="Times New Roman"/>
          <w:color w:val="000000"/>
          <w:w w:val="0"/>
          <w:szCs w:val="24"/>
        </w:rPr>
        <w:t>estar suscrita por un funcionario de la institución financiera de que se trate, facultado para emitir dicha carta; y (iii) contener los términos principales del financiamiento, incluyendo por lo menos, el monto, plazos de disposición y amortización, comisiones, destino, garantías y tasa de interés.</w:t>
      </w:r>
    </w:p>
    <w:p w14:paraId="13437436" w14:textId="77777777" w:rsidR="00FF5595" w:rsidRPr="00F36C6B" w:rsidRDefault="00FF5595" w:rsidP="00FF5595">
      <w:pPr>
        <w:rPr>
          <w:rFonts w:ascii="Times New Roman" w:hAnsi="Times New Roman"/>
          <w:szCs w:val="24"/>
        </w:rPr>
      </w:pPr>
    </w:p>
    <w:p w14:paraId="1DCE092C" w14:textId="77777777" w:rsidR="00FF5595" w:rsidRPr="00F36C6B" w:rsidRDefault="00FF5595" w:rsidP="00FF5595">
      <w:pPr>
        <w:rPr>
          <w:rFonts w:ascii="Times New Roman" w:hAnsi="Times New Roman"/>
          <w:szCs w:val="24"/>
        </w:rPr>
      </w:pPr>
      <w:r w:rsidRPr="00F36C6B">
        <w:rPr>
          <w:rFonts w:ascii="Times New Roman" w:hAnsi="Times New Roman"/>
          <w:color w:val="000000"/>
          <w:w w:val="0"/>
          <w:szCs w:val="24"/>
        </w:rPr>
        <w:t xml:space="preserve">En caso de que el </w:t>
      </w:r>
      <w:r w:rsidR="00D34146" w:rsidRPr="00F36C6B">
        <w:rPr>
          <w:rFonts w:ascii="Times New Roman" w:hAnsi="Times New Roman"/>
          <w:szCs w:val="24"/>
        </w:rPr>
        <w:t>Desarrollador</w:t>
      </w:r>
      <w:r w:rsidR="00D34146" w:rsidRPr="00F36C6B">
        <w:rPr>
          <w:rFonts w:ascii="Times New Roman" w:hAnsi="Times New Roman"/>
          <w:color w:val="000000"/>
          <w:w w:val="0"/>
          <w:szCs w:val="24"/>
        </w:rPr>
        <w:t xml:space="preserve"> </w:t>
      </w:r>
      <w:r w:rsidRPr="00F36C6B">
        <w:rPr>
          <w:rFonts w:ascii="Times New Roman" w:hAnsi="Times New Roman"/>
          <w:color w:val="000000"/>
          <w:w w:val="0"/>
          <w:szCs w:val="24"/>
        </w:rPr>
        <w:t xml:space="preserve">opte por el Crédito Preferente, deberá considerar los </w:t>
      </w:r>
      <w:r w:rsidRPr="00F36C6B">
        <w:rPr>
          <w:rFonts w:ascii="Times New Roman" w:eastAsia="Calibri" w:hAnsi="Times New Roman"/>
          <w:szCs w:val="24"/>
        </w:rPr>
        <w:t xml:space="preserve">Documentos requeridos para el Crédito Preferente que se </w:t>
      </w:r>
      <w:r w:rsidR="00D34146" w:rsidRPr="00F36C6B">
        <w:rPr>
          <w:rFonts w:ascii="Times New Roman" w:eastAsia="Calibri" w:hAnsi="Times New Roman"/>
          <w:szCs w:val="24"/>
        </w:rPr>
        <w:t>compartirán en un acto posterior del Concurso</w:t>
      </w:r>
      <w:r w:rsidRPr="00F36C6B">
        <w:rPr>
          <w:rFonts w:ascii="Times New Roman" w:eastAsia="Calibri" w:hAnsi="Times New Roman"/>
          <w:szCs w:val="24"/>
        </w:rPr>
        <w:t>, los cuales se entrega</w:t>
      </w:r>
      <w:r w:rsidR="00D34146" w:rsidRPr="00F36C6B">
        <w:rPr>
          <w:rFonts w:ascii="Times New Roman" w:eastAsia="Calibri" w:hAnsi="Times New Roman"/>
          <w:szCs w:val="24"/>
        </w:rPr>
        <w:t>rá</w:t>
      </w:r>
      <w:r w:rsidRPr="00F36C6B">
        <w:rPr>
          <w:rFonts w:ascii="Times New Roman" w:eastAsia="Calibri" w:hAnsi="Times New Roman"/>
          <w:szCs w:val="24"/>
        </w:rPr>
        <w:t>n con fines informativos toda vez que los mismos no serán objeto de evaluación, por lo tanto, no es necesario que se integre</w:t>
      </w:r>
      <w:r w:rsidR="00D34146" w:rsidRPr="00F36C6B">
        <w:rPr>
          <w:rFonts w:ascii="Times New Roman" w:eastAsia="Calibri" w:hAnsi="Times New Roman"/>
          <w:szCs w:val="24"/>
        </w:rPr>
        <w:t>n</w:t>
      </w:r>
      <w:r w:rsidRPr="00F36C6B">
        <w:rPr>
          <w:rFonts w:ascii="Times New Roman" w:eastAsia="Calibri" w:hAnsi="Times New Roman"/>
          <w:szCs w:val="24"/>
        </w:rPr>
        <w:t xml:space="preserve"> en su Propuesta.</w:t>
      </w:r>
    </w:p>
    <w:p w14:paraId="04429064" w14:textId="77777777" w:rsidR="00FF5595" w:rsidRPr="00F36C6B" w:rsidRDefault="00FF5595" w:rsidP="00FF5595">
      <w:pPr>
        <w:rPr>
          <w:rFonts w:ascii="Times New Roman" w:hAnsi="Times New Roman"/>
          <w:szCs w:val="24"/>
        </w:rPr>
      </w:pPr>
    </w:p>
    <w:p w14:paraId="08A9F0AC" w14:textId="77777777" w:rsidR="00FF5595" w:rsidRPr="00F36C6B" w:rsidRDefault="00FF5595" w:rsidP="00FF5595">
      <w:pPr>
        <w:rPr>
          <w:rFonts w:ascii="Times New Roman" w:hAnsi="Times New Roman"/>
          <w:color w:val="000000"/>
          <w:w w:val="0"/>
          <w:szCs w:val="24"/>
        </w:rPr>
      </w:pPr>
      <w:r w:rsidRPr="00F36C6B">
        <w:rPr>
          <w:rFonts w:ascii="Times New Roman" w:hAnsi="Times New Roman"/>
          <w:color w:val="000000"/>
          <w:w w:val="0"/>
          <w:szCs w:val="24"/>
        </w:rPr>
        <w:t xml:space="preserve">En caso de optar por un Financiamiento distinto al Crédito Preferente, para que el </w:t>
      </w:r>
      <w:r w:rsidR="003E04F6" w:rsidRPr="00F36C6B">
        <w:rPr>
          <w:rFonts w:ascii="Times New Roman" w:hAnsi="Times New Roman"/>
          <w:color w:val="000000"/>
          <w:w w:val="0"/>
          <w:szCs w:val="24"/>
        </w:rPr>
        <w:t>Desarrollador</w:t>
      </w:r>
      <w:r w:rsidRPr="00F36C6B">
        <w:rPr>
          <w:rFonts w:ascii="Times New Roman" w:hAnsi="Times New Roman"/>
          <w:color w:val="000000"/>
          <w:w w:val="0"/>
          <w:szCs w:val="24"/>
        </w:rPr>
        <w:t xml:space="preserve"> acredite que dicho Financiamiento, cuenta con mejores Condiciones que el Crédito Preferente, deberá cumplir en todo, los siguientes requisitos: (1) el plazo deberá ser el mismo que el </w:t>
      </w:r>
      <w:r w:rsidRPr="00F36C6B">
        <w:rPr>
          <w:rFonts w:ascii="Times New Roman" w:eastAsia="Calibri" w:hAnsi="Times New Roman"/>
          <w:szCs w:val="24"/>
        </w:rPr>
        <w:t>Crédito Preferente</w:t>
      </w:r>
      <w:r w:rsidRPr="00F36C6B">
        <w:rPr>
          <w:rFonts w:ascii="Times New Roman" w:hAnsi="Times New Roman"/>
          <w:color w:val="000000"/>
          <w:w w:val="0"/>
          <w:szCs w:val="24"/>
        </w:rPr>
        <w:t xml:space="preserve">; (2) las comisiones sean iguales o menores al del </w:t>
      </w:r>
      <w:r w:rsidRPr="00F36C6B">
        <w:rPr>
          <w:rFonts w:ascii="Times New Roman" w:hAnsi="Times New Roman"/>
          <w:szCs w:val="24"/>
        </w:rPr>
        <w:t xml:space="preserve">Crédito </w:t>
      </w:r>
      <w:r w:rsidRPr="00F36C6B">
        <w:rPr>
          <w:rFonts w:ascii="Times New Roman" w:eastAsia="Calibri" w:hAnsi="Times New Roman"/>
          <w:szCs w:val="24"/>
        </w:rPr>
        <w:t>Preferente</w:t>
      </w:r>
      <w:r w:rsidRPr="00F36C6B">
        <w:rPr>
          <w:rFonts w:ascii="Times New Roman" w:hAnsi="Times New Roman"/>
          <w:color w:val="000000"/>
          <w:w w:val="0"/>
          <w:szCs w:val="24"/>
        </w:rPr>
        <w:t xml:space="preserve">; (3) la sobretasa sea menor al del Crédito Preferente. </w:t>
      </w:r>
    </w:p>
    <w:p w14:paraId="7A82ADA1" w14:textId="77777777" w:rsidR="00FF5595" w:rsidRPr="00F36C6B" w:rsidRDefault="00FF5595" w:rsidP="00FF5595">
      <w:pPr>
        <w:rPr>
          <w:rFonts w:ascii="Times New Roman" w:hAnsi="Times New Roman"/>
          <w:color w:val="000000"/>
          <w:w w:val="0"/>
        </w:rPr>
      </w:pPr>
    </w:p>
    <w:p w14:paraId="024BEDB5" w14:textId="77777777" w:rsidR="00FF5595" w:rsidRPr="00F36C6B" w:rsidRDefault="00FF5595" w:rsidP="00FF5595">
      <w:pPr>
        <w:rPr>
          <w:rFonts w:ascii="Times New Roman" w:hAnsi="Times New Roman"/>
          <w:color w:val="000000"/>
          <w:w w:val="0"/>
        </w:rPr>
      </w:pPr>
      <w:r w:rsidRPr="00F36C6B">
        <w:rPr>
          <w:rFonts w:ascii="Times New Roman" w:hAnsi="Times New Roman"/>
          <w:color w:val="000000"/>
          <w:w w:val="0"/>
        </w:rPr>
        <w:t xml:space="preserve">Lo anterior, sin perjuicio de los demás </w:t>
      </w:r>
      <w:r w:rsidR="009004D2" w:rsidRPr="00F36C6B">
        <w:rPr>
          <w:rFonts w:ascii="Times New Roman" w:hAnsi="Times New Roman"/>
          <w:color w:val="000000"/>
          <w:w w:val="0"/>
        </w:rPr>
        <w:t>requisitos</w:t>
      </w:r>
      <w:r w:rsidRPr="00F36C6B">
        <w:rPr>
          <w:rFonts w:ascii="Times New Roman" w:hAnsi="Times New Roman"/>
          <w:color w:val="000000"/>
          <w:w w:val="0"/>
        </w:rPr>
        <w:t xml:space="preserve"> solicitados en las presentes Bases de Concurso.</w:t>
      </w:r>
    </w:p>
    <w:p w14:paraId="35EAE1BE" w14:textId="77777777" w:rsidR="00FF5595" w:rsidRPr="00F36C6B" w:rsidRDefault="00FF5595" w:rsidP="00FF5595">
      <w:pPr>
        <w:rPr>
          <w:rFonts w:ascii="Times New Roman" w:hAnsi="Times New Roman"/>
          <w:color w:val="000000"/>
          <w:w w:val="0"/>
          <w:sz w:val="25"/>
          <w:szCs w:val="25"/>
        </w:rPr>
      </w:pPr>
    </w:p>
    <w:p w14:paraId="0EE2F737" w14:textId="77777777" w:rsidR="00FF5595" w:rsidRPr="00F36C6B" w:rsidRDefault="00FF5595" w:rsidP="00FF5595">
      <w:pPr>
        <w:pStyle w:val="Ttulo2"/>
        <w:rPr>
          <w:rFonts w:ascii="Times New Roman" w:hAnsi="Times New Roman"/>
          <w:bCs/>
          <w:szCs w:val="24"/>
        </w:rPr>
      </w:pPr>
      <w:bookmarkStart w:id="31" w:name="_Toc482199648"/>
      <w:r w:rsidRPr="00F36C6B">
        <w:rPr>
          <w:rFonts w:ascii="Times New Roman" w:hAnsi="Times New Roman"/>
          <w:bCs/>
          <w:szCs w:val="24"/>
        </w:rPr>
        <w:t xml:space="preserve">2 </w:t>
      </w:r>
      <w:r w:rsidRPr="00F36C6B">
        <w:rPr>
          <w:rFonts w:ascii="Times New Roman" w:hAnsi="Times New Roman"/>
          <w:bCs/>
          <w:szCs w:val="24"/>
        </w:rPr>
        <w:tab/>
        <w:t>ASPECTOS GENERALES DEL CONCURSO</w:t>
      </w:r>
      <w:r w:rsidR="008B45E3" w:rsidRPr="00F36C6B">
        <w:rPr>
          <w:rFonts w:ascii="Times New Roman" w:hAnsi="Times New Roman"/>
          <w:bCs/>
          <w:szCs w:val="24"/>
        </w:rPr>
        <w:t>.</w:t>
      </w:r>
      <w:bookmarkEnd w:id="31"/>
    </w:p>
    <w:p w14:paraId="3432C482" w14:textId="77777777" w:rsidR="00FF5595" w:rsidRPr="00F36C6B" w:rsidRDefault="00FF5595" w:rsidP="00F36C6B">
      <w:pPr>
        <w:rPr>
          <w:rFonts w:ascii="Times New Roman" w:hAnsi="Times New Roman"/>
          <w:bCs/>
          <w:szCs w:val="24"/>
        </w:rPr>
      </w:pPr>
    </w:p>
    <w:p w14:paraId="1AA98CAA" w14:textId="77777777" w:rsidR="00FF5595" w:rsidRPr="00F36C6B" w:rsidRDefault="00FF5595" w:rsidP="00F36C6B">
      <w:pPr>
        <w:pStyle w:val="Ttulo3"/>
        <w:jc w:val="both"/>
        <w:rPr>
          <w:rFonts w:ascii="Times New Roman" w:hAnsi="Times New Roman"/>
          <w:bCs/>
          <w:szCs w:val="24"/>
        </w:rPr>
      </w:pPr>
      <w:bookmarkStart w:id="32" w:name="_Toc482199649"/>
      <w:r w:rsidRPr="00F36C6B">
        <w:rPr>
          <w:rFonts w:ascii="Times New Roman" w:hAnsi="Times New Roman"/>
          <w:bCs/>
          <w:i w:val="0"/>
          <w:szCs w:val="24"/>
        </w:rPr>
        <w:t>2.1</w:t>
      </w:r>
      <w:r w:rsidR="00980E1B" w:rsidRPr="00F36C6B">
        <w:rPr>
          <w:rFonts w:ascii="Times New Roman" w:hAnsi="Times New Roman"/>
          <w:bCs/>
          <w:i w:val="0"/>
          <w:szCs w:val="24"/>
        </w:rPr>
        <w:tab/>
      </w:r>
      <w:r w:rsidR="004B5426" w:rsidRPr="00F36C6B">
        <w:rPr>
          <w:rFonts w:ascii="Times New Roman" w:hAnsi="Times New Roman"/>
          <w:bCs/>
          <w:i w:val="0"/>
          <w:szCs w:val="24"/>
        </w:rPr>
        <w:t xml:space="preserve"> </w:t>
      </w:r>
      <w:r w:rsidRPr="00F36C6B">
        <w:rPr>
          <w:rFonts w:ascii="Times New Roman" w:hAnsi="Times New Roman"/>
          <w:bCs/>
          <w:i w:val="0"/>
          <w:szCs w:val="24"/>
        </w:rPr>
        <w:t>PERSONAS QUE PODRÁN PARTICIPAR EN ESTE CONCURSO.</w:t>
      </w:r>
      <w:bookmarkEnd w:id="32"/>
    </w:p>
    <w:p w14:paraId="75861CA3" w14:textId="77777777" w:rsidR="00FF5595" w:rsidRPr="00F36C6B" w:rsidRDefault="00FF5595" w:rsidP="00FF5595">
      <w:pPr>
        <w:rPr>
          <w:rFonts w:ascii="Times New Roman" w:hAnsi="Times New Roman"/>
          <w:szCs w:val="24"/>
        </w:rPr>
      </w:pPr>
    </w:p>
    <w:p w14:paraId="350592F9" w14:textId="0764C8BE" w:rsidR="00FF5595" w:rsidRPr="00F36C6B" w:rsidRDefault="00FF5595" w:rsidP="00FF5595">
      <w:pPr>
        <w:rPr>
          <w:rFonts w:ascii="Times New Roman" w:hAnsi="Times New Roman"/>
          <w:szCs w:val="24"/>
        </w:rPr>
      </w:pPr>
      <w:r w:rsidRPr="00F36C6B">
        <w:rPr>
          <w:rFonts w:ascii="Times New Roman" w:hAnsi="Times New Roman"/>
          <w:szCs w:val="24"/>
        </w:rPr>
        <w:t xml:space="preserve">En el Concurso podrán participar </w:t>
      </w:r>
      <w:r w:rsidR="00D34146" w:rsidRPr="00F36C6B">
        <w:rPr>
          <w:rFonts w:ascii="Times New Roman" w:hAnsi="Times New Roman"/>
          <w:szCs w:val="24"/>
        </w:rPr>
        <w:t>personas físicas o morales</w:t>
      </w:r>
      <w:r w:rsidRPr="00F36C6B">
        <w:rPr>
          <w:rFonts w:ascii="Times New Roman" w:hAnsi="Times New Roman"/>
          <w:szCs w:val="24"/>
        </w:rPr>
        <w:t xml:space="preserve"> mexicanos y extranjer</w:t>
      </w:r>
      <w:r w:rsidR="00D34146" w:rsidRPr="00F36C6B">
        <w:rPr>
          <w:rFonts w:ascii="Times New Roman" w:hAnsi="Times New Roman"/>
          <w:szCs w:val="24"/>
        </w:rPr>
        <w:t>a</w:t>
      </w:r>
      <w:r w:rsidRPr="00F36C6B">
        <w:rPr>
          <w:rFonts w:ascii="Times New Roman" w:hAnsi="Times New Roman"/>
          <w:szCs w:val="24"/>
        </w:rPr>
        <w:t xml:space="preserve">s de países con los que México tenga celebrado un tratado de libre comercio, el cual contenga disposiciones en materia de compras del sector público que lo permitan </w:t>
      </w:r>
      <w:r w:rsidR="0059684D" w:rsidRPr="00F36C6B">
        <w:rPr>
          <w:rFonts w:ascii="Times New Roman" w:hAnsi="Times New Roman"/>
          <w:szCs w:val="24"/>
        </w:rPr>
        <w:t>y,</w:t>
      </w:r>
      <w:r w:rsidRPr="00F36C6B">
        <w:rPr>
          <w:rFonts w:ascii="Times New Roman" w:hAnsi="Times New Roman"/>
          <w:szCs w:val="24"/>
        </w:rPr>
        <w:t xml:space="preserve"> asimismo, se refiera a bienes y servicios de origen nacional o de dichos países, conforme al Acuerdo de la SE</w:t>
      </w:r>
      <w:r w:rsidR="000B4B90" w:rsidRPr="00F36C6B">
        <w:rPr>
          <w:rFonts w:ascii="Times New Roman" w:hAnsi="Times New Roman"/>
          <w:szCs w:val="24"/>
        </w:rPr>
        <w:t xml:space="preserve"> </w:t>
      </w:r>
      <w:r w:rsidRPr="00F36C6B">
        <w:rPr>
          <w:rFonts w:ascii="Times New Roman" w:hAnsi="Times New Roman"/>
          <w:szCs w:val="24"/>
        </w:rPr>
        <w:t>apegándose a las condiciones y especificaciones contenidas en estas Bases.</w:t>
      </w:r>
    </w:p>
    <w:p w14:paraId="31E43ABE" w14:textId="77777777" w:rsidR="00FF5595" w:rsidRPr="00F36C6B" w:rsidRDefault="00FF5595" w:rsidP="00FF5595">
      <w:pPr>
        <w:ind w:firstLine="708"/>
        <w:rPr>
          <w:rFonts w:ascii="Times New Roman" w:hAnsi="Times New Roman"/>
          <w:szCs w:val="24"/>
        </w:rPr>
      </w:pPr>
    </w:p>
    <w:p w14:paraId="1BAE4E29" w14:textId="77777777" w:rsidR="00FF5595" w:rsidRPr="00F36C6B" w:rsidRDefault="00FF5595" w:rsidP="00FF5595">
      <w:pPr>
        <w:rPr>
          <w:rFonts w:ascii="Times New Roman" w:hAnsi="Times New Roman"/>
          <w:szCs w:val="24"/>
        </w:rPr>
      </w:pPr>
      <w:r w:rsidRPr="00F36C6B">
        <w:rPr>
          <w:rFonts w:ascii="Times New Roman" w:hAnsi="Times New Roman"/>
          <w:szCs w:val="24"/>
        </w:rPr>
        <w:t>Las Propuestas que se reciban, podrán contener bienes de origen nacional y/o de países socios con los cuales México tiene un acuerdo de libre comercio, con un título o capítulo vigente de compras del sector público, y que corresponden a los siguientes tratados:</w:t>
      </w:r>
    </w:p>
    <w:p w14:paraId="08F94B25" w14:textId="77777777" w:rsidR="00FF5595" w:rsidRPr="00F36C6B" w:rsidRDefault="00FF5595" w:rsidP="00FF5595">
      <w:pPr>
        <w:ind w:firstLine="708"/>
        <w:rPr>
          <w:rFonts w:ascii="Times New Roman" w:hAnsi="Times New Roman"/>
          <w:szCs w:val="24"/>
        </w:rPr>
      </w:pPr>
    </w:p>
    <w:p w14:paraId="5EC49285" w14:textId="77777777" w:rsidR="00FF5595" w:rsidRPr="00F36C6B" w:rsidRDefault="00FF5595" w:rsidP="00FF5595">
      <w:pPr>
        <w:numPr>
          <w:ilvl w:val="0"/>
          <w:numId w:val="71"/>
        </w:numPr>
        <w:rPr>
          <w:rFonts w:ascii="Times New Roman" w:hAnsi="Times New Roman"/>
          <w:szCs w:val="24"/>
        </w:rPr>
      </w:pPr>
      <w:r w:rsidRPr="00F36C6B">
        <w:rPr>
          <w:rFonts w:ascii="Times New Roman" w:hAnsi="Times New Roman"/>
          <w:szCs w:val="24"/>
        </w:rPr>
        <w:t xml:space="preserve">Tratado de Libre Comercio de América del Norte, Capítulo X, publicado en el </w:t>
      </w:r>
      <w:r w:rsidRPr="00F36C6B">
        <w:rPr>
          <w:rFonts w:ascii="Times New Roman" w:hAnsi="Times New Roman"/>
          <w:szCs w:val="24"/>
        </w:rPr>
        <w:lastRenderedPageBreak/>
        <w:t>Diario Oficial de la Federación el 20 de diciembre de 1993;</w:t>
      </w:r>
    </w:p>
    <w:p w14:paraId="3635EE7B" w14:textId="77777777" w:rsidR="00FF5595" w:rsidRPr="00F36C6B" w:rsidRDefault="00FF5595" w:rsidP="00FF5595">
      <w:pPr>
        <w:ind w:firstLine="708"/>
        <w:rPr>
          <w:rFonts w:ascii="Times New Roman" w:hAnsi="Times New Roman"/>
          <w:szCs w:val="24"/>
        </w:rPr>
      </w:pPr>
    </w:p>
    <w:p w14:paraId="4E0AA951" w14:textId="77777777" w:rsidR="00FF5595" w:rsidRPr="00F36C6B" w:rsidRDefault="00FF5595" w:rsidP="00FF5595">
      <w:pPr>
        <w:numPr>
          <w:ilvl w:val="0"/>
          <w:numId w:val="71"/>
        </w:numPr>
        <w:rPr>
          <w:rFonts w:ascii="Times New Roman" w:hAnsi="Times New Roman"/>
          <w:szCs w:val="24"/>
        </w:rPr>
      </w:pPr>
      <w:r w:rsidRPr="00F36C6B">
        <w:rPr>
          <w:rFonts w:ascii="Times New Roman" w:hAnsi="Times New Roman"/>
          <w:szCs w:val="24"/>
        </w:rPr>
        <w:t>Tratado de Libre Comercio entre los Estados Unidos Mexicanos y el Estado de Israel, Capítulo VI, publicado en el Diario Oficial de la Federación el 28 de junio de 2000;</w:t>
      </w:r>
    </w:p>
    <w:p w14:paraId="0A0E70F4" w14:textId="77777777" w:rsidR="00FF5595" w:rsidRPr="00F36C6B" w:rsidRDefault="00FF5595" w:rsidP="00FF5595">
      <w:pPr>
        <w:ind w:firstLine="708"/>
        <w:rPr>
          <w:rFonts w:ascii="Times New Roman" w:hAnsi="Times New Roman"/>
          <w:szCs w:val="24"/>
        </w:rPr>
      </w:pPr>
    </w:p>
    <w:p w14:paraId="67100306" w14:textId="77777777" w:rsidR="00FF5595" w:rsidRPr="00F36C6B" w:rsidRDefault="00FF5595" w:rsidP="00FF5595">
      <w:pPr>
        <w:numPr>
          <w:ilvl w:val="0"/>
          <w:numId w:val="71"/>
        </w:numPr>
        <w:rPr>
          <w:rFonts w:ascii="Times New Roman" w:hAnsi="Times New Roman"/>
          <w:szCs w:val="24"/>
        </w:rPr>
      </w:pPr>
      <w:r w:rsidRPr="00F36C6B">
        <w:rPr>
          <w:rFonts w:ascii="Times New Roman" w:hAnsi="Times New Roman"/>
          <w:szCs w:val="24"/>
        </w:rPr>
        <w:t>Acuerdo de Asociación Económica, Concertación Política y Cooperación entre los Estados Unidos Mexicanos y la Comunidad Europea y sus Estados Miembros, Título III, publicado en el Diario Oficial de la Federación el 3 de abril de 2001;</w:t>
      </w:r>
    </w:p>
    <w:p w14:paraId="6C50FAD5" w14:textId="77777777" w:rsidR="00FF5595" w:rsidRPr="00F36C6B" w:rsidRDefault="00FF5595" w:rsidP="00FF5595">
      <w:pPr>
        <w:ind w:firstLine="708"/>
        <w:rPr>
          <w:rFonts w:ascii="Times New Roman" w:hAnsi="Times New Roman"/>
          <w:szCs w:val="24"/>
        </w:rPr>
      </w:pPr>
    </w:p>
    <w:p w14:paraId="79B3AEAB" w14:textId="77777777" w:rsidR="00FF5595" w:rsidRPr="00F36C6B" w:rsidRDefault="00FF5595" w:rsidP="00FF5595">
      <w:pPr>
        <w:numPr>
          <w:ilvl w:val="0"/>
          <w:numId w:val="71"/>
        </w:numPr>
        <w:rPr>
          <w:rFonts w:ascii="Times New Roman" w:hAnsi="Times New Roman"/>
          <w:szCs w:val="24"/>
        </w:rPr>
      </w:pPr>
      <w:r w:rsidRPr="00F36C6B">
        <w:rPr>
          <w:rFonts w:ascii="Times New Roman" w:hAnsi="Times New Roman"/>
          <w:szCs w:val="24"/>
        </w:rPr>
        <w:t>Tratado de Libre Comercio entre los Estados Unidos Mexicanos y los Estados de la Asociación Europea de Libre Comercio, Capítulo V, publicado en el Diario Oficial de la Federación el 29 de junio de 2001;</w:t>
      </w:r>
    </w:p>
    <w:p w14:paraId="7D40C888" w14:textId="77777777" w:rsidR="00FF5595" w:rsidRPr="00F36C6B" w:rsidRDefault="00FF5595" w:rsidP="00FF5595">
      <w:pPr>
        <w:ind w:firstLine="708"/>
        <w:rPr>
          <w:rFonts w:ascii="Times New Roman" w:hAnsi="Times New Roman"/>
          <w:szCs w:val="24"/>
        </w:rPr>
      </w:pPr>
    </w:p>
    <w:p w14:paraId="395A17B2" w14:textId="77777777" w:rsidR="00FF5595" w:rsidRPr="00F36C6B" w:rsidRDefault="00FF5595" w:rsidP="00FF5595">
      <w:pPr>
        <w:numPr>
          <w:ilvl w:val="0"/>
          <w:numId w:val="71"/>
        </w:numPr>
        <w:rPr>
          <w:rFonts w:ascii="Times New Roman" w:hAnsi="Times New Roman"/>
          <w:szCs w:val="24"/>
        </w:rPr>
      </w:pPr>
      <w:r w:rsidRPr="00F36C6B">
        <w:rPr>
          <w:rFonts w:ascii="Times New Roman" w:hAnsi="Times New Roman"/>
          <w:szCs w:val="24"/>
        </w:rPr>
        <w:t>Acuerdo para el Fortalecimiento de la Asociación Económica entre los Estados Unidos Mexicanos y el Japón, Capítulo 11, publicado en el Diario Oficial de la Federación el 31 de marzo de 2005; y</w:t>
      </w:r>
    </w:p>
    <w:p w14:paraId="504BDF1B" w14:textId="77777777" w:rsidR="00FF5595" w:rsidRPr="00F36C6B" w:rsidRDefault="00FF5595" w:rsidP="00FF5595">
      <w:pPr>
        <w:ind w:firstLine="708"/>
        <w:rPr>
          <w:rFonts w:ascii="Times New Roman" w:hAnsi="Times New Roman"/>
          <w:szCs w:val="24"/>
        </w:rPr>
      </w:pPr>
    </w:p>
    <w:p w14:paraId="09BAE7AD" w14:textId="77777777" w:rsidR="00FF5595" w:rsidRPr="00F36C6B" w:rsidRDefault="00FF5595" w:rsidP="00FF5595">
      <w:pPr>
        <w:numPr>
          <w:ilvl w:val="0"/>
          <w:numId w:val="71"/>
        </w:numPr>
        <w:rPr>
          <w:rFonts w:ascii="Times New Roman" w:hAnsi="Times New Roman"/>
          <w:szCs w:val="24"/>
        </w:rPr>
      </w:pPr>
      <w:r w:rsidRPr="00F36C6B">
        <w:rPr>
          <w:rFonts w:ascii="Times New Roman" w:hAnsi="Times New Roman"/>
          <w:szCs w:val="24"/>
        </w:rPr>
        <w:t xml:space="preserve">Tratado de Libre Comercio entre los Estados Unidos </w:t>
      </w:r>
      <w:proofErr w:type="gramStart"/>
      <w:r w:rsidRPr="00F36C6B">
        <w:rPr>
          <w:rFonts w:ascii="Times New Roman" w:hAnsi="Times New Roman"/>
          <w:szCs w:val="24"/>
        </w:rPr>
        <w:t>Mexicanos</w:t>
      </w:r>
      <w:proofErr w:type="gramEnd"/>
      <w:r w:rsidRPr="00F36C6B">
        <w:rPr>
          <w:rFonts w:ascii="Times New Roman" w:hAnsi="Times New Roman"/>
          <w:szCs w:val="24"/>
        </w:rPr>
        <w:t xml:space="preserve"> y la República de Chile, el Capítulo 15-bis, publicado en el Diario Oficial de la Federación el 27 de octubre de 2008.</w:t>
      </w:r>
    </w:p>
    <w:p w14:paraId="62569BA8" w14:textId="77777777" w:rsidR="00FF5595" w:rsidRPr="00F36C6B" w:rsidRDefault="00FF5595" w:rsidP="00FF5595">
      <w:pPr>
        <w:pStyle w:val="Prrafodelista"/>
        <w:rPr>
          <w:rFonts w:ascii="Times New Roman" w:hAnsi="Times New Roman"/>
          <w:szCs w:val="24"/>
        </w:rPr>
      </w:pPr>
    </w:p>
    <w:p w14:paraId="2F9E64A2" w14:textId="77777777" w:rsidR="00FF5595" w:rsidRPr="00F36C6B" w:rsidRDefault="00FF5595" w:rsidP="00FF5595">
      <w:pPr>
        <w:numPr>
          <w:ilvl w:val="0"/>
          <w:numId w:val="71"/>
        </w:numPr>
        <w:rPr>
          <w:rFonts w:ascii="Times New Roman" w:hAnsi="Times New Roman"/>
          <w:szCs w:val="24"/>
        </w:rPr>
      </w:pPr>
      <w:r w:rsidRPr="00F36C6B">
        <w:rPr>
          <w:rFonts w:ascii="Times New Roman" w:hAnsi="Times New Roman"/>
          <w:szCs w:val="24"/>
        </w:rPr>
        <w:t>Tratado de Libre Comercio entre los Estados Unidos Mexicanos y las Repúblicas de Costa Rica, El Salvador, Guatemala, Honduras y Nicaragua, publicado en el Diario Oficial de la Federación el 09 de enero de 2012.</w:t>
      </w:r>
    </w:p>
    <w:p w14:paraId="6A876434" w14:textId="77777777" w:rsidR="00FF5595" w:rsidRPr="00F36C6B" w:rsidRDefault="00FF5595" w:rsidP="00FF5595">
      <w:pPr>
        <w:ind w:firstLine="708"/>
        <w:rPr>
          <w:rFonts w:ascii="Times New Roman" w:hAnsi="Times New Roman"/>
          <w:szCs w:val="24"/>
        </w:rPr>
      </w:pPr>
    </w:p>
    <w:p w14:paraId="671C186C" w14:textId="77777777" w:rsidR="00FF5595" w:rsidRPr="00F36C6B" w:rsidRDefault="00FF5595" w:rsidP="00FF5595">
      <w:pPr>
        <w:rPr>
          <w:rFonts w:ascii="Times New Roman" w:hAnsi="Times New Roman"/>
          <w:szCs w:val="24"/>
        </w:rPr>
      </w:pPr>
      <w:r w:rsidRPr="00F36C6B">
        <w:rPr>
          <w:rFonts w:ascii="Times New Roman" w:hAnsi="Times New Roman"/>
          <w:szCs w:val="24"/>
        </w:rPr>
        <w:t xml:space="preserve">Los Concursantes podrán participar en forma presencial o electrónica, y no se recibirán </w:t>
      </w:r>
      <w:r w:rsidR="003E04F6" w:rsidRPr="00F36C6B">
        <w:rPr>
          <w:rFonts w:ascii="Times New Roman" w:hAnsi="Times New Roman"/>
          <w:szCs w:val="24"/>
        </w:rPr>
        <w:t>Propuestas</w:t>
      </w:r>
      <w:r w:rsidRPr="00F36C6B">
        <w:rPr>
          <w:rFonts w:ascii="Times New Roman" w:hAnsi="Times New Roman"/>
          <w:szCs w:val="24"/>
        </w:rPr>
        <w:t xml:space="preserve"> a través de servicio postal o de mensajería.</w:t>
      </w:r>
    </w:p>
    <w:p w14:paraId="3BE1D8E7" w14:textId="77777777" w:rsidR="00FF5595" w:rsidRPr="00F36C6B" w:rsidRDefault="00FF5595" w:rsidP="006A74FC">
      <w:pPr>
        <w:rPr>
          <w:rFonts w:ascii="Times New Roman" w:hAnsi="Times New Roman"/>
          <w:szCs w:val="24"/>
        </w:rPr>
      </w:pPr>
    </w:p>
    <w:p w14:paraId="624ADE72" w14:textId="4145DB77" w:rsidR="00FF5595" w:rsidRPr="00F36C6B" w:rsidRDefault="00FF5595" w:rsidP="00831918">
      <w:pPr>
        <w:rPr>
          <w:rFonts w:ascii="Times New Roman" w:hAnsi="Times New Roman"/>
          <w:szCs w:val="24"/>
        </w:rPr>
      </w:pPr>
      <w:r w:rsidRPr="00F36C6B">
        <w:rPr>
          <w:rFonts w:ascii="Times New Roman" w:hAnsi="Times New Roman"/>
          <w:szCs w:val="24"/>
        </w:rPr>
        <w:t xml:space="preserve">El Concurso será identificado como Concurso Público Internacional Mixto </w:t>
      </w:r>
      <w:r w:rsidR="00AE22BE" w:rsidRPr="00F36C6B">
        <w:rPr>
          <w:rFonts w:ascii="Times New Roman" w:hAnsi="Times New Roman"/>
          <w:szCs w:val="24"/>
        </w:rPr>
        <w:t xml:space="preserve">No. </w:t>
      </w:r>
      <w:r w:rsidR="000022EA" w:rsidRPr="00F36C6B">
        <w:rPr>
          <w:rFonts w:ascii="Times New Roman" w:hAnsi="Times New Roman"/>
          <w:szCs w:val="24"/>
        </w:rPr>
        <w:t>APP-</w:t>
      </w:r>
      <w:r w:rsidR="000022EA" w:rsidRPr="009709C8">
        <w:rPr>
          <w:rFonts w:ascii="Times New Roman" w:hAnsi="Times New Roman"/>
          <w:szCs w:val="24"/>
        </w:rPr>
        <w:t>019GYR0</w:t>
      </w:r>
      <w:r w:rsidR="00037FA3" w:rsidRPr="009709C8">
        <w:rPr>
          <w:rFonts w:ascii="Times New Roman" w:hAnsi="Times New Roman"/>
          <w:szCs w:val="24"/>
        </w:rPr>
        <w:t>40-</w:t>
      </w:r>
      <w:r w:rsidR="009709C8" w:rsidRPr="009709C8">
        <w:rPr>
          <w:rFonts w:ascii="Times New Roman" w:hAnsi="Times New Roman"/>
          <w:bCs/>
          <w:szCs w:val="24"/>
          <w:lang w:val="es-ES"/>
        </w:rPr>
        <w:t>E3</w:t>
      </w:r>
      <w:r w:rsidR="000022EA" w:rsidRPr="009709C8">
        <w:rPr>
          <w:rFonts w:ascii="Times New Roman" w:hAnsi="Times New Roman"/>
          <w:szCs w:val="24"/>
        </w:rPr>
        <w:t>-2017</w:t>
      </w:r>
      <w:r w:rsidR="00AE22BE" w:rsidRPr="00F36C6B">
        <w:rPr>
          <w:rFonts w:ascii="Times New Roman" w:hAnsi="Times New Roman"/>
          <w:szCs w:val="24"/>
        </w:rPr>
        <w:t>.</w:t>
      </w:r>
    </w:p>
    <w:p w14:paraId="6D44B505" w14:textId="77777777" w:rsidR="00831918" w:rsidRPr="00F36C6B" w:rsidRDefault="00831918" w:rsidP="00831918">
      <w:pPr>
        <w:rPr>
          <w:rFonts w:ascii="Times New Roman" w:hAnsi="Times New Roman"/>
          <w:szCs w:val="24"/>
        </w:rPr>
      </w:pPr>
    </w:p>
    <w:p w14:paraId="7FE17973" w14:textId="77777777" w:rsidR="00FF5595" w:rsidRPr="00F36C6B" w:rsidRDefault="00FF5595" w:rsidP="000B4B90">
      <w:pPr>
        <w:rPr>
          <w:rFonts w:ascii="Times New Roman" w:hAnsi="Times New Roman"/>
          <w:szCs w:val="24"/>
        </w:rPr>
      </w:pPr>
      <w:r w:rsidRPr="00F36C6B">
        <w:rPr>
          <w:rFonts w:ascii="Times New Roman" w:hAnsi="Times New Roman"/>
          <w:szCs w:val="24"/>
        </w:rPr>
        <w:t>La celebración del Contrato conforme a este Concurso corresponde al Ejercicio Fiscal 2017.</w:t>
      </w:r>
    </w:p>
    <w:p w14:paraId="07FD1BB4" w14:textId="77777777" w:rsidR="00FF5595" w:rsidRPr="00F36C6B" w:rsidRDefault="00FF5595" w:rsidP="006A74FC">
      <w:pPr>
        <w:rPr>
          <w:rFonts w:ascii="Times New Roman" w:hAnsi="Times New Roman"/>
          <w:szCs w:val="24"/>
        </w:rPr>
      </w:pPr>
    </w:p>
    <w:p w14:paraId="141C83A9" w14:textId="77777777" w:rsidR="00FF5595" w:rsidRPr="00F36C6B" w:rsidRDefault="00FF5595" w:rsidP="006A74FC">
      <w:pPr>
        <w:rPr>
          <w:rFonts w:ascii="Times New Roman" w:hAnsi="Times New Roman"/>
          <w:szCs w:val="24"/>
        </w:rPr>
      </w:pPr>
      <w:r w:rsidRPr="00F36C6B">
        <w:rPr>
          <w:rFonts w:ascii="Times New Roman" w:hAnsi="Times New Roman"/>
          <w:szCs w:val="24"/>
        </w:rPr>
        <w:t>Toda la información y/o documentación que presenten los Concursantes deberá ser en idioma español. En caso de que sea en idioma diferente, deberá presentarse con traducción oficial por Perito traductor al español.</w:t>
      </w:r>
    </w:p>
    <w:p w14:paraId="24F3B7DF" w14:textId="77777777" w:rsidR="00FF5595" w:rsidRPr="00F36C6B" w:rsidRDefault="00FF5595" w:rsidP="00FF5595">
      <w:pPr>
        <w:rPr>
          <w:rFonts w:ascii="Times New Roman" w:hAnsi="Times New Roman"/>
          <w:szCs w:val="24"/>
        </w:rPr>
      </w:pPr>
    </w:p>
    <w:p w14:paraId="34E1B8CF" w14:textId="77777777" w:rsidR="00FF5595" w:rsidRPr="00F36C6B" w:rsidRDefault="00FF5595" w:rsidP="00F36C6B">
      <w:pPr>
        <w:pStyle w:val="Ttulo4"/>
      </w:pPr>
      <w:bookmarkStart w:id="33" w:name="_Toc478646374"/>
      <w:bookmarkStart w:id="34" w:name="_Toc482199650"/>
      <w:r w:rsidRPr="00F36C6B">
        <w:t>2.1.</w:t>
      </w:r>
      <w:r w:rsidR="00E20B17" w:rsidRPr="00F36C6B">
        <w:t>1</w:t>
      </w:r>
      <w:r w:rsidRPr="00F36C6B">
        <w:tab/>
        <w:t>PERSONAS FÍSICAS O MORALES.</w:t>
      </w:r>
      <w:bookmarkEnd w:id="33"/>
      <w:bookmarkEnd w:id="34"/>
    </w:p>
    <w:p w14:paraId="527BAC06" w14:textId="77777777" w:rsidR="00FF5595" w:rsidRPr="00F36C6B" w:rsidRDefault="00FF5595" w:rsidP="00FF5595">
      <w:pPr>
        <w:rPr>
          <w:rFonts w:ascii="Times New Roman" w:hAnsi="Times New Roman"/>
          <w:szCs w:val="24"/>
        </w:rPr>
      </w:pPr>
    </w:p>
    <w:p w14:paraId="6D833F50" w14:textId="77777777" w:rsidR="00FF5595" w:rsidRPr="00F36C6B" w:rsidRDefault="00FF5595" w:rsidP="00FF5595">
      <w:pPr>
        <w:rPr>
          <w:rFonts w:ascii="Times New Roman" w:hAnsi="Times New Roman"/>
          <w:szCs w:val="24"/>
        </w:rPr>
      </w:pPr>
      <w:r w:rsidRPr="00F36C6B">
        <w:rPr>
          <w:rFonts w:ascii="Times New Roman" w:hAnsi="Times New Roman"/>
          <w:szCs w:val="24"/>
        </w:rPr>
        <w:t xml:space="preserve">Podrán participar en este Concurso las personas físicas o morales de nacionalidad mexicana o </w:t>
      </w:r>
      <w:r w:rsidRPr="00F36C6B">
        <w:rPr>
          <w:rFonts w:ascii="Times New Roman" w:hAnsi="Times New Roman"/>
          <w:szCs w:val="24"/>
        </w:rPr>
        <w:lastRenderedPageBreak/>
        <w:t>extranjera de países socios o parte de los acuerdos de libre comercio suscritos por México que contengan un título o capítulo de compras del sector público, incluso a través de Consorcios, en calidad de Concursante, siempre que reúnan los siguientes requisitos:</w:t>
      </w:r>
    </w:p>
    <w:p w14:paraId="5F20D7CC" w14:textId="77777777" w:rsidR="00FF5595" w:rsidRPr="00F36C6B" w:rsidRDefault="00FF5595" w:rsidP="00FF5595">
      <w:pPr>
        <w:rPr>
          <w:rFonts w:ascii="Times New Roman" w:hAnsi="Times New Roman"/>
          <w:szCs w:val="24"/>
        </w:rPr>
      </w:pPr>
    </w:p>
    <w:p w14:paraId="0A039124" w14:textId="77777777" w:rsidR="00FF5595" w:rsidRPr="00F36C6B" w:rsidRDefault="00FF5595" w:rsidP="006338CB">
      <w:pPr>
        <w:pStyle w:val="Prrafodelista"/>
        <w:numPr>
          <w:ilvl w:val="0"/>
          <w:numId w:val="188"/>
        </w:numPr>
        <w:rPr>
          <w:rFonts w:ascii="Times New Roman" w:hAnsi="Times New Roman"/>
          <w:szCs w:val="24"/>
        </w:rPr>
      </w:pPr>
      <w:r w:rsidRPr="00F36C6B">
        <w:rPr>
          <w:rFonts w:ascii="Times New Roman" w:hAnsi="Times New Roman"/>
          <w:szCs w:val="24"/>
        </w:rPr>
        <w:t>Que tengan plena capacidad jurídica para contratar y obligarse en términos del modelo de Contrato y que tengan solvencia técnica y económica para cumplir con sus obligaciones bajo el Contrato.</w:t>
      </w:r>
    </w:p>
    <w:p w14:paraId="45E3D85C" w14:textId="77777777" w:rsidR="006338CB" w:rsidRPr="00F36C6B" w:rsidRDefault="006338CB" w:rsidP="006338CB">
      <w:pPr>
        <w:pStyle w:val="Prrafodelista"/>
        <w:numPr>
          <w:ilvl w:val="0"/>
          <w:numId w:val="188"/>
        </w:numPr>
        <w:rPr>
          <w:rFonts w:ascii="Times New Roman" w:hAnsi="Times New Roman"/>
          <w:szCs w:val="24"/>
        </w:rPr>
      </w:pPr>
      <w:r w:rsidRPr="00F36C6B">
        <w:rPr>
          <w:rFonts w:ascii="Times New Roman" w:hAnsi="Times New Roman"/>
          <w:szCs w:val="24"/>
        </w:rPr>
        <w:t xml:space="preserve">Que adquieran las Bases de este Concurso y </w:t>
      </w:r>
      <w:r w:rsidR="009004D2" w:rsidRPr="00F36C6B">
        <w:rPr>
          <w:rFonts w:ascii="Times New Roman" w:hAnsi="Times New Roman"/>
          <w:szCs w:val="24"/>
        </w:rPr>
        <w:t>comprueben</w:t>
      </w:r>
      <w:r w:rsidRPr="00F36C6B">
        <w:rPr>
          <w:rFonts w:ascii="Times New Roman" w:hAnsi="Times New Roman"/>
          <w:szCs w:val="24"/>
        </w:rPr>
        <w:t xml:space="preserve"> el pago de las mismas en términos de las Bases.</w:t>
      </w:r>
    </w:p>
    <w:p w14:paraId="50F029CC" w14:textId="77777777" w:rsidR="005C1F8E" w:rsidRPr="00F36C6B" w:rsidRDefault="005C1F8E" w:rsidP="006338CB">
      <w:pPr>
        <w:pStyle w:val="Prrafodelista"/>
        <w:numPr>
          <w:ilvl w:val="0"/>
          <w:numId w:val="188"/>
        </w:numPr>
        <w:rPr>
          <w:rFonts w:ascii="Times New Roman" w:hAnsi="Times New Roman"/>
          <w:szCs w:val="24"/>
        </w:rPr>
      </w:pPr>
      <w:r w:rsidRPr="00F36C6B">
        <w:rPr>
          <w:rFonts w:ascii="Times New Roman" w:hAnsi="Times New Roman"/>
          <w:szCs w:val="24"/>
        </w:rPr>
        <w:t>Presenten Propuestas conforme a la Bases.</w:t>
      </w:r>
    </w:p>
    <w:p w14:paraId="288051ED" w14:textId="77777777" w:rsidR="00FF5595" w:rsidRPr="00F36C6B" w:rsidRDefault="005C1F8E" w:rsidP="000B4B90">
      <w:pPr>
        <w:ind w:left="1418" w:hanging="709"/>
        <w:rPr>
          <w:rFonts w:ascii="Times New Roman" w:hAnsi="Times New Roman"/>
          <w:szCs w:val="24"/>
        </w:rPr>
      </w:pPr>
      <w:r w:rsidRPr="00F36C6B">
        <w:rPr>
          <w:rFonts w:ascii="Times New Roman" w:hAnsi="Times New Roman"/>
          <w:b/>
          <w:szCs w:val="24"/>
        </w:rPr>
        <w:t>d</w:t>
      </w:r>
      <w:r w:rsidR="00FF5595" w:rsidRPr="00F36C6B">
        <w:rPr>
          <w:rFonts w:ascii="Times New Roman" w:hAnsi="Times New Roman"/>
          <w:b/>
          <w:szCs w:val="24"/>
        </w:rPr>
        <w:t>)</w:t>
      </w:r>
      <w:r w:rsidR="00FF5595" w:rsidRPr="00F36C6B">
        <w:rPr>
          <w:rFonts w:ascii="Times New Roman" w:hAnsi="Times New Roman"/>
          <w:szCs w:val="24"/>
        </w:rPr>
        <w:tab/>
      </w:r>
      <w:r w:rsidR="00FF5595" w:rsidRPr="00F36C6B">
        <w:rPr>
          <w:rFonts w:ascii="Times New Roman" w:hAnsi="Times New Roman"/>
        </w:rPr>
        <w:t>Con fundamento en el artículo 42 de la Ley APP, en relación con los artículos 67 fracción I y 73 fracción IV de su Reglamento, no podrán participar en los concursos, ni recibir adjudicación para desarrollar un proyecto de asociación público-privada, los concursantes, sus representados, los socios o accionistas de sus representados, así como los administradores del concursante que se encuentren en cualquiera de los siguientes supuestos:</w:t>
      </w:r>
    </w:p>
    <w:p w14:paraId="5DD3AA44" w14:textId="77777777" w:rsidR="00FF5595" w:rsidRPr="00F36C6B" w:rsidRDefault="00FF5595" w:rsidP="00FF5595">
      <w:pPr>
        <w:ind w:left="1134" w:firstLine="706"/>
        <w:rPr>
          <w:rFonts w:ascii="Times New Roman" w:hAnsi="Times New Roman"/>
          <w:szCs w:val="24"/>
        </w:rPr>
      </w:pPr>
    </w:p>
    <w:p w14:paraId="1C37E33F" w14:textId="77777777" w:rsidR="00FF5595" w:rsidRPr="00F36C6B" w:rsidRDefault="00FF5595" w:rsidP="00FF5595">
      <w:pPr>
        <w:pStyle w:val="Default"/>
        <w:numPr>
          <w:ilvl w:val="0"/>
          <w:numId w:val="112"/>
        </w:numPr>
        <w:ind w:left="1418"/>
        <w:jc w:val="both"/>
        <w:rPr>
          <w:rFonts w:ascii="Times New Roman" w:hAnsi="Times New Roman" w:cs="Times New Roman"/>
          <w:szCs w:val="20"/>
        </w:rPr>
      </w:pPr>
      <w:r w:rsidRPr="00F36C6B">
        <w:rPr>
          <w:rFonts w:ascii="Times New Roman" w:hAnsi="Times New Roman" w:cs="Times New Roman"/>
          <w:szCs w:val="20"/>
        </w:rPr>
        <w:t xml:space="preserve">Aquellas en las que algún servidor público que intervenga en cualquier etapa del procedimiento de contratación tenga interés personal, familiar o de negocios, o bien de las que pueda resultar algún beneficio para él, su cónyuge o sus parientes consanguíneos o por afinidad hasta el cuarto grado, o civil, o para terceros con los que tenga relaciones profesionales, laborales o de negocios, o para socios o sociedades de las que el servidor público o las personas antes referidas formen o hayan formado parte durante los dos años previos a la fecha de celebración del procedimiento de contratación de que se trate; </w:t>
      </w:r>
    </w:p>
    <w:p w14:paraId="2715BAFC" w14:textId="77777777" w:rsidR="00FF5595" w:rsidRPr="00F36C6B" w:rsidRDefault="00FF5595" w:rsidP="00FF5595">
      <w:pPr>
        <w:pStyle w:val="Default"/>
        <w:ind w:left="1134"/>
        <w:jc w:val="both"/>
        <w:rPr>
          <w:rFonts w:ascii="Times New Roman" w:hAnsi="Times New Roman" w:cs="Times New Roman"/>
          <w:szCs w:val="20"/>
        </w:rPr>
      </w:pPr>
    </w:p>
    <w:p w14:paraId="07B319E3" w14:textId="77777777" w:rsidR="00FF5595" w:rsidRPr="00F36C6B" w:rsidRDefault="00FF5595" w:rsidP="00FF5595">
      <w:pPr>
        <w:pStyle w:val="Default"/>
        <w:numPr>
          <w:ilvl w:val="0"/>
          <w:numId w:val="112"/>
        </w:numPr>
        <w:ind w:left="1418"/>
        <w:jc w:val="both"/>
        <w:rPr>
          <w:rFonts w:ascii="Times New Roman" w:hAnsi="Times New Roman" w:cs="Times New Roman"/>
          <w:szCs w:val="20"/>
        </w:rPr>
      </w:pPr>
      <w:r w:rsidRPr="00F36C6B">
        <w:rPr>
          <w:rFonts w:ascii="Times New Roman" w:hAnsi="Times New Roman" w:cs="Times New Roman"/>
          <w:szCs w:val="20"/>
        </w:rPr>
        <w:t xml:space="preserve">Las personas condenadas, mediante sentencia firme dentro de los tres años inmediatos anteriores a la fecha de la convocatoria, por incumplimiento de contratos celebrados con dependencias o entidades federales; </w:t>
      </w:r>
    </w:p>
    <w:p w14:paraId="7CF4BFC0" w14:textId="77777777" w:rsidR="00FF5595" w:rsidRPr="00F36C6B" w:rsidRDefault="00FF5595" w:rsidP="00FF5595">
      <w:pPr>
        <w:pStyle w:val="Default"/>
        <w:ind w:left="1418"/>
        <w:jc w:val="both"/>
        <w:rPr>
          <w:rFonts w:ascii="Times New Roman" w:hAnsi="Times New Roman"/>
        </w:rPr>
      </w:pPr>
    </w:p>
    <w:p w14:paraId="546D21FC" w14:textId="77777777" w:rsidR="00FF5595" w:rsidRPr="00F36C6B" w:rsidRDefault="00FF5595" w:rsidP="00FF5595">
      <w:pPr>
        <w:pStyle w:val="Default"/>
        <w:numPr>
          <w:ilvl w:val="0"/>
          <w:numId w:val="112"/>
        </w:numPr>
        <w:ind w:left="1418"/>
        <w:jc w:val="both"/>
        <w:rPr>
          <w:rFonts w:ascii="Times New Roman" w:hAnsi="Times New Roman" w:cs="Times New Roman"/>
          <w:szCs w:val="20"/>
        </w:rPr>
      </w:pPr>
      <w:r w:rsidRPr="00F36C6B">
        <w:rPr>
          <w:rFonts w:ascii="Times New Roman" w:hAnsi="Times New Roman" w:cs="Times New Roman"/>
          <w:szCs w:val="20"/>
        </w:rPr>
        <w:t xml:space="preserve">Aquellas que, por causas imputables a ellas mismas, alguna dependencia o entidad federal les hubiere rescindido administrativamente un contrato, dentro del año calendario inmediato anterior a la </w:t>
      </w:r>
      <w:r w:rsidR="003E04F6" w:rsidRPr="00F36C6B">
        <w:rPr>
          <w:rFonts w:ascii="Times New Roman" w:hAnsi="Times New Roman" w:cs="Times New Roman"/>
          <w:szCs w:val="20"/>
        </w:rPr>
        <w:t>C</w:t>
      </w:r>
      <w:r w:rsidRPr="00F36C6B">
        <w:rPr>
          <w:rFonts w:ascii="Times New Roman" w:hAnsi="Times New Roman" w:cs="Times New Roman"/>
          <w:szCs w:val="20"/>
        </w:rPr>
        <w:t xml:space="preserve">onvocatoria; </w:t>
      </w:r>
    </w:p>
    <w:p w14:paraId="79BD967D" w14:textId="77777777" w:rsidR="00FF5595" w:rsidRPr="00F36C6B" w:rsidRDefault="00FF5595" w:rsidP="00FF5595">
      <w:pPr>
        <w:pStyle w:val="Default"/>
        <w:ind w:left="1418"/>
        <w:jc w:val="both"/>
        <w:rPr>
          <w:rFonts w:ascii="Times New Roman" w:hAnsi="Times New Roman" w:cs="Times New Roman"/>
          <w:szCs w:val="20"/>
        </w:rPr>
      </w:pPr>
    </w:p>
    <w:p w14:paraId="7943205C" w14:textId="77777777" w:rsidR="00FF5595" w:rsidRPr="00F36C6B" w:rsidRDefault="00FF5595" w:rsidP="00FF5595">
      <w:pPr>
        <w:pStyle w:val="Default"/>
        <w:numPr>
          <w:ilvl w:val="0"/>
          <w:numId w:val="112"/>
        </w:numPr>
        <w:ind w:left="1418"/>
        <w:jc w:val="both"/>
        <w:rPr>
          <w:rFonts w:ascii="Times New Roman" w:hAnsi="Times New Roman" w:cs="Times New Roman"/>
          <w:szCs w:val="20"/>
        </w:rPr>
      </w:pPr>
      <w:r w:rsidRPr="00F36C6B">
        <w:rPr>
          <w:rFonts w:ascii="Times New Roman" w:hAnsi="Times New Roman" w:cs="Times New Roman"/>
          <w:szCs w:val="20"/>
        </w:rPr>
        <w:t xml:space="preserve">Las que por causas imputables a ellas mismas se encuentren en situación de mora en el cumplimiento de sus obligaciones en contratos celebrados con dependencias o entidades federales; </w:t>
      </w:r>
    </w:p>
    <w:p w14:paraId="1F3D5971" w14:textId="77777777" w:rsidR="00FF5595" w:rsidRPr="00F36C6B" w:rsidRDefault="00FF5595" w:rsidP="00FF5595">
      <w:pPr>
        <w:pStyle w:val="Default"/>
        <w:ind w:left="1418"/>
        <w:jc w:val="both"/>
        <w:rPr>
          <w:rFonts w:ascii="Times New Roman" w:hAnsi="Times New Roman" w:cs="Times New Roman"/>
          <w:szCs w:val="20"/>
        </w:rPr>
      </w:pPr>
    </w:p>
    <w:p w14:paraId="0F9D0CCF" w14:textId="77777777" w:rsidR="00FF5595" w:rsidRPr="00F36C6B" w:rsidRDefault="00FF5595" w:rsidP="00FF5595">
      <w:pPr>
        <w:pStyle w:val="Default"/>
        <w:numPr>
          <w:ilvl w:val="0"/>
          <w:numId w:val="112"/>
        </w:numPr>
        <w:ind w:left="1418"/>
        <w:jc w:val="both"/>
        <w:rPr>
          <w:rFonts w:ascii="Times New Roman" w:hAnsi="Times New Roman" w:cs="Times New Roman"/>
          <w:szCs w:val="20"/>
        </w:rPr>
      </w:pPr>
      <w:r w:rsidRPr="00F36C6B">
        <w:rPr>
          <w:rFonts w:ascii="Times New Roman" w:hAnsi="Times New Roman" w:cs="Times New Roman"/>
          <w:szCs w:val="20"/>
        </w:rPr>
        <w:t xml:space="preserve">Las que se encuentren inhabilitadas por la Secretaría de la Función Pública en los términos del Título Séptimo de la Ley de Obras Públicas y Servicios Relacionados con las </w:t>
      </w:r>
      <w:r w:rsidRPr="00F36C6B">
        <w:rPr>
          <w:rFonts w:ascii="Times New Roman" w:hAnsi="Times New Roman" w:cs="Times New Roman"/>
          <w:color w:val="auto"/>
          <w:szCs w:val="20"/>
        </w:rPr>
        <w:t>M</w:t>
      </w:r>
      <w:r w:rsidRPr="00F36C6B">
        <w:rPr>
          <w:rFonts w:ascii="Times New Roman" w:hAnsi="Times New Roman" w:cs="Times New Roman"/>
          <w:szCs w:val="20"/>
        </w:rPr>
        <w:t xml:space="preserve">ismas, del Título Sexto de la Ley de Adquisiciones, Arrendamientos y </w:t>
      </w:r>
      <w:r w:rsidRPr="00F36C6B">
        <w:rPr>
          <w:rFonts w:ascii="Times New Roman" w:hAnsi="Times New Roman" w:cs="Times New Roman"/>
          <w:szCs w:val="20"/>
        </w:rPr>
        <w:lastRenderedPageBreak/>
        <w:t xml:space="preserve">Servicios del Sector Público, o de la Sección Cuarta del Capítulo Décimo Primero de la Ley APP; </w:t>
      </w:r>
    </w:p>
    <w:p w14:paraId="170122FD" w14:textId="77777777" w:rsidR="00FF5595" w:rsidRPr="00F36C6B" w:rsidRDefault="00FF5595" w:rsidP="00FF5595">
      <w:pPr>
        <w:pStyle w:val="Default"/>
        <w:ind w:left="1418"/>
        <w:jc w:val="both"/>
        <w:rPr>
          <w:rFonts w:ascii="Times New Roman" w:hAnsi="Times New Roman" w:cs="Times New Roman"/>
          <w:szCs w:val="20"/>
        </w:rPr>
      </w:pPr>
    </w:p>
    <w:p w14:paraId="21A809D2" w14:textId="77777777" w:rsidR="00FF5595" w:rsidRPr="00F36C6B" w:rsidRDefault="00FF5595" w:rsidP="00FF5595">
      <w:pPr>
        <w:pStyle w:val="Default"/>
        <w:numPr>
          <w:ilvl w:val="0"/>
          <w:numId w:val="112"/>
        </w:numPr>
        <w:ind w:left="1418"/>
        <w:jc w:val="both"/>
        <w:rPr>
          <w:rFonts w:ascii="Times New Roman" w:hAnsi="Times New Roman" w:cs="Times New Roman"/>
          <w:szCs w:val="20"/>
        </w:rPr>
      </w:pPr>
      <w:r w:rsidRPr="00F36C6B">
        <w:rPr>
          <w:rFonts w:ascii="Times New Roman" w:hAnsi="Times New Roman" w:cs="Times New Roman"/>
          <w:szCs w:val="20"/>
        </w:rPr>
        <w:t xml:space="preserve">Las que contraten servicios de cualquier naturaleza, si se comprueba que todo o parte de las contraprestaciones pagadas al prestador del servicio, a su vez, son recibidas por servidores públicos por sí o por interpósita persona, con independencia de que quienes las reciban tengan o no relación con la contratación; </w:t>
      </w:r>
    </w:p>
    <w:p w14:paraId="468D82D3" w14:textId="77777777" w:rsidR="00FF5595" w:rsidRPr="00F36C6B" w:rsidRDefault="00FF5595" w:rsidP="00FF5595">
      <w:pPr>
        <w:pStyle w:val="Default"/>
        <w:ind w:left="1418"/>
        <w:jc w:val="both"/>
        <w:rPr>
          <w:rFonts w:ascii="Times New Roman" w:hAnsi="Times New Roman" w:cs="Times New Roman"/>
          <w:szCs w:val="20"/>
        </w:rPr>
      </w:pPr>
    </w:p>
    <w:p w14:paraId="3DE0A1B5" w14:textId="77777777" w:rsidR="00FF5595" w:rsidRPr="00F36C6B" w:rsidRDefault="00FF5595" w:rsidP="00FF5595">
      <w:pPr>
        <w:pStyle w:val="Default"/>
        <w:numPr>
          <w:ilvl w:val="0"/>
          <w:numId w:val="112"/>
        </w:numPr>
        <w:ind w:left="1418"/>
        <w:jc w:val="both"/>
        <w:rPr>
          <w:rFonts w:ascii="Times New Roman" w:hAnsi="Times New Roman" w:cs="Times New Roman"/>
          <w:strike/>
          <w:color w:val="auto"/>
          <w:szCs w:val="20"/>
        </w:rPr>
      </w:pPr>
      <w:r w:rsidRPr="00F36C6B">
        <w:rPr>
          <w:rFonts w:ascii="Times New Roman" w:hAnsi="Times New Roman" w:cs="Times New Roman"/>
          <w:szCs w:val="20"/>
        </w:rPr>
        <w:t>Las que hayan sido declaradas en concurso mercantil;</w:t>
      </w:r>
      <w:r w:rsidRPr="00F36C6B">
        <w:rPr>
          <w:rFonts w:ascii="Times New Roman" w:hAnsi="Times New Roman" w:cs="Times New Roman"/>
          <w:color w:val="auto"/>
          <w:szCs w:val="20"/>
        </w:rPr>
        <w:t xml:space="preserve"> y</w:t>
      </w:r>
    </w:p>
    <w:p w14:paraId="6DA87A69" w14:textId="77777777" w:rsidR="00FF5595" w:rsidRPr="00F36C6B" w:rsidRDefault="00FF5595" w:rsidP="00FF5595">
      <w:pPr>
        <w:pStyle w:val="Default"/>
        <w:ind w:left="1418"/>
        <w:jc w:val="both"/>
        <w:rPr>
          <w:rFonts w:ascii="Times New Roman" w:hAnsi="Times New Roman" w:cs="Times New Roman"/>
          <w:szCs w:val="20"/>
        </w:rPr>
      </w:pPr>
    </w:p>
    <w:p w14:paraId="736D104B" w14:textId="77777777" w:rsidR="00FF5595" w:rsidRPr="00F36C6B" w:rsidRDefault="00FF5595" w:rsidP="00FF5595">
      <w:pPr>
        <w:rPr>
          <w:rFonts w:ascii="Times New Roman" w:hAnsi="Times New Roman"/>
        </w:rPr>
      </w:pPr>
    </w:p>
    <w:p w14:paraId="3A16FAB8" w14:textId="77777777" w:rsidR="00FF5595" w:rsidRPr="00F36C6B" w:rsidRDefault="00FF5595" w:rsidP="00FF5595">
      <w:pPr>
        <w:pStyle w:val="Default"/>
        <w:numPr>
          <w:ilvl w:val="0"/>
          <w:numId w:val="112"/>
        </w:numPr>
        <w:ind w:left="1418"/>
        <w:jc w:val="both"/>
        <w:rPr>
          <w:rFonts w:ascii="Times New Roman" w:hAnsi="Times New Roman" w:cs="Times New Roman"/>
          <w:szCs w:val="20"/>
        </w:rPr>
      </w:pPr>
      <w:r w:rsidRPr="00F36C6B">
        <w:rPr>
          <w:rFonts w:ascii="Times New Roman" w:hAnsi="Times New Roman" w:cs="Times New Roman"/>
          <w:szCs w:val="20"/>
        </w:rPr>
        <w:t>Las demás que por cualquier causa se encuentren impedidas para ello por disposición de Ley.</w:t>
      </w:r>
    </w:p>
    <w:p w14:paraId="1E9D26DC" w14:textId="77777777" w:rsidR="00FF5595" w:rsidRPr="00F36C6B" w:rsidRDefault="00FF5595" w:rsidP="00FF5595">
      <w:pPr>
        <w:rPr>
          <w:rFonts w:ascii="Times New Roman" w:hAnsi="Times New Roman"/>
          <w:szCs w:val="24"/>
        </w:rPr>
      </w:pPr>
    </w:p>
    <w:p w14:paraId="0DE87A60" w14:textId="77777777" w:rsidR="00FF5595" w:rsidRPr="00F36C6B" w:rsidRDefault="00FF5595" w:rsidP="00F36C6B">
      <w:pPr>
        <w:pStyle w:val="Ttulo4"/>
      </w:pPr>
      <w:bookmarkStart w:id="35" w:name="_Toc482199651"/>
      <w:r w:rsidRPr="00F36C6B">
        <w:t>2.1.</w:t>
      </w:r>
      <w:r w:rsidR="00E20B17" w:rsidRPr="00F36C6B">
        <w:t>2</w:t>
      </w:r>
      <w:r w:rsidRPr="00F36C6B">
        <w:tab/>
        <w:t>CONSORCIOS.</w:t>
      </w:r>
      <w:bookmarkEnd w:id="35"/>
    </w:p>
    <w:p w14:paraId="2AAB6E0C" w14:textId="77777777" w:rsidR="00FF5595" w:rsidRPr="00F36C6B" w:rsidRDefault="00FF5595" w:rsidP="00FF5595">
      <w:pPr>
        <w:rPr>
          <w:rFonts w:ascii="Times New Roman" w:hAnsi="Times New Roman"/>
          <w:b/>
          <w:szCs w:val="24"/>
        </w:rPr>
      </w:pPr>
    </w:p>
    <w:p w14:paraId="0DA98C8B" w14:textId="1F4666DC" w:rsidR="00FF5595" w:rsidRPr="00F36C6B" w:rsidRDefault="00FF5595" w:rsidP="00FF5595">
      <w:pPr>
        <w:rPr>
          <w:rFonts w:ascii="Times New Roman" w:hAnsi="Times New Roman"/>
          <w:szCs w:val="24"/>
        </w:rPr>
      </w:pPr>
      <w:r w:rsidRPr="00F36C6B">
        <w:rPr>
          <w:rFonts w:ascii="Times New Roman" w:hAnsi="Times New Roman"/>
          <w:szCs w:val="24"/>
        </w:rPr>
        <w:t xml:space="preserve">De acuerdo </w:t>
      </w:r>
      <w:r w:rsidR="000B4B90" w:rsidRPr="00F36C6B">
        <w:rPr>
          <w:rFonts w:ascii="Times New Roman" w:hAnsi="Times New Roman"/>
          <w:szCs w:val="24"/>
        </w:rPr>
        <w:t>con el a</w:t>
      </w:r>
      <w:r w:rsidRPr="00F36C6B">
        <w:rPr>
          <w:rFonts w:ascii="Times New Roman" w:hAnsi="Times New Roman"/>
          <w:szCs w:val="24"/>
        </w:rPr>
        <w:t>rtículo 41 de la Ley APP, dos o más personas físicas y/o morales (cada una, un “</w:t>
      </w:r>
      <w:r w:rsidRPr="00F36C6B">
        <w:rPr>
          <w:rFonts w:ascii="Times New Roman" w:hAnsi="Times New Roman"/>
          <w:b/>
          <w:szCs w:val="24"/>
          <w:u w:val="single"/>
        </w:rPr>
        <w:t>Miembro de un Consorcio</w:t>
      </w:r>
      <w:r w:rsidRPr="00F36C6B">
        <w:rPr>
          <w:rFonts w:ascii="Times New Roman" w:hAnsi="Times New Roman"/>
          <w:szCs w:val="24"/>
        </w:rPr>
        <w:t>”) podrán constituir un Consorcio con el propósito de participar como un mismo Concursante y con una sola Propuesta, siempre y cuando cada Miembro de</w:t>
      </w:r>
      <w:r w:rsidR="00C748E6">
        <w:rPr>
          <w:rFonts w:ascii="Times New Roman" w:hAnsi="Times New Roman"/>
          <w:szCs w:val="24"/>
        </w:rPr>
        <w:t>l</w:t>
      </w:r>
      <w:r w:rsidRPr="00F36C6B">
        <w:rPr>
          <w:rFonts w:ascii="Times New Roman" w:hAnsi="Times New Roman"/>
          <w:szCs w:val="24"/>
        </w:rPr>
        <w:t xml:space="preserve"> Consorcio cumpla con los requisitos señalados en el punto 2.1.</w:t>
      </w:r>
      <w:r w:rsidR="000B4B90" w:rsidRPr="00F36C6B">
        <w:rPr>
          <w:rFonts w:ascii="Times New Roman" w:hAnsi="Times New Roman"/>
          <w:szCs w:val="24"/>
        </w:rPr>
        <w:t>1</w:t>
      </w:r>
      <w:r w:rsidRPr="00F36C6B">
        <w:rPr>
          <w:rFonts w:ascii="Times New Roman" w:hAnsi="Times New Roman"/>
          <w:szCs w:val="24"/>
        </w:rPr>
        <w:t xml:space="preserve"> anterior, según corresponda, y se cumpla con lo siguiente:</w:t>
      </w:r>
      <w:r w:rsidRPr="00F36C6B">
        <w:rPr>
          <w:rFonts w:ascii="Times New Roman" w:hAnsi="Times New Roman"/>
          <w:b/>
          <w:szCs w:val="24"/>
        </w:rPr>
        <w:t xml:space="preserve"> (i) </w:t>
      </w:r>
      <w:r w:rsidRPr="00F36C6B">
        <w:rPr>
          <w:rFonts w:ascii="Times New Roman" w:hAnsi="Times New Roman"/>
          <w:szCs w:val="24"/>
        </w:rPr>
        <w:t>cada Consorcio deberá tener entre sus miembros por lo menos una persona que haya adquirido las Bases, y deberán designar un representante común con facultades suficientes para tratar y resolver cualesquiera cuestiones de índole técnica, comercial, financiera, jurídica y de cualquier otra naturaleza que se deriven del Concurso</w:t>
      </w:r>
      <w:r w:rsidR="00AF6DB8">
        <w:rPr>
          <w:rFonts w:ascii="Times New Roman" w:hAnsi="Times New Roman"/>
          <w:szCs w:val="24"/>
        </w:rPr>
        <w:t xml:space="preserve"> y</w:t>
      </w:r>
      <w:r w:rsidRPr="00F36C6B">
        <w:rPr>
          <w:rFonts w:ascii="Times New Roman" w:hAnsi="Times New Roman"/>
          <w:szCs w:val="24"/>
        </w:rPr>
        <w:t xml:space="preserve"> </w:t>
      </w:r>
      <w:r w:rsidRPr="00F36C6B">
        <w:rPr>
          <w:rFonts w:ascii="Times New Roman" w:hAnsi="Times New Roman"/>
          <w:b/>
          <w:szCs w:val="24"/>
        </w:rPr>
        <w:t>(ii)</w:t>
      </w:r>
      <w:r w:rsidRPr="00F36C6B">
        <w:rPr>
          <w:rFonts w:ascii="Times New Roman" w:hAnsi="Times New Roman"/>
          <w:szCs w:val="24"/>
        </w:rPr>
        <w:t xml:space="preserve"> todos y cada uno de los Miembros de un Consorcio, a través de sus representantes legales, deberán firmar la “Carta Compromiso” cuyo formato se incluye en el Anexo 7 de la Sección II de las presentes Base</w:t>
      </w:r>
      <w:r w:rsidRPr="005858C2">
        <w:rPr>
          <w:rFonts w:ascii="Times New Roman" w:hAnsi="Times New Roman"/>
          <w:szCs w:val="24"/>
        </w:rPr>
        <w:t>s.</w:t>
      </w:r>
    </w:p>
    <w:p w14:paraId="3C815D3B" w14:textId="77777777" w:rsidR="00FF5595" w:rsidRPr="00F36C6B" w:rsidRDefault="00FF5595" w:rsidP="00FF5595">
      <w:pPr>
        <w:pStyle w:val="parrafo"/>
        <w:spacing w:before="60" w:after="60"/>
        <w:rPr>
          <w:rFonts w:ascii="Times New Roman" w:hAnsi="Times New Roman"/>
          <w:szCs w:val="24"/>
          <w:lang w:val="es-MX"/>
        </w:rPr>
      </w:pPr>
    </w:p>
    <w:p w14:paraId="49E264C5" w14:textId="77777777" w:rsidR="00FF5595" w:rsidRPr="00F36C6B" w:rsidRDefault="00FF5595" w:rsidP="00FF5595">
      <w:pPr>
        <w:widowControl/>
        <w:rPr>
          <w:rFonts w:ascii="Times New Roman" w:hAnsi="Times New Roman"/>
          <w:szCs w:val="24"/>
        </w:rPr>
      </w:pPr>
      <w:r w:rsidRPr="00F36C6B">
        <w:rPr>
          <w:rFonts w:ascii="Times New Roman" w:hAnsi="Times New Roman"/>
          <w:szCs w:val="24"/>
        </w:rPr>
        <w:t xml:space="preserve">Los Miembros de un Consorcio deberán celebrar entre sí un convenio, el que contendrá lo siguiente: </w:t>
      </w:r>
      <w:r w:rsidRPr="00F36C6B">
        <w:rPr>
          <w:rFonts w:ascii="Times New Roman" w:hAnsi="Times New Roman"/>
          <w:b/>
          <w:szCs w:val="24"/>
        </w:rPr>
        <w:t xml:space="preserve">(i) </w:t>
      </w:r>
      <w:r w:rsidRPr="00F36C6B">
        <w:rPr>
          <w:rFonts w:ascii="Times New Roman" w:hAnsi="Times New Roman"/>
          <w:szCs w:val="24"/>
        </w:rPr>
        <w:t xml:space="preserve">nombre y domicilio de cada uno de los integrantes el Consorcio de que se trate, identificando, en su caso, los datos de los testimonios públicos de las escrituras con los que se acredita la existencia legal de las personas morales de la agrupación, o el acta de nacimiento y RFC de las personas físicas que integren el mismo, </w:t>
      </w:r>
      <w:r w:rsidRPr="00F36C6B">
        <w:rPr>
          <w:rFonts w:ascii="Times New Roman" w:hAnsi="Times New Roman"/>
          <w:b/>
          <w:szCs w:val="24"/>
        </w:rPr>
        <w:t xml:space="preserve">(ii) </w:t>
      </w:r>
      <w:r w:rsidRPr="00F36C6B">
        <w:rPr>
          <w:rFonts w:ascii="Times New Roman" w:hAnsi="Times New Roman"/>
          <w:szCs w:val="24"/>
        </w:rPr>
        <w:t xml:space="preserve">nombre de los representantes de cada uno de los miembros identificando, en su caso, los datos de los testimonios públicos con los que se acredita su representación, </w:t>
      </w:r>
      <w:r w:rsidRPr="00F36C6B">
        <w:rPr>
          <w:rFonts w:ascii="Times New Roman" w:hAnsi="Times New Roman"/>
          <w:b/>
          <w:szCs w:val="24"/>
        </w:rPr>
        <w:t xml:space="preserve">(iii) </w:t>
      </w:r>
      <w:r w:rsidRPr="00F36C6B">
        <w:rPr>
          <w:rFonts w:ascii="Times New Roman" w:hAnsi="Times New Roman"/>
          <w:szCs w:val="24"/>
        </w:rPr>
        <w:t xml:space="preserve">definición de las aportaciones que cada miembro realizará al Proyecto, </w:t>
      </w:r>
      <w:r w:rsidRPr="00F36C6B">
        <w:rPr>
          <w:rFonts w:ascii="Times New Roman" w:hAnsi="Times New Roman"/>
          <w:b/>
          <w:szCs w:val="24"/>
        </w:rPr>
        <w:t xml:space="preserve">(iv) </w:t>
      </w:r>
      <w:r w:rsidRPr="00F36C6B">
        <w:rPr>
          <w:rFonts w:ascii="Times New Roman" w:hAnsi="Times New Roman"/>
          <w:szCs w:val="24"/>
        </w:rPr>
        <w:t xml:space="preserve">determinación de un domicilio común para oír y recibir notificaciones, </w:t>
      </w:r>
      <w:r w:rsidRPr="00F36C6B">
        <w:rPr>
          <w:rFonts w:ascii="Times New Roman" w:hAnsi="Times New Roman"/>
          <w:b/>
          <w:szCs w:val="24"/>
        </w:rPr>
        <w:t>(v)</w:t>
      </w:r>
      <w:r w:rsidRPr="00F36C6B">
        <w:rPr>
          <w:rFonts w:ascii="Times New Roman" w:hAnsi="Times New Roman"/>
          <w:szCs w:val="24"/>
        </w:rPr>
        <w:t xml:space="preserve"> designación de un representante común otorgándole poder amplio y suficiente para tratar cualquier asunto relacionado con la Propuesta, </w:t>
      </w:r>
      <w:r w:rsidRPr="00F36C6B">
        <w:rPr>
          <w:rFonts w:ascii="Times New Roman" w:hAnsi="Times New Roman"/>
          <w:b/>
          <w:szCs w:val="24"/>
        </w:rPr>
        <w:t xml:space="preserve">(vi) </w:t>
      </w:r>
      <w:r w:rsidRPr="00F36C6B">
        <w:rPr>
          <w:rFonts w:ascii="Times New Roman" w:hAnsi="Times New Roman"/>
          <w:szCs w:val="24"/>
        </w:rPr>
        <w:t xml:space="preserve">una descripción de las partes objeto del Contrato por los que cada miembro será responsable, así como la manera en que se exigirá el cumplimiento de las obligaciones, y </w:t>
      </w:r>
      <w:r w:rsidRPr="00F36C6B">
        <w:rPr>
          <w:rFonts w:ascii="Times New Roman" w:hAnsi="Times New Roman"/>
          <w:b/>
          <w:szCs w:val="24"/>
        </w:rPr>
        <w:t xml:space="preserve">(vii) </w:t>
      </w:r>
      <w:r w:rsidRPr="00F36C6B">
        <w:rPr>
          <w:rFonts w:ascii="Times New Roman" w:hAnsi="Times New Roman"/>
          <w:szCs w:val="24"/>
        </w:rPr>
        <w:t>estipulación expresa que indique que cada uno de los firmantes quedará obligado en forma conjunta y solidaria para comprometerse por cualquier responsabilidad derivada del Contrato.</w:t>
      </w:r>
    </w:p>
    <w:p w14:paraId="0D40A639" w14:textId="77777777" w:rsidR="00F57C3D" w:rsidRPr="00F36C6B" w:rsidRDefault="00F57C3D">
      <w:pPr>
        <w:widowControl/>
        <w:jc w:val="left"/>
        <w:rPr>
          <w:rFonts w:ascii="Times New Roman" w:hAnsi="Times New Roman"/>
          <w:szCs w:val="24"/>
        </w:rPr>
      </w:pPr>
    </w:p>
    <w:p w14:paraId="04358538" w14:textId="77777777" w:rsidR="00FF5595" w:rsidRPr="00F36C6B" w:rsidRDefault="00FF5595" w:rsidP="008644D5">
      <w:pPr>
        <w:pStyle w:val="Ttulo3"/>
        <w:jc w:val="both"/>
        <w:rPr>
          <w:rFonts w:ascii="Times New Roman" w:hAnsi="Times New Roman"/>
          <w:bCs/>
          <w:i w:val="0"/>
          <w:szCs w:val="24"/>
        </w:rPr>
      </w:pPr>
      <w:bookmarkStart w:id="36" w:name="_Toc478646376"/>
      <w:bookmarkStart w:id="37" w:name="_Toc482199652"/>
      <w:r w:rsidRPr="00F36C6B">
        <w:rPr>
          <w:rFonts w:ascii="Times New Roman" w:hAnsi="Times New Roman"/>
          <w:bCs/>
          <w:i w:val="0"/>
          <w:szCs w:val="24"/>
        </w:rPr>
        <w:t>2.2</w:t>
      </w:r>
      <w:r w:rsidR="00980E1B" w:rsidRPr="00F36C6B">
        <w:rPr>
          <w:rFonts w:ascii="Times New Roman" w:hAnsi="Times New Roman"/>
          <w:bCs/>
          <w:i w:val="0"/>
          <w:szCs w:val="24"/>
        </w:rPr>
        <w:tab/>
      </w:r>
      <w:r w:rsidR="00FC53D2" w:rsidRPr="00F36C6B">
        <w:rPr>
          <w:rFonts w:ascii="Times New Roman" w:hAnsi="Times New Roman"/>
          <w:bCs/>
          <w:i w:val="0"/>
          <w:szCs w:val="24"/>
        </w:rPr>
        <w:t xml:space="preserve"> </w:t>
      </w:r>
      <w:r w:rsidRPr="00F36C6B">
        <w:rPr>
          <w:rFonts w:ascii="Times New Roman" w:hAnsi="Times New Roman"/>
          <w:bCs/>
          <w:i w:val="0"/>
          <w:szCs w:val="24"/>
        </w:rPr>
        <w:t>DISPOSICIONES COMUNES A TODOS LOS CONCURSANTES.</w:t>
      </w:r>
      <w:bookmarkEnd w:id="36"/>
      <w:bookmarkEnd w:id="37"/>
    </w:p>
    <w:p w14:paraId="144464C7" w14:textId="77777777" w:rsidR="00FF5595" w:rsidRPr="00F36C6B" w:rsidRDefault="00FF5595" w:rsidP="00FF5595">
      <w:pPr>
        <w:pStyle w:val="parrafo"/>
        <w:spacing w:before="60" w:after="60"/>
        <w:rPr>
          <w:rFonts w:ascii="Times New Roman" w:hAnsi="Times New Roman"/>
          <w:b/>
          <w:szCs w:val="24"/>
        </w:rPr>
      </w:pPr>
    </w:p>
    <w:p w14:paraId="1EDAD8F2" w14:textId="77777777" w:rsidR="00FF5595" w:rsidRPr="00F36C6B" w:rsidRDefault="00FF5595" w:rsidP="00FF5595">
      <w:pPr>
        <w:pStyle w:val="parrafo"/>
        <w:spacing w:before="60" w:after="60"/>
        <w:rPr>
          <w:rFonts w:ascii="Times New Roman" w:hAnsi="Times New Roman"/>
          <w:szCs w:val="24"/>
        </w:rPr>
      </w:pPr>
      <w:r w:rsidRPr="00F36C6B">
        <w:rPr>
          <w:rFonts w:ascii="Times New Roman" w:hAnsi="Times New Roman"/>
          <w:szCs w:val="24"/>
        </w:rPr>
        <w:t xml:space="preserve">Todo Concursante será responsable de que su Propuesta cumpla con todos los requisitos solicitados en la Convocatoria y en las Bases. Ninguna persona podrá integrar o formar parte de más de un Concursante; en el entendido de que ningún Miembro de un Consorcio podrá </w:t>
      </w:r>
      <w:r w:rsidRPr="00F36C6B">
        <w:rPr>
          <w:rFonts w:ascii="Times New Roman" w:hAnsi="Times New Roman"/>
          <w:b/>
          <w:szCs w:val="24"/>
        </w:rPr>
        <w:t xml:space="preserve">(i) </w:t>
      </w:r>
      <w:r w:rsidRPr="00F36C6B">
        <w:rPr>
          <w:rFonts w:ascii="Times New Roman" w:hAnsi="Times New Roman"/>
          <w:szCs w:val="24"/>
        </w:rPr>
        <w:t xml:space="preserve">formar parte de otro Consorcio o participar con otro Concursante como Subcontratista, o </w:t>
      </w:r>
      <w:r w:rsidRPr="00F36C6B">
        <w:rPr>
          <w:rFonts w:ascii="Times New Roman" w:hAnsi="Times New Roman"/>
          <w:b/>
          <w:szCs w:val="24"/>
        </w:rPr>
        <w:t xml:space="preserve">(ii) </w:t>
      </w:r>
      <w:r w:rsidRPr="00F36C6B">
        <w:rPr>
          <w:rFonts w:ascii="Times New Roman" w:hAnsi="Times New Roman"/>
          <w:szCs w:val="24"/>
        </w:rPr>
        <w:t xml:space="preserve">tener interés o participación accionaria o de cualquier otro tipo en las empresas, miembros o integrantes de otro Consorcio, o </w:t>
      </w:r>
      <w:r w:rsidRPr="00F36C6B">
        <w:rPr>
          <w:rFonts w:ascii="Times New Roman" w:hAnsi="Times New Roman"/>
          <w:b/>
          <w:szCs w:val="24"/>
        </w:rPr>
        <w:t>(iii)</w:t>
      </w:r>
      <w:r w:rsidRPr="00F36C6B">
        <w:rPr>
          <w:rFonts w:ascii="Times New Roman" w:hAnsi="Times New Roman"/>
          <w:szCs w:val="24"/>
        </w:rPr>
        <w:t xml:space="preserve"> estar vinculados con otros Concursantes por medio de algún socio o asociado común.</w:t>
      </w:r>
    </w:p>
    <w:p w14:paraId="4CC18DA9" w14:textId="77777777" w:rsidR="00FF5595" w:rsidRPr="00F36C6B" w:rsidRDefault="00FF5595" w:rsidP="00FF5595">
      <w:pPr>
        <w:rPr>
          <w:rFonts w:ascii="Times New Roman" w:hAnsi="Times New Roman"/>
          <w:szCs w:val="24"/>
          <w:lang w:val="es-ES_tradnl"/>
        </w:rPr>
      </w:pPr>
    </w:p>
    <w:p w14:paraId="38646CC1" w14:textId="77777777" w:rsidR="00FF5595" w:rsidRPr="00F36C6B" w:rsidRDefault="00FF5595" w:rsidP="00FF5595">
      <w:pPr>
        <w:rPr>
          <w:rFonts w:ascii="Times New Roman" w:hAnsi="Times New Roman"/>
          <w:szCs w:val="24"/>
        </w:rPr>
      </w:pPr>
      <w:r w:rsidRPr="00F36C6B">
        <w:rPr>
          <w:rFonts w:ascii="Times New Roman" w:hAnsi="Times New Roman"/>
          <w:szCs w:val="24"/>
        </w:rPr>
        <w:t>Una vez que las Propuestas hayan sido presentadas, no podrán efectuarse modificaciones en la composición del Consorcio.</w:t>
      </w:r>
    </w:p>
    <w:p w14:paraId="7FACF237" w14:textId="77777777" w:rsidR="00FF5595" w:rsidRPr="00F36C6B" w:rsidRDefault="00FF5595" w:rsidP="00FF5595">
      <w:pPr>
        <w:rPr>
          <w:rFonts w:ascii="Times New Roman" w:hAnsi="Times New Roman"/>
          <w:szCs w:val="24"/>
        </w:rPr>
      </w:pPr>
    </w:p>
    <w:p w14:paraId="28D51A79" w14:textId="77777777" w:rsidR="00FF5595" w:rsidRPr="00F36C6B" w:rsidRDefault="00FF5595" w:rsidP="00F36C6B">
      <w:pPr>
        <w:pStyle w:val="Ttulo3"/>
        <w:jc w:val="both"/>
        <w:rPr>
          <w:rFonts w:ascii="Times New Roman" w:hAnsi="Times New Roman"/>
          <w:bCs/>
          <w:szCs w:val="24"/>
        </w:rPr>
      </w:pPr>
      <w:bookmarkStart w:id="38" w:name="_Toc478646377"/>
      <w:bookmarkStart w:id="39" w:name="_Toc482199653"/>
      <w:r w:rsidRPr="00F36C6B">
        <w:rPr>
          <w:rFonts w:ascii="Times New Roman" w:hAnsi="Times New Roman"/>
          <w:bCs/>
          <w:i w:val="0"/>
          <w:szCs w:val="24"/>
        </w:rPr>
        <w:t>2.3</w:t>
      </w:r>
      <w:r w:rsidRPr="00F36C6B">
        <w:rPr>
          <w:rFonts w:ascii="Times New Roman" w:hAnsi="Times New Roman"/>
          <w:bCs/>
          <w:i w:val="0"/>
          <w:szCs w:val="24"/>
        </w:rPr>
        <w:tab/>
      </w:r>
      <w:r w:rsidR="00FC53D2" w:rsidRPr="00F36C6B">
        <w:rPr>
          <w:rFonts w:ascii="Times New Roman" w:hAnsi="Times New Roman"/>
          <w:bCs/>
          <w:i w:val="0"/>
          <w:szCs w:val="24"/>
        </w:rPr>
        <w:t xml:space="preserve"> </w:t>
      </w:r>
      <w:r w:rsidRPr="00F36C6B">
        <w:rPr>
          <w:rFonts w:ascii="Times New Roman" w:hAnsi="Times New Roman"/>
          <w:bCs/>
          <w:i w:val="0"/>
          <w:szCs w:val="24"/>
        </w:rPr>
        <w:t>ADQUISICIÓN Y DISPOSICIÓN DE BASES.</w:t>
      </w:r>
      <w:bookmarkEnd w:id="38"/>
      <w:bookmarkEnd w:id="39"/>
    </w:p>
    <w:p w14:paraId="12655C6A" w14:textId="77777777" w:rsidR="00FF5595" w:rsidRPr="00F36C6B" w:rsidRDefault="00FF5595" w:rsidP="00FF5595">
      <w:pPr>
        <w:rPr>
          <w:rFonts w:ascii="Times New Roman" w:hAnsi="Times New Roman"/>
          <w:b/>
          <w:szCs w:val="24"/>
        </w:rPr>
      </w:pPr>
    </w:p>
    <w:p w14:paraId="55971AC9" w14:textId="77777777" w:rsidR="00FF5595" w:rsidRPr="00F36C6B" w:rsidRDefault="00FF5595" w:rsidP="00FF5595">
      <w:pPr>
        <w:rPr>
          <w:rFonts w:ascii="Times New Roman" w:hAnsi="Times New Roman"/>
          <w:szCs w:val="24"/>
        </w:rPr>
      </w:pPr>
      <w:r w:rsidRPr="00F36C6B">
        <w:rPr>
          <w:rFonts w:ascii="Times New Roman" w:hAnsi="Times New Roman"/>
          <w:szCs w:val="24"/>
        </w:rPr>
        <w:t>Las Bases se pondrán a d</w:t>
      </w:r>
      <w:r w:rsidR="000B4B90" w:rsidRPr="00F36C6B">
        <w:rPr>
          <w:rFonts w:ascii="Times New Roman" w:hAnsi="Times New Roman"/>
          <w:szCs w:val="24"/>
        </w:rPr>
        <w:t xml:space="preserve">isposición de los interesados, </w:t>
      </w:r>
      <w:r w:rsidRPr="00F36C6B">
        <w:rPr>
          <w:rFonts w:ascii="Times New Roman" w:hAnsi="Times New Roman"/>
          <w:szCs w:val="24"/>
        </w:rPr>
        <w:t>en el Domicilio del Concurso</w:t>
      </w:r>
      <w:r w:rsidR="000B4B90" w:rsidRPr="00F36C6B">
        <w:rPr>
          <w:rFonts w:ascii="Times New Roman" w:hAnsi="Times New Roman"/>
          <w:szCs w:val="24"/>
        </w:rPr>
        <w:t xml:space="preserve"> en horario señalado</w:t>
      </w:r>
      <w:r w:rsidRPr="00F36C6B">
        <w:rPr>
          <w:rFonts w:ascii="Times New Roman" w:hAnsi="Times New Roman"/>
          <w:szCs w:val="24"/>
        </w:rPr>
        <w:t xml:space="preserve"> en las Bases de Concurso</w:t>
      </w:r>
      <w:r w:rsidR="000B4B90" w:rsidRPr="00F36C6B">
        <w:rPr>
          <w:rFonts w:ascii="Times New Roman" w:hAnsi="Times New Roman"/>
          <w:szCs w:val="24"/>
        </w:rPr>
        <w:t>, y en</w:t>
      </w:r>
      <w:r w:rsidRPr="00F36C6B">
        <w:rPr>
          <w:rFonts w:ascii="Times New Roman" w:hAnsi="Times New Roman"/>
          <w:szCs w:val="24"/>
        </w:rPr>
        <w:t xml:space="preserve"> CompraNet, en la dirección electrónica: </w:t>
      </w:r>
      <w:hyperlink r:id="rId22" w:history="1">
        <w:r w:rsidR="00ED17DD" w:rsidRPr="00ED17DD">
          <w:rPr>
            <w:rStyle w:val="Hipervnculo"/>
            <w:rFonts w:ascii="Times New Roman" w:hAnsi="Times New Roman"/>
            <w:szCs w:val="24"/>
          </w:rPr>
          <w:t>http://compranet.funcionpublica.gob.mx</w:t>
        </w:r>
      </w:hyperlink>
      <w:r w:rsidRPr="00F36C6B">
        <w:rPr>
          <w:rFonts w:ascii="Times New Roman" w:hAnsi="Times New Roman"/>
          <w:szCs w:val="24"/>
        </w:rPr>
        <w:t>, a partir del día en que se publique la Convocatoria y hasta el Día Hábil inmediato anterior al acto de presentación y apertura de Propuestas, conforme al cale</w:t>
      </w:r>
      <w:r w:rsidR="00AB0C7C" w:rsidRPr="00F36C6B">
        <w:rPr>
          <w:rFonts w:ascii="Times New Roman" w:hAnsi="Times New Roman"/>
          <w:szCs w:val="24"/>
        </w:rPr>
        <w:t>ndario señalado en el Anexo 1 de esta</w:t>
      </w:r>
      <w:r w:rsidRPr="00F36C6B">
        <w:rPr>
          <w:rFonts w:ascii="Times New Roman" w:hAnsi="Times New Roman"/>
          <w:szCs w:val="24"/>
        </w:rPr>
        <w:t xml:space="preserve"> </w:t>
      </w:r>
      <w:r w:rsidR="00AB0C7C" w:rsidRPr="00F36C6B">
        <w:rPr>
          <w:rFonts w:ascii="Times New Roman" w:hAnsi="Times New Roman"/>
          <w:szCs w:val="24"/>
        </w:rPr>
        <w:t>Sección</w:t>
      </w:r>
      <w:r w:rsidRPr="00F36C6B">
        <w:rPr>
          <w:rFonts w:ascii="Times New Roman" w:hAnsi="Times New Roman"/>
          <w:szCs w:val="24"/>
        </w:rPr>
        <w:t>, siendo responsabilidad exclusiva de los interesados adquirirlas oportunamente durante este período.</w:t>
      </w:r>
    </w:p>
    <w:p w14:paraId="20EB676A" w14:textId="77777777" w:rsidR="00FF5595" w:rsidRPr="00F36C6B" w:rsidRDefault="00FF5595" w:rsidP="00FF5595">
      <w:pPr>
        <w:rPr>
          <w:rFonts w:ascii="Times New Roman" w:hAnsi="Times New Roman"/>
          <w:szCs w:val="24"/>
        </w:rPr>
      </w:pPr>
    </w:p>
    <w:p w14:paraId="01EB118C" w14:textId="77777777" w:rsidR="00FF5595" w:rsidRPr="00F36C6B" w:rsidRDefault="00FF5595" w:rsidP="00FF5595">
      <w:pPr>
        <w:rPr>
          <w:rFonts w:ascii="Times New Roman" w:hAnsi="Times New Roman"/>
          <w:szCs w:val="24"/>
        </w:rPr>
      </w:pPr>
      <w:r w:rsidRPr="00F36C6B">
        <w:rPr>
          <w:rFonts w:ascii="Times New Roman" w:hAnsi="Times New Roman"/>
          <w:szCs w:val="24"/>
        </w:rPr>
        <w:t>El costo de las Bases será el señalado en el Anexo 1 de esta Sección.</w:t>
      </w:r>
    </w:p>
    <w:p w14:paraId="320CD8A4" w14:textId="77777777" w:rsidR="00FF5595" w:rsidRPr="00F36C6B" w:rsidRDefault="00FF5595" w:rsidP="00FF5595">
      <w:pPr>
        <w:rPr>
          <w:rFonts w:ascii="Times New Roman" w:hAnsi="Times New Roman"/>
          <w:szCs w:val="24"/>
        </w:rPr>
      </w:pPr>
    </w:p>
    <w:p w14:paraId="31DFC893" w14:textId="77777777" w:rsidR="00FF5595" w:rsidRPr="00F36C6B" w:rsidRDefault="00FF5595" w:rsidP="00FF5595">
      <w:pPr>
        <w:rPr>
          <w:rFonts w:ascii="Times New Roman" w:hAnsi="Times New Roman"/>
        </w:rPr>
      </w:pPr>
      <w:r w:rsidRPr="00F36C6B">
        <w:rPr>
          <w:rFonts w:ascii="Times New Roman" w:hAnsi="Times New Roman"/>
        </w:rPr>
        <w:t>El trámite para el pago de las Bases será el siguiente:</w:t>
      </w:r>
    </w:p>
    <w:p w14:paraId="711E7455" w14:textId="77777777" w:rsidR="00FF5595" w:rsidRPr="00F36C6B" w:rsidRDefault="00FF5595" w:rsidP="00FF5595">
      <w:pPr>
        <w:rPr>
          <w:rFonts w:ascii="Times New Roman" w:hAnsi="Times New Roman"/>
        </w:rPr>
      </w:pPr>
    </w:p>
    <w:p w14:paraId="3861E547" w14:textId="77777777" w:rsidR="00FF5595" w:rsidRPr="00F36C6B" w:rsidRDefault="00FF5595" w:rsidP="00FF5595">
      <w:pPr>
        <w:rPr>
          <w:rFonts w:ascii="Times New Roman" w:hAnsi="Times New Roman"/>
        </w:rPr>
      </w:pPr>
      <w:r w:rsidRPr="00F36C6B">
        <w:rPr>
          <w:rFonts w:ascii="Times New Roman" w:hAnsi="Times New Roman"/>
        </w:rPr>
        <w:t xml:space="preserve">El interesado deberá presentarse en la Subdelegación 3 Polanco, ubicada en Calle </w:t>
      </w:r>
      <w:proofErr w:type="spellStart"/>
      <w:r w:rsidRPr="00F36C6B">
        <w:rPr>
          <w:rFonts w:ascii="Times New Roman" w:hAnsi="Times New Roman"/>
        </w:rPr>
        <w:t>Villalongín</w:t>
      </w:r>
      <w:proofErr w:type="spellEnd"/>
      <w:r w:rsidRPr="00F36C6B">
        <w:rPr>
          <w:rFonts w:ascii="Times New Roman" w:hAnsi="Times New Roman"/>
        </w:rPr>
        <w:t xml:space="preserve"> 117, Colonia Cuauhtémoc, Delegación Cuauhtémoc, C.P. 06500</w:t>
      </w:r>
      <w:r w:rsidR="003E04F6" w:rsidRPr="00F36C6B">
        <w:rPr>
          <w:rFonts w:ascii="Times New Roman" w:hAnsi="Times New Roman"/>
        </w:rPr>
        <w:t>,</w:t>
      </w:r>
      <w:r w:rsidRPr="00F36C6B">
        <w:rPr>
          <w:rFonts w:ascii="Times New Roman" w:hAnsi="Times New Roman"/>
        </w:rPr>
        <w:t xml:space="preserve"> Ciudad de México, en la Oficina de Registros y Control de la Cartera, en Días Hábiles de 9:00 a 12:00 horas, debiendo solicitar que se le elabore una </w:t>
      </w:r>
      <w:r w:rsidRPr="00F36C6B">
        <w:rPr>
          <w:rFonts w:ascii="Times New Roman" w:hAnsi="Times New Roman"/>
          <w:i/>
        </w:rPr>
        <w:t>orden de ingreso, por concepto de otros ingresos</w:t>
      </w:r>
      <w:r w:rsidRPr="00F36C6B">
        <w:rPr>
          <w:rFonts w:ascii="Times New Roman" w:hAnsi="Times New Roman"/>
        </w:rPr>
        <w:t xml:space="preserve"> (el original se queda con el Instituto y la copia a la persona que realiza el pago); también deberá solicitar que se le genere la </w:t>
      </w:r>
      <w:r w:rsidRPr="00F36C6B">
        <w:rPr>
          <w:rFonts w:ascii="Times New Roman" w:hAnsi="Times New Roman"/>
          <w:i/>
        </w:rPr>
        <w:t>ficha de depósito</w:t>
      </w:r>
      <w:r w:rsidRPr="00F36C6B">
        <w:rPr>
          <w:rFonts w:ascii="Times New Roman" w:hAnsi="Times New Roman"/>
        </w:rPr>
        <w:t>, documento con el que el participante se debe presentar ante el banco autorizado a realizar el pago correspondiente.</w:t>
      </w:r>
    </w:p>
    <w:p w14:paraId="1EA5AD23" w14:textId="77777777" w:rsidR="00FF5595" w:rsidRPr="00F36C6B" w:rsidRDefault="00FF5595" w:rsidP="00FF5595">
      <w:pPr>
        <w:rPr>
          <w:rFonts w:ascii="Times New Roman" w:hAnsi="Times New Roman"/>
        </w:rPr>
      </w:pPr>
    </w:p>
    <w:p w14:paraId="54EFD11C" w14:textId="77777777" w:rsidR="00FF5595" w:rsidRPr="00F36C6B" w:rsidRDefault="00FF5595" w:rsidP="00FF5595">
      <w:pPr>
        <w:rPr>
          <w:rFonts w:ascii="Times New Roman" w:hAnsi="Times New Roman"/>
        </w:rPr>
      </w:pPr>
      <w:r w:rsidRPr="00F36C6B">
        <w:rPr>
          <w:rFonts w:ascii="Times New Roman" w:hAnsi="Times New Roman"/>
        </w:rPr>
        <w:t>Se debe describir el concepto por el cual se va a realizar el pago, el importe del pago por la compra de las Bases a la cuenta PREI 41040410 (VTA. BASES LICIT.E INF.P T.15%) y el importe por el IVA 21040107 (IVA TRASLAD.X VTA. BASES DE LICIT.INF.P.).</w:t>
      </w:r>
    </w:p>
    <w:p w14:paraId="0F35FE42" w14:textId="77777777" w:rsidR="00FF5595" w:rsidRPr="00F36C6B" w:rsidRDefault="00FF5595" w:rsidP="00FF5595">
      <w:pPr>
        <w:rPr>
          <w:rFonts w:ascii="Times New Roman" w:hAnsi="Times New Roman"/>
        </w:rPr>
      </w:pPr>
    </w:p>
    <w:p w14:paraId="2567F0B6" w14:textId="77777777" w:rsidR="00FF5595" w:rsidRPr="00F36C6B" w:rsidRDefault="00FF5595" w:rsidP="00FF5595">
      <w:pPr>
        <w:rPr>
          <w:rFonts w:ascii="Times New Roman" w:hAnsi="Times New Roman"/>
          <w:szCs w:val="24"/>
        </w:rPr>
      </w:pPr>
      <w:r w:rsidRPr="00F36C6B">
        <w:rPr>
          <w:rFonts w:ascii="Times New Roman" w:hAnsi="Times New Roman"/>
        </w:rPr>
        <w:t xml:space="preserve">Una vez que el interesado en concursar, tenga el comprobante de pago del banco autorizado, deberá presentar el original y una copia en la Coordinación Técnica de Adquisición de Bienes de </w:t>
      </w:r>
      <w:r w:rsidRPr="00F36C6B">
        <w:rPr>
          <w:rFonts w:ascii="Times New Roman" w:hAnsi="Times New Roman"/>
        </w:rPr>
        <w:lastRenderedPageBreak/>
        <w:t>Inversión y Activos, cuyas oficinas están ubicadas en la Calle Durango 291, Piso 11, Colonia Roma Norte, Delegación Cuauhtémoc, C.P. 06700, Ciudad de México, en días hábiles de 9:00 a 15:00 horas, donde se le hará entrega de las bases impresas o en disco magnético a elección del interesado, previa verificación del acuse de pago.</w:t>
      </w:r>
    </w:p>
    <w:p w14:paraId="1F8A3B94" w14:textId="77777777" w:rsidR="00FF5595" w:rsidRPr="00F36C6B" w:rsidRDefault="00FF5595" w:rsidP="008644D5">
      <w:pPr>
        <w:widowControl/>
        <w:jc w:val="left"/>
        <w:rPr>
          <w:rFonts w:ascii="Times New Roman" w:hAnsi="Times New Roman"/>
          <w:szCs w:val="24"/>
        </w:rPr>
      </w:pPr>
    </w:p>
    <w:p w14:paraId="151C5EDB" w14:textId="77777777" w:rsidR="00FF5595" w:rsidRPr="00F36C6B" w:rsidRDefault="00FF5595" w:rsidP="00F36C6B">
      <w:pPr>
        <w:pStyle w:val="Ttulo3"/>
        <w:jc w:val="both"/>
        <w:rPr>
          <w:rFonts w:ascii="Times New Roman" w:hAnsi="Times New Roman"/>
          <w:bCs/>
          <w:szCs w:val="24"/>
        </w:rPr>
      </w:pPr>
      <w:bookmarkStart w:id="40" w:name="_Toc478646378"/>
      <w:bookmarkStart w:id="41" w:name="_Toc482199654"/>
      <w:r w:rsidRPr="00F36C6B">
        <w:rPr>
          <w:rFonts w:ascii="Times New Roman" w:hAnsi="Times New Roman"/>
          <w:bCs/>
          <w:i w:val="0"/>
          <w:szCs w:val="24"/>
        </w:rPr>
        <w:t>2.4</w:t>
      </w:r>
      <w:r w:rsidRPr="00F36C6B">
        <w:rPr>
          <w:rFonts w:ascii="Times New Roman" w:hAnsi="Times New Roman"/>
          <w:bCs/>
          <w:i w:val="0"/>
          <w:szCs w:val="24"/>
        </w:rPr>
        <w:tab/>
      </w:r>
      <w:r w:rsidR="00FC53D2" w:rsidRPr="00F36C6B">
        <w:rPr>
          <w:rFonts w:ascii="Times New Roman" w:hAnsi="Times New Roman"/>
          <w:bCs/>
          <w:i w:val="0"/>
          <w:szCs w:val="24"/>
        </w:rPr>
        <w:t xml:space="preserve"> </w:t>
      </w:r>
      <w:r w:rsidRPr="00F36C6B">
        <w:rPr>
          <w:rFonts w:ascii="Times New Roman" w:hAnsi="Times New Roman"/>
          <w:bCs/>
          <w:i w:val="0"/>
          <w:szCs w:val="24"/>
        </w:rPr>
        <w:t>PROCEDIMIENTO DE CONCURSO.</w:t>
      </w:r>
      <w:bookmarkEnd w:id="40"/>
      <w:bookmarkEnd w:id="41"/>
    </w:p>
    <w:p w14:paraId="7C6FB2F9" w14:textId="77777777" w:rsidR="00FF5595" w:rsidRPr="00F36C6B" w:rsidRDefault="00FF5595" w:rsidP="00FF5595">
      <w:pPr>
        <w:rPr>
          <w:rFonts w:ascii="Times New Roman" w:hAnsi="Times New Roman"/>
          <w:szCs w:val="24"/>
        </w:rPr>
      </w:pPr>
    </w:p>
    <w:p w14:paraId="6431FC3B" w14:textId="6674C476" w:rsidR="00FF5595" w:rsidRPr="00F36C6B" w:rsidRDefault="00FF5595" w:rsidP="00FF5595">
      <w:pPr>
        <w:rPr>
          <w:rFonts w:ascii="Times New Roman" w:hAnsi="Times New Roman"/>
          <w:szCs w:val="24"/>
        </w:rPr>
      </w:pPr>
      <w:r w:rsidRPr="00F36C6B">
        <w:rPr>
          <w:rFonts w:ascii="Times New Roman" w:hAnsi="Times New Roman"/>
          <w:szCs w:val="24"/>
        </w:rPr>
        <w:t xml:space="preserve">El Concurso inicia con la publicación de la Convocatoria en el DOF, en la página electrónica oficial del Instituto, en CompraNet, en un periódico de circulación nacional y en un periódico de circulación en el </w:t>
      </w:r>
      <w:r w:rsidR="003409AD">
        <w:rPr>
          <w:rFonts w:ascii="Times New Roman" w:hAnsi="Times New Roman"/>
          <w:szCs w:val="24"/>
        </w:rPr>
        <w:t>E</w:t>
      </w:r>
      <w:r w:rsidRPr="00F36C6B">
        <w:rPr>
          <w:rFonts w:ascii="Times New Roman" w:hAnsi="Times New Roman"/>
          <w:szCs w:val="24"/>
        </w:rPr>
        <w:t>stado de</w:t>
      </w:r>
      <w:r w:rsidR="000A7291" w:rsidRPr="00F36C6B">
        <w:rPr>
          <w:rFonts w:ascii="Times New Roman" w:hAnsi="Times New Roman"/>
          <w:szCs w:val="24"/>
        </w:rPr>
        <w:t xml:space="preserve"> </w:t>
      </w:r>
      <w:r w:rsidR="003409AD">
        <w:rPr>
          <w:rFonts w:ascii="Times New Roman" w:eastAsia="Calibri" w:hAnsi="Times New Roman"/>
          <w:szCs w:val="24"/>
          <w:lang w:eastAsia="en-US"/>
        </w:rPr>
        <w:t>México</w:t>
      </w:r>
      <w:r w:rsidRPr="00F36C6B">
        <w:rPr>
          <w:rFonts w:ascii="Times New Roman" w:hAnsi="Times New Roman"/>
          <w:szCs w:val="24"/>
        </w:rPr>
        <w:t>, y concluye con el fallo.</w:t>
      </w:r>
    </w:p>
    <w:p w14:paraId="6CA65459" w14:textId="77777777" w:rsidR="00FF5595" w:rsidRPr="00F36C6B" w:rsidRDefault="00FF5595" w:rsidP="00FF5595">
      <w:pPr>
        <w:rPr>
          <w:rFonts w:ascii="Times New Roman" w:hAnsi="Times New Roman"/>
          <w:szCs w:val="24"/>
        </w:rPr>
      </w:pPr>
    </w:p>
    <w:p w14:paraId="43FED045" w14:textId="77777777" w:rsidR="00FF5595" w:rsidRPr="00F36C6B" w:rsidRDefault="00FF5595" w:rsidP="00F36C6B">
      <w:pPr>
        <w:pStyle w:val="Ttulo4"/>
      </w:pPr>
      <w:bookmarkStart w:id="42" w:name="_Toc478646379"/>
      <w:bookmarkStart w:id="43" w:name="_Toc482199655"/>
      <w:r w:rsidRPr="00F36C6B">
        <w:t>2.4.1</w:t>
      </w:r>
      <w:r w:rsidRPr="00F36C6B">
        <w:tab/>
        <w:t>TESTIGO SOCIAL</w:t>
      </w:r>
      <w:r w:rsidR="00AB0C7C" w:rsidRPr="00F36C6B">
        <w:t>.</w:t>
      </w:r>
      <w:bookmarkEnd w:id="42"/>
      <w:bookmarkEnd w:id="43"/>
    </w:p>
    <w:p w14:paraId="2188BD50" w14:textId="77777777" w:rsidR="00FF5595" w:rsidRPr="00F36C6B" w:rsidRDefault="00FF5595" w:rsidP="00FF5595">
      <w:pPr>
        <w:rPr>
          <w:rFonts w:cs="Arial"/>
          <w:sz w:val="22"/>
          <w:szCs w:val="22"/>
        </w:rPr>
      </w:pPr>
    </w:p>
    <w:p w14:paraId="15D35C2A" w14:textId="77777777" w:rsidR="00FF5595" w:rsidRPr="00F36C6B" w:rsidRDefault="00FF5595" w:rsidP="00FF5595">
      <w:pPr>
        <w:rPr>
          <w:rFonts w:ascii="Times New Roman" w:hAnsi="Times New Roman"/>
          <w:color w:val="000000"/>
          <w:w w:val="0"/>
        </w:rPr>
      </w:pPr>
      <w:r w:rsidRPr="00F36C6B">
        <w:rPr>
          <w:rFonts w:ascii="Times New Roman" w:hAnsi="Times New Roman"/>
          <w:color w:val="000000"/>
          <w:w w:val="0"/>
        </w:rPr>
        <w:t>Se hace del conocimiento de los int</w:t>
      </w:r>
      <w:r w:rsidR="00AB0C7C" w:rsidRPr="00F36C6B">
        <w:rPr>
          <w:rFonts w:ascii="Times New Roman" w:hAnsi="Times New Roman"/>
          <w:color w:val="000000"/>
          <w:w w:val="0"/>
        </w:rPr>
        <w:t>eresados en participar en este C</w:t>
      </w:r>
      <w:r w:rsidRPr="00F36C6B">
        <w:rPr>
          <w:rFonts w:ascii="Times New Roman" w:hAnsi="Times New Roman"/>
          <w:color w:val="000000"/>
          <w:w w:val="0"/>
        </w:rPr>
        <w:t>oncurso, que de conformidad con el artículo 63 del Reglamento APP, que el presente procedimiento de contratación cuenta con la participación de Testigo Social designado por la SFP.</w:t>
      </w:r>
    </w:p>
    <w:p w14:paraId="68837047" w14:textId="77777777" w:rsidR="00FF5595" w:rsidRPr="00F36C6B" w:rsidRDefault="00FF5595" w:rsidP="00FF5595">
      <w:pPr>
        <w:rPr>
          <w:rFonts w:ascii="Times New Roman" w:hAnsi="Times New Roman"/>
          <w:color w:val="000000"/>
          <w:w w:val="0"/>
        </w:rPr>
      </w:pPr>
    </w:p>
    <w:p w14:paraId="02A06482" w14:textId="320D8638" w:rsidR="00C84BA5" w:rsidRPr="0059684D" w:rsidRDefault="007F3C74" w:rsidP="00C84BA5">
      <w:pPr>
        <w:rPr>
          <w:rFonts w:ascii="Times New Roman" w:hAnsi="Times New Roman"/>
          <w:w w:val="0"/>
          <w:szCs w:val="24"/>
        </w:rPr>
      </w:pPr>
      <w:r w:rsidRPr="00F36C6B">
        <w:rPr>
          <w:rFonts w:ascii="Times New Roman" w:hAnsi="Times New Roman"/>
          <w:w w:val="0"/>
        </w:rPr>
        <w:t xml:space="preserve">El Instituto informa que el Testigo Social designado para este Concurso </w:t>
      </w:r>
      <w:r w:rsidRPr="0059684D">
        <w:rPr>
          <w:rFonts w:ascii="Times New Roman" w:hAnsi="Times New Roman"/>
          <w:w w:val="0"/>
        </w:rPr>
        <w:t xml:space="preserve">será </w:t>
      </w:r>
      <w:r w:rsidR="00C84BA5" w:rsidRPr="00D05EAC">
        <w:rPr>
          <w:rFonts w:ascii="Times New Roman" w:hAnsi="Times New Roman"/>
          <w:b/>
          <w:w w:val="0"/>
        </w:rPr>
        <w:t xml:space="preserve">ONG </w:t>
      </w:r>
      <w:proofErr w:type="spellStart"/>
      <w:r w:rsidR="00C84BA5" w:rsidRPr="00D05EAC">
        <w:rPr>
          <w:rFonts w:ascii="Times New Roman" w:hAnsi="Times New Roman"/>
          <w:b/>
          <w:w w:val="0"/>
        </w:rPr>
        <w:t>Contraloria</w:t>
      </w:r>
      <w:proofErr w:type="spellEnd"/>
      <w:r w:rsidR="00C84BA5" w:rsidRPr="00D05EAC">
        <w:rPr>
          <w:rFonts w:ascii="Times New Roman" w:hAnsi="Times New Roman"/>
          <w:b/>
          <w:w w:val="0"/>
        </w:rPr>
        <w:t xml:space="preserve"> Ciudadana para la Rendición de Cuentas, A.C.</w:t>
      </w:r>
      <w:r w:rsidR="00C84BA5" w:rsidRPr="00D05EAC">
        <w:rPr>
          <w:rFonts w:ascii="Times New Roman" w:hAnsi="Times New Roman"/>
          <w:w w:val="0"/>
        </w:rPr>
        <w:t xml:space="preserve">, representada para este Concurso por </w:t>
      </w:r>
      <w:r w:rsidR="00C84BA5" w:rsidRPr="00D05EAC">
        <w:rPr>
          <w:rFonts w:ascii="Times New Roman" w:hAnsi="Times New Roman"/>
          <w:bCs/>
          <w:w w:val="0"/>
        </w:rPr>
        <w:t>el Ing. Arturo Peñaloza Sánchez</w:t>
      </w:r>
      <w:r w:rsidR="00C84BA5" w:rsidRPr="0059684D">
        <w:rPr>
          <w:rFonts w:ascii="Times New Roman" w:hAnsi="Times New Roman"/>
          <w:w w:val="0"/>
          <w:szCs w:val="24"/>
        </w:rPr>
        <w:t xml:space="preserve"> </w:t>
      </w:r>
    </w:p>
    <w:p w14:paraId="196EC265" w14:textId="77777777" w:rsidR="007F3C74" w:rsidRPr="00F36C6B" w:rsidRDefault="007F3C74" w:rsidP="007F3C74">
      <w:pPr>
        <w:rPr>
          <w:rFonts w:ascii="Times New Roman" w:hAnsi="Times New Roman"/>
          <w:w w:val="0"/>
          <w:sz w:val="25"/>
        </w:rPr>
      </w:pPr>
    </w:p>
    <w:p w14:paraId="49246047" w14:textId="77777777" w:rsidR="007F3C74" w:rsidRPr="00F36C6B" w:rsidRDefault="007F3C74" w:rsidP="007F3C74">
      <w:pPr>
        <w:rPr>
          <w:rFonts w:ascii="Times New Roman" w:hAnsi="Times New Roman"/>
          <w:w w:val="0"/>
          <w:sz w:val="25"/>
        </w:rPr>
      </w:pPr>
      <w:r w:rsidRPr="00F36C6B">
        <w:rPr>
          <w:rFonts w:ascii="Times New Roman" w:hAnsi="Times New Roman"/>
          <w:w w:val="0"/>
          <w:sz w:val="25"/>
        </w:rPr>
        <w:t xml:space="preserve">Los datos </w:t>
      </w:r>
      <w:r w:rsidRPr="00F36C6B">
        <w:rPr>
          <w:rFonts w:ascii="Times New Roman" w:hAnsi="Times New Roman"/>
          <w:w w:val="0"/>
        </w:rPr>
        <w:t>de</w:t>
      </w:r>
      <w:r w:rsidRPr="00F36C6B">
        <w:rPr>
          <w:rFonts w:ascii="Times New Roman" w:hAnsi="Times New Roman"/>
          <w:w w:val="0"/>
          <w:szCs w:val="24"/>
        </w:rPr>
        <w:t>l</w:t>
      </w:r>
      <w:r w:rsidRPr="00F36C6B">
        <w:rPr>
          <w:rFonts w:ascii="Times New Roman" w:hAnsi="Times New Roman"/>
          <w:w w:val="0"/>
          <w:sz w:val="25"/>
        </w:rPr>
        <w:t xml:space="preserve"> Testigo </w:t>
      </w:r>
      <w:r w:rsidRPr="00F36C6B">
        <w:rPr>
          <w:rFonts w:ascii="Times New Roman" w:hAnsi="Times New Roman"/>
          <w:w w:val="0"/>
        </w:rPr>
        <w:t xml:space="preserve">Social son los </w:t>
      </w:r>
      <w:r w:rsidRPr="00F36C6B">
        <w:rPr>
          <w:rFonts w:ascii="Times New Roman" w:hAnsi="Times New Roman"/>
          <w:w w:val="0"/>
          <w:sz w:val="25"/>
        </w:rPr>
        <w:t>siguientes:</w:t>
      </w:r>
    </w:p>
    <w:p w14:paraId="138E577E" w14:textId="77777777" w:rsidR="007F3C74" w:rsidRPr="00F36C6B" w:rsidRDefault="007F3C74" w:rsidP="007F3C74">
      <w:pPr>
        <w:rPr>
          <w:rFonts w:ascii="Times New Roman" w:hAnsi="Times New Roman"/>
          <w:w w:val="0"/>
        </w:rPr>
      </w:pPr>
    </w:p>
    <w:p w14:paraId="56CE296F" w14:textId="4BE2CDB0" w:rsidR="00C84BA5" w:rsidRPr="0059684D" w:rsidRDefault="00C84BA5" w:rsidP="00C84BA5">
      <w:pPr>
        <w:rPr>
          <w:rFonts w:ascii="Times New Roman" w:hAnsi="Times New Roman"/>
          <w:w w:val="0"/>
          <w:szCs w:val="24"/>
        </w:rPr>
      </w:pPr>
      <w:r w:rsidRPr="0059684D">
        <w:rPr>
          <w:rFonts w:ascii="Times New Roman" w:hAnsi="Times New Roman"/>
          <w:w w:val="0"/>
          <w:szCs w:val="24"/>
        </w:rPr>
        <w:t xml:space="preserve">Heriberto </w:t>
      </w:r>
      <w:proofErr w:type="spellStart"/>
      <w:r w:rsidRPr="0059684D">
        <w:rPr>
          <w:rFonts w:ascii="Times New Roman" w:hAnsi="Times New Roman"/>
          <w:w w:val="0"/>
          <w:szCs w:val="24"/>
        </w:rPr>
        <w:t>Frias</w:t>
      </w:r>
      <w:proofErr w:type="spellEnd"/>
      <w:r w:rsidRPr="0059684D">
        <w:rPr>
          <w:rFonts w:ascii="Times New Roman" w:hAnsi="Times New Roman"/>
          <w:w w:val="0"/>
          <w:szCs w:val="24"/>
        </w:rPr>
        <w:t xml:space="preserve"> 1439, </w:t>
      </w:r>
      <w:proofErr w:type="spellStart"/>
      <w:r w:rsidRPr="0059684D">
        <w:rPr>
          <w:rFonts w:ascii="Times New Roman" w:hAnsi="Times New Roman"/>
          <w:w w:val="0"/>
          <w:szCs w:val="24"/>
        </w:rPr>
        <w:t>int</w:t>
      </w:r>
      <w:proofErr w:type="spellEnd"/>
      <w:r w:rsidRPr="0059684D">
        <w:rPr>
          <w:rFonts w:ascii="Times New Roman" w:hAnsi="Times New Roman"/>
          <w:w w:val="0"/>
          <w:szCs w:val="24"/>
        </w:rPr>
        <w:t xml:space="preserve"> 402, Col. Del Valle, C.P. 03100, Delegación Benito </w:t>
      </w:r>
      <w:proofErr w:type="spellStart"/>
      <w:r w:rsidRPr="0059684D">
        <w:rPr>
          <w:rFonts w:ascii="Times New Roman" w:hAnsi="Times New Roman"/>
          <w:w w:val="0"/>
          <w:szCs w:val="24"/>
        </w:rPr>
        <w:t>Juarez</w:t>
      </w:r>
      <w:proofErr w:type="spellEnd"/>
      <w:r w:rsidRPr="0059684D">
        <w:rPr>
          <w:rFonts w:ascii="Times New Roman" w:hAnsi="Times New Roman"/>
          <w:w w:val="0"/>
          <w:szCs w:val="24"/>
        </w:rPr>
        <w:t xml:space="preserve">, </w:t>
      </w:r>
      <w:r w:rsidR="00675C81">
        <w:rPr>
          <w:rFonts w:ascii="Times New Roman" w:hAnsi="Times New Roman"/>
          <w:w w:val="0"/>
          <w:szCs w:val="24"/>
        </w:rPr>
        <w:t xml:space="preserve">Ciudad de </w:t>
      </w:r>
      <w:r w:rsidRPr="0059684D">
        <w:rPr>
          <w:rFonts w:ascii="Times New Roman" w:hAnsi="Times New Roman"/>
          <w:w w:val="0"/>
          <w:szCs w:val="24"/>
        </w:rPr>
        <w:t>México.</w:t>
      </w:r>
    </w:p>
    <w:p w14:paraId="7F0CC008" w14:textId="77777777" w:rsidR="00FF5595" w:rsidRPr="00F36C6B" w:rsidRDefault="00FF5595" w:rsidP="00FF5595">
      <w:pPr>
        <w:rPr>
          <w:rFonts w:ascii="Times New Roman" w:hAnsi="Times New Roman"/>
          <w:szCs w:val="24"/>
        </w:rPr>
      </w:pPr>
    </w:p>
    <w:p w14:paraId="272FEF24" w14:textId="77777777" w:rsidR="00FF5595" w:rsidRPr="00F36C6B" w:rsidRDefault="00FF5595" w:rsidP="00F36C6B">
      <w:pPr>
        <w:pStyle w:val="Ttulo4"/>
      </w:pPr>
      <w:bookmarkStart w:id="44" w:name="_Toc478646380"/>
      <w:bookmarkStart w:id="45" w:name="_Toc482199656"/>
      <w:r w:rsidRPr="00F36C6B">
        <w:t>2.4.2</w:t>
      </w:r>
      <w:r w:rsidRPr="00F36C6B">
        <w:tab/>
        <w:t>VISITAS DE INSPECCIÓN AL INMUEBLE.</w:t>
      </w:r>
      <w:bookmarkEnd w:id="44"/>
      <w:bookmarkEnd w:id="45"/>
    </w:p>
    <w:p w14:paraId="74F5F1D8" w14:textId="77777777" w:rsidR="00FF5595" w:rsidRPr="00F36C6B" w:rsidRDefault="00FF5595" w:rsidP="00FF5595">
      <w:pPr>
        <w:rPr>
          <w:rFonts w:ascii="Times New Roman" w:hAnsi="Times New Roman"/>
          <w:b/>
          <w:szCs w:val="24"/>
        </w:rPr>
      </w:pPr>
    </w:p>
    <w:p w14:paraId="1A4BED66" w14:textId="77777777" w:rsidR="00FF5595" w:rsidRPr="00F36C6B" w:rsidRDefault="00FF5595" w:rsidP="00FF5595">
      <w:pPr>
        <w:rPr>
          <w:rFonts w:ascii="Times New Roman" w:hAnsi="Times New Roman"/>
          <w:szCs w:val="24"/>
        </w:rPr>
      </w:pPr>
      <w:r w:rsidRPr="00F36C6B">
        <w:rPr>
          <w:rFonts w:ascii="Times New Roman" w:hAnsi="Times New Roman"/>
          <w:szCs w:val="24"/>
        </w:rPr>
        <w:t xml:space="preserve">Los Concursantes, para formular sus Propuestas, deberán conocer el Inmueble, por lo que será obligatoria su asistencia a por lo menos una de las visitas de inspección al Inmueble. </w:t>
      </w:r>
      <w:r w:rsidRPr="00F36C6B">
        <w:rPr>
          <w:rFonts w:ascii="Times New Roman" w:hAnsi="Times New Roman"/>
          <w:szCs w:val="24"/>
          <w:lang w:eastAsia="en-US"/>
        </w:rPr>
        <w:t xml:space="preserve">La fecha de la visita guiada será la establecida </w:t>
      </w:r>
      <w:r w:rsidR="00CC4439" w:rsidRPr="00F36C6B">
        <w:rPr>
          <w:rFonts w:ascii="Times New Roman" w:hAnsi="Times New Roman"/>
          <w:szCs w:val="24"/>
          <w:lang w:eastAsia="en-US"/>
        </w:rPr>
        <w:t>en el Anexo 1 de</w:t>
      </w:r>
      <w:r w:rsidRPr="00F36C6B">
        <w:rPr>
          <w:rFonts w:ascii="Times New Roman" w:hAnsi="Times New Roman"/>
          <w:szCs w:val="24"/>
          <w:lang w:eastAsia="en-US"/>
        </w:rPr>
        <w:t xml:space="preserve"> esta</w:t>
      </w:r>
      <w:r w:rsidR="00E20B17" w:rsidRPr="00F36C6B">
        <w:rPr>
          <w:rFonts w:ascii="Times New Roman" w:hAnsi="Times New Roman"/>
          <w:szCs w:val="24"/>
          <w:lang w:eastAsia="en-US"/>
        </w:rPr>
        <w:t xml:space="preserve"> </w:t>
      </w:r>
      <w:r w:rsidRPr="00F36C6B">
        <w:rPr>
          <w:rFonts w:ascii="Times New Roman" w:hAnsi="Times New Roman"/>
          <w:szCs w:val="24"/>
          <w:lang w:eastAsia="en-US"/>
        </w:rPr>
        <w:t xml:space="preserve">Sección </w:t>
      </w:r>
      <w:r w:rsidRPr="00F36C6B">
        <w:rPr>
          <w:rFonts w:ascii="Times New Roman" w:hAnsi="Times New Roman"/>
          <w:szCs w:val="24"/>
        </w:rPr>
        <w:t>o en los Documentos del Concurso</w:t>
      </w:r>
      <w:r w:rsidRPr="00F36C6B">
        <w:rPr>
          <w:rFonts w:ascii="Times New Roman" w:hAnsi="Times New Roman"/>
          <w:szCs w:val="24"/>
          <w:lang w:eastAsia="en-US"/>
        </w:rPr>
        <w:t xml:space="preserve">. </w:t>
      </w:r>
      <w:r w:rsidRPr="00F36C6B">
        <w:rPr>
          <w:rFonts w:ascii="Times New Roman" w:hAnsi="Times New Roman"/>
          <w:szCs w:val="24"/>
        </w:rPr>
        <w:t xml:space="preserve">Los Concursantes podrán realizar visitas adicionales al Inmueble, previa autorización por escrito del Instituto. </w:t>
      </w:r>
    </w:p>
    <w:p w14:paraId="6DDF1454" w14:textId="77777777" w:rsidR="00FF5595" w:rsidRPr="00F36C6B" w:rsidRDefault="00FF5595" w:rsidP="00FF5595">
      <w:pPr>
        <w:rPr>
          <w:rFonts w:ascii="Times New Roman" w:hAnsi="Times New Roman"/>
          <w:szCs w:val="24"/>
        </w:rPr>
      </w:pPr>
    </w:p>
    <w:p w14:paraId="221BD626" w14:textId="77777777" w:rsidR="00FF5595" w:rsidRPr="00F36C6B" w:rsidRDefault="00FF5595" w:rsidP="00FF5595">
      <w:pPr>
        <w:rPr>
          <w:rFonts w:ascii="Times New Roman" w:hAnsi="Times New Roman"/>
          <w:szCs w:val="24"/>
        </w:rPr>
      </w:pPr>
      <w:r w:rsidRPr="00F36C6B">
        <w:rPr>
          <w:rFonts w:ascii="Times New Roman" w:hAnsi="Times New Roman"/>
          <w:szCs w:val="24"/>
        </w:rPr>
        <w:t>Todos los costos y gastos derivados de las visitas al Inmueble serán por cuenta de los Concursantes.</w:t>
      </w:r>
    </w:p>
    <w:p w14:paraId="20F33E8E" w14:textId="77777777" w:rsidR="00FF5595" w:rsidRPr="00F36C6B" w:rsidRDefault="00FF5595" w:rsidP="00FF5595">
      <w:pPr>
        <w:rPr>
          <w:rFonts w:ascii="Times New Roman" w:hAnsi="Times New Roman"/>
          <w:szCs w:val="24"/>
        </w:rPr>
      </w:pPr>
    </w:p>
    <w:p w14:paraId="2EB3A3C1" w14:textId="77777777" w:rsidR="00FF5595" w:rsidRPr="00F36C6B" w:rsidRDefault="00FF5595" w:rsidP="00F36C6B">
      <w:pPr>
        <w:pStyle w:val="Ttulo4"/>
      </w:pPr>
      <w:bookmarkStart w:id="46" w:name="_Toc478646381"/>
      <w:bookmarkStart w:id="47" w:name="_Toc482199657"/>
      <w:r w:rsidRPr="00F36C6B">
        <w:t>2.4.3</w:t>
      </w:r>
      <w:r w:rsidRPr="00F36C6B">
        <w:tab/>
        <w:t>JUNTA DE ACLARACIONES A LAS BASES.</w:t>
      </w:r>
      <w:bookmarkEnd w:id="46"/>
      <w:bookmarkEnd w:id="47"/>
    </w:p>
    <w:p w14:paraId="3C9DF89B" w14:textId="77777777" w:rsidR="00FF5595" w:rsidRPr="00F36C6B" w:rsidRDefault="00FF5595" w:rsidP="00FF5595">
      <w:pPr>
        <w:rPr>
          <w:rFonts w:ascii="Times New Roman" w:hAnsi="Times New Roman"/>
          <w:szCs w:val="24"/>
        </w:rPr>
      </w:pPr>
    </w:p>
    <w:p w14:paraId="135735D1" w14:textId="77777777" w:rsidR="00FF5595" w:rsidRPr="00F36C6B" w:rsidRDefault="00FF5595" w:rsidP="00FF5595">
      <w:pPr>
        <w:rPr>
          <w:rFonts w:ascii="Times New Roman" w:hAnsi="Times New Roman"/>
          <w:color w:val="000000"/>
          <w:szCs w:val="24"/>
        </w:rPr>
      </w:pPr>
      <w:r w:rsidRPr="00F36C6B">
        <w:rPr>
          <w:rFonts w:ascii="Times New Roman" w:hAnsi="Times New Roman"/>
          <w:color w:val="000000"/>
          <w:szCs w:val="24"/>
        </w:rPr>
        <w:t xml:space="preserve">El Instituto celebrará, al menos, una junta de aclaraciones en la fecha y hora señaladas </w:t>
      </w:r>
      <w:r w:rsidR="00CC4439" w:rsidRPr="00F36C6B">
        <w:rPr>
          <w:rFonts w:ascii="Times New Roman" w:hAnsi="Times New Roman"/>
          <w:color w:val="000000"/>
          <w:szCs w:val="24"/>
        </w:rPr>
        <w:t>en el Anexo 1 de</w:t>
      </w:r>
      <w:r w:rsidRPr="00F36C6B">
        <w:rPr>
          <w:rFonts w:ascii="Times New Roman" w:hAnsi="Times New Roman"/>
          <w:color w:val="000000"/>
          <w:szCs w:val="24"/>
        </w:rPr>
        <w:t xml:space="preserve"> esta Sección; siendo</w:t>
      </w:r>
      <w:r w:rsidR="003E04F6" w:rsidRPr="00F36C6B">
        <w:rPr>
          <w:rFonts w:ascii="Times New Roman" w:hAnsi="Times New Roman"/>
          <w:color w:val="000000"/>
          <w:szCs w:val="24"/>
        </w:rPr>
        <w:t xml:space="preserve"> optativa la asistencia de los C</w:t>
      </w:r>
      <w:r w:rsidRPr="00F36C6B">
        <w:rPr>
          <w:rFonts w:ascii="Times New Roman" w:hAnsi="Times New Roman"/>
          <w:color w:val="000000"/>
          <w:szCs w:val="24"/>
        </w:rPr>
        <w:t>oncursantes a la reunión, sin embargo, solamente podrán formular preguntas o aclaraciones</w:t>
      </w:r>
      <w:r w:rsidR="00AB0C7C" w:rsidRPr="00F36C6B">
        <w:rPr>
          <w:rFonts w:ascii="Times New Roman" w:hAnsi="Times New Roman"/>
          <w:color w:val="000000"/>
          <w:szCs w:val="24"/>
        </w:rPr>
        <w:t xml:space="preserve"> y/o participar en el presente </w:t>
      </w:r>
      <w:r w:rsidR="00AB0C7C" w:rsidRPr="00F36C6B">
        <w:rPr>
          <w:rFonts w:ascii="Times New Roman" w:hAnsi="Times New Roman"/>
          <w:color w:val="000000"/>
          <w:szCs w:val="24"/>
        </w:rPr>
        <w:lastRenderedPageBreak/>
        <w:t>C</w:t>
      </w:r>
      <w:r w:rsidRPr="00F36C6B">
        <w:rPr>
          <w:rFonts w:ascii="Times New Roman" w:hAnsi="Times New Roman"/>
          <w:color w:val="000000"/>
          <w:szCs w:val="24"/>
        </w:rPr>
        <w:t>oncurso aquellas personas físicas o morales que hayan adquirido las Bases correspondientes conforme al procedimiento establecido para tal efecto en las presentes Bases. Lo anterior se acreditará en la junta de aclaraciones mediante la exhibición de una copia simple del comprobante de pago de las Bases, que deberá estar a nombre de la persona física o moral que pretenda formular preguntas o aclaraciones.</w:t>
      </w:r>
    </w:p>
    <w:p w14:paraId="13B84ECC" w14:textId="77777777" w:rsidR="00FF5595" w:rsidRPr="00F36C6B" w:rsidRDefault="00FF5595" w:rsidP="00FF5595">
      <w:pPr>
        <w:rPr>
          <w:rFonts w:ascii="Times New Roman" w:hAnsi="Times New Roman"/>
          <w:color w:val="000000"/>
          <w:szCs w:val="24"/>
        </w:rPr>
      </w:pPr>
    </w:p>
    <w:p w14:paraId="20B3A09C" w14:textId="77777777" w:rsidR="00FF5595" w:rsidRPr="00F36C6B" w:rsidRDefault="00FF5595" w:rsidP="00FF5595">
      <w:pPr>
        <w:rPr>
          <w:rFonts w:ascii="Times New Roman" w:hAnsi="Times New Roman"/>
          <w:color w:val="000000"/>
          <w:szCs w:val="24"/>
        </w:rPr>
      </w:pPr>
      <w:r w:rsidRPr="00F36C6B">
        <w:rPr>
          <w:rFonts w:ascii="Times New Roman" w:hAnsi="Times New Roman"/>
          <w:color w:val="000000"/>
          <w:szCs w:val="24"/>
        </w:rPr>
        <w:t>A fin de agilizar la(s) junta(s) de aclaraciones, los Concursantes</w:t>
      </w:r>
      <w:r w:rsidR="00110A82" w:rsidRPr="00F36C6B">
        <w:rPr>
          <w:rFonts w:ascii="Times New Roman" w:hAnsi="Times New Roman"/>
          <w:color w:val="000000"/>
          <w:szCs w:val="24"/>
        </w:rPr>
        <w:t>,</w:t>
      </w:r>
      <w:r w:rsidRPr="00F36C6B">
        <w:rPr>
          <w:rFonts w:ascii="Times New Roman" w:hAnsi="Times New Roman"/>
          <w:color w:val="000000"/>
          <w:szCs w:val="24"/>
        </w:rPr>
        <w:t xml:space="preserve"> </w:t>
      </w:r>
      <w:proofErr w:type="spellStart"/>
      <w:r w:rsidR="00110A82" w:rsidRPr="00F36C6B">
        <w:rPr>
          <w:rFonts w:ascii="Times New Roman" w:hAnsi="Times New Roman"/>
          <w:color w:val="000000"/>
          <w:szCs w:val="24"/>
        </w:rPr>
        <w:t>a parte</w:t>
      </w:r>
      <w:proofErr w:type="spellEnd"/>
      <w:r w:rsidR="00110A82" w:rsidRPr="00F36C6B">
        <w:rPr>
          <w:rFonts w:ascii="Times New Roman" w:hAnsi="Times New Roman"/>
          <w:color w:val="000000"/>
          <w:szCs w:val="24"/>
        </w:rPr>
        <w:t xml:space="preserve"> de </w:t>
      </w:r>
      <w:r w:rsidRPr="00F36C6B">
        <w:rPr>
          <w:rFonts w:ascii="Times New Roman" w:hAnsi="Times New Roman"/>
          <w:color w:val="000000"/>
          <w:szCs w:val="24"/>
        </w:rPr>
        <w:t>elaborar y presentar sus preguntas vía electrónica a través de CompraNet o entregarlas personalmente al área convocante por esc</w:t>
      </w:r>
      <w:r w:rsidR="00AB0C7C" w:rsidRPr="00F36C6B">
        <w:rPr>
          <w:rFonts w:ascii="Times New Roman" w:hAnsi="Times New Roman"/>
          <w:color w:val="000000"/>
          <w:szCs w:val="24"/>
        </w:rPr>
        <w:t>rito y con firma autógrafa del C</w:t>
      </w:r>
      <w:r w:rsidRPr="00F36C6B">
        <w:rPr>
          <w:rFonts w:ascii="Times New Roman" w:hAnsi="Times New Roman"/>
          <w:color w:val="000000"/>
          <w:szCs w:val="24"/>
        </w:rPr>
        <w:t xml:space="preserve">oncursante; </w:t>
      </w:r>
      <w:r w:rsidR="00110A82" w:rsidRPr="00F36C6B">
        <w:rPr>
          <w:rFonts w:ascii="Times New Roman" w:hAnsi="Times New Roman"/>
          <w:color w:val="000000"/>
          <w:szCs w:val="24"/>
        </w:rPr>
        <w:t>deberán presentarlas en</w:t>
      </w:r>
      <w:r w:rsidRPr="00F36C6B">
        <w:rPr>
          <w:rFonts w:ascii="Times New Roman" w:hAnsi="Times New Roman"/>
          <w:color w:val="000000"/>
          <w:szCs w:val="24"/>
        </w:rPr>
        <w:t xml:space="preserve"> un dispositivo de almacenamiento o disco óptico (USB o CD) en archivo de hoja de cálculo de Excel</w:t>
      </w:r>
      <w:r w:rsidR="00110A82" w:rsidRPr="00F36C6B">
        <w:rPr>
          <w:rFonts w:ascii="Times New Roman" w:hAnsi="Times New Roman"/>
          <w:color w:val="000000"/>
          <w:szCs w:val="24"/>
        </w:rPr>
        <w:t>. Los Concursantes deberán presentar sus preguntas</w:t>
      </w:r>
      <w:r w:rsidR="00AB0C7C" w:rsidRPr="00F36C6B">
        <w:rPr>
          <w:rFonts w:ascii="Times New Roman" w:hAnsi="Times New Roman"/>
          <w:color w:val="000000"/>
          <w:szCs w:val="24"/>
        </w:rPr>
        <w:t xml:space="preserve"> </w:t>
      </w:r>
      <w:r w:rsidRPr="00F36C6B">
        <w:rPr>
          <w:rFonts w:ascii="Times New Roman" w:hAnsi="Times New Roman"/>
          <w:color w:val="000000"/>
          <w:szCs w:val="24"/>
        </w:rPr>
        <w:t>hasta 10 (diez) Días Hábiles antes del inicio de la junta de que se trate</w:t>
      </w:r>
      <w:r w:rsidR="00110A82" w:rsidRPr="00F36C6B">
        <w:rPr>
          <w:rFonts w:ascii="Times New Roman" w:hAnsi="Times New Roman"/>
          <w:color w:val="000000"/>
          <w:szCs w:val="24"/>
        </w:rPr>
        <w:t xml:space="preserve">, conforme </w:t>
      </w:r>
      <w:r w:rsidR="00D42F1D" w:rsidRPr="00F36C6B">
        <w:rPr>
          <w:rFonts w:ascii="Times New Roman" w:hAnsi="Times New Roman"/>
          <w:color w:val="000000"/>
          <w:szCs w:val="24"/>
        </w:rPr>
        <w:t>a lo señalado en e</w:t>
      </w:r>
      <w:r w:rsidR="00110A82" w:rsidRPr="00F36C6B">
        <w:rPr>
          <w:rFonts w:ascii="Times New Roman" w:hAnsi="Times New Roman"/>
          <w:color w:val="000000"/>
          <w:szCs w:val="24"/>
        </w:rPr>
        <w:t>l Anexo 1 de esta Sección.</w:t>
      </w:r>
    </w:p>
    <w:p w14:paraId="26253280" w14:textId="77777777" w:rsidR="00110A82" w:rsidRPr="00F36C6B" w:rsidRDefault="00110A82" w:rsidP="00FF5595">
      <w:pPr>
        <w:rPr>
          <w:rFonts w:ascii="Times New Roman" w:hAnsi="Times New Roman"/>
          <w:color w:val="000000"/>
          <w:szCs w:val="24"/>
        </w:rPr>
      </w:pPr>
    </w:p>
    <w:p w14:paraId="7C0F2A51" w14:textId="77777777" w:rsidR="00110A82" w:rsidRPr="00F36C6B" w:rsidRDefault="00110A82" w:rsidP="00FF5595">
      <w:pPr>
        <w:rPr>
          <w:rFonts w:ascii="Times New Roman" w:hAnsi="Times New Roman"/>
          <w:color w:val="000000"/>
          <w:szCs w:val="24"/>
        </w:rPr>
      </w:pPr>
      <w:r w:rsidRPr="00F36C6B">
        <w:rPr>
          <w:rFonts w:ascii="Times New Roman" w:hAnsi="Times New Roman"/>
          <w:color w:val="000000"/>
          <w:szCs w:val="24"/>
        </w:rPr>
        <w:t>Los Concursantes deberán presentar sus preguntas utilizando el Anexo 2 de esta Sección.</w:t>
      </w:r>
    </w:p>
    <w:p w14:paraId="6CD7731D" w14:textId="77777777" w:rsidR="00FF5595" w:rsidRPr="00F36C6B" w:rsidRDefault="00FF5595" w:rsidP="00FF5595">
      <w:pPr>
        <w:rPr>
          <w:rFonts w:ascii="Times New Roman" w:hAnsi="Times New Roman"/>
          <w:color w:val="000000"/>
          <w:szCs w:val="24"/>
        </w:rPr>
      </w:pPr>
    </w:p>
    <w:p w14:paraId="20680BF5" w14:textId="77777777" w:rsidR="00FF5595" w:rsidRPr="00F36C6B" w:rsidRDefault="00FF5595" w:rsidP="00FF5595">
      <w:pPr>
        <w:rPr>
          <w:rFonts w:ascii="Times New Roman" w:hAnsi="Times New Roman"/>
          <w:b/>
          <w:color w:val="000000"/>
          <w:szCs w:val="24"/>
        </w:rPr>
      </w:pPr>
      <w:r w:rsidRPr="00F36C6B">
        <w:rPr>
          <w:rFonts w:ascii="Times New Roman" w:hAnsi="Times New Roman"/>
          <w:color w:val="000000"/>
          <w:szCs w:val="24"/>
        </w:rPr>
        <w:t xml:space="preserve">Junto con las preguntas formuladas, el Concursante deberá presentar el comprobante del pago de Bases ya sea en copia o en medio electrónico. El Instituto tomará como hora de recepción de las solicitudes de aclaración del Concursante y su correspondiente comprobante de pago, la que indique su sello de recepción y, tratándose de las solicitudes que se hagan llegar al Instituto a través de CompraNet, la hora que registre este sistema al momento de su envío. </w:t>
      </w:r>
      <w:r w:rsidRPr="00F36C6B">
        <w:rPr>
          <w:rFonts w:ascii="Times New Roman" w:hAnsi="Times New Roman"/>
          <w:b/>
          <w:color w:val="000000"/>
          <w:szCs w:val="24"/>
        </w:rPr>
        <w:t>Las solicitudes que sean recibidas con posterioridad al plazo previsto, o no se entreguen junto con el comprobante de pago de las Bases referido, no serán contestadas por el Instituto por resultar extemporáneas.</w:t>
      </w:r>
    </w:p>
    <w:p w14:paraId="529F898C" w14:textId="77777777" w:rsidR="00FF5595" w:rsidRPr="00F36C6B" w:rsidRDefault="00FF5595" w:rsidP="00FF5595">
      <w:pPr>
        <w:rPr>
          <w:rFonts w:ascii="Times New Roman" w:hAnsi="Times New Roman"/>
          <w:color w:val="000000"/>
          <w:szCs w:val="24"/>
        </w:rPr>
      </w:pPr>
    </w:p>
    <w:p w14:paraId="4D6CAE01" w14:textId="77777777" w:rsidR="00FF5595" w:rsidRPr="00F36C6B" w:rsidRDefault="00FF5595" w:rsidP="00FF5595">
      <w:pPr>
        <w:rPr>
          <w:rFonts w:ascii="Times New Roman" w:hAnsi="Times New Roman"/>
          <w:color w:val="000000"/>
          <w:szCs w:val="24"/>
        </w:rPr>
      </w:pPr>
      <w:r w:rsidRPr="00F36C6B">
        <w:rPr>
          <w:rFonts w:ascii="Times New Roman" w:hAnsi="Times New Roman"/>
          <w:color w:val="000000"/>
          <w:szCs w:val="24"/>
        </w:rPr>
        <w:t xml:space="preserve">Sin perjuicio de que el Instituto pueda señalar que alguna pregunta sea contestada en una Junta de Aclaraciones posterior, todas y cada una de las respuestas a las preguntas formuladas por escrito (ya sea a través de CompraNet o presencialmente), por los Concursantes dentro del tiempo establecido para formularlas en términos de estas Bases, serán contestadas por el Instituto en las juntas de aclaraciones y sus respuestas se contendrán en el acta que se levante en cada junta de aclaraciones. El acta se pondrá a disposición de los </w:t>
      </w:r>
      <w:r w:rsidR="00EA0BB1" w:rsidRPr="00F36C6B">
        <w:rPr>
          <w:rFonts w:ascii="Times New Roman" w:hAnsi="Times New Roman"/>
          <w:color w:val="000000"/>
          <w:szCs w:val="24"/>
        </w:rPr>
        <w:t>Concursantes</w:t>
      </w:r>
      <w:r w:rsidRPr="00F36C6B">
        <w:rPr>
          <w:rFonts w:ascii="Times New Roman" w:hAnsi="Times New Roman"/>
          <w:color w:val="000000"/>
          <w:szCs w:val="24"/>
        </w:rPr>
        <w:t xml:space="preserve"> en el Domicilio del Concurso y se remitirán a CompraNet al Día Hábil siguiente a la celebración de la junta de aclaración correspondiente.</w:t>
      </w:r>
    </w:p>
    <w:p w14:paraId="5D5C36A7" w14:textId="77777777" w:rsidR="00FF5595" w:rsidRPr="00F36C6B" w:rsidRDefault="00FF5595" w:rsidP="00FF5595">
      <w:pPr>
        <w:rPr>
          <w:rFonts w:ascii="Times New Roman" w:hAnsi="Times New Roman"/>
          <w:color w:val="000000"/>
          <w:szCs w:val="24"/>
        </w:rPr>
      </w:pPr>
    </w:p>
    <w:p w14:paraId="35A979CA" w14:textId="77777777" w:rsidR="00FF5595" w:rsidRPr="00F36C6B" w:rsidRDefault="00FF5595" w:rsidP="00FF5595">
      <w:pPr>
        <w:rPr>
          <w:rFonts w:ascii="Times New Roman" w:hAnsi="Times New Roman"/>
          <w:color w:val="000000"/>
          <w:szCs w:val="24"/>
        </w:rPr>
      </w:pPr>
      <w:r w:rsidRPr="00F36C6B">
        <w:rPr>
          <w:rFonts w:ascii="Times New Roman" w:hAnsi="Times New Roman"/>
          <w:color w:val="000000"/>
          <w:szCs w:val="24"/>
        </w:rPr>
        <w:t xml:space="preserve">Las solicitudes de aclaración deberán ser planteadas de manera </w:t>
      </w:r>
      <w:r w:rsidRPr="00F36C6B">
        <w:rPr>
          <w:rFonts w:ascii="Times New Roman" w:hAnsi="Times New Roman"/>
          <w:b/>
          <w:color w:val="000000"/>
          <w:szCs w:val="24"/>
        </w:rPr>
        <w:t>concisa</w:t>
      </w:r>
      <w:r w:rsidRPr="00F36C6B">
        <w:rPr>
          <w:rFonts w:ascii="Times New Roman" w:hAnsi="Times New Roman"/>
          <w:color w:val="000000"/>
          <w:szCs w:val="24"/>
        </w:rPr>
        <w:t xml:space="preserve"> y estar directamente vinculadas con lo puntos contenidos </w:t>
      </w:r>
      <w:r w:rsidR="00AB0C7C" w:rsidRPr="00F36C6B">
        <w:rPr>
          <w:rFonts w:ascii="Times New Roman" w:hAnsi="Times New Roman"/>
          <w:color w:val="000000"/>
          <w:szCs w:val="24"/>
        </w:rPr>
        <w:t>en los Documentos del Concurso</w:t>
      </w:r>
      <w:r w:rsidRPr="00F36C6B">
        <w:rPr>
          <w:rFonts w:ascii="Times New Roman" w:hAnsi="Times New Roman"/>
          <w:color w:val="000000"/>
          <w:szCs w:val="24"/>
        </w:rPr>
        <w:t xml:space="preserve">, indicando </w:t>
      </w:r>
      <w:r w:rsidR="00EA0BB1" w:rsidRPr="00F36C6B">
        <w:rPr>
          <w:rFonts w:ascii="Times New Roman" w:hAnsi="Times New Roman"/>
          <w:color w:val="000000"/>
          <w:szCs w:val="24"/>
        </w:rPr>
        <w:t xml:space="preserve">el documento y </w:t>
      </w:r>
      <w:r w:rsidRPr="00F36C6B">
        <w:rPr>
          <w:rFonts w:ascii="Times New Roman" w:hAnsi="Times New Roman"/>
          <w:color w:val="000000"/>
          <w:szCs w:val="24"/>
        </w:rPr>
        <w:t>numeral o punto específico con el cual se relaciona.</w:t>
      </w:r>
    </w:p>
    <w:p w14:paraId="41B1FB0C" w14:textId="77777777" w:rsidR="00FF5595" w:rsidRPr="00F36C6B" w:rsidRDefault="00FF5595" w:rsidP="00FF5595">
      <w:pPr>
        <w:rPr>
          <w:rFonts w:ascii="Times New Roman" w:hAnsi="Times New Roman"/>
          <w:color w:val="000000"/>
          <w:szCs w:val="24"/>
        </w:rPr>
      </w:pPr>
    </w:p>
    <w:p w14:paraId="63F8CBD5" w14:textId="77777777" w:rsidR="00FF5595" w:rsidRPr="00F36C6B" w:rsidRDefault="00FF5595" w:rsidP="00FF5595">
      <w:pPr>
        <w:rPr>
          <w:rFonts w:ascii="Times New Roman" w:hAnsi="Times New Roman"/>
          <w:color w:val="000000"/>
          <w:szCs w:val="24"/>
        </w:rPr>
      </w:pPr>
      <w:r w:rsidRPr="00F36C6B">
        <w:rPr>
          <w:rFonts w:ascii="Times New Roman" w:hAnsi="Times New Roman"/>
          <w:color w:val="000000"/>
          <w:szCs w:val="24"/>
        </w:rPr>
        <w:t>Una vez entregadas las respuestas a las preguntas formuladas, se dará inmediatamente oportunidad a los Concursantes para que formulen las preguntas y/o repreguntas que estimen pertinentes en relación con las respuestas recibidas dentr</w:t>
      </w:r>
      <w:r w:rsidR="00AB0C7C" w:rsidRPr="00F36C6B">
        <w:rPr>
          <w:rFonts w:ascii="Times New Roman" w:hAnsi="Times New Roman"/>
          <w:color w:val="000000"/>
          <w:szCs w:val="24"/>
        </w:rPr>
        <w:t>o del plazo que para tal efecto</w:t>
      </w:r>
      <w:r w:rsidRPr="00F36C6B">
        <w:rPr>
          <w:rFonts w:ascii="Times New Roman" w:hAnsi="Times New Roman"/>
          <w:color w:val="000000"/>
          <w:szCs w:val="24"/>
        </w:rPr>
        <w:t xml:space="preserve"> establezca la Convocante.</w:t>
      </w:r>
    </w:p>
    <w:p w14:paraId="5AB0875D" w14:textId="77777777" w:rsidR="00FF5595" w:rsidRPr="00F36C6B" w:rsidRDefault="00FF5595" w:rsidP="00FF5595">
      <w:pPr>
        <w:rPr>
          <w:rFonts w:ascii="Times New Roman" w:hAnsi="Times New Roman"/>
          <w:color w:val="000000"/>
          <w:szCs w:val="24"/>
        </w:rPr>
      </w:pPr>
    </w:p>
    <w:p w14:paraId="4145E496" w14:textId="77777777" w:rsidR="00FF5595" w:rsidRPr="00F36C6B" w:rsidRDefault="00FF5595" w:rsidP="00FF5595">
      <w:pPr>
        <w:rPr>
          <w:rFonts w:ascii="Times New Roman" w:hAnsi="Times New Roman"/>
          <w:color w:val="000000"/>
          <w:szCs w:val="24"/>
        </w:rPr>
      </w:pPr>
      <w:r w:rsidRPr="00F36C6B">
        <w:rPr>
          <w:rFonts w:ascii="Times New Roman" w:hAnsi="Times New Roman"/>
          <w:color w:val="000000"/>
          <w:szCs w:val="24"/>
        </w:rPr>
        <w:lastRenderedPageBreak/>
        <w:t>En el acta de la junta de aclaraciones, el Instituto, a su entera discreción, podrá señalar día, hora y lugar para la celebración de una segunda o ulteriores juntas.</w:t>
      </w:r>
    </w:p>
    <w:p w14:paraId="315F1440" w14:textId="77777777" w:rsidR="00FF5595" w:rsidRPr="00F36C6B" w:rsidRDefault="00FF5595" w:rsidP="00FF5595">
      <w:pPr>
        <w:rPr>
          <w:rFonts w:ascii="Times New Roman" w:hAnsi="Times New Roman"/>
          <w:color w:val="000000"/>
          <w:szCs w:val="24"/>
        </w:rPr>
      </w:pPr>
    </w:p>
    <w:p w14:paraId="2798B936" w14:textId="77777777" w:rsidR="00FF5595" w:rsidRPr="00F36C6B" w:rsidRDefault="00FF5595" w:rsidP="00FF5595">
      <w:pPr>
        <w:rPr>
          <w:rFonts w:ascii="Times New Roman" w:hAnsi="Times New Roman"/>
          <w:color w:val="000000"/>
          <w:szCs w:val="24"/>
        </w:rPr>
      </w:pPr>
      <w:r w:rsidRPr="00F36C6B">
        <w:rPr>
          <w:rFonts w:ascii="Times New Roman" w:hAnsi="Times New Roman"/>
          <w:color w:val="000000"/>
          <w:szCs w:val="24"/>
        </w:rPr>
        <w:t xml:space="preserve">Si derivado de la o las juntas de aclaraciones, se determina posponer la fecha de celebración del acto de presentación y apertura de </w:t>
      </w:r>
      <w:r w:rsidR="003E04F6" w:rsidRPr="00F36C6B">
        <w:rPr>
          <w:rFonts w:ascii="Times New Roman" w:hAnsi="Times New Roman"/>
          <w:color w:val="000000"/>
          <w:szCs w:val="24"/>
        </w:rPr>
        <w:t>Propuestas</w:t>
      </w:r>
      <w:r w:rsidRPr="00F36C6B">
        <w:rPr>
          <w:rFonts w:ascii="Times New Roman" w:hAnsi="Times New Roman"/>
          <w:color w:val="000000"/>
          <w:szCs w:val="24"/>
        </w:rPr>
        <w:t xml:space="preserve">, la </w:t>
      </w:r>
      <w:r w:rsidR="003E04F6" w:rsidRPr="00F36C6B">
        <w:rPr>
          <w:rFonts w:ascii="Times New Roman" w:hAnsi="Times New Roman"/>
          <w:color w:val="000000"/>
          <w:szCs w:val="24"/>
        </w:rPr>
        <w:t>C</w:t>
      </w:r>
      <w:r w:rsidRPr="00F36C6B">
        <w:rPr>
          <w:rFonts w:ascii="Times New Roman" w:hAnsi="Times New Roman"/>
          <w:color w:val="000000"/>
          <w:szCs w:val="24"/>
        </w:rPr>
        <w:t>onvocante publicará en este caso, la fecha del diferimiento en CompraNet.</w:t>
      </w:r>
    </w:p>
    <w:p w14:paraId="29061DEB" w14:textId="77777777" w:rsidR="00FF5595" w:rsidRPr="00F36C6B" w:rsidRDefault="00FF5595" w:rsidP="00FF5595">
      <w:pPr>
        <w:rPr>
          <w:rFonts w:ascii="Times New Roman" w:hAnsi="Times New Roman"/>
          <w:color w:val="000000"/>
          <w:szCs w:val="24"/>
        </w:rPr>
      </w:pPr>
    </w:p>
    <w:p w14:paraId="6AB676EB" w14:textId="77777777" w:rsidR="00FF5595" w:rsidRPr="00F36C6B" w:rsidRDefault="00FF5595" w:rsidP="00FF5595">
      <w:pPr>
        <w:rPr>
          <w:rFonts w:ascii="Times New Roman" w:hAnsi="Times New Roman"/>
          <w:color w:val="000000"/>
          <w:szCs w:val="24"/>
        </w:rPr>
      </w:pPr>
      <w:r w:rsidRPr="00F36C6B">
        <w:rPr>
          <w:rFonts w:ascii="Times New Roman" w:hAnsi="Times New Roman"/>
          <w:color w:val="000000"/>
          <w:szCs w:val="24"/>
        </w:rPr>
        <w:t>Se levantará el acta respectiva, la c</w:t>
      </w:r>
      <w:r w:rsidR="00AB0C7C" w:rsidRPr="00F36C6B">
        <w:rPr>
          <w:rFonts w:ascii="Times New Roman" w:hAnsi="Times New Roman"/>
          <w:color w:val="000000"/>
          <w:szCs w:val="24"/>
        </w:rPr>
        <w:t>ual será leída en voz alta por el representante de la</w:t>
      </w:r>
      <w:r w:rsidRPr="00F36C6B">
        <w:rPr>
          <w:rFonts w:ascii="Times New Roman" w:hAnsi="Times New Roman"/>
          <w:color w:val="000000"/>
          <w:szCs w:val="24"/>
        </w:rPr>
        <w:t xml:space="preserve"> </w:t>
      </w:r>
      <w:r w:rsidR="00AB0C7C" w:rsidRPr="00F36C6B">
        <w:rPr>
          <w:rFonts w:ascii="Times New Roman" w:hAnsi="Times New Roman"/>
          <w:color w:val="000000"/>
          <w:szCs w:val="24"/>
        </w:rPr>
        <w:t>C</w:t>
      </w:r>
      <w:r w:rsidRPr="00F36C6B">
        <w:rPr>
          <w:rFonts w:ascii="Times New Roman" w:hAnsi="Times New Roman"/>
          <w:color w:val="000000"/>
          <w:szCs w:val="24"/>
        </w:rPr>
        <w:t xml:space="preserve">onvocante; cualquier modificación que se derive como consecuencia de esta junta de aclaraciones, formará parte integrante de estas Bases de Concurso. </w:t>
      </w:r>
    </w:p>
    <w:p w14:paraId="74FCF833" w14:textId="77777777" w:rsidR="00980E1B" w:rsidRPr="00F36C6B" w:rsidRDefault="00980E1B" w:rsidP="00FF5595">
      <w:pPr>
        <w:rPr>
          <w:rFonts w:ascii="Times New Roman" w:hAnsi="Times New Roman"/>
          <w:color w:val="000000"/>
          <w:szCs w:val="24"/>
        </w:rPr>
      </w:pPr>
    </w:p>
    <w:p w14:paraId="27CAACC6" w14:textId="77777777" w:rsidR="00FF5595" w:rsidRPr="00F36C6B" w:rsidRDefault="00FF5595" w:rsidP="00FF5595">
      <w:pPr>
        <w:rPr>
          <w:rFonts w:ascii="Times New Roman" w:hAnsi="Times New Roman"/>
          <w:color w:val="000000"/>
          <w:szCs w:val="24"/>
        </w:rPr>
      </w:pPr>
      <w:r w:rsidRPr="00F36C6B">
        <w:rPr>
          <w:rFonts w:ascii="Times New Roman" w:hAnsi="Times New Roman"/>
          <w:color w:val="000000"/>
          <w:szCs w:val="24"/>
        </w:rPr>
        <w:t xml:space="preserve">La inasistencia de algún Concursante a las juntas de aclaraciones no será motivo de </w:t>
      </w:r>
      <w:proofErr w:type="spellStart"/>
      <w:r w:rsidRPr="00F36C6B">
        <w:rPr>
          <w:rFonts w:ascii="Times New Roman" w:hAnsi="Times New Roman"/>
          <w:color w:val="000000"/>
          <w:szCs w:val="24"/>
        </w:rPr>
        <w:t>des</w:t>
      </w:r>
      <w:r w:rsidR="003E04F6" w:rsidRPr="00F36C6B">
        <w:rPr>
          <w:rFonts w:ascii="Times New Roman" w:hAnsi="Times New Roman"/>
          <w:color w:val="000000"/>
          <w:szCs w:val="24"/>
        </w:rPr>
        <w:t>echamiento</w:t>
      </w:r>
      <w:proofErr w:type="spellEnd"/>
      <w:r w:rsidR="003E04F6" w:rsidRPr="00F36C6B">
        <w:rPr>
          <w:rFonts w:ascii="Times New Roman" w:hAnsi="Times New Roman"/>
          <w:color w:val="000000"/>
          <w:szCs w:val="24"/>
        </w:rPr>
        <w:t xml:space="preserve"> de P</w:t>
      </w:r>
      <w:r w:rsidR="00BE1BA9" w:rsidRPr="00F36C6B">
        <w:rPr>
          <w:rFonts w:ascii="Times New Roman" w:hAnsi="Times New Roman"/>
          <w:color w:val="000000"/>
          <w:szCs w:val="24"/>
        </w:rPr>
        <w:t>ropuesta</w:t>
      </w:r>
      <w:r w:rsidRPr="00F36C6B">
        <w:rPr>
          <w:rFonts w:ascii="Times New Roman" w:hAnsi="Times New Roman"/>
          <w:color w:val="000000"/>
          <w:szCs w:val="24"/>
        </w:rPr>
        <w:t xml:space="preserve">, sin embargo, el contenido de las actas de las mismas será obligatorio para todos los Concursantes y constituirá una parte integrante de estas Bases debiendo ser considerada en la elaboración de sus </w:t>
      </w:r>
      <w:r w:rsidR="003E04F6" w:rsidRPr="00F36C6B">
        <w:rPr>
          <w:rFonts w:ascii="Times New Roman" w:hAnsi="Times New Roman"/>
          <w:color w:val="000000"/>
          <w:szCs w:val="24"/>
        </w:rPr>
        <w:t>Propuestas</w:t>
      </w:r>
      <w:r w:rsidRPr="00F36C6B">
        <w:rPr>
          <w:rFonts w:ascii="Times New Roman" w:hAnsi="Times New Roman"/>
          <w:color w:val="000000"/>
          <w:szCs w:val="24"/>
        </w:rPr>
        <w:t>, por lo que será bajo su estricta responsabilidad obtener el acta de la junta de aclaraciones correspondiente.</w:t>
      </w:r>
    </w:p>
    <w:p w14:paraId="2552DF4E" w14:textId="77777777" w:rsidR="00FF5595" w:rsidRPr="00F36C6B" w:rsidRDefault="00FF5595" w:rsidP="00FF5595">
      <w:pPr>
        <w:rPr>
          <w:rFonts w:ascii="Times New Roman" w:hAnsi="Times New Roman"/>
          <w:szCs w:val="24"/>
        </w:rPr>
      </w:pPr>
    </w:p>
    <w:p w14:paraId="774D6FBA" w14:textId="77777777" w:rsidR="00FF5595" w:rsidRPr="00F36C6B" w:rsidRDefault="00FF5595" w:rsidP="00F36C6B">
      <w:pPr>
        <w:pStyle w:val="Ttulo4"/>
      </w:pPr>
      <w:bookmarkStart w:id="48" w:name="_Toc478646382"/>
      <w:bookmarkStart w:id="49" w:name="_Toc482199658"/>
      <w:r w:rsidRPr="00F36C6B">
        <w:t>2.4.4</w:t>
      </w:r>
      <w:r w:rsidRPr="00F36C6B">
        <w:tab/>
        <w:t>MODIFICACIONES A LAS BASES.</w:t>
      </w:r>
      <w:bookmarkEnd w:id="48"/>
      <w:bookmarkEnd w:id="49"/>
    </w:p>
    <w:p w14:paraId="70C41BD8" w14:textId="77777777" w:rsidR="00FF5595" w:rsidRPr="00F36C6B" w:rsidRDefault="00FF5595" w:rsidP="00FF5595">
      <w:pPr>
        <w:rPr>
          <w:rFonts w:ascii="Times New Roman" w:hAnsi="Times New Roman"/>
          <w:bCs/>
          <w:szCs w:val="24"/>
        </w:rPr>
      </w:pPr>
    </w:p>
    <w:p w14:paraId="2E6D0F40" w14:textId="77777777" w:rsidR="00FF5595" w:rsidRPr="00F36C6B" w:rsidRDefault="00FF5595" w:rsidP="00FF5595">
      <w:pPr>
        <w:rPr>
          <w:rFonts w:ascii="Times New Roman" w:hAnsi="Times New Roman"/>
          <w:szCs w:val="24"/>
        </w:rPr>
      </w:pPr>
      <w:r w:rsidRPr="00F36C6B">
        <w:rPr>
          <w:rFonts w:ascii="Times New Roman" w:hAnsi="Times New Roman"/>
          <w:szCs w:val="24"/>
        </w:rPr>
        <w:t xml:space="preserve">El Instituto podrá modificar o adicionar las Bases de Concurso, con apego a lo establecido por el artículo 48 de la Ley APP ya sea a iniciativa propia o en respuesta a alguna aclaración solicitada por cualquiera de los </w:t>
      </w:r>
      <w:r w:rsidR="00D77FF4" w:rsidRPr="00F36C6B">
        <w:rPr>
          <w:rFonts w:ascii="Times New Roman" w:hAnsi="Times New Roman"/>
          <w:szCs w:val="24"/>
        </w:rPr>
        <w:t>Concursantes</w:t>
      </w:r>
      <w:r w:rsidRPr="00F36C6B">
        <w:rPr>
          <w:rFonts w:ascii="Times New Roman" w:hAnsi="Times New Roman"/>
          <w:szCs w:val="24"/>
        </w:rPr>
        <w:t xml:space="preserve">, hasta </w:t>
      </w:r>
      <w:r w:rsidRPr="00F36C6B">
        <w:rPr>
          <w:rFonts w:ascii="Times New Roman" w:hAnsi="Times New Roman"/>
        </w:rPr>
        <w:t>10 (diez)</w:t>
      </w:r>
      <w:r w:rsidRPr="00F36C6B">
        <w:rPr>
          <w:rFonts w:ascii="Times New Roman" w:hAnsi="Times New Roman"/>
          <w:szCs w:val="24"/>
        </w:rPr>
        <w:t xml:space="preserve"> Días Hábiles previos al acto de presentación y apertura de las Propuestas.</w:t>
      </w:r>
    </w:p>
    <w:p w14:paraId="28EEE5BD" w14:textId="77777777" w:rsidR="00FF5595" w:rsidRPr="00F36C6B" w:rsidRDefault="00FF5595" w:rsidP="00FF5595">
      <w:pPr>
        <w:rPr>
          <w:rFonts w:ascii="Times New Roman" w:hAnsi="Times New Roman"/>
          <w:szCs w:val="24"/>
        </w:rPr>
      </w:pPr>
    </w:p>
    <w:p w14:paraId="6FF0552E" w14:textId="77777777" w:rsidR="00FF5595" w:rsidRPr="00F36C6B" w:rsidRDefault="00FF5595" w:rsidP="00FF5595">
      <w:pPr>
        <w:rPr>
          <w:rFonts w:ascii="Times New Roman" w:hAnsi="Times New Roman"/>
          <w:szCs w:val="24"/>
        </w:rPr>
      </w:pPr>
      <w:r w:rsidRPr="00F36C6B">
        <w:rPr>
          <w:rFonts w:ascii="Times New Roman" w:hAnsi="Times New Roman"/>
          <w:szCs w:val="24"/>
        </w:rPr>
        <w:t>En caso de ser necesario modificar las Bases, se hará del conocimiento público a través de un aviso en CompraNet, y serán de carácter obligatorio para todos los Concursantes. El Instituto tendrá la facultad de prorrogar el plazo de presentación de las Propuestas con el objeto de que todos los Concursantes consideren las modificaciones.</w:t>
      </w:r>
    </w:p>
    <w:p w14:paraId="7200B786" w14:textId="77777777" w:rsidR="00FF5595" w:rsidRPr="00F36C6B" w:rsidRDefault="00FF5595" w:rsidP="00FF5595">
      <w:pPr>
        <w:rPr>
          <w:rFonts w:ascii="Times New Roman" w:hAnsi="Times New Roman"/>
          <w:szCs w:val="24"/>
        </w:rPr>
      </w:pPr>
    </w:p>
    <w:p w14:paraId="208D8C96" w14:textId="77777777" w:rsidR="00FF5595" w:rsidRPr="00F36C6B" w:rsidRDefault="00FF5595" w:rsidP="00FF5595">
      <w:pPr>
        <w:rPr>
          <w:rFonts w:ascii="Times New Roman" w:hAnsi="Times New Roman"/>
          <w:szCs w:val="24"/>
        </w:rPr>
      </w:pPr>
      <w:r w:rsidRPr="00F36C6B">
        <w:rPr>
          <w:rFonts w:ascii="Times New Roman" w:hAnsi="Times New Roman"/>
          <w:szCs w:val="24"/>
        </w:rPr>
        <w:t>Si derivado de las modificaciones a las Bases y hasta antes de la presentación de las Propuestas, en cumplimiento con las disposiciones del presente apartado, algún Concursante deseara retirarse del Concurso, deberá notificarlo al Instituto por escrito y en el Domicilio de la Convocante o a través de CompraNet, sin que ello implique un incumplimiento por parte de dicho Concursante.</w:t>
      </w:r>
    </w:p>
    <w:p w14:paraId="71572889" w14:textId="77777777" w:rsidR="00FF5595" w:rsidRPr="00F36C6B" w:rsidRDefault="00FF5595" w:rsidP="00FF5595">
      <w:pPr>
        <w:rPr>
          <w:rFonts w:ascii="Times New Roman" w:hAnsi="Times New Roman"/>
          <w:szCs w:val="24"/>
        </w:rPr>
      </w:pPr>
    </w:p>
    <w:p w14:paraId="37BB0C00" w14:textId="77777777" w:rsidR="00FF5595" w:rsidRPr="00F36C6B" w:rsidRDefault="00FF5595" w:rsidP="00F36C6B">
      <w:pPr>
        <w:pStyle w:val="Ttulo4"/>
      </w:pPr>
      <w:bookmarkStart w:id="50" w:name="_Toc478646383"/>
      <w:bookmarkStart w:id="51" w:name="_Toc482199659"/>
      <w:r w:rsidRPr="00F36C6B">
        <w:t>2.4.5</w:t>
      </w:r>
      <w:r w:rsidRPr="00F36C6B">
        <w:tab/>
        <w:t>INSTRUCCIONES GENERALES PARA LA PREPARACIÓN, INTEGRACIÓN Y PRESENTACIÓN DE LAS PROPUESTAS.</w:t>
      </w:r>
      <w:bookmarkEnd w:id="50"/>
      <w:bookmarkEnd w:id="51"/>
    </w:p>
    <w:p w14:paraId="1DC83C23" w14:textId="77777777" w:rsidR="005C3FB8" w:rsidRPr="00F36C6B" w:rsidRDefault="005C3FB8" w:rsidP="008644D5"/>
    <w:p w14:paraId="25B7BFEA" w14:textId="77777777" w:rsidR="00FF5595" w:rsidRPr="00F36C6B" w:rsidRDefault="00FF5595" w:rsidP="00FF5595">
      <w:pPr>
        <w:pStyle w:val="Prrafodelista"/>
        <w:numPr>
          <w:ilvl w:val="0"/>
          <w:numId w:val="185"/>
        </w:numPr>
        <w:rPr>
          <w:rFonts w:ascii="Times New Roman" w:hAnsi="Times New Roman"/>
          <w:szCs w:val="24"/>
        </w:rPr>
      </w:pPr>
      <w:r w:rsidRPr="00F36C6B">
        <w:rPr>
          <w:rFonts w:ascii="Times New Roman" w:hAnsi="Times New Roman"/>
          <w:szCs w:val="24"/>
        </w:rPr>
        <w:t xml:space="preserve">Cada Concursante deberá presentar su Propuesta dividida en dos partes, </w:t>
      </w:r>
      <w:r w:rsidRPr="00F36C6B">
        <w:rPr>
          <w:rFonts w:ascii="Times New Roman" w:hAnsi="Times New Roman"/>
          <w:b/>
          <w:szCs w:val="24"/>
        </w:rPr>
        <w:t>(i)</w:t>
      </w:r>
      <w:r w:rsidRPr="00F36C6B">
        <w:rPr>
          <w:rFonts w:ascii="Times New Roman" w:hAnsi="Times New Roman"/>
          <w:szCs w:val="24"/>
        </w:rPr>
        <w:t xml:space="preserve"> oferta técnica y </w:t>
      </w:r>
      <w:r w:rsidRPr="00F36C6B">
        <w:rPr>
          <w:rFonts w:ascii="Times New Roman" w:hAnsi="Times New Roman"/>
          <w:b/>
          <w:szCs w:val="24"/>
        </w:rPr>
        <w:t>(ii)</w:t>
      </w:r>
      <w:r w:rsidRPr="00F36C6B">
        <w:rPr>
          <w:rFonts w:ascii="Times New Roman" w:hAnsi="Times New Roman"/>
          <w:szCs w:val="24"/>
        </w:rPr>
        <w:t xml:space="preserve"> oferta económica, en el orden de presentación que se señala en las Secciones II y III de estas Bases.</w:t>
      </w:r>
    </w:p>
    <w:p w14:paraId="154A4C80" w14:textId="77777777" w:rsidR="00FF5595" w:rsidRPr="00F36C6B" w:rsidRDefault="00FF5595" w:rsidP="00FF5595">
      <w:pPr>
        <w:rPr>
          <w:rFonts w:ascii="Times New Roman" w:hAnsi="Times New Roman"/>
          <w:szCs w:val="24"/>
        </w:rPr>
      </w:pPr>
    </w:p>
    <w:p w14:paraId="5E6591D5" w14:textId="77777777" w:rsidR="00FF5595" w:rsidRPr="00F36C6B" w:rsidRDefault="00FF5595" w:rsidP="00FF5595">
      <w:pPr>
        <w:ind w:left="1440" w:hanging="540"/>
        <w:rPr>
          <w:rFonts w:ascii="Times New Roman" w:hAnsi="Times New Roman"/>
          <w:szCs w:val="24"/>
        </w:rPr>
      </w:pPr>
      <w:r w:rsidRPr="00F36C6B">
        <w:rPr>
          <w:rFonts w:ascii="Times New Roman" w:hAnsi="Times New Roman"/>
          <w:b/>
          <w:szCs w:val="24"/>
        </w:rPr>
        <w:t>I.</w:t>
      </w:r>
      <w:r w:rsidRPr="00F36C6B">
        <w:rPr>
          <w:rFonts w:ascii="Times New Roman" w:hAnsi="Times New Roman"/>
          <w:szCs w:val="24"/>
        </w:rPr>
        <w:tab/>
        <w:t>La oferta técnica de la Propuesta se integrará de:</w:t>
      </w:r>
    </w:p>
    <w:p w14:paraId="79986F38" w14:textId="77777777" w:rsidR="00FF5595" w:rsidRPr="00F36C6B" w:rsidRDefault="00FF5595" w:rsidP="00FF5595">
      <w:pPr>
        <w:rPr>
          <w:rFonts w:ascii="Times New Roman" w:hAnsi="Times New Roman"/>
          <w:szCs w:val="24"/>
        </w:rPr>
      </w:pPr>
    </w:p>
    <w:p w14:paraId="67EFA530" w14:textId="77777777" w:rsidR="00FF5595" w:rsidRPr="00F36C6B" w:rsidRDefault="00FF5595" w:rsidP="00FF5595">
      <w:pPr>
        <w:ind w:left="1440" w:hanging="28"/>
        <w:rPr>
          <w:rFonts w:ascii="Times New Roman" w:hAnsi="Times New Roman"/>
          <w:szCs w:val="24"/>
        </w:rPr>
      </w:pPr>
      <w:r w:rsidRPr="00F36C6B">
        <w:rPr>
          <w:rFonts w:ascii="Times New Roman" w:hAnsi="Times New Roman"/>
          <w:szCs w:val="24"/>
        </w:rPr>
        <w:t xml:space="preserve">Los documentos señalados como parte del paquete técnico en la </w:t>
      </w:r>
      <w:r w:rsidRPr="00F36C6B">
        <w:rPr>
          <w:rFonts w:ascii="Times New Roman" w:hAnsi="Times New Roman"/>
          <w:szCs w:val="24"/>
          <w:u w:val="single"/>
        </w:rPr>
        <w:t>Sección II</w:t>
      </w:r>
      <w:r w:rsidRPr="00F36C6B">
        <w:rPr>
          <w:rFonts w:ascii="Times New Roman" w:hAnsi="Times New Roman"/>
          <w:szCs w:val="24"/>
        </w:rPr>
        <w:t>, y deberá presentarse</w:t>
      </w:r>
      <w:r w:rsidR="00AB0C7C" w:rsidRPr="00F36C6B">
        <w:rPr>
          <w:rFonts w:ascii="Times New Roman" w:hAnsi="Times New Roman"/>
          <w:szCs w:val="24"/>
        </w:rPr>
        <w:t xml:space="preserve"> en el orden señalado en dicha S</w:t>
      </w:r>
      <w:r w:rsidRPr="00F36C6B">
        <w:rPr>
          <w:rFonts w:ascii="Times New Roman" w:hAnsi="Times New Roman"/>
          <w:szCs w:val="24"/>
        </w:rPr>
        <w:t>ección.</w:t>
      </w:r>
    </w:p>
    <w:p w14:paraId="6FA1075D" w14:textId="77777777" w:rsidR="00FF5595" w:rsidRPr="00F36C6B" w:rsidRDefault="00FF5595" w:rsidP="00FF5595">
      <w:pPr>
        <w:ind w:firstLine="360"/>
        <w:rPr>
          <w:rFonts w:ascii="Times New Roman" w:hAnsi="Times New Roman"/>
          <w:szCs w:val="24"/>
        </w:rPr>
      </w:pPr>
    </w:p>
    <w:p w14:paraId="0FA46E54" w14:textId="77777777" w:rsidR="00FF5595" w:rsidRPr="00F36C6B" w:rsidRDefault="00FF5595" w:rsidP="00AB0C7C">
      <w:pPr>
        <w:ind w:left="1440"/>
        <w:rPr>
          <w:rFonts w:ascii="Times New Roman" w:hAnsi="Times New Roman"/>
          <w:szCs w:val="24"/>
        </w:rPr>
      </w:pPr>
      <w:r w:rsidRPr="00F36C6B">
        <w:rPr>
          <w:rFonts w:ascii="Times New Roman" w:hAnsi="Times New Roman"/>
          <w:szCs w:val="24"/>
        </w:rPr>
        <w:t xml:space="preserve">Asimismo, conjuntamente con la oferta técnica de la Propuesta o en el mismo paquete, presentará la información complementaria a la que se hace referencia </w:t>
      </w:r>
      <w:r w:rsidR="00AB0C7C" w:rsidRPr="00F36C6B">
        <w:rPr>
          <w:rFonts w:ascii="Times New Roman" w:hAnsi="Times New Roman"/>
          <w:szCs w:val="24"/>
        </w:rPr>
        <w:t>l</w:t>
      </w:r>
      <w:r w:rsidRPr="00F36C6B">
        <w:rPr>
          <w:rFonts w:ascii="Times New Roman" w:hAnsi="Times New Roman"/>
          <w:szCs w:val="24"/>
        </w:rPr>
        <w:t>a Sección II.</w:t>
      </w:r>
    </w:p>
    <w:p w14:paraId="32294397" w14:textId="77777777" w:rsidR="00FF5595" w:rsidRPr="00F36C6B" w:rsidRDefault="00FF5595" w:rsidP="00FF5595">
      <w:pPr>
        <w:ind w:firstLine="360"/>
        <w:rPr>
          <w:rFonts w:ascii="Times New Roman" w:hAnsi="Times New Roman"/>
          <w:szCs w:val="24"/>
        </w:rPr>
      </w:pPr>
    </w:p>
    <w:p w14:paraId="7412BEBC" w14:textId="77777777" w:rsidR="00FF5595" w:rsidRPr="00F36C6B" w:rsidRDefault="00FF5595" w:rsidP="00FF5595">
      <w:pPr>
        <w:ind w:left="1440" w:hanging="540"/>
        <w:rPr>
          <w:rFonts w:ascii="Times New Roman" w:hAnsi="Times New Roman"/>
          <w:szCs w:val="24"/>
        </w:rPr>
      </w:pPr>
      <w:r w:rsidRPr="00F36C6B">
        <w:rPr>
          <w:rFonts w:ascii="Times New Roman" w:hAnsi="Times New Roman"/>
          <w:b/>
          <w:szCs w:val="24"/>
        </w:rPr>
        <w:t>II.</w:t>
      </w:r>
      <w:r w:rsidRPr="00F36C6B">
        <w:rPr>
          <w:rFonts w:ascii="Times New Roman" w:hAnsi="Times New Roman"/>
          <w:szCs w:val="24"/>
        </w:rPr>
        <w:tab/>
        <w:t>La oferta económica de la Propuesta se integrará de:</w:t>
      </w:r>
    </w:p>
    <w:p w14:paraId="0E2C2C0F" w14:textId="77777777" w:rsidR="00FF5595" w:rsidRPr="00F36C6B" w:rsidRDefault="00FF5595" w:rsidP="00FF5595">
      <w:pPr>
        <w:rPr>
          <w:rFonts w:ascii="Times New Roman" w:hAnsi="Times New Roman"/>
          <w:szCs w:val="24"/>
        </w:rPr>
      </w:pPr>
    </w:p>
    <w:p w14:paraId="4FA2F55E" w14:textId="77777777" w:rsidR="00FF5595" w:rsidRPr="00F36C6B" w:rsidRDefault="00FF5595" w:rsidP="00FF5595">
      <w:pPr>
        <w:ind w:left="1440"/>
        <w:rPr>
          <w:rFonts w:ascii="Times New Roman" w:hAnsi="Times New Roman"/>
          <w:szCs w:val="24"/>
        </w:rPr>
      </w:pPr>
      <w:r w:rsidRPr="00F36C6B">
        <w:rPr>
          <w:rFonts w:ascii="Times New Roman" w:hAnsi="Times New Roman"/>
          <w:szCs w:val="24"/>
        </w:rPr>
        <w:t xml:space="preserve">Los documentos señalados </w:t>
      </w:r>
      <w:r w:rsidR="00AB0C7C" w:rsidRPr="00F36C6B">
        <w:rPr>
          <w:rFonts w:ascii="Times New Roman" w:hAnsi="Times New Roman"/>
          <w:szCs w:val="24"/>
        </w:rPr>
        <w:t>en la Sección III y</w:t>
      </w:r>
      <w:r w:rsidRPr="00F36C6B">
        <w:rPr>
          <w:rFonts w:ascii="Times New Roman" w:hAnsi="Times New Roman"/>
          <w:szCs w:val="24"/>
        </w:rPr>
        <w:t xml:space="preserve"> deberá presentarse en el orden señalado en dicha Sección. </w:t>
      </w:r>
    </w:p>
    <w:p w14:paraId="39AC00A6" w14:textId="77777777" w:rsidR="00FF5595" w:rsidRPr="00F36C6B" w:rsidRDefault="00FF5595" w:rsidP="00FF5595">
      <w:pPr>
        <w:ind w:left="360"/>
        <w:rPr>
          <w:rFonts w:ascii="Times New Roman" w:hAnsi="Times New Roman"/>
          <w:szCs w:val="24"/>
        </w:rPr>
      </w:pPr>
    </w:p>
    <w:p w14:paraId="16A1B08E" w14:textId="77777777" w:rsidR="00FF5595" w:rsidRPr="00F36C6B" w:rsidRDefault="00FF5595" w:rsidP="00FF5595">
      <w:pPr>
        <w:ind w:left="1440"/>
        <w:rPr>
          <w:rFonts w:ascii="Times New Roman" w:hAnsi="Times New Roman"/>
          <w:szCs w:val="24"/>
        </w:rPr>
      </w:pPr>
      <w:r w:rsidRPr="00F36C6B">
        <w:rPr>
          <w:rFonts w:ascii="Times New Roman" w:hAnsi="Times New Roman"/>
          <w:szCs w:val="24"/>
        </w:rPr>
        <w:t xml:space="preserve">El Concursante deberá presentar el Pago Anual por Servicios Ofertado sin incluir </w:t>
      </w:r>
      <w:r w:rsidR="00AB0C7C" w:rsidRPr="00F36C6B">
        <w:rPr>
          <w:rFonts w:ascii="Times New Roman" w:hAnsi="Times New Roman"/>
          <w:szCs w:val="24"/>
        </w:rPr>
        <w:t>el IVA.</w:t>
      </w:r>
    </w:p>
    <w:p w14:paraId="53FEFFAB" w14:textId="77777777" w:rsidR="00FF5595" w:rsidRPr="00F36C6B" w:rsidRDefault="00FF5595" w:rsidP="00FF5595">
      <w:pPr>
        <w:ind w:left="1440"/>
        <w:rPr>
          <w:rFonts w:ascii="Times New Roman" w:hAnsi="Times New Roman"/>
          <w:szCs w:val="24"/>
        </w:rPr>
      </w:pPr>
    </w:p>
    <w:p w14:paraId="78A312EB" w14:textId="77777777" w:rsidR="00FF5595" w:rsidRPr="00F36C6B" w:rsidRDefault="00FF5595" w:rsidP="00AB0C7C">
      <w:pPr>
        <w:ind w:left="1418"/>
        <w:rPr>
          <w:rFonts w:ascii="Times New Roman" w:hAnsi="Times New Roman"/>
          <w:szCs w:val="24"/>
        </w:rPr>
      </w:pPr>
      <w:r w:rsidRPr="00F36C6B">
        <w:rPr>
          <w:rFonts w:ascii="Times New Roman" w:hAnsi="Times New Roman"/>
          <w:szCs w:val="24"/>
        </w:rPr>
        <w:t>El Pago Anual por Servicios Ofertado deberá cubrir la totalidad de los costos asociados con la prestación adecuada de los Servicios, así como los gastos inherentes al Financiamiento, capital, contratos accesorios, al igual que el pago del Certificado del Promotor, costos de supervisión (Supervisor de Obra), impuestos aplicables, seguros, coberturas, honorarios, comisiones, fianzas, derechos, licencias, fletes, empaques, carga, descarga y cualquier otro costo que pudiera presentarse y que sea necesario directa o indirectamente para la prestación de los Servicios objeto del presente Concurso.</w:t>
      </w:r>
    </w:p>
    <w:p w14:paraId="2319AC5F" w14:textId="77777777" w:rsidR="00FF5595" w:rsidRPr="00F36C6B" w:rsidRDefault="00FF5595" w:rsidP="00FF5595">
      <w:pPr>
        <w:rPr>
          <w:rFonts w:ascii="Times New Roman" w:hAnsi="Times New Roman"/>
          <w:szCs w:val="24"/>
        </w:rPr>
      </w:pPr>
    </w:p>
    <w:p w14:paraId="2AF67AAD" w14:textId="77777777" w:rsidR="00FF5595" w:rsidRPr="00F36C6B" w:rsidRDefault="00FF5595" w:rsidP="00FF5595">
      <w:pPr>
        <w:pStyle w:val="Prrafodelista"/>
        <w:numPr>
          <w:ilvl w:val="0"/>
          <w:numId w:val="185"/>
        </w:numPr>
        <w:rPr>
          <w:rFonts w:ascii="Times New Roman" w:hAnsi="Times New Roman"/>
          <w:szCs w:val="24"/>
        </w:rPr>
      </w:pPr>
      <w:r w:rsidRPr="00F36C6B">
        <w:rPr>
          <w:rFonts w:ascii="Times New Roman" w:hAnsi="Times New Roman"/>
          <w:szCs w:val="24"/>
        </w:rPr>
        <w:t>Los Concursantes deberán elaborar sus Propuestas, en idioma español y en papel membretado del Concursante cumpliendo con todos y cada uno de los siguientes requisitos:</w:t>
      </w:r>
    </w:p>
    <w:p w14:paraId="4CCD013C" w14:textId="77777777" w:rsidR="00FF5595" w:rsidRPr="00F36C6B" w:rsidRDefault="00FF5595" w:rsidP="00FF5595">
      <w:pPr>
        <w:rPr>
          <w:rFonts w:ascii="Times New Roman" w:hAnsi="Times New Roman"/>
          <w:szCs w:val="24"/>
        </w:rPr>
      </w:pPr>
    </w:p>
    <w:p w14:paraId="6FB53216" w14:textId="77777777" w:rsidR="00FF5595" w:rsidRPr="00F36C6B" w:rsidRDefault="00FF5595" w:rsidP="00FF5595">
      <w:pPr>
        <w:numPr>
          <w:ilvl w:val="0"/>
          <w:numId w:val="5"/>
        </w:numPr>
        <w:ind w:left="1440" w:hanging="720"/>
        <w:rPr>
          <w:rFonts w:ascii="Times New Roman" w:hAnsi="Times New Roman"/>
          <w:szCs w:val="24"/>
        </w:rPr>
      </w:pPr>
      <w:r w:rsidRPr="00F36C6B">
        <w:rPr>
          <w:rFonts w:ascii="Times New Roman" w:hAnsi="Times New Roman"/>
          <w:szCs w:val="24"/>
        </w:rPr>
        <w:t xml:space="preserve">Los Concursantes que opten por la presentación de sus Propuestas de forma presencial, deberán hacerlo en original impreso y 2 (dos) copias simples impresas. Para facilitar el proceso de revisión de las Propuestas, el Concursante, también deberá presentar 2 (dos) juegos de dispositivos electrónicos móviles de almacenamiento de información tipo USB, disco duro externo o discos ópticos (CD), uno exclusivamente para aquellos conceptos que se señalan en la </w:t>
      </w:r>
      <w:r w:rsidRPr="00F36C6B">
        <w:rPr>
          <w:rFonts w:ascii="Times New Roman" w:hAnsi="Times New Roman"/>
          <w:szCs w:val="24"/>
          <w:u w:val="single"/>
        </w:rPr>
        <w:t xml:space="preserve">Sección II </w:t>
      </w:r>
      <w:r w:rsidRPr="00F36C6B">
        <w:rPr>
          <w:rFonts w:ascii="Times New Roman" w:hAnsi="Times New Roman"/>
          <w:szCs w:val="24"/>
        </w:rPr>
        <w:t xml:space="preserve">como documentos del paquete técnico, otro exclusivamente para aquellos conceptos que se señalen en la </w:t>
      </w:r>
      <w:r w:rsidRPr="00F36C6B">
        <w:rPr>
          <w:rFonts w:ascii="Times New Roman" w:hAnsi="Times New Roman"/>
          <w:szCs w:val="24"/>
          <w:u w:val="single"/>
        </w:rPr>
        <w:t>Sección III.</w:t>
      </w:r>
      <w:r w:rsidRPr="00F36C6B">
        <w:rPr>
          <w:rFonts w:ascii="Times New Roman" w:hAnsi="Times New Roman"/>
          <w:szCs w:val="24"/>
        </w:rPr>
        <w:t xml:space="preserve"> Los planos que se presenten como parte de las Propuestas deberán entregarse doblados a tamaño carta, cada uno en sobre mica de ese tamaño y con la leyenda del plano visible hacia fuera de la misma. Cada copia deberá agruparse de forma independiente de las otras. Salvo por la entrega de: </w:t>
      </w:r>
      <w:r w:rsidRPr="00F36C6B">
        <w:rPr>
          <w:rFonts w:ascii="Times New Roman" w:hAnsi="Times New Roman"/>
          <w:b/>
          <w:szCs w:val="24"/>
        </w:rPr>
        <w:t>(i)</w:t>
      </w:r>
      <w:r w:rsidRPr="00F36C6B">
        <w:rPr>
          <w:rFonts w:ascii="Times New Roman" w:hAnsi="Times New Roman"/>
          <w:szCs w:val="24"/>
        </w:rPr>
        <w:t xml:space="preserve"> la Maqueta Virtual en términos de la </w:t>
      </w:r>
      <w:r w:rsidRPr="00F36C6B">
        <w:rPr>
          <w:rFonts w:ascii="Times New Roman" w:hAnsi="Times New Roman"/>
          <w:szCs w:val="24"/>
          <w:u w:val="single"/>
        </w:rPr>
        <w:t>Sección II</w:t>
      </w:r>
      <w:r w:rsidRPr="00F36C6B">
        <w:rPr>
          <w:rFonts w:ascii="Times New Roman" w:hAnsi="Times New Roman"/>
          <w:szCs w:val="24"/>
        </w:rPr>
        <w:t xml:space="preserve">, y </w:t>
      </w:r>
      <w:r w:rsidRPr="00F36C6B">
        <w:rPr>
          <w:rFonts w:ascii="Times New Roman" w:hAnsi="Times New Roman"/>
          <w:b/>
          <w:szCs w:val="24"/>
        </w:rPr>
        <w:t>(ii)</w:t>
      </w:r>
      <w:r w:rsidRPr="00F36C6B">
        <w:rPr>
          <w:rFonts w:ascii="Times New Roman" w:hAnsi="Times New Roman"/>
          <w:szCs w:val="24"/>
        </w:rPr>
        <w:t xml:space="preserve"> el Modelo Financiero en términos de la </w:t>
      </w:r>
      <w:r w:rsidRPr="00F36C6B">
        <w:rPr>
          <w:rFonts w:ascii="Times New Roman" w:hAnsi="Times New Roman"/>
          <w:szCs w:val="24"/>
          <w:u w:val="single"/>
        </w:rPr>
        <w:t>Sección III</w:t>
      </w:r>
      <w:r w:rsidRPr="00F36C6B">
        <w:rPr>
          <w:rFonts w:ascii="Times New Roman" w:hAnsi="Times New Roman"/>
          <w:szCs w:val="24"/>
        </w:rPr>
        <w:t xml:space="preserve">, la no entrega de las copias o del </w:t>
      </w:r>
      <w:r w:rsidRPr="00F36C6B">
        <w:rPr>
          <w:rFonts w:ascii="Times New Roman" w:hAnsi="Times New Roman"/>
          <w:szCs w:val="24"/>
        </w:rPr>
        <w:lastRenderedPageBreak/>
        <w:t xml:space="preserve">disco, o la entrega de los planos en forma distinta a la antes señalada no es motivo de </w:t>
      </w:r>
      <w:proofErr w:type="spellStart"/>
      <w:r w:rsidRPr="00F36C6B">
        <w:rPr>
          <w:rFonts w:ascii="Times New Roman" w:hAnsi="Times New Roman"/>
          <w:szCs w:val="24"/>
        </w:rPr>
        <w:t>desechamiento</w:t>
      </w:r>
      <w:proofErr w:type="spellEnd"/>
      <w:r w:rsidRPr="00F36C6B">
        <w:rPr>
          <w:rFonts w:ascii="Times New Roman" w:hAnsi="Times New Roman"/>
          <w:szCs w:val="24"/>
        </w:rPr>
        <w:t xml:space="preserve">; sin embargo, la no presentación de los documentos en las condiciones solicitadas retrasa el proceso de evaluación. </w:t>
      </w:r>
    </w:p>
    <w:p w14:paraId="154F6749" w14:textId="77777777" w:rsidR="00FF5595" w:rsidRPr="00F36C6B" w:rsidRDefault="00FF5595" w:rsidP="00FF5595">
      <w:pPr>
        <w:ind w:left="1440"/>
        <w:rPr>
          <w:rFonts w:ascii="Times New Roman" w:hAnsi="Times New Roman"/>
          <w:szCs w:val="24"/>
        </w:rPr>
      </w:pPr>
    </w:p>
    <w:p w14:paraId="223A2793" w14:textId="77777777" w:rsidR="00FF5595" w:rsidRPr="00F36C6B" w:rsidRDefault="00FF5595" w:rsidP="00FF5595">
      <w:pPr>
        <w:numPr>
          <w:ilvl w:val="0"/>
          <w:numId w:val="5"/>
        </w:numPr>
        <w:ind w:left="1440" w:hanging="720"/>
        <w:rPr>
          <w:rFonts w:ascii="Times New Roman" w:hAnsi="Times New Roman"/>
          <w:szCs w:val="24"/>
        </w:rPr>
      </w:pPr>
      <w:r w:rsidRPr="00F36C6B">
        <w:rPr>
          <w:rFonts w:ascii="Times New Roman" w:hAnsi="Times New Roman"/>
          <w:szCs w:val="24"/>
        </w:rPr>
        <w:t xml:space="preserve">En caso de cualquier discrepancia </w:t>
      </w:r>
      <w:r w:rsidRPr="00F36C6B">
        <w:rPr>
          <w:rFonts w:ascii="Times New Roman" w:hAnsi="Times New Roman"/>
          <w:b/>
          <w:szCs w:val="24"/>
        </w:rPr>
        <w:t>(i)</w:t>
      </w:r>
      <w:r w:rsidRPr="00F36C6B">
        <w:rPr>
          <w:rFonts w:ascii="Times New Roman" w:hAnsi="Times New Roman"/>
          <w:szCs w:val="24"/>
        </w:rPr>
        <w:t xml:space="preserve"> entre el original y las copias, el original prevalecerá</w:t>
      </w:r>
      <w:r w:rsidR="00E44D1A" w:rsidRPr="00F36C6B">
        <w:rPr>
          <w:rFonts w:ascii="Times New Roman" w:hAnsi="Times New Roman"/>
          <w:szCs w:val="24"/>
        </w:rPr>
        <w:t>;</w:t>
      </w:r>
      <w:r w:rsidR="00E44D1A" w:rsidRPr="00F36C6B">
        <w:rPr>
          <w:rFonts w:ascii="Times New Roman" w:hAnsi="Times New Roman"/>
          <w:i/>
          <w:szCs w:val="24"/>
        </w:rPr>
        <w:t xml:space="preserve"> </w:t>
      </w:r>
      <w:r w:rsidRPr="00F36C6B">
        <w:rPr>
          <w:rFonts w:ascii="Times New Roman" w:hAnsi="Times New Roman"/>
          <w:b/>
          <w:szCs w:val="24"/>
        </w:rPr>
        <w:t>(ii)</w:t>
      </w:r>
      <w:r w:rsidRPr="00F36C6B">
        <w:rPr>
          <w:rFonts w:ascii="Times New Roman" w:hAnsi="Times New Roman"/>
          <w:szCs w:val="24"/>
        </w:rPr>
        <w:t xml:space="preserve"> entre las cantidades escritas en letra y las cantidades escritas en número, las cantidades escritas en letra prevalecerán, </w:t>
      </w:r>
      <w:r w:rsidRPr="00F36C6B">
        <w:rPr>
          <w:rFonts w:ascii="Times New Roman" w:hAnsi="Times New Roman"/>
          <w:b/>
          <w:szCs w:val="24"/>
        </w:rPr>
        <w:t>(iii)</w:t>
      </w:r>
      <w:r w:rsidRPr="00F36C6B">
        <w:rPr>
          <w:rFonts w:ascii="Times New Roman" w:hAnsi="Times New Roman"/>
          <w:szCs w:val="24"/>
        </w:rPr>
        <w:t xml:space="preserve"> entre dos cantidades monetarias (de algún precio o costo) que se refieran al mismo concepto, la cantidad más baja prevalecerá, </w:t>
      </w:r>
      <w:r w:rsidRPr="00F36C6B">
        <w:rPr>
          <w:rFonts w:ascii="Times New Roman" w:hAnsi="Times New Roman"/>
          <w:b/>
          <w:szCs w:val="24"/>
        </w:rPr>
        <w:t xml:space="preserve">(iv) </w:t>
      </w:r>
      <w:r w:rsidRPr="00F36C6B">
        <w:rPr>
          <w:rFonts w:ascii="Times New Roman" w:hAnsi="Times New Roman"/>
          <w:szCs w:val="24"/>
        </w:rPr>
        <w:t xml:space="preserve">en caso de existir alguna discrepancia entre el número de Servicios que el Concursante ofrece prestar, prevalecerá la referencia al mayor número de Servicios, y </w:t>
      </w:r>
      <w:r w:rsidRPr="00F36C6B">
        <w:rPr>
          <w:rFonts w:ascii="Times New Roman" w:hAnsi="Times New Roman"/>
          <w:b/>
          <w:szCs w:val="24"/>
        </w:rPr>
        <w:t>(v)</w:t>
      </w:r>
      <w:r w:rsidRPr="00F36C6B">
        <w:rPr>
          <w:rFonts w:ascii="Times New Roman" w:hAnsi="Times New Roman"/>
          <w:szCs w:val="24"/>
        </w:rPr>
        <w:t xml:space="preserve"> entre el original impreso y los archivos electrónicos en caso de haberse presentado como parte de la Propuesta, la impresión prevalecerá</w:t>
      </w:r>
      <w:r w:rsidR="00E44D1A" w:rsidRPr="00F36C6B">
        <w:rPr>
          <w:rFonts w:ascii="Times New Roman" w:hAnsi="Times New Roman"/>
          <w:szCs w:val="24"/>
        </w:rPr>
        <w:t>, con la salvedad del PE-6 Modelo Financiero, en cuyo caso prevalecerá la versión electrónica</w:t>
      </w:r>
      <w:r w:rsidRPr="00F36C6B">
        <w:rPr>
          <w:rFonts w:ascii="Times New Roman" w:hAnsi="Times New Roman"/>
          <w:szCs w:val="24"/>
        </w:rPr>
        <w:t>.</w:t>
      </w:r>
    </w:p>
    <w:p w14:paraId="2C0CF3E4" w14:textId="77777777" w:rsidR="00FF5595" w:rsidRPr="00F36C6B" w:rsidRDefault="00FF5595" w:rsidP="00FF5595">
      <w:pPr>
        <w:ind w:left="1440"/>
        <w:rPr>
          <w:rFonts w:ascii="Times New Roman" w:hAnsi="Times New Roman"/>
          <w:szCs w:val="24"/>
        </w:rPr>
      </w:pPr>
    </w:p>
    <w:p w14:paraId="07F5423B" w14:textId="77777777" w:rsidR="00FF5595" w:rsidRPr="00F36C6B" w:rsidRDefault="00FF5595" w:rsidP="00FF5595">
      <w:pPr>
        <w:ind w:left="1440"/>
        <w:rPr>
          <w:rFonts w:ascii="Times New Roman" w:hAnsi="Times New Roman"/>
          <w:szCs w:val="24"/>
        </w:rPr>
      </w:pPr>
      <w:r w:rsidRPr="00F36C6B">
        <w:rPr>
          <w:rFonts w:ascii="Times New Roman" w:hAnsi="Times New Roman"/>
          <w:szCs w:val="24"/>
        </w:rPr>
        <w:t>El Instituto, al momento de recibir las Propuestas, estará facultado para que, en caso de detectar un error evidente mecanográ</w:t>
      </w:r>
      <w:r w:rsidR="00AB0C7C" w:rsidRPr="00F36C6B">
        <w:rPr>
          <w:rFonts w:ascii="Times New Roman" w:hAnsi="Times New Roman"/>
          <w:szCs w:val="24"/>
        </w:rPr>
        <w:t>fico, aritmético o de guarismos</w:t>
      </w:r>
      <w:r w:rsidRPr="00F36C6B">
        <w:rPr>
          <w:rFonts w:ascii="Times New Roman" w:hAnsi="Times New Roman"/>
          <w:szCs w:val="24"/>
        </w:rPr>
        <w:t xml:space="preserve">, ya sea en la oferta técnica y/o en la económica, podrá solicitar al Concursante en cuestión que aclare o corrija, siempre y cuando dicha corrección no implique la modificación del </w:t>
      </w:r>
      <w:r w:rsidR="00E44D1A" w:rsidRPr="00F36C6B">
        <w:rPr>
          <w:rFonts w:ascii="Times New Roman" w:hAnsi="Times New Roman"/>
          <w:szCs w:val="24"/>
        </w:rPr>
        <w:t xml:space="preserve">Monto Máximo de Pagos por Servicios Ofertado </w:t>
      </w:r>
      <w:r w:rsidRPr="00F36C6B">
        <w:rPr>
          <w:rFonts w:ascii="Times New Roman" w:hAnsi="Times New Roman"/>
          <w:szCs w:val="24"/>
        </w:rPr>
        <w:t>Si el Concursante no acepta la rectificación o la corrección, se desechará su Propuesta.</w:t>
      </w:r>
    </w:p>
    <w:p w14:paraId="66FA8116" w14:textId="77777777" w:rsidR="00FF5595" w:rsidRPr="00F36C6B" w:rsidRDefault="00FF5595" w:rsidP="00FF5595">
      <w:pPr>
        <w:rPr>
          <w:rFonts w:ascii="Times New Roman" w:hAnsi="Times New Roman"/>
          <w:szCs w:val="24"/>
        </w:rPr>
      </w:pPr>
    </w:p>
    <w:p w14:paraId="333716EA" w14:textId="77777777" w:rsidR="00FF5595" w:rsidRPr="00F36C6B" w:rsidRDefault="00FF5595" w:rsidP="00FF5595">
      <w:pPr>
        <w:numPr>
          <w:ilvl w:val="0"/>
          <w:numId w:val="5"/>
        </w:numPr>
        <w:ind w:left="1440" w:hanging="720"/>
        <w:rPr>
          <w:rFonts w:ascii="Times New Roman" w:hAnsi="Times New Roman"/>
          <w:szCs w:val="24"/>
        </w:rPr>
      </w:pPr>
      <w:r w:rsidRPr="00F36C6B">
        <w:rPr>
          <w:rFonts w:ascii="Times New Roman" w:hAnsi="Times New Roman"/>
          <w:szCs w:val="24"/>
        </w:rPr>
        <w:t xml:space="preserve">Las hojas del original y de todas las copias de cada una de las Propuestas deberán estar foliadas. En el foliado se deberá utilizar numeración independiente para </w:t>
      </w:r>
      <w:r w:rsidRPr="00F36C6B">
        <w:rPr>
          <w:rFonts w:ascii="Times New Roman" w:hAnsi="Times New Roman"/>
          <w:b/>
          <w:szCs w:val="24"/>
        </w:rPr>
        <w:t>(i)</w:t>
      </w:r>
      <w:r w:rsidRPr="00F36C6B">
        <w:rPr>
          <w:rFonts w:ascii="Times New Roman" w:hAnsi="Times New Roman"/>
          <w:szCs w:val="24"/>
        </w:rPr>
        <w:t xml:space="preserve"> la oferta técnica de la Propuesta, </w:t>
      </w:r>
      <w:r w:rsidRPr="00F36C6B">
        <w:rPr>
          <w:rFonts w:ascii="Times New Roman" w:hAnsi="Times New Roman"/>
          <w:b/>
          <w:szCs w:val="24"/>
        </w:rPr>
        <w:t>(ii)</w:t>
      </w:r>
      <w:r w:rsidRPr="00F36C6B">
        <w:rPr>
          <w:rFonts w:ascii="Times New Roman" w:hAnsi="Times New Roman"/>
          <w:szCs w:val="24"/>
        </w:rPr>
        <w:t xml:space="preserve"> la oferta económica de la Propuesta, y </w:t>
      </w:r>
      <w:r w:rsidRPr="00F36C6B">
        <w:rPr>
          <w:rFonts w:ascii="Times New Roman" w:hAnsi="Times New Roman"/>
          <w:b/>
          <w:szCs w:val="24"/>
        </w:rPr>
        <w:t xml:space="preserve">(iii) </w:t>
      </w:r>
      <w:r w:rsidRPr="00F36C6B">
        <w:rPr>
          <w:rFonts w:ascii="Times New Roman" w:hAnsi="Times New Roman"/>
          <w:szCs w:val="24"/>
        </w:rPr>
        <w:t xml:space="preserve">la información complementaria (independientemente de que esta información se presente dentro o fuera del sobre que contenga dichas ofertas), empezando cada una de ellas con el folio 001 y terminando en el folio correspondiente al número de hojas que la integren. </w:t>
      </w:r>
    </w:p>
    <w:p w14:paraId="6376D464" w14:textId="77777777" w:rsidR="00FF5595" w:rsidRPr="00F36C6B" w:rsidRDefault="00FF5595" w:rsidP="00FF5595">
      <w:pPr>
        <w:ind w:left="1440"/>
        <w:rPr>
          <w:rFonts w:ascii="Times New Roman" w:hAnsi="Times New Roman"/>
          <w:szCs w:val="24"/>
        </w:rPr>
      </w:pPr>
    </w:p>
    <w:p w14:paraId="60BEE1CF" w14:textId="77777777" w:rsidR="00FF5595" w:rsidRPr="00F36C6B" w:rsidRDefault="00FF5595" w:rsidP="00FF5595">
      <w:pPr>
        <w:numPr>
          <w:ilvl w:val="0"/>
          <w:numId w:val="5"/>
        </w:numPr>
        <w:ind w:left="1440" w:hanging="720"/>
        <w:rPr>
          <w:rFonts w:ascii="Times New Roman" w:hAnsi="Times New Roman"/>
          <w:szCs w:val="24"/>
        </w:rPr>
      </w:pPr>
      <w:r w:rsidRPr="00F36C6B">
        <w:rPr>
          <w:rFonts w:ascii="Times New Roman" w:hAnsi="Times New Roman"/>
          <w:szCs w:val="24"/>
        </w:rPr>
        <w:t xml:space="preserve">La Carta Compromiso original que se incluye como Anexo 7 de la Sección II, deberá estar firmada por la o las personas legalmente facultadas por el Concursante o por todos los representantes de cada Miembro de un Consorcio, en su caso, conforme a lo previsto en esta </w:t>
      </w:r>
      <w:r w:rsidRPr="00F36C6B">
        <w:rPr>
          <w:rFonts w:ascii="Times New Roman" w:hAnsi="Times New Roman"/>
          <w:szCs w:val="24"/>
          <w:u w:val="single"/>
        </w:rPr>
        <w:t>Sección I</w:t>
      </w:r>
      <w:r w:rsidRPr="00F36C6B">
        <w:rPr>
          <w:rFonts w:ascii="Times New Roman" w:hAnsi="Times New Roman"/>
          <w:szCs w:val="24"/>
        </w:rPr>
        <w:t xml:space="preserve">. Todas las hojas del original de cada Propuesta deberán contener la </w:t>
      </w:r>
      <w:r w:rsidR="00821037" w:rsidRPr="00F36C6B">
        <w:rPr>
          <w:rFonts w:ascii="Times New Roman" w:hAnsi="Times New Roman"/>
          <w:szCs w:val="24"/>
        </w:rPr>
        <w:t xml:space="preserve">rúbrica </w:t>
      </w:r>
      <w:r w:rsidRPr="00F36C6B">
        <w:rPr>
          <w:rFonts w:ascii="Times New Roman" w:hAnsi="Times New Roman"/>
          <w:szCs w:val="24"/>
        </w:rPr>
        <w:t xml:space="preserve">autógrafa de las personas que firmen la Carta Compromiso, en la inteligencia de que en caso de tener un representante común, será suficiente que dicho representante </w:t>
      </w:r>
      <w:r w:rsidR="00821037" w:rsidRPr="00F36C6B">
        <w:rPr>
          <w:rFonts w:ascii="Times New Roman" w:hAnsi="Times New Roman"/>
          <w:szCs w:val="24"/>
        </w:rPr>
        <w:t xml:space="preserve">rubrique </w:t>
      </w:r>
      <w:r w:rsidRPr="00F36C6B">
        <w:rPr>
          <w:rFonts w:ascii="Times New Roman" w:hAnsi="Times New Roman"/>
          <w:szCs w:val="24"/>
        </w:rPr>
        <w:t>todas las páginas del original de cada Propuesta, sin perjuicio del requisito de que todos y cada uno de los representantes firmen la Carta Compromiso.</w:t>
      </w:r>
    </w:p>
    <w:p w14:paraId="15E9A81B" w14:textId="77777777" w:rsidR="00FF5595" w:rsidRPr="00F36C6B" w:rsidRDefault="00FF5595" w:rsidP="00FF5595">
      <w:pPr>
        <w:rPr>
          <w:rFonts w:ascii="Times New Roman" w:hAnsi="Times New Roman"/>
          <w:szCs w:val="24"/>
        </w:rPr>
      </w:pPr>
    </w:p>
    <w:p w14:paraId="3FE2C87C" w14:textId="77777777" w:rsidR="00FF5595" w:rsidRPr="00F36C6B" w:rsidRDefault="00FF5595" w:rsidP="00FF5595">
      <w:pPr>
        <w:numPr>
          <w:ilvl w:val="0"/>
          <w:numId w:val="5"/>
        </w:numPr>
        <w:ind w:left="1440" w:hanging="720"/>
        <w:rPr>
          <w:rFonts w:ascii="Times New Roman" w:hAnsi="Times New Roman"/>
          <w:szCs w:val="24"/>
        </w:rPr>
      </w:pPr>
      <w:r w:rsidRPr="00F36C6B">
        <w:rPr>
          <w:rFonts w:ascii="Times New Roman" w:hAnsi="Times New Roman"/>
          <w:szCs w:val="24"/>
        </w:rPr>
        <w:t xml:space="preserve">El contenido de las Propuestas proporcionado en dispositivos electrónicos móviles de almacenamiento de información tipo USB, disco duro externo o discos ópticos </w:t>
      </w:r>
      <w:r w:rsidRPr="00F36C6B">
        <w:rPr>
          <w:rFonts w:ascii="Times New Roman" w:hAnsi="Times New Roman"/>
          <w:szCs w:val="24"/>
        </w:rPr>
        <w:lastRenderedPageBreak/>
        <w:t xml:space="preserve">(CD), deberá ser elaborado utilizando un procesador de palabras compatible con los sistemas utilizados por el Instituto usando, para texto, el paquete MS Word para Windows con soporte de extensión de archivos versión 2010; para hojas de cálculo, el paquete Excel con soporte de extensión de archivos versión 2003 o superior, presentándose una versión libre y una protegida; para dibujos, </w:t>
      </w:r>
      <w:proofErr w:type="spellStart"/>
      <w:r w:rsidRPr="00F36C6B">
        <w:rPr>
          <w:rFonts w:ascii="Times New Roman" w:hAnsi="Times New Roman"/>
          <w:szCs w:val="24"/>
        </w:rPr>
        <w:t>Autocad</w:t>
      </w:r>
      <w:proofErr w:type="spellEnd"/>
      <w:r w:rsidRPr="00F36C6B">
        <w:rPr>
          <w:rFonts w:ascii="Times New Roman" w:hAnsi="Times New Roman"/>
          <w:szCs w:val="24"/>
        </w:rPr>
        <w:t xml:space="preserve"> 2012 o superior. Las copias digitales deberán presentarse en formato Adobe PDF, en versión 4 o superior.</w:t>
      </w:r>
    </w:p>
    <w:p w14:paraId="7A320B1E" w14:textId="77777777" w:rsidR="00FF5595" w:rsidRPr="00F36C6B" w:rsidRDefault="00FF5595" w:rsidP="00FF5595">
      <w:pPr>
        <w:ind w:left="1440"/>
        <w:rPr>
          <w:rFonts w:ascii="Times New Roman" w:hAnsi="Times New Roman"/>
          <w:szCs w:val="24"/>
        </w:rPr>
      </w:pPr>
    </w:p>
    <w:p w14:paraId="6CE18870" w14:textId="77777777" w:rsidR="00FF5595" w:rsidRPr="00F36C6B" w:rsidRDefault="00FF5595" w:rsidP="00FF5595">
      <w:pPr>
        <w:numPr>
          <w:ilvl w:val="0"/>
          <w:numId w:val="5"/>
        </w:numPr>
        <w:ind w:left="1440" w:hanging="720"/>
        <w:rPr>
          <w:rFonts w:ascii="Times New Roman" w:hAnsi="Times New Roman"/>
          <w:szCs w:val="24"/>
        </w:rPr>
      </w:pPr>
      <w:r w:rsidRPr="00F36C6B">
        <w:rPr>
          <w:rFonts w:ascii="Times New Roman" w:hAnsi="Times New Roman"/>
        </w:rPr>
        <w:t xml:space="preserve">Para el caso de aquellos Concursantes que a su elección opten por el envío de sus Propuestas electrónicamente, deberán enviar su </w:t>
      </w:r>
      <w:r w:rsidR="00AB0C7C" w:rsidRPr="00F36C6B">
        <w:rPr>
          <w:rFonts w:ascii="Times New Roman" w:hAnsi="Times New Roman"/>
        </w:rPr>
        <w:t>Propuesta</w:t>
      </w:r>
      <w:r w:rsidRPr="00F36C6B">
        <w:rPr>
          <w:rFonts w:ascii="Times New Roman" w:hAnsi="Times New Roman"/>
        </w:rPr>
        <w:t xml:space="preserve"> firmada conforme al proceso que se detalla en el numeral 6.3 “Envío y firma de proposiciones” de la Guía del Licitante (páginas 104 a 130), disponible en la página de CompraNet 5.0., de conformidad con lo dispuesto por los numerales cuarto, décimo cuarto y décimo sexto del </w:t>
      </w:r>
      <w:r w:rsidRPr="00F36C6B">
        <w:rPr>
          <w:rFonts w:ascii="Times New Roman" w:hAnsi="Times New Roman"/>
          <w:i/>
        </w:rPr>
        <w:t>Acuerdo por el que se establecen las disposiciones que se deberán observar para la utilización del Sistema Electrónico de Información Pública Gubernamental denominado CompraNet</w:t>
      </w:r>
      <w:r w:rsidRPr="00F36C6B">
        <w:rPr>
          <w:rFonts w:ascii="Times New Roman" w:hAnsi="Times New Roman"/>
        </w:rPr>
        <w:t xml:space="preserve"> (ACUERDO), en sustitución de la firma autógrafa, se emplearán los medios de identificación electrónica que establezca la Secretaría de la Función Pública, siendo para los licitantes nacionales, la firma electrónica avanzada que emite el Servicio de Administración Tributaria (SAT) para el cumplimiento de obligaciones fiscales, y para licitantes extranjeros, el medio de identificación electrónico para que hagan uso de CompraNet que genera el mismo sistema, siendo la única manera de legitimar el consentimiento de los licitantes para obligarse a las manifestaciones que realice con el uso de dicho sistema. Por lo anterior, no se aceptarán archivos firmados electrónicamente de manera individual (archivo con extensión .p7m), el cual no es posible abrir a través de CompraNet 5.0, procediéndose a desechar la </w:t>
      </w:r>
      <w:r w:rsidR="006F6219" w:rsidRPr="00F36C6B">
        <w:rPr>
          <w:rFonts w:ascii="Times New Roman" w:hAnsi="Times New Roman"/>
        </w:rPr>
        <w:t>Propuesta</w:t>
      </w:r>
      <w:r w:rsidRPr="00F36C6B">
        <w:rPr>
          <w:rFonts w:ascii="Times New Roman" w:hAnsi="Times New Roman"/>
        </w:rPr>
        <w:t xml:space="preserve">; es decir, los archivos que integran su </w:t>
      </w:r>
      <w:r w:rsidR="006F6219" w:rsidRPr="00F36C6B">
        <w:rPr>
          <w:rFonts w:ascii="Times New Roman" w:hAnsi="Times New Roman"/>
        </w:rPr>
        <w:t>Propuesta</w:t>
      </w:r>
      <w:r w:rsidRPr="00F36C6B">
        <w:rPr>
          <w:rFonts w:ascii="Times New Roman" w:hAnsi="Times New Roman"/>
        </w:rPr>
        <w:t>, podrán enviarse en alguno de los siguientes formatos: Word, Excel, PDF, GIF, JPG o ZIP.</w:t>
      </w:r>
    </w:p>
    <w:p w14:paraId="233C2B59" w14:textId="77777777" w:rsidR="00FF5595" w:rsidRPr="00F36C6B" w:rsidRDefault="00FF5595" w:rsidP="00FF5595">
      <w:pPr>
        <w:ind w:left="1440"/>
        <w:rPr>
          <w:rFonts w:ascii="Times New Roman" w:hAnsi="Times New Roman"/>
          <w:szCs w:val="24"/>
        </w:rPr>
      </w:pPr>
    </w:p>
    <w:p w14:paraId="5657B625" w14:textId="77777777" w:rsidR="00FF5595" w:rsidRPr="00F36C6B" w:rsidRDefault="00FF5595" w:rsidP="00FF5595">
      <w:pPr>
        <w:numPr>
          <w:ilvl w:val="0"/>
          <w:numId w:val="5"/>
        </w:numPr>
        <w:ind w:left="1440" w:hanging="720"/>
        <w:rPr>
          <w:rFonts w:ascii="Times New Roman" w:hAnsi="Times New Roman"/>
          <w:szCs w:val="24"/>
        </w:rPr>
      </w:pPr>
      <w:r w:rsidRPr="00F36C6B">
        <w:rPr>
          <w:rFonts w:ascii="Times New Roman" w:hAnsi="Times New Roman"/>
          <w:szCs w:val="24"/>
        </w:rPr>
        <w:t xml:space="preserve">Cuando uno o más de los documentos solicitados, que por </w:t>
      </w:r>
      <w:proofErr w:type="gramStart"/>
      <w:r w:rsidRPr="00F36C6B">
        <w:rPr>
          <w:rFonts w:ascii="Times New Roman" w:hAnsi="Times New Roman"/>
          <w:szCs w:val="24"/>
        </w:rPr>
        <w:t>su naturaleza (notariados y/o apostillados</w:t>
      </w:r>
      <w:proofErr w:type="gramEnd"/>
      <w:r w:rsidRPr="00F36C6B">
        <w:rPr>
          <w:rFonts w:ascii="Times New Roman" w:hAnsi="Times New Roman"/>
          <w:szCs w:val="24"/>
        </w:rPr>
        <w:t xml:space="preserve">), amparen más de un requisito, el Concursante deberá incorporar una copia simple de dichos documentos en cada uno de los lugares en que se solicite, indicando en dicha copia el lugar de la Propuesta donde se encuentra el original. De no hacerlo así, será motivo de </w:t>
      </w:r>
      <w:proofErr w:type="spellStart"/>
      <w:r w:rsidRPr="00F36C6B">
        <w:rPr>
          <w:rFonts w:ascii="Times New Roman" w:hAnsi="Times New Roman"/>
          <w:szCs w:val="24"/>
        </w:rPr>
        <w:t>desechamiento</w:t>
      </w:r>
      <w:proofErr w:type="spellEnd"/>
      <w:r w:rsidRPr="00F36C6B">
        <w:rPr>
          <w:rFonts w:ascii="Times New Roman" w:hAnsi="Times New Roman"/>
          <w:szCs w:val="24"/>
        </w:rPr>
        <w:t>. Esta condición aplica también, a los Concursantes que opten por el envío de Propuestas a través de medios remotos de comunicación electrónica.</w:t>
      </w:r>
    </w:p>
    <w:p w14:paraId="7DF387D9" w14:textId="77777777" w:rsidR="00FF5595" w:rsidRPr="00F36C6B" w:rsidRDefault="00FF5595" w:rsidP="00FF5595">
      <w:pPr>
        <w:ind w:left="1440"/>
        <w:rPr>
          <w:rFonts w:ascii="Times New Roman" w:hAnsi="Times New Roman"/>
          <w:szCs w:val="24"/>
        </w:rPr>
      </w:pPr>
    </w:p>
    <w:p w14:paraId="02AF8AF1" w14:textId="77777777" w:rsidR="00FF5595" w:rsidRPr="00F36C6B" w:rsidRDefault="00FF5595" w:rsidP="00FF5595">
      <w:pPr>
        <w:numPr>
          <w:ilvl w:val="0"/>
          <w:numId w:val="5"/>
        </w:numPr>
        <w:ind w:left="1440" w:hanging="720"/>
        <w:rPr>
          <w:rFonts w:ascii="Times New Roman" w:hAnsi="Times New Roman"/>
          <w:szCs w:val="24"/>
        </w:rPr>
      </w:pPr>
      <w:r w:rsidRPr="00F36C6B">
        <w:rPr>
          <w:rFonts w:ascii="Times New Roman" w:hAnsi="Times New Roman"/>
          <w:szCs w:val="24"/>
        </w:rPr>
        <w:t xml:space="preserve">Las cantidades referidas para la oferta económica en el Anexo 1 de la Sección III deberán presentarse en número, para el caso del formato </w:t>
      </w:r>
      <w:r w:rsidRPr="00F36C6B">
        <w:rPr>
          <w:rFonts w:ascii="Times New Roman" w:hAnsi="Times New Roman"/>
          <w:color w:val="000000"/>
          <w:szCs w:val="24"/>
          <w:lang w:eastAsia="es-MX"/>
        </w:rPr>
        <w:t>PE-</w:t>
      </w:r>
      <w:r w:rsidRPr="00F36C6B">
        <w:rPr>
          <w:rFonts w:ascii="Times New Roman" w:hAnsi="Times New Roman"/>
          <w:szCs w:val="24"/>
          <w:lang w:eastAsia="es-MX"/>
        </w:rPr>
        <w:t xml:space="preserve">4 </w:t>
      </w:r>
      <w:r w:rsidRPr="00F36C6B">
        <w:rPr>
          <w:rFonts w:ascii="Times New Roman" w:hAnsi="Times New Roman"/>
          <w:iCs/>
          <w:w w:val="0"/>
          <w:szCs w:val="24"/>
        </w:rPr>
        <w:t>Estimación del Precio de los Servicios</w:t>
      </w:r>
      <w:r w:rsidRPr="00F36C6B">
        <w:rPr>
          <w:rFonts w:ascii="Times New Roman" w:hAnsi="Times New Roman"/>
          <w:i/>
          <w:color w:val="000000"/>
          <w:szCs w:val="24"/>
        </w:rPr>
        <w:t>,</w:t>
      </w:r>
      <w:r w:rsidRPr="00F36C6B">
        <w:rPr>
          <w:rFonts w:ascii="Times New Roman" w:hAnsi="Times New Roman"/>
          <w:i/>
          <w:szCs w:val="24"/>
        </w:rPr>
        <w:t xml:space="preserve"> </w:t>
      </w:r>
      <w:r w:rsidRPr="00F36C6B">
        <w:rPr>
          <w:rFonts w:ascii="Times New Roman" w:hAnsi="Times New Roman"/>
          <w:szCs w:val="24"/>
        </w:rPr>
        <w:t>los montos totales se presentarán tanto en número como en letra.</w:t>
      </w:r>
    </w:p>
    <w:p w14:paraId="237203D0" w14:textId="77777777" w:rsidR="00FF5595" w:rsidRPr="00F36C6B" w:rsidRDefault="00FF5595" w:rsidP="00FF5595">
      <w:pPr>
        <w:rPr>
          <w:rFonts w:ascii="Times New Roman" w:hAnsi="Times New Roman"/>
          <w:szCs w:val="24"/>
        </w:rPr>
      </w:pPr>
    </w:p>
    <w:p w14:paraId="6809083F" w14:textId="77777777" w:rsidR="00FF5595" w:rsidRPr="00F36C6B" w:rsidRDefault="00FF5595" w:rsidP="00FF5595">
      <w:pPr>
        <w:numPr>
          <w:ilvl w:val="0"/>
          <w:numId w:val="5"/>
        </w:numPr>
        <w:ind w:left="1440" w:hanging="720"/>
        <w:rPr>
          <w:rFonts w:ascii="Times New Roman" w:hAnsi="Times New Roman"/>
          <w:szCs w:val="24"/>
        </w:rPr>
      </w:pPr>
      <w:r w:rsidRPr="00F36C6B">
        <w:rPr>
          <w:rFonts w:ascii="Times New Roman" w:hAnsi="Times New Roman"/>
          <w:szCs w:val="24"/>
        </w:rPr>
        <w:lastRenderedPageBreak/>
        <w:t>Las Propuestas deberán abarcar el 100%</w:t>
      </w:r>
      <w:r w:rsidR="00821037" w:rsidRPr="00F36C6B">
        <w:rPr>
          <w:rFonts w:ascii="Times New Roman" w:hAnsi="Times New Roman"/>
          <w:szCs w:val="24"/>
        </w:rPr>
        <w:t xml:space="preserve"> (cien por ciento)</w:t>
      </w:r>
      <w:r w:rsidRPr="00F36C6B">
        <w:rPr>
          <w:rFonts w:ascii="Times New Roman" w:hAnsi="Times New Roman"/>
          <w:szCs w:val="24"/>
        </w:rPr>
        <w:t xml:space="preserve"> de las Actividades Preliminares y únicamente los Servicios requeridos según lo indicado en las Bases y el modelo de Contrato.</w:t>
      </w:r>
    </w:p>
    <w:p w14:paraId="3D8E46E2" w14:textId="77777777" w:rsidR="00FF5595" w:rsidRPr="00F36C6B" w:rsidRDefault="00FF5595" w:rsidP="00FF5595">
      <w:pPr>
        <w:rPr>
          <w:rFonts w:ascii="Times New Roman" w:hAnsi="Times New Roman"/>
          <w:szCs w:val="24"/>
        </w:rPr>
      </w:pPr>
    </w:p>
    <w:p w14:paraId="16421875" w14:textId="77777777" w:rsidR="00FF5595" w:rsidRPr="00F36C6B" w:rsidRDefault="00FF5595" w:rsidP="00FF5595">
      <w:pPr>
        <w:numPr>
          <w:ilvl w:val="0"/>
          <w:numId w:val="5"/>
        </w:numPr>
        <w:ind w:left="1440" w:hanging="720"/>
        <w:rPr>
          <w:rFonts w:ascii="Times New Roman" w:hAnsi="Times New Roman"/>
          <w:szCs w:val="24"/>
        </w:rPr>
      </w:pPr>
      <w:r w:rsidRPr="00F36C6B">
        <w:rPr>
          <w:rFonts w:ascii="Times New Roman" w:hAnsi="Times New Roman"/>
          <w:szCs w:val="24"/>
        </w:rPr>
        <w:t>Anotar los datos con toda claridad y precisión a fin de evitar errores de interpretación y cumplir con todos y cada uno de los requisitos solicitados en estas Bases.</w:t>
      </w:r>
    </w:p>
    <w:p w14:paraId="00B0F781" w14:textId="77777777" w:rsidR="00FF5595" w:rsidRPr="00F36C6B" w:rsidRDefault="00FF5595" w:rsidP="00FF5595">
      <w:pPr>
        <w:rPr>
          <w:rFonts w:ascii="Times New Roman" w:hAnsi="Times New Roman"/>
          <w:szCs w:val="24"/>
        </w:rPr>
      </w:pPr>
    </w:p>
    <w:p w14:paraId="2013CFC8" w14:textId="77777777" w:rsidR="00FF5595" w:rsidRPr="00F36C6B" w:rsidRDefault="00FF5595" w:rsidP="00FF5595">
      <w:pPr>
        <w:numPr>
          <w:ilvl w:val="0"/>
          <w:numId w:val="5"/>
        </w:numPr>
        <w:ind w:left="1440" w:hanging="720"/>
        <w:rPr>
          <w:rFonts w:ascii="Times New Roman" w:hAnsi="Times New Roman"/>
          <w:szCs w:val="24"/>
        </w:rPr>
      </w:pPr>
      <w:r w:rsidRPr="00F36C6B">
        <w:rPr>
          <w:rFonts w:ascii="Times New Roman" w:hAnsi="Times New Roman"/>
          <w:szCs w:val="24"/>
        </w:rPr>
        <w:t xml:space="preserve">Reproducir y </w:t>
      </w:r>
      <w:proofErr w:type="spellStart"/>
      <w:r w:rsidRPr="00F36C6B">
        <w:rPr>
          <w:rFonts w:ascii="Times New Roman" w:hAnsi="Times New Roman"/>
          <w:szCs w:val="24"/>
        </w:rPr>
        <w:t>requisitar</w:t>
      </w:r>
      <w:proofErr w:type="spellEnd"/>
      <w:r w:rsidRPr="00F36C6B">
        <w:rPr>
          <w:rFonts w:ascii="Times New Roman" w:hAnsi="Times New Roman"/>
          <w:szCs w:val="24"/>
        </w:rPr>
        <w:t xml:space="preserve"> los modelos de anexos a los que se hacen referencia en estas Bases, de acuerdo con la información solicitada en los mismos y en papel membretado del Concursante. Para el caso de que la Propuesta sea presentada por un Consorcio, el papel membretado deberá corresponder al integrante que tenga la representación común o en su caso el papel membretado deberá contener la información de cada uno de los integrantes del Consorcio.</w:t>
      </w:r>
    </w:p>
    <w:p w14:paraId="3316DCD0" w14:textId="77777777" w:rsidR="00FF5595" w:rsidRPr="00F36C6B" w:rsidRDefault="00FF5595" w:rsidP="00FF5595">
      <w:pPr>
        <w:rPr>
          <w:rFonts w:ascii="Times New Roman" w:hAnsi="Times New Roman"/>
          <w:szCs w:val="24"/>
        </w:rPr>
      </w:pPr>
    </w:p>
    <w:p w14:paraId="0F21DC8A" w14:textId="77777777" w:rsidR="00FF5595" w:rsidRPr="00F36C6B" w:rsidRDefault="00FF5595" w:rsidP="00FF5595">
      <w:pPr>
        <w:numPr>
          <w:ilvl w:val="0"/>
          <w:numId w:val="5"/>
        </w:numPr>
        <w:ind w:left="1440" w:hanging="720"/>
        <w:rPr>
          <w:rFonts w:ascii="Times New Roman" w:hAnsi="Times New Roman"/>
          <w:szCs w:val="24"/>
        </w:rPr>
      </w:pPr>
      <w:r w:rsidRPr="00F36C6B">
        <w:rPr>
          <w:rFonts w:ascii="Times New Roman" w:hAnsi="Times New Roman"/>
          <w:szCs w:val="24"/>
        </w:rPr>
        <w:t>Las Propuestas no podrán contener tachaduras ni enmendaduras.</w:t>
      </w:r>
    </w:p>
    <w:p w14:paraId="2116421C" w14:textId="77777777" w:rsidR="00FF5595" w:rsidRPr="00F36C6B" w:rsidRDefault="00FF5595" w:rsidP="00FF5595">
      <w:pPr>
        <w:rPr>
          <w:rFonts w:ascii="Times New Roman" w:hAnsi="Times New Roman"/>
          <w:szCs w:val="24"/>
        </w:rPr>
      </w:pPr>
    </w:p>
    <w:p w14:paraId="6DF2EF31" w14:textId="77777777" w:rsidR="00FF5595" w:rsidRPr="00F36C6B" w:rsidRDefault="00FF5595" w:rsidP="00FF5595">
      <w:pPr>
        <w:numPr>
          <w:ilvl w:val="0"/>
          <w:numId w:val="5"/>
        </w:numPr>
        <w:ind w:left="1440" w:hanging="720"/>
        <w:rPr>
          <w:rFonts w:ascii="Times New Roman" w:hAnsi="Times New Roman"/>
          <w:szCs w:val="24"/>
        </w:rPr>
      </w:pPr>
      <w:r w:rsidRPr="00F36C6B">
        <w:rPr>
          <w:rFonts w:ascii="Times New Roman" w:hAnsi="Times New Roman"/>
          <w:szCs w:val="24"/>
        </w:rPr>
        <w:t>Las Propuestas deberán presentarse de conformidad con lo solicitado en las presentes Bases y no deberán contener condiciones expresas o implícitas al contenido de las mismas. En caso de que se incluya en alguna Propuesta cualesquiera de este tipo de condiciones, dichas condiciones se tendrán por no puestas.</w:t>
      </w:r>
    </w:p>
    <w:p w14:paraId="1BCF2A25" w14:textId="77777777" w:rsidR="00FF5595" w:rsidRPr="00F36C6B" w:rsidRDefault="00FF5595" w:rsidP="00FF5595">
      <w:pPr>
        <w:rPr>
          <w:rFonts w:ascii="Times New Roman" w:hAnsi="Times New Roman"/>
          <w:szCs w:val="24"/>
        </w:rPr>
      </w:pPr>
    </w:p>
    <w:p w14:paraId="7590888F" w14:textId="77777777" w:rsidR="00FF5595" w:rsidRPr="00F36C6B" w:rsidRDefault="00FF5595" w:rsidP="00FF5595">
      <w:pPr>
        <w:numPr>
          <w:ilvl w:val="0"/>
          <w:numId w:val="5"/>
        </w:numPr>
        <w:ind w:left="1440" w:hanging="720"/>
        <w:rPr>
          <w:rFonts w:ascii="Times New Roman" w:hAnsi="Times New Roman"/>
          <w:szCs w:val="24"/>
        </w:rPr>
      </w:pPr>
      <w:r w:rsidRPr="00F36C6B">
        <w:rPr>
          <w:rFonts w:ascii="Times New Roman" w:hAnsi="Times New Roman"/>
          <w:szCs w:val="24"/>
        </w:rPr>
        <w:t>Las aclaraciones, sugerencias o consideraciones incluidas en las Propuestas en relación con las Bases o los documentos relacionadas con las mismas se tendrán por no puestas.</w:t>
      </w:r>
    </w:p>
    <w:p w14:paraId="44D3BBDA" w14:textId="77777777" w:rsidR="00FF5595" w:rsidRPr="00F36C6B" w:rsidRDefault="00FF5595" w:rsidP="00FF5595">
      <w:pPr>
        <w:ind w:left="720"/>
        <w:rPr>
          <w:rFonts w:ascii="Times New Roman" w:hAnsi="Times New Roman"/>
          <w:szCs w:val="24"/>
        </w:rPr>
      </w:pPr>
    </w:p>
    <w:p w14:paraId="09DA753D" w14:textId="77777777" w:rsidR="00FF5595" w:rsidRPr="00F36C6B" w:rsidRDefault="00FF5595" w:rsidP="00FF5595">
      <w:pPr>
        <w:numPr>
          <w:ilvl w:val="0"/>
          <w:numId w:val="5"/>
        </w:numPr>
        <w:ind w:left="1440" w:hanging="720"/>
        <w:rPr>
          <w:rFonts w:ascii="Times New Roman" w:hAnsi="Times New Roman"/>
          <w:szCs w:val="24"/>
        </w:rPr>
      </w:pPr>
      <w:r w:rsidRPr="00F36C6B">
        <w:rPr>
          <w:rFonts w:ascii="Times New Roman" w:hAnsi="Times New Roman"/>
          <w:szCs w:val="24"/>
        </w:rPr>
        <w:t>Para la elaboración de las Propuestas, la Convocante pone a disposición de los Concursantes la siguiente información de referencia:</w:t>
      </w:r>
    </w:p>
    <w:p w14:paraId="1CD04CE0" w14:textId="77777777" w:rsidR="001B725C" w:rsidRPr="00F36C6B" w:rsidRDefault="001B725C" w:rsidP="00557E46">
      <w:pPr>
        <w:rPr>
          <w:rFonts w:ascii="Times New Roman" w:hAnsi="Times New Roman"/>
          <w:szCs w:val="24"/>
        </w:rPr>
      </w:pPr>
    </w:p>
    <w:p w14:paraId="7E21EB30" w14:textId="77777777" w:rsidR="001B725C" w:rsidRPr="00F36C6B" w:rsidRDefault="001B725C" w:rsidP="00EA1227">
      <w:pPr>
        <w:ind w:left="1418"/>
        <w:rPr>
          <w:rFonts w:ascii="Times New Roman" w:hAnsi="Times New Roman"/>
          <w:szCs w:val="24"/>
        </w:rPr>
      </w:pPr>
      <w:r w:rsidRPr="00F36C6B">
        <w:rPr>
          <w:rFonts w:ascii="Times New Roman" w:hAnsi="Times New Roman"/>
          <w:szCs w:val="24"/>
        </w:rPr>
        <w:t>a) Plano topográfico de la poligonal con cuadro de construcción</w:t>
      </w:r>
    </w:p>
    <w:p w14:paraId="76488B04" w14:textId="77777777" w:rsidR="001B725C" w:rsidRPr="00F36C6B" w:rsidRDefault="001B725C" w:rsidP="00EA1227">
      <w:pPr>
        <w:ind w:left="1418"/>
        <w:rPr>
          <w:rFonts w:ascii="Times New Roman" w:hAnsi="Times New Roman"/>
          <w:szCs w:val="24"/>
        </w:rPr>
      </w:pPr>
      <w:r w:rsidRPr="00F36C6B">
        <w:rPr>
          <w:rFonts w:ascii="Times New Roman" w:hAnsi="Times New Roman"/>
          <w:szCs w:val="24"/>
        </w:rPr>
        <w:t>b) Plano topográfico de referencia con curvas de nivel</w:t>
      </w:r>
    </w:p>
    <w:p w14:paraId="580A1EF3" w14:textId="77777777" w:rsidR="001B725C" w:rsidRPr="00F36C6B" w:rsidRDefault="001B725C" w:rsidP="00EA1227">
      <w:pPr>
        <w:ind w:left="1418"/>
        <w:rPr>
          <w:rFonts w:ascii="Times New Roman" w:hAnsi="Times New Roman"/>
          <w:szCs w:val="24"/>
        </w:rPr>
      </w:pPr>
      <w:r w:rsidRPr="00F36C6B">
        <w:rPr>
          <w:rFonts w:ascii="Times New Roman" w:hAnsi="Times New Roman"/>
          <w:szCs w:val="24"/>
        </w:rPr>
        <w:t>c) Factibilidad Urbana</w:t>
      </w:r>
    </w:p>
    <w:p w14:paraId="17522BEB" w14:textId="77777777" w:rsidR="001B725C" w:rsidRPr="00F36C6B" w:rsidRDefault="001B725C" w:rsidP="00EA1227">
      <w:pPr>
        <w:ind w:left="1418"/>
        <w:rPr>
          <w:rFonts w:ascii="Times New Roman" w:hAnsi="Times New Roman"/>
          <w:szCs w:val="24"/>
        </w:rPr>
      </w:pPr>
      <w:r w:rsidRPr="00F36C6B">
        <w:rPr>
          <w:rFonts w:ascii="Times New Roman" w:hAnsi="Times New Roman"/>
          <w:szCs w:val="24"/>
        </w:rPr>
        <w:t>d) Factibilidad Ambiental</w:t>
      </w:r>
    </w:p>
    <w:p w14:paraId="466B8F77" w14:textId="77777777" w:rsidR="00FF5595" w:rsidRPr="00F36C6B" w:rsidRDefault="001B725C" w:rsidP="00EA1227">
      <w:pPr>
        <w:ind w:left="1418"/>
        <w:rPr>
          <w:rFonts w:ascii="Times New Roman" w:hAnsi="Times New Roman"/>
          <w:szCs w:val="24"/>
        </w:rPr>
      </w:pPr>
      <w:r w:rsidRPr="00F36C6B">
        <w:rPr>
          <w:rFonts w:ascii="Times New Roman" w:hAnsi="Times New Roman"/>
          <w:szCs w:val="24"/>
        </w:rPr>
        <w:t>e) Estudio Hidrológico del Inmueble</w:t>
      </w:r>
    </w:p>
    <w:p w14:paraId="276BB1CE" w14:textId="77777777" w:rsidR="000E05D6" w:rsidRPr="00F36C6B" w:rsidRDefault="000E05D6" w:rsidP="000E05D6">
      <w:pPr>
        <w:pStyle w:val="Prrafodelista"/>
        <w:ind w:left="1800"/>
        <w:rPr>
          <w:rFonts w:ascii="Times New Roman" w:hAnsi="Times New Roman"/>
          <w:szCs w:val="24"/>
        </w:rPr>
      </w:pPr>
    </w:p>
    <w:p w14:paraId="6991030D" w14:textId="77777777" w:rsidR="00FF5595" w:rsidRPr="00F36C6B" w:rsidRDefault="00FF5595" w:rsidP="00FF5595">
      <w:pPr>
        <w:pStyle w:val="Prrafodelista"/>
        <w:numPr>
          <w:ilvl w:val="0"/>
          <w:numId w:val="185"/>
        </w:numPr>
        <w:rPr>
          <w:rFonts w:ascii="Times New Roman" w:hAnsi="Times New Roman"/>
          <w:szCs w:val="24"/>
        </w:rPr>
      </w:pPr>
      <w:r w:rsidRPr="00F36C6B">
        <w:rPr>
          <w:rFonts w:ascii="Times New Roman" w:hAnsi="Times New Roman"/>
          <w:szCs w:val="24"/>
        </w:rPr>
        <w:t>Los Concursantes podrán, a su elección, participar en los actos del presente Concurso presencialmente o a través de medios remotos de comunicación electrónica (CompraNet), esta última estará sujeta a las limitaciones establecidas para tal efecto en CompraNet y/o que establezca la SFP o autoridad competente que la sustituya y al cumplimiento de los siguientes requisitos:</w:t>
      </w:r>
    </w:p>
    <w:p w14:paraId="7B2EF40B" w14:textId="77777777" w:rsidR="00FF5595" w:rsidRPr="00F36C6B" w:rsidRDefault="00FF5595" w:rsidP="00FF5595">
      <w:pPr>
        <w:ind w:left="1418" w:hanging="709"/>
        <w:rPr>
          <w:rFonts w:ascii="Times New Roman" w:hAnsi="Times New Roman"/>
          <w:szCs w:val="24"/>
        </w:rPr>
      </w:pPr>
    </w:p>
    <w:p w14:paraId="53554088" w14:textId="77777777" w:rsidR="00FF5595" w:rsidRPr="00F36C6B" w:rsidRDefault="00FF5595" w:rsidP="00FF5595">
      <w:pPr>
        <w:numPr>
          <w:ilvl w:val="0"/>
          <w:numId w:val="68"/>
        </w:numPr>
        <w:ind w:left="1418" w:hanging="709"/>
        <w:rPr>
          <w:rFonts w:ascii="Times New Roman" w:hAnsi="Times New Roman"/>
          <w:szCs w:val="24"/>
        </w:rPr>
      </w:pPr>
      <w:r w:rsidRPr="00F36C6B">
        <w:rPr>
          <w:rFonts w:ascii="Times New Roman" w:hAnsi="Times New Roman"/>
          <w:szCs w:val="24"/>
        </w:rPr>
        <w:lastRenderedPageBreak/>
        <w:t>Reconocerán como propia y auténtica la información que por medios remotos de comunicación electrónica se envíe a través de CompraNet, y que a su vez distinga por medio de identificación electrónica certificada por la autoridad competente. En dicha información quedarán comprendidas la Propuesta; la documentación perteneciente a la misma; y las manifestaciones o declaraciones que requiera el Instituto.</w:t>
      </w:r>
    </w:p>
    <w:p w14:paraId="08998909" w14:textId="77777777" w:rsidR="001B725C" w:rsidRPr="00F36C6B" w:rsidRDefault="001B725C" w:rsidP="00557E46">
      <w:pPr>
        <w:ind w:left="1418"/>
        <w:rPr>
          <w:rFonts w:ascii="Times New Roman" w:hAnsi="Times New Roman"/>
          <w:szCs w:val="24"/>
        </w:rPr>
      </w:pPr>
    </w:p>
    <w:p w14:paraId="052AD9C4" w14:textId="77777777" w:rsidR="00FF5595" w:rsidRPr="00F36C6B" w:rsidRDefault="00FF5595" w:rsidP="00FF5595">
      <w:pPr>
        <w:numPr>
          <w:ilvl w:val="0"/>
          <w:numId w:val="68"/>
        </w:numPr>
        <w:ind w:left="1418" w:hanging="709"/>
        <w:rPr>
          <w:rFonts w:ascii="Times New Roman" w:hAnsi="Times New Roman"/>
          <w:szCs w:val="24"/>
        </w:rPr>
      </w:pPr>
      <w:r w:rsidRPr="00F36C6B">
        <w:rPr>
          <w:rFonts w:ascii="Times New Roman" w:hAnsi="Times New Roman"/>
          <w:szCs w:val="24"/>
        </w:rPr>
        <w:t>Notificará oportunamente al Instituto, bajo su responsabilidad, respecto de cualquier modificación o revocación de las facultades otorgadas a su apoderado o representante al que le haya sido entregado un certificado digital.</w:t>
      </w:r>
    </w:p>
    <w:p w14:paraId="57F0F038" w14:textId="77777777" w:rsidR="001B725C" w:rsidRPr="00F36C6B" w:rsidRDefault="001B725C" w:rsidP="00557E46">
      <w:pPr>
        <w:ind w:left="1418"/>
        <w:rPr>
          <w:rFonts w:ascii="Times New Roman" w:hAnsi="Times New Roman"/>
          <w:szCs w:val="24"/>
        </w:rPr>
      </w:pPr>
    </w:p>
    <w:p w14:paraId="513C8124" w14:textId="77777777" w:rsidR="00FF5595" w:rsidRPr="00F36C6B" w:rsidRDefault="00FF5595" w:rsidP="00FF5595">
      <w:pPr>
        <w:numPr>
          <w:ilvl w:val="0"/>
          <w:numId w:val="68"/>
        </w:numPr>
        <w:ind w:left="1418" w:hanging="709"/>
        <w:rPr>
          <w:rFonts w:ascii="Times New Roman" w:hAnsi="Times New Roman"/>
          <w:szCs w:val="24"/>
        </w:rPr>
      </w:pPr>
      <w:r w:rsidRPr="00F36C6B">
        <w:rPr>
          <w:rFonts w:ascii="Times New Roman" w:hAnsi="Times New Roman"/>
          <w:szCs w:val="24"/>
        </w:rPr>
        <w:t>Aceptará que el uso de su certificado digital por persona distinta a la autorizada quedará bajo su exclusiva responsabilidad.</w:t>
      </w:r>
    </w:p>
    <w:p w14:paraId="19331208" w14:textId="77777777" w:rsidR="001B725C" w:rsidRPr="00F36C6B" w:rsidRDefault="001B725C" w:rsidP="00557E46">
      <w:pPr>
        <w:ind w:left="1418"/>
        <w:rPr>
          <w:rFonts w:ascii="Times New Roman" w:hAnsi="Times New Roman"/>
          <w:szCs w:val="24"/>
        </w:rPr>
      </w:pPr>
    </w:p>
    <w:p w14:paraId="5747691D" w14:textId="77777777" w:rsidR="00FF5595" w:rsidRPr="00F36C6B" w:rsidRDefault="00FF5595" w:rsidP="00FF5595">
      <w:pPr>
        <w:numPr>
          <w:ilvl w:val="0"/>
          <w:numId w:val="68"/>
        </w:numPr>
        <w:ind w:left="1418" w:hanging="709"/>
        <w:rPr>
          <w:rFonts w:ascii="Times New Roman" w:hAnsi="Times New Roman"/>
          <w:szCs w:val="24"/>
        </w:rPr>
      </w:pPr>
      <w:r w:rsidRPr="00F36C6B">
        <w:rPr>
          <w:rFonts w:ascii="Times New Roman" w:hAnsi="Times New Roman"/>
          <w:szCs w:val="24"/>
        </w:rPr>
        <w:t>Aceptará que, en el supuesto de que durante el acto de presentación y apertura de Propuestas, por causas ajenas a la voluntad de la SFP, o autoridad competente, o del Instituto, no sea posible abrir la bóveda de CompraNet o los archivos que contengan las Propuestas enviadas por medios remotos de comunicación electrónica, el acto se reanudará a partir de que se restablezcan las condiciones que dieron origen a la interrupción, salvo que en el archivo en los que se incluya dicha información contengan virus informático o no puedan abrirse por cualquier causa motivada por problemas técnicos imputables a los programas o equipo de cómputo del Concursante, en cuyo caso se tendrán por no presentadas, conforme al numeral 29 del Acuerdo. En tal caso, la SFP o autoridad competente podrá verificar en cualquier momento que, durante el lapso de interrupción, no se haya suscitado alguna modificación a las Propuestas que obren en poder del Instituto.</w:t>
      </w:r>
    </w:p>
    <w:p w14:paraId="69985DD1" w14:textId="77777777" w:rsidR="001B725C" w:rsidRPr="00F36C6B" w:rsidRDefault="001B725C" w:rsidP="00557E46">
      <w:pPr>
        <w:ind w:left="1418"/>
        <w:rPr>
          <w:rFonts w:ascii="Times New Roman" w:hAnsi="Times New Roman"/>
          <w:szCs w:val="24"/>
        </w:rPr>
      </w:pPr>
    </w:p>
    <w:p w14:paraId="1554046E" w14:textId="77777777" w:rsidR="00FF5595" w:rsidRPr="00F36C6B" w:rsidRDefault="00FF5595" w:rsidP="00FF5595">
      <w:pPr>
        <w:numPr>
          <w:ilvl w:val="0"/>
          <w:numId w:val="68"/>
        </w:numPr>
        <w:ind w:left="1418" w:hanging="709"/>
        <w:rPr>
          <w:rFonts w:ascii="Times New Roman" w:hAnsi="Times New Roman"/>
          <w:szCs w:val="24"/>
        </w:rPr>
      </w:pPr>
      <w:r w:rsidRPr="00F36C6B">
        <w:rPr>
          <w:rFonts w:ascii="Times New Roman" w:hAnsi="Times New Roman"/>
          <w:szCs w:val="24"/>
        </w:rPr>
        <w:t xml:space="preserve">Deberá remitir cualquier escrito o documentación del fabricante o catálogos que se requiera conforme a las presentes Bases utilizando los archivos de imagen tipo PDF, JPG o GIF (con características y especificaciones claras). Preferentemente dichos archivos </w:t>
      </w:r>
      <w:r w:rsidRPr="00F36C6B">
        <w:rPr>
          <w:rFonts w:ascii="Times New Roman" w:hAnsi="Times New Roman"/>
          <w:szCs w:val="24"/>
          <w:lang w:val="es-ES"/>
        </w:rPr>
        <w:t xml:space="preserve">podrán ser enviados compactados en formato </w:t>
      </w:r>
      <w:proofErr w:type="spellStart"/>
      <w:r w:rsidRPr="00F36C6B">
        <w:rPr>
          <w:rFonts w:ascii="Times New Roman" w:hAnsi="Times New Roman"/>
          <w:szCs w:val="24"/>
          <w:lang w:val="es-ES"/>
        </w:rPr>
        <w:t>zip</w:t>
      </w:r>
      <w:proofErr w:type="spellEnd"/>
      <w:r w:rsidRPr="00F36C6B">
        <w:rPr>
          <w:rFonts w:ascii="Times New Roman" w:hAnsi="Times New Roman"/>
          <w:szCs w:val="24"/>
          <w:lang w:val="es-ES"/>
        </w:rPr>
        <w:t>, a fin de reducir su tamaño y facilitar su transmisión y descarga; identificando la carpeta con la siguiente leyenda “Catálogos”, “Manuales” según corresponda e integrando esta carpeta en la carpeta de la oferta técnica</w:t>
      </w:r>
      <w:r w:rsidRPr="00F36C6B">
        <w:rPr>
          <w:rFonts w:ascii="Times New Roman" w:hAnsi="Times New Roman"/>
          <w:szCs w:val="24"/>
        </w:rPr>
        <w:t xml:space="preserve">. </w:t>
      </w:r>
    </w:p>
    <w:p w14:paraId="533A99D8" w14:textId="77777777" w:rsidR="001B725C" w:rsidRPr="00F36C6B" w:rsidRDefault="001B725C" w:rsidP="00557E46">
      <w:pPr>
        <w:ind w:left="1418"/>
        <w:rPr>
          <w:rFonts w:ascii="Times New Roman" w:hAnsi="Times New Roman"/>
          <w:szCs w:val="24"/>
        </w:rPr>
      </w:pPr>
    </w:p>
    <w:p w14:paraId="0A2CE1EB" w14:textId="77777777" w:rsidR="00FF5595" w:rsidRPr="00F36C6B" w:rsidRDefault="00FF5595" w:rsidP="00FF5595">
      <w:pPr>
        <w:numPr>
          <w:ilvl w:val="0"/>
          <w:numId w:val="68"/>
        </w:numPr>
        <w:ind w:left="1418" w:hanging="709"/>
        <w:rPr>
          <w:rFonts w:ascii="Times New Roman" w:hAnsi="Times New Roman"/>
          <w:szCs w:val="24"/>
        </w:rPr>
      </w:pPr>
      <w:r w:rsidRPr="00F36C6B">
        <w:rPr>
          <w:rFonts w:ascii="Times New Roman" w:hAnsi="Times New Roman"/>
          <w:szCs w:val="24"/>
        </w:rPr>
        <w:t>Admitirá que se tendrá por no presentada su Propuesta y demás documentación, cuando los medios en los que se contenga la misma contengan virus informativos o no puedan abrirse por cualquier causa motivada por problemas técnicos imputables a los programas o equipo de cómputo del Concursante.</w:t>
      </w:r>
    </w:p>
    <w:p w14:paraId="76E39DCE" w14:textId="77777777" w:rsidR="001B725C" w:rsidRPr="00F36C6B" w:rsidRDefault="001B725C" w:rsidP="00557E46">
      <w:pPr>
        <w:ind w:left="1418"/>
        <w:rPr>
          <w:rFonts w:ascii="Times New Roman" w:hAnsi="Times New Roman"/>
          <w:szCs w:val="24"/>
        </w:rPr>
      </w:pPr>
    </w:p>
    <w:p w14:paraId="1529D2D6" w14:textId="77777777" w:rsidR="00FF5595" w:rsidRPr="00F36C6B" w:rsidRDefault="00FF5595" w:rsidP="00FF5595">
      <w:pPr>
        <w:numPr>
          <w:ilvl w:val="0"/>
          <w:numId w:val="68"/>
        </w:numPr>
        <w:ind w:left="1418" w:hanging="709"/>
        <w:rPr>
          <w:rFonts w:ascii="Times New Roman" w:hAnsi="Times New Roman"/>
          <w:szCs w:val="24"/>
        </w:rPr>
      </w:pPr>
      <w:r w:rsidRPr="00F36C6B">
        <w:rPr>
          <w:rFonts w:ascii="Times New Roman" w:hAnsi="Times New Roman"/>
          <w:szCs w:val="24"/>
        </w:rPr>
        <w:t xml:space="preserve">Aceptará que se tendrá por notificado el fallo y las actas que se levanten con motivo de este Concurso, cuando dichos documentos se encuentren a su </w:t>
      </w:r>
      <w:r w:rsidRPr="00F36C6B">
        <w:rPr>
          <w:rFonts w:ascii="Times New Roman" w:hAnsi="Times New Roman"/>
          <w:szCs w:val="24"/>
        </w:rPr>
        <w:lastRenderedPageBreak/>
        <w:t xml:space="preserve">disposición a través de CompraNet, a más tardar el Día Hábil siguiente al de la celebración de cada acto, o dentro de los </w:t>
      </w:r>
      <w:r w:rsidRPr="00F36C6B">
        <w:rPr>
          <w:rFonts w:ascii="Times New Roman" w:hAnsi="Times New Roman"/>
        </w:rPr>
        <w:t>10 (diez)</w:t>
      </w:r>
      <w:r w:rsidRPr="00F36C6B">
        <w:rPr>
          <w:rFonts w:ascii="Times New Roman" w:hAnsi="Times New Roman"/>
          <w:szCs w:val="24"/>
        </w:rPr>
        <w:t xml:space="preserve"> Días Hábiles posteriores al fallo, según corresponda; sin menoscabo que puedan acudir a recoger el acta correspondiente en el Domicilio del Concurso.</w:t>
      </w:r>
    </w:p>
    <w:p w14:paraId="008A1DE8" w14:textId="77777777" w:rsidR="001B725C" w:rsidRPr="00F36C6B" w:rsidRDefault="001B725C" w:rsidP="00557E46">
      <w:pPr>
        <w:ind w:left="1418"/>
        <w:rPr>
          <w:rFonts w:ascii="Times New Roman" w:hAnsi="Times New Roman"/>
          <w:szCs w:val="24"/>
        </w:rPr>
      </w:pPr>
    </w:p>
    <w:p w14:paraId="4DAA0FAB" w14:textId="77777777" w:rsidR="00FF5595" w:rsidRPr="00F36C6B" w:rsidRDefault="00FF5595" w:rsidP="00FF5595">
      <w:pPr>
        <w:numPr>
          <w:ilvl w:val="0"/>
          <w:numId w:val="68"/>
        </w:numPr>
        <w:ind w:left="1418" w:hanging="709"/>
        <w:rPr>
          <w:rFonts w:ascii="Times New Roman" w:hAnsi="Times New Roman"/>
          <w:szCs w:val="24"/>
        </w:rPr>
      </w:pPr>
      <w:r w:rsidRPr="00F36C6B">
        <w:rPr>
          <w:rFonts w:ascii="Times New Roman" w:hAnsi="Times New Roman"/>
          <w:szCs w:val="24"/>
        </w:rPr>
        <w:t>Consentirá que el mal uso que haga de la red privada de comunicaciones de CompraNet podrá será motivo de que la SFP invalide su certificado digital.</w:t>
      </w:r>
    </w:p>
    <w:p w14:paraId="1027EA6B" w14:textId="77777777" w:rsidR="001B725C" w:rsidRPr="00F36C6B" w:rsidRDefault="001B725C" w:rsidP="00557E46">
      <w:pPr>
        <w:ind w:left="1418"/>
        <w:rPr>
          <w:rFonts w:ascii="Times New Roman" w:hAnsi="Times New Roman"/>
          <w:szCs w:val="24"/>
        </w:rPr>
      </w:pPr>
    </w:p>
    <w:p w14:paraId="6658BAE6" w14:textId="77777777" w:rsidR="00FF5595" w:rsidRPr="00F36C6B" w:rsidRDefault="00FF5595" w:rsidP="00FF5595">
      <w:pPr>
        <w:numPr>
          <w:ilvl w:val="0"/>
          <w:numId w:val="68"/>
        </w:numPr>
        <w:ind w:left="1418" w:hanging="709"/>
        <w:rPr>
          <w:rFonts w:ascii="Times New Roman" w:hAnsi="Times New Roman"/>
          <w:szCs w:val="24"/>
        </w:rPr>
      </w:pPr>
      <w:r w:rsidRPr="00F36C6B">
        <w:rPr>
          <w:rFonts w:ascii="Times New Roman" w:hAnsi="Times New Roman"/>
          <w:szCs w:val="24"/>
        </w:rPr>
        <w:t>En caso de que se suscite alguna controversia relacionada con el uso de CompraNet, aceptará someterse a la jurisdicción de los Tribunales Federales competentes con residencia en la Ciudad de México.</w:t>
      </w:r>
    </w:p>
    <w:p w14:paraId="7506F3F3" w14:textId="77777777" w:rsidR="001B725C" w:rsidRPr="00F36C6B" w:rsidRDefault="001B725C" w:rsidP="00557E46">
      <w:pPr>
        <w:ind w:left="1418"/>
        <w:rPr>
          <w:rFonts w:ascii="Times New Roman" w:hAnsi="Times New Roman"/>
          <w:szCs w:val="24"/>
        </w:rPr>
      </w:pPr>
    </w:p>
    <w:p w14:paraId="26C9AEC9" w14:textId="77777777" w:rsidR="00FF5595" w:rsidRPr="00F36C6B" w:rsidRDefault="00FF5595" w:rsidP="00FF5595">
      <w:pPr>
        <w:numPr>
          <w:ilvl w:val="0"/>
          <w:numId w:val="68"/>
        </w:numPr>
        <w:ind w:left="1418" w:hanging="709"/>
        <w:rPr>
          <w:rFonts w:ascii="Times New Roman" w:hAnsi="Times New Roman"/>
          <w:szCs w:val="24"/>
        </w:rPr>
      </w:pPr>
      <w:r w:rsidRPr="00F36C6B">
        <w:rPr>
          <w:rFonts w:ascii="Times New Roman" w:hAnsi="Times New Roman"/>
          <w:szCs w:val="24"/>
        </w:rPr>
        <w:t xml:space="preserve">Preferentemente, deberá identificar cada una de las páginas que integren su Propuesta, el </w:t>
      </w:r>
      <w:r w:rsidR="00AB0C7C" w:rsidRPr="00F36C6B">
        <w:rPr>
          <w:rFonts w:ascii="Times New Roman" w:hAnsi="Times New Roman"/>
          <w:szCs w:val="24"/>
        </w:rPr>
        <w:t xml:space="preserve">RFC </w:t>
      </w:r>
      <w:r w:rsidRPr="00F36C6B">
        <w:rPr>
          <w:rFonts w:ascii="Times New Roman" w:hAnsi="Times New Roman"/>
          <w:szCs w:val="24"/>
        </w:rPr>
        <w:t>y número de Concurso, además del número de página de la oferta técnica y/o económica de la Propuesta. Dicha identificación deberá reflejarse, en su caso, en la impresión que se realice de los documentos durante el acto de apertura de las Propuestas.</w:t>
      </w:r>
    </w:p>
    <w:p w14:paraId="22431217" w14:textId="77777777" w:rsidR="00FF5595" w:rsidRPr="00F36C6B" w:rsidRDefault="00FF5595" w:rsidP="006A74FC">
      <w:pPr>
        <w:rPr>
          <w:rFonts w:ascii="Times New Roman" w:hAnsi="Times New Roman"/>
          <w:szCs w:val="24"/>
        </w:rPr>
      </w:pPr>
    </w:p>
    <w:p w14:paraId="0219B142" w14:textId="77777777" w:rsidR="00FF5595" w:rsidRPr="00F36C6B" w:rsidRDefault="00FF5595" w:rsidP="00FF5595">
      <w:pPr>
        <w:rPr>
          <w:rFonts w:ascii="Times New Roman" w:hAnsi="Times New Roman"/>
          <w:szCs w:val="24"/>
        </w:rPr>
      </w:pPr>
      <w:r w:rsidRPr="00F36C6B">
        <w:rPr>
          <w:rFonts w:ascii="Times New Roman" w:hAnsi="Times New Roman"/>
          <w:szCs w:val="24"/>
        </w:rPr>
        <w:t xml:space="preserve">Adicionalmente, los Concursantes que opten por enviar sus Propuestas por medios remotos de comunicación electrónica deberán concluir el envío de las mismas, incluyendo la documentación complementaria, a más tardar en la fecha y hora </w:t>
      </w:r>
      <w:r w:rsidR="00D77FF4" w:rsidRPr="00F36C6B">
        <w:rPr>
          <w:rFonts w:ascii="Times New Roman" w:hAnsi="Times New Roman"/>
          <w:szCs w:val="24"/>
        </w:rPr>
        <w:t xml:space="preserve">que establezca la Convocante </w:t>
      </w:r>
      <w:r w:rsidRPr="00F36C6B">
        <w:rPr>
          <w:rFonts w:ascii="Times New Roman" w:hAnsi="Times New Roman"/>
          <w:szCs w:val="24"/>
        </w:rPr>
        <w:t>para el inicio de la primera etapa. Dichos Concursantes recibirán, a través de CompraNet un acuse de recibo electrónico con el que se acreditará la recepción de sus Propuestas y la documentación complementaria a las mismas.</w:t>
      </w:r>
    </w:p>
    <w:p w14:paraId="2EB1ED98" w14:textId="77777777" w:rsidR="00FF5595" w:rsidRPr="00F36C6B" w:rsidRDefault="00FF5595" w:rsidP="006A74FC">
      <w:pPr>
        <w:rPr>
          <w:rFonts w:ascii="Times New Roman" w:hAnsi="Times New Roman"/>
          <w:szCs w:val="24"/>
        </w:rPr>
      </w:pPr>
    </w:p>
    <w:p w14:paraId="7AF4B809" w14:textId="77777777" w:rsidR="00FF5595" w:rsidRPr="00F36C6B" w:rsidRDefault="00FF5595" w:rsidP="00F36C6B">
      <w:pPr>
        <w:pStyle w:val="Ttulo4"/>
      </w:pPr>
      <w:bookmarkStart w:id="52" w:name="_Toc478646384"/>
      <w:bookmarkStart w:id="53" w:name="_Toc482199660"/>
      <w:r w:rsidRPr="00F36C6B">
        <w:t>2.4.</w:t>
      </w:r>
      <w:r w:rsidR="008E33FF" w:rsidRPr="00F36C6B">
        <w:t>6</w:t>
      </w:r>
      <w:r w:rsidRPr="00F36C6B">
        <w:tab/>
        <w:t>VIGENCIA DE LAS PROPUESTAS.</w:t>
      </w:r>
      <w:bookmarkEnd w:id="52"/>
      <w:bookmarkEnd w:id="53"/>
    </w:p>
    <w:p w14:paraId="19451D9E" w14:textId="77777777" w:rsidR="00FF5595" w:rsidRPr="00F36C6B" w:rsidRDefault="00FF5595" w:rsidP="00FF5595">
      <w:pPr>
        <w:rPr>
          <w:rFonts w:ascii="Times New Roman" w:hAnsi="Times New Roman"/>
          <w:szCs w:val="24"/>
          <w:lang w:val="es-ES_tradnl"/>
        </w:rPr>
      </w:pPr>
    </w:p>
    <w:p w14:paraId="0B8E030E" w14:textId="77777777" w:rsidR="00FF5595" w:rsidRPr="00F36C6B" w:rsidRDefault="00FF5595" w:rsidP="00FF5595">
      <w:pPr>
        <w:rPr>
          <w:rFonts w:ascii="Times New Roman" w:hAnsi="Times New Roman"/>
          <w:bCs/>
          <w:i/>
          <w:szCs w:val="24"/>
        </w:rPr>
      </w:pPr>
      <w:r w:rsidRPr="00F36C6B">
        <w:rPr>
          <w:rFonts w:ascii="Times New Roman" w:hAnsi="Times New Roman"/>
          <w:szCs w:val="24"/>
        </w:rPr>
        <w:t>Las Propuestas deberán permanecer vigentes por un período de 180 (ciento ochenta) días naturales contados a partir de la fecha de presentación de las mismas. En caso de recursos o procesos jurisdiccionales dentro del Concurso, la vigencia de las Propuestas deberá ser prorrogada automáticamente por todo el plazo en que se suspenda los efectos del fallo debido a la tramitación de dichos recursos o procesos judiciales, en la inteligencia de que dicha prórroga no podrá exceder de 90 (noventa) días naturales adicionales.</w:t>
      </w:r>
    </w:p>
    <w:p w14:paraId="6217DC97" w14:textId="77777777" w:rsidR="00FF5595" w:rsidRPr="00F36C6B" w:rsidRDefault="00FF5595" w:rsidP="00FF5595">
      <w:pPr>
        <w:rPr>
          <w:rFonts w:ascii="Times New Roman" w:hAnsi="Times New Roman"/>
          <w:bCs/>
          <w:i/>
          <w:szCs w:val="24"/>
        </w:rPr>
      </w:pPr>
    </w:p>
    <w:p w14:paraId="48768903" w14:textId="77777777" w:rsidR="00FF5595" w:rsidRPr="00F36C6B" w:rsidRDefault="00FF5595" w:rsidP="00FF5595">
      <w:pPr>
        <w:rPr>
          <w:rFonts w:ascii="Times New Roman" w:hAnsi="Times New Roman"/>
          <w:szCs w:val="24"/>
        </w:rPr>
      </w:pPr>
      <w:r w:rsidRPr="00F36C6B">
        <w:rPr>
          <w:rFonts w:ascii="Times New Roman" w:hAnsi="Times New Roman"/>
          <w:szCs w:val="24"/>
        </w:rPr>
        <w:t xml:space="preserve">En circunstancias excepcionales, el Instituto podrá solicitar a los Concursantes una ampliación del período de vigencia de las Propuestas. La solicitud del Instituto y la respuesta de los Concursantes deberán efectuarse por escrito. </w:t>
      </w:r>
    </w:p>
    <w:p w14:paraId="0673111C" w14:textId="77777777" w:rsidR="00FF5595" w:rsidRPr="00F36C6B" w:rsidRDefault="00FF5595" w:rsidP="00FF5595">
      <w:pPr>
        <w:rPr>
          <w:rFonts w:ascii="Times New Roman" w:hAnsi="Times New Roman"/>
          <w:szCs w:val="24"/>
        </w:rPr>
      </w:pPr>
    </w:p>
    <w:p w14:paraId="07640A8F" w14:textId="77777777" w:rsidR="00FF5595" w:rsidRPr="00F36C6B" w:rsidRDefault="00FF5595" w:rsidP="00FF5595">
      <w:pPr>
        <w:rPr>
          <w:rFonts w:ascii="Times New Roman" w:hAnsi="Times New Roman"/>
          <w:szCs w:val="24"/>
        </w:rPr>
      </w:pPr>
      <w:r w:rsidRPr="00F36C6B">
        <w:rPr>
          <w:rFonts w:ascii="Times New Roman" w:hAnsi="Times New Roman"/>
          <w:szCs w:val="24"/>
        </w:rPr>
        <w:t xml:space="preserve">En caso de prórrogas o suspensiones del proceso de Concurso, los Concursantes deberán sostener sus ofertas económicas, conforme a lo señalado anteriormente; sin embargo, dichas Propuestas podrán, en caso de celebrarse el Contrato, actualizarse en la fecha de firma del Contrato conforme al Índice previsto en el mismo tomando como Fecha Base para la actualización, la fecha de </w:t>
      </w:r>
      <w:r w:rsidRPr="00F36C6B">
        <w:rPr>
          <w:rFonts w:ascii="Times New Roman" w:hAnsi="Times New Roman"/>
          <w:szCs w:val="24"/>
        </w:rPr>
        <w:lastRenderedPageBreak/>
        <w:t>presentación de la Propuesta.</w:t>
      </w:r>
    </w:p>
    <w:p w14:paraId="23F5C9F2" w14:textId="77777777" w:rsidR="00FF5595" w:rsidRPr="00F36C6B" w:rsidRDefault="00FF5595" w:rsidP="00FF5595">
      <w:pPr>
        <w:rPr>
          <w:rFonts w:ascii="Times New Roman" w:hAnsi="Times New Roman"/>
          <w:szCs w:val="24"/>
        </w:rPr>
      </w:pPr>
    </w:p>
    <w:p w14:paraId="27511305" w14:textId="77777777" w:rsidR="00FF5595" w:rsidRPr="00F36C6B" w:rsidRDefault="00FF5595" w:rsidP="00F36C6B">
      <w:pPr>
        <w:pStyle w:val="Ttulo4"/>
      </w:pPr>
      <w:bookmarkStart w:id="54" w:name="_Toc478646385"/>
      <w:bookmarkStart w:id="55" w:name="_Toc482199661"/>
      <w:r w:rsidRPr="00F36C6B">
        <w:t>2.4.</w:t>
      </w:r>
      <w:r w:rsidR="008E33FF" w:rsidRPr="00F36C6B">
        <w:t>7 GARANTÍA DE SERIEDAD.</w:t>
      </w:r>
      <w:bookmarkEnd w:id="54"/>
      <w:bookmarkEnd w:id="55"/>
    </w:p>
    <w:p w14:paraId="6C5372F1" w14:textId="77777777" w:rsidR="00FF5595" w:rsidRPr="00F36C6B" w:rsidRDefault="00FF5595" w:rsidP="00FF5595">
      <w:pPr>
        <w:rPr>
          <w:rFonts w:ascii="Times New Roman" w:hAnsi="Times New Roman"/>
          <w:szCs w:val="24"/>
        </w:rPr>
      </w:pPr>
    </w:p>
    <w:p w14:paraId="586D765E" w14:textId="6274BF08" w:rsidR="00FF5595" w:rsidRPr="00F36C6B" w:rsidRDefault="00FF5595" w:rsidP="00FF5595">
      <w:pPr>
        <w:rPr>
          <w:rFonts w:ascii="Times New Roman" w:hAnsi="Times New Roman"/>
        </w:rPr>
      </w:pPr>
      <w:r w:rsidRPr="00F36C6B">
        <w:rPr>
          <w:rFonts w:ascii="Times New Roman" w:hAnsi="Times New Roman"/>
        </w:rPr>
        <w:t xml:space="preserve">Los Concursantes deberán presentar en el mismo sobre que contenga su oferta económica, una fianza para garantizar la seriedad de su Propuesta (la “Garantía de Seriedad”), por un monto equivalente </w:t>
      </w:r>
      <w:r w:rsidRPr="00A702E5">
        <w:rPr>
          <w:rFonts w:ascii="Times New Roman" w:hAnsi="Times New Roman"/>
        </w:rPr>
        <w:t xml:space="preserve">a </w:t>
      </w:r>
      <w:r w:rsidR="00086C6B" w:rsidRPr="00A702E5">
        <w:rPr>
          <w:rFonts w:ascii="Times New Roman" w:hAnsi="Times New Roman"/>
        </w:rPr>
        <w:t>$</w:t>
      </w:r>
      <w:r w:rsidR="00A702E5" w:rsidRPr="0000631C">
        <w:rPr>
          <w:rFonts w:ascii="Times New Roman" w:hAnsi="Times New Roman"/>
        </w:rPr>
        <w:t>65</w:t>
      </w:r>
      <w:r w:rsidR="00086C6B" w:rsidRPr="00A702E5">
        <w:rPr>
          <w:rFonts w:ascii="Times New Roman" w:hAnsi="Times New Roman"/>
        </w:rPr>
        <w:t>’000,000.00 (</w:t>
      </w:r>
      <w:r w:rsidR="00A702E5" w:rsidRPr="0000631C">
        <w:rPr>
          <w:rFonts w:ascii="Times New Roman" w:hAnsi="Times New Roman"/>
        </w:rPr>
        <w:t>sesenta y cinco</w:t>
      </w:r>
      <w:r w:rsidR="00A702E5" w:rsidRPr="00A702E5">
        <w:rPr>
          <w:rFonts w:ascii="Times New Roman" w:hAnsi="Times New Roman"/>
        </w:rPr>
        <w:t xml:space="preserve"> </w:t>
      </w:r>
      <w:r w:rsidR="00086C6B" w:rsidRPr="00A702E5">
        <w:rPr>
          <w:rFonts w:ascii="Times New Roman" w:hAnsi="Times New Roman"/>
        </w:rPr>
        <w:t xml:space="preserve">millones de Pesos 00/100) </w:t>
      </w:r>
      <w:r w:rsidRPr="00A702E5">
        <w:rPr>
          <w:rFonts w:ascii="Times New Roman" w:hAnsi="Times New Roman"/>
        </w:rPr>
        <w:t>misma que deberá permanecer vigente hasta el momento en que, de ser el caso</w:t>
      </w:r>
      <w:r w:rsidRPr="00F36C6B">
        <w:rPr>
          <w:rFonts w:ascii="Times New Roman" w:hAnsi="Times New Roman"/>
        </w:rPr>
        <w:t>, se firme el Contrato y se cumplan las condiciones suspensivas establecidas en la sección 5.2 del modelo de Contrato.</w:t>
      </w:r>
    </w:p>
    <w:p w14:paraId="7A62E6DC" w14:textId="77777777" w:rsidR="00FF5595" w:rsidRPr="00F36C6B" w:rsidRDefault="00FF5595" w:rsidP="00FF5595">
      <w:pPr>
        <w:rPr>
          <w:rFonts w:ascii="Times New Roman" w:hAnsi="Times New Roman"/>
        </w:rPr>
      </w:pPr>
    </w:p>
    <w:p w14:paraId="3F3F89A5" w14:textId="77777777" w:rsidR="00D34989" w:rsidRPr="00F36C6B" w:rsidRDefault="00D34989" w:rsidP="00FF5595">
      <w:pPr>
        <w:rPr>
          <w:rFonts w:ascii="Times New Roman" w:hAnsi="Times New Roman"/>
        </w:rPr>
      </w:pPr>
      <w:r w:rsidRPr="00F36C6B">
        <w:rPr>
          <w:rFonts w:ascii="Times New Roman" w:hAnsi="Times New Roman"/>
        </w:rPr>
        <w:t>El monto de la Garantía de Seriedad cumple con lo establecido en el artículo 47, párrafo segundo</w:t>
      </w:r>
      <w:r w:rsidR="003617AC" w:rsidRPr="00F36C6B">
        <w:rPr>
          <w:rFonts w:ascii="Times New Roman" w:hAnsi="Times New Roman"/>
        </w:rPr>
        <w:t>,</w:t>
      </w:r>
      <w:r w:rsidRPr="00F36C6B">
        <w:rPr>
          <w:rFonts w:ascii="Times New Roman" w:hAnsi="Times New Roman"/>
        </w:rPr>
        <w:t xml:space="preserve"> de la Ley APP, toda vez que no es mayor al 10% del </w:t>
      </w:r>
      <w:r w:rsidR="00AE0092" w:rsidRPr="00F36C6B">
        <w:rPr>
          <w:rFonts w:ascii="Times New Roman" w:hAnsi="Times New Roman"/>
        </w:rPr>
        <w:t>m</w:t>
      </w:r>
      <w:r w:rsidRPr="00F36C6B">
        <w:rPr>
          <w:rFonts w:ascii="Times New Roman" w:hAnsi="Times New Roman"/>
        </w:rPr>
        <w:t xml:space="preserve">onto de </w:t>
      </w:r>
      <w:r w:rsidR="00AE0092" w:rsidRPr="00F36C6B">
        <w:rPr>
          <w:rFonts w:ascii="Times New Roman" w:hAnsi="Times New Roman"/>
        </w:rPr>
        <w:t>i</w:t>
      </w:r>
      <w:r w:rsidRPr="00F36C6B">
        <w:rPr>
          <w:rFonts w:ascii="Times New Roman" w:hAnsi="Times New Roman"/>
        </w:rPr>
        <w:t xml:space="preserve">nversión </w:t>
      </w:r>
      <w:r w:rsidR="00AE0092" w:rsidRPr="00F36C6B">
        <w:rPr>
          <w:rFonts w:ascii="Times New Roman" w:hAnsi="Times New Roman"/>
        </w:rPr>
        <w:t>i</w:t>
      </w:r>
      <w:r w:rsidRPr="00F36C6B">
        <w:rPr>
          <w:rFonts w:ascii="Times New Roman" w:hAnsi="Times New Roman"/>
        </w:rPr>
        <w:t>nicial.</w:t>
      </w:r>
    </w:p>
    <w:p w14:paraId="0390655F" w14:textId="77777777" w:rsidR="00D34989" w:rsidRPr="00F36C6B" w:rsidRDefault="00D34989" w:rsidP="00FF5595">
      <w:pPr>
        <w:rPr>
          <w:rFonts w:ascii="Times New Roman" w:hAnsi="Times New Roman"/>
        </w:rPr>
      </w:pPr>
    </w:p>
    <w:p w14:paraId="558DAC9A" w14:textId="77777777" w:rsidR="00FF5595" w:rsidRPr="00F36C6B" w:rsidRDefault="00FF5595" w:rsidP="00FF5595">
      <w:pPr>
        <w:pStyle w:val="Ttulo5"/>
        <w:spacing w:before="0"/>
        <w:rPr>
          <w:rFonts w:ascii="Times New Roman" w:hAnsi="Times New Roman"/>
          <w:sz w:val="24"/>
        </w:rPr>
      </w:pPr>
      <w:r w:rsidRPr="00F36C6B">
        <w:rPr>
          <w:rFonts w:ascii="Times New Roman" w:hAnsi="Times New Roman"/>
          <w:sz w:val="24"/>
        </w:rPr>
        <w:t xml:space="preserve">El Concursante deberá otorgar a favor del Instituto la Garantía de Seriedad, misma que la podrá hacer efectiva de conformidad con lo señalado </w:t>
      </w:r>
      <w:r w:rsidR="00AB0C7C" w:rsidRPr="00F36C6B">
        <w:rPr>
          <w:rFonts w:ascii="Times New Roman" w:hAnsi="Times New Roman"/>
          <w:sz w:val="24"/>
        </w:rPr>
        <w:t xml:space="preserve">en </w:t>
      </w:r>
      <w:r w:rsidRPr="00F36C6B">
        <w:rPr>
          <w:rFonts w:ascii="Times New Roman" w:hAnsi="Times New Roman"/>
          <w:sz w:val="24"/>
        </w:rPr>
        <w:t>el presente numeral.</w:t>
      </w:r>
    </w:p>
    <w:p w14:paraId="3723678A" w14:textId="77777777" w:rsidR="00FF5595" w:rsidRPr="00F36C6B" w:rsidRDefault="00FF5595" w:rsidP="00FF5595">
      <w:pPr>
        <w:pStyle w:val="Ttulo5"/>
        <w:spacing w:before="0"/>
        <w:rPr>
          <w:rFonts w:ascii="Times New Roman" w:hAnsi="Times New Roman"/>
          <w:sz w:val="24"/>
        </w:rPr>
      </w:pPr>
    </w:p>
    <w:p w14:paraId="6447D992" w14:textId="77777777" w:rsidR="00FF5595" w:rsidRPr="00F36C6B" w:rsidRDefault="00FF5595" w:rsidP="00FF5595">
      <w:pPr>
        <w:pStyle w:val="Ttulo5"/>
        <w:spacing w:before="0"/>
        <w:rPr>
          <w:rFonts w:ascii="Times New Roman" w:hAnsi="Times New Roman"/>
          <w:sz w:val="24"/>
          <w:szCs w:val="24"/>
        </w:rPr>
      </w:pPr>
      <w:r w:rsidRPr="00F36C6B">
        <w:rPr>
          <w:rFonts w:ascii="Times New Roman" w:hAnsi="Times New Roman"/>
          <w:sz w:val="24"/>
        </w:rPr>
        <w:t xml:space="preserve">La Garantía de Seriedad deberá estar denominada en Pesos y constituirse mediante fianza a favor del Instituto, expedida por una institución de fianzas debidamente autorizada para operar en México. La Garantía de Seriedad deberá emitirse conforme al formato de inclusión que se establece en el </w:t>
      </w:r>
      <w:r w:rsidRPr="00F36C6B">
        <w:rPr>
          <w:rFonts w:ascii="Times New Roman" w:hAnsi="Times New Roman"/>
          <w:sz w:val="24"/>
          <w:szCs w:val="24"/>
        </w:rPr>
        <w:t>Anexo 2 de la Sección III, debiendo cumplir con los requisitos establecidos en el artículo 151 del Reglamento APP y 79 del Reglamento de la Ley Federal de Presupuesto y Responsabilidad Hacendaria.</w:t>
      </w:r>
    </w:p>
    <w:p w14:paraId="337297F9" w14:textId="77777777" w:rsidR="00FF5595" w:rsidRPr="00F36C6B" w:rsidRDefault="00FF5595" w:rsidP="00FF5595">
      <w:pPr>
        <w:pStyle w:val="Ttulo5"/>
        <w:spacing w:before="0"/>
        <w:rPr>
          <w:rFonts w:ascii="Times New Roman" w:hAnsi="Times New Roman"/>
          <w:sz w:val="24"/>
          <w:szCs w:val="24"/>
        </w:rPr>
      </w:pPr>
    </w:p>
    <w:p w14:paraId="4E3CEE71" w14:textId="77777777" w:rsidR="00FF5595" w:rsidRPr="00F36C6B" w:rsidRDefault="00FF5595" w:rsidP="00FF5595">
      <w:pPr>
        <w:pStyle w:val="Ttulo5"/>
        <w:spacing w:before="0"/>
        <w:rPr>
          <w:rFonts w:ascii="Times New Roman" w:hAnsi="Times New Roman"/>
          <w:sz w:val="24"/>
          <w:szCs w:val="24"/>
        </w:rPr>
      </w:pPr>
      <w:r w:rsidRPr="00F36C6B">
        <w:rPr>
          <w:rFonts w:ascii="Times New Roman" w:hAnsi="Times New Roman"/>
          <w:sz w:val="24"/>
          <w:szCs w:val="24"/>
        </w:rPr>
        <w:t>En caso de que en la oferta económica del Concursante no se presente la Garantía de Seriedad, la Propuesta</w:t>
      </w:r>
      <w:r w:rsidRPr="00F36C6B" w:rsidDel="003133F5">
        <w:rPr>
          <w:rFonts w:ascii="Times New Roman" w:hAnsi="Times New Roman"/>
          <w:sz w:val="24"/>
          <w:szCs w:val="24"/>
        </w:rPr>
        <w:t xml:space="preserve"> </w:t>
      </w:r>
      <w:r w:rsidRPr="00F36C6B">
        <w:rPr>
          <w:rFonts w:ascii="Times New Roman" w:hAnsi="Times New Roman"/>
          <w:sz w:val="24"/>
          <w:szCs w:val="24"/>
        </w:rPr>
        <w:t>será desechada.</w:t>
      </w:r>
    </w:p>
    <w:p w14:paraId="12944DBB" w14:textId="77777777" w:rsidR="00AE0092" w:rsidRPr="00F36C6B" w:rsidRDefault="00AE0092" w:rsidP="00F36C6B"/>
    <w:p w14:paraId="5E76A8E4" w14:textId="77777777" w:rsidR="00AE0092" w:rsidRPr="00F36C6B" w:rsidRDefault="00AE0092" w:rsidP="00AE0092">
      <w:pPr>
        <w:pStyle w:val="Ttulo5"/>
        <w:spacing w:before="0"/>
        <w:rPr>
          <w:rFonts w:ascii="Times New Roman" w:hAnsi="Times New Roman"/>
          <w:sz w:val="24"/>
          <w:szCs w:val="24"/>
        </w:rPr>
      </w:pPr>
      <w:r w:rsidRPr="00F36C6B">
        <w:rPr>
          <w:rFonts w:ascii="Times New Roman" w:hAnsi="Times New Roman"/>
          <w:sz w:val="24"/>
          <w:szCs w:val="24"/>
        </w:rPr>
        <w:t>Cada Concursante tiene la obligación de presentar junto con la Garantía de Seriedad, el comprobante de pago de la misma. En caso de no exhibir el comprobante de pago original, la Garantía de Seriedad, se tendrá por no presentada.</w:t>
      </w:r>
    </w:p>
    <w:p w14:paraId="093A283F" w14:textId="77777777" w:rsidR="00FF5595" w:rsidRPr="00F36C6B" w:rsidRDefault="00FF5595" w:rsidP="00FF5595">
      <w:pPr>
        <w:rPr>
          <w:szCs w:val="24"/>
        </w:rPr>
      </w:pPr>
    </w:p>
    <w:p w14:paraId="17269E34" w14:textId="77777777" w:rsidR="00FF5595" w:rsidRPr="00F36C6B" w:rsidRDefault="00FF5595" w:rsidP="00FF5595">
      <w:pPr>
        <w:pStyle w:val="Ttulo5"/>
        <w:spacing w:before="0"/>
        <w:rPr>
          <w:rFonts w:ascii="Times New Roman" w:hAnsi="Times New Roman"/>
          <w:color w:val="000000" w:themeColor="text1"/>
          <w:sz w:val="24"/>
          <w:szCs w:val="24"/>
        </w:rPr>
      </w:pPr>
      <w:r w:rsidRPr="00F36C6B">
        <w:rPr>
          <w:rFonts w:ascii="Times New Roman" w:hAnsi="Times New Roman"/>
          <w:color w:val="000000" w:themeColor="text1"/>
          <w:sz w:val="24"/>
          <w:szCs w:val="24"/>
        </w:rPr>
        <w:t xml:space="preserve">La Garantía de Seriedad del Concursante Ganador le será devuelta a los 15 (quince) Días Hábiles siguientes contados a partir de la firma del Contrato siempre y cuando haya cumplido con (i) el pago del Certificado del Promotor y (ii) se hayan satisfecho las </w:t>
      </w:r>
      <w:r w:rsidR="00AE0092" w:rsidRPr="00F36C6B">
        <w:rPr>
          <w:rFonts w:ascii="Times New Roman" w:hAnsi="Times New Roman"/>
          <w:color w:val="000000" w:themeColor="text1"/>
          <w:sz w:val="24"/>
          <w:szCs w:val="24"/>
        </w:rPr>
        <w:t>c</w:t>
      </w:r>
      <w:r w:rsidRPr="00F36C6B">
        <w:rPr>
          <w:rFonts w:ascii="Times New Roman" w:hAnsi="Times New Roman"/>
          <w:color w:val="000000" w:themeColor="text1"/>
          <w:sz w:val="24"/>
          <w:szCs w:val="24"/>
        </w:rPr>
        <w:t xml:space="preserve">ondiciones </w:t>
      </w:r>
      <w:r w:rsidR="009004D2" w:rsidRPr="00F36C6B">
        <w:rPr>
          <w:rFonts w:ascii="Times New Roman" w:hAnsi="Times New Roman"/>
          <w:color w:val="000000" w:themeColor="text1"/>
          <w:sz w:val="24"/>
          <w:szCs w:val="24"/>
        </w:rPr>
        <w:t>suspensivas</w:t>
      </w:r>
      <w:r w:rsidRPr="00F36C6B">
        <w:rPr>
          <w:rFonts w:ascii="Times New Roman" w:hAnsi="Times New Roman"/>
          <w:color w:val="000000" w:themeColor="text1"/>
          <w:sz w:val="24"/>
          <w:szCs w:val="24"/>
        </w:rPr>
        <w:t xml:space="preserve"> establecidas en la </w:t>
      </w:r>
      <w:r w:rsidR="00D34989" w:rsidRPr="00F36C6B">
        <w:rPr>
          <w:rFonts w:ascii="Times New Roman" w:hAnsi="Times New Roman"/>
          <w:color w:val="000000" w:themeColor="text1"/>
          <w:sz w:val="24"/>
          <w:szCs w:val="24"/>
        </w:rPr>
        <w:t>s</w:t>
      </w:r>
      <w:r w:rsidRPr="00F36C6B">
        <w:rPr>
          <w:rFonts w:ascii="Times New Roman" w:hAnsi="Times New Roman"/>
          <w:color w:val="000000" w:themeColor="text1"/>
          <w:sz w:val="24"/>
          <w:szCs w:val="24"/>
        </w:rPr>
        <w:t>ección 5.2 del modelo de Contrato.</w:t>
      </w:r>
    </w:p>
    <w:p w14:paraId="3F8FF5E6" w14:textId="77777777" w:rsidR="00FF5595" w:rsidRPr="00F36C6B" w:rsidRDefault="00FF5595" w:rsidP="00FF5595">
      <w:pPr>
        <w:pStyle w:val="Ttulo5"/>
        <w:tabs>
          <w:tab w:val="num" w:pos="2520"/>
        </w:tabs>
        <w:spacing w:before="0"/>
        <w:rPr>
          <w:rFonts w:ascii="Times New Roman" w:hAnsi="Times New Roman"/>
          <w:sz w:val="24"/>
          <w:szCs w:val="24"/>
        </w:rPr>
      </w:pPr>
    </w:p>
    <w:p w14:paraId="10D95D90" w14:textId="77777777" w:rsidR="00FF5595" w:rsidRPr="00F36C6B" w:rsidRDefault="00FF5595" w:rsidP="00FF5595">
      <w:pPr>
        <w:pStyle w:val="Ttulo5"/>
        <w:tabs>
          <w:tab w:val="num" w:pos="2520"/>
        </w:tabs>
        <w:spacing w:before="0"/>
        <w:rPr>
          <w:rFonts w:ascii="Times New Roman" w:hAnsi="Times New Roman"/>
          <w:sz w:val="24"/>
          <w:szCs w:val="24"/>
        </w:rPr>
      </w:pPr>
      <w:r w:rsidRPr="00F36C6B">
        <w:rPr>
          <w:rFonts w:ascii="Times New Roman" w:hAnsi="Times New Roman"/>
          <w:sz w:val="24"/>
          <w:szCs w:val="24"/>
        </w:rPr>
        <w:t xml:space="preserve">La Garantía de Seriedad se hará efectiva en los siguientes casos: (i) Si el Concursante retira su Propuesta durante el periodo en el cual debe mantener su vigencia; (ii) Si el Concursante Ganador no firma el Contrato en el plazo señalado en estas Bases; (iii) no realiza en tiempo y forma el pago del Certificado del Promotor y/o (iv) si no satisface las </w:t>
      </w:r>
      <w:r w:rsidR="00AE0092" w:rsidRPr="00F36C6B">
        <w:rPr>
          <w:rFonts w:ascii="Times New Roman" w:hAnsi="Times New Roman"/>
          <w:sz w:val="24"/>
          <w:szCs w:val="24"/>
        </w:rPr>
        <w:t>c</w:t>
      </w:r>
      <w:r w:rsidRPr="00F36C6B">
        <w:rPr>
          <w:rFonts w:ascii="Times New Roman" w:hAnsi="Times New Roman"/>
          <w:sz w:val="24"/>
          <w:szCs w:val="24"/>
        </w:rPr>
        <w:t xml:space="preserve">ondiciones </w:t>
      </w:r>
      <w:r w:rsidR="00AE0092" w:rsidRPr="00F36C6B">
        <w:rPr>
          <w:rFonts w:ascii="Times New Roman" w:hAnsi="Times New Roman"/>
          <w:sz w:val="24"/>
          <w:szCs w:val="24"/>
        </w:rPr>
        <w:t>s</w:t>
      </w:r>
      <w:r w:rsidR="003617AC" w:rsidRPr="00F36C6B">
        <w:rPr>
          <w:rFonts w:ascii="Times New Roman" w:hAnsi="Times New Roman"/>
          <w:sz w:val="24"/>
          <w:szCs w:val="24"/>
        </w:rPr>
        <w:t>uspensivas establecidas en la s</w:t>
      </w:r>
      <w:r w:rsidRPr="00F36C6B">
        <w:rPr>
          <w:rFonts w:ascii="Times New Roman" w:hAnsi="Times New Roman"/>
          <w:sz w:val="24"/>
          <w:szCs w:val="24"/>
        </w:rPr>
        <w:t>ección 5.2 del modelo de Contrato.</w:t>
      </w:r>
    </w:p>
    <w:p w14:paraId="7DE70B17" w14:textId="77777777" w:rsidR="00FF5595" w:rsidRPr="00F36C6B" w:rsidRDefault="00FF5595" w:rsidP="00FF5595">
      <w:pPr>
        <w:rPr>
          <w:rFonts w:ascii="Times New Roman" w:hAnsi="Times New Roman"/>
          <w:szCs w:val="24"/>
        </w:rPr>
      </w:pPr>
    </w:p>
    <w:p w14:paraId="23A170E3" w14:textId="77777777" w:rsidR="00FF5595" w:rsidRPr="00F36C6B" w:rsidRDefault="00FF5595" w:rsidP="00FF5595">
      <w:pPr>
        <w:pStyle w:val="Ttulo5"/>
        <w:tabs>
          <w:tab w:val="num" w:pos="2520"/>
        </w:tabs>
        <w:spacing w:before="0"/>
        <w:rPr>
          <w:rFonts w:ascii="Times New Roman" w:hAnsi="Times New Roman"/>
          <w:sz w:val="24"/>
          <w:szCs w:val="24"/>
        </w:rPr>
      </w:pPr>
      <w:r w:rsidRPr="00F36C6B">
        <w:rPr>
          <w:rFonts w:ascii="Times New Roman" w:hAnsi="Times New Roman"/>
          <w:sz w:val="24"/>
          <w:szCs w:val="24"/>
        </w:rPr>
        <w:t>En caso de que se actualice algún supuesto para hacer efectiva la Garantía de Seriedad, el Instituto otorgará al Concursante que se haya hecho acreedor a ello, un periodo de 10 (diez) Días Hábiles para que, en caso de así desearlo, entregue cheque certificado a favor del Instituto el importe total de la Garantía de Seriedad. En caso de no realizar el pago en este periodo, se hará inmediatamente efectiva la Garantía de Seriedad.</w:t>
      </w:r>
    </w:p>
    <w:p w14:paraId="03746DF0" w14:textId="77777777" w:rsidR="00FF5595" w:rsidRPr="00F36C6B" w:rsidRDefault="00FF5595" w:rsidP="00FF5595">
      <w:pPr>
        <w:rPr>
          <w:rFonts w:ascii="Times New Roman" w:hAnsi="Times New Roman"/>
          <w:szCs w:val="24"/>
        </w:rPr>
      </w:pPr>
    </w:p>
    <w:p w14:paraId="24AA4FE1" w14:textId="77777777" w:rsidR="00FF5595" w:rsidRPr="00F36C6B" w:rsidRDefault="00FF5595" w:rsidP="00FF5595">
      <w:pPr>
        <w:rPr>
          <w:rFonts w:ascii="Times New Roman" w:hAnsi="Times New Roman"/>
        </w:rPr>
      </w:pPr>
      <w:r w:rsidRPr="00F36C6B">
        <w:rPr>
          <w:rFonts w:ascii="Times New Roman" w:hAnsi="Times New Roman"/>
          <w:szCs w:val="24"/>
        </w:rPr>
        <w:t>El Instituto expedirá la carta liberatoria de la Garantía de Seriedad dentro de los 15 (quince) Días Hábiles siguientes a la fecha en que el Concursante de que se trate lo solicite por escrito, y una vez que: (a) se haya declarado la</w:t>
      </w:r>
      <w:r w:rsidRPr="00F36C6B">
        <w:rPr>
          <w:rFonts w:ascii="Times New Roman" w:hAnsi="Times New Roman"/>
        </w:rPr>
        <w:t xml:space="preserve"> propuesta como Propuesta no solvente; (b) se declare desierto el Concurso; (c) se cancele el Concurso; o (d) el Concurso llegue a su fin, a partir de que surtan efectos los instrumentos jurídicos correspondientes.</w:t>
      </w:r>
    </w:p>
    <w:p w14:paraId="34C72D5A" w14:textId="77777777" w:rsidR="00FF5595" w:rsidRPr="00F36C6B" w:rsidRDefault="00FF5595" w:rsidP="00FF5595">
      <w:pPr>
        <w:rPr>
          <w:rFonts w:ascii="Times New Roman" w:hAnsi="Times New Roman"/>
          <w:szCs w:val="24"/>
        </w:rPr>
      </w:pPr>
    </w:p>
    <w:p w14:paraId="58239B87" w14:textId="77777777" w:rsidR="00FF5595" w:rsidRPr="00F36C6B" w:rsidRDefault="00FF5595" w:rsidP="00F36C6B">
      <w:pPr>
        <w:pStyle w:val="Ttulo4"/>
      </w:pPr>
      <w:bookmarkStart w:id="56" w:name="_Toc478646386"/>
      <w:bookmarkStart w:id="57" w:name="_Toc482199662"/>
      <w:r w:rsidRPr="00F36C6B">
        <w:t>2.4.8</w:t>
      </w:r>
      <w:r w:rsidRPr="00F36C6B">
        <w:tab/>
        <w:t>PRESENTACIÓN Y APERTURA DE PROPUESTAS.</w:t>
      </w:r>
      <w:bookmarkEnd w:id="56"/>
      <w:bookmarkEnd w:id="57"/>
    </w:p>
    <w:p w14:paraId="69126EF8" w14:textId="77777777" w:rsidR="00FF5595" w:rsidRPr="00F36C6B" w:rsidRDefault="00FF5595" w:rsidP="00FF5595">
      <w:pPr>
        <w:rPr>
          <w:rFonts w:ascii="Times New Roman" w:hAnsi="Times New Roman"/>
          <w:szCs w:val="24"/>
        </w:rPr>
      </w:pPr>
    </w:p>
    <w:p w14:paraId="033813A3" w14:textId="77777777" w:rsidR="00FF5595" w:rsidRPr="00F36C6B" w:rsidRDefault="00FF5595" w:rsidP="00FF5595">
      <w:pPr>
        <w:rPr>
          <w:rFonts w:ascii="Times New Roman" w:hAnsi="Times New Roman"/>
          <w:szCs w:val="24"/>
        </w:rPr>
      </w:pPr>
      <w:r w:rsidRPr="00F36C6B">
        <w:rPr>
          <w:rFonts w:ascii="Times New Roman" w:hAnsi="Times New Roman"/>
          <w:szCs w:val="24"/>
        </w:rPr>
        <w:t>El acto de presentación y apertura de Propuestas se llevará a cabo en dos etapas: una para la recepción de las Propuestas y apertura de la oferta técnica (primera etapa) y otra para la apertura de la oferta económica (segunda etapa). De cada acto de presentación y apertura se levantará un acta detallando el mismo, que incluirá la identificación de las Propuestas que se hayan presentado por medios remotos de comunicación y las presentadas en formato impreso.</w:t>
      </w:r>
    </w:p>
    <w:p w14:paraId="19560B24" w14:textId="77777777" w:rsidR="00FF5595" w:rsidRPr="00F36C6B" w:rsidRDefault="00FF5595" w:rsidP="00FF5595">
      <w:pPr>
        <w:pStyle w:val="Ttulo5"/>
        <w:widowControl/>
        <w:tabs>
          <w:tab w:val="num" w:pos="2520"/>
        </w:tabs>
        <w:spacing w:before="0" w:after="0"/>
        <w:rPr>
          <w:rFonts w:ascii="Times New Roman" w:hAnsi="Times New Roman"/>
          <w:sz w:val="24"/>
          <w:szCs w:val="24"/>
        </w:rPr>
      </w:pPr>
    </w:p>
    <w:p w14:paraId="14F61D07" w14:textId="77777777" w:rsidR="00FF5595" w:rsidRPr="00F36C6B" w:rsidRDefault="00FF5595" w:rsidP="00FF5595">
      <w:pPr>
        <w:keepNext/>
        <w:keepLines/>
        <w:tabs>
          <w:tab w:val="left" w:pos="540"/>
          <w:tab w:val="left" w:pos="1080"/>
        </w:tabs>
        <w:spacing w:before="60" w:after="60"/>
        <w:rPr>
          <w:rFonts w:ascii="Times New Roman" w:hAnsi="Times New Roman"/>
          <w:szCs w:val="24"/>
        </w:rPr>
      </w:pPr>
      <w:r w:rsidRPr="00F36C6B">
        <w:rPr>
          <w:rFonts w:ascii="Times New Roman" w:hAnsi="Times New Roman"/>
          <w:szCs w:val="24"/>
        </w:rPr>
        <w:t xml:space="preserve">Las Propuestas en cada etapa se analizarán a su vez en dos formas, </w:t>
      </w:r>
      <w:r w:rsidRPr="00F36C6B">
        <w:rPr>
          <w:rFonts w:ascii="Times New Roman" w:hAnsi="Times New Roman"/>
          <w:b/>
          <w:szCs w:val="24"/>
        </w:rPr>
        <w:t>(i)</w:t>
      </w:r>
      <w:r w:rsidRPr="00F36C6B">
        <w:rPr>
          <w:rFonts w:ascii="Times New Roman" w:hAnsi="Times New Roman"/>
          <w:szCs w:val="24"/>
        </w:rPr>
        <w:t xml:space="preserve"> una cuantitativa, en la que, para la recepción de las Propuestas sólo bastará con la presentación de </w:t>
      </w:r>
      <w:r w:rsidR="00AE0092" w:rsidRPr="00F36C6B">
        <w:rPr>
          <w:rFonts w:ascii="Times New Roman" w:hAnsi="Times New Roman"/>
          <w:szCs w:val="24"/>
        </w:rPr>
        <w:t xml:space="preserve">todos </w:t>
      </w:r>
      <w:r w:rsidRPr="00F36C6B">
        <w:rPr>
          <w:rFonts w:ascii="Times New Roman" w:hAnsi="Times New Roman"/>
          <w:szCs w:val="24"/>
        </w:rPr>
        <w:t xml:space="preserve">los documentos </w:t>
      </w:r>
      <w:r w:rsidR="00AE0092" w:rsidRPr="00F36C6B">
        <w:rPr>
          <w:rFonts w:ascii="Times New Roman" w:hAnsi="Times New Roman"/>
          <w:szCs w:val="24"/>
        </w:rPr>
        <w:t xml:space="preserve">obligatorios solicitados en </w:t>
      </w:r>
      <w:r w:rsidRPr="00F36C6B">
        <w:rPr>
          <w:rFonts w:ascii="Times New Roman" w:hAnsi="Times New Roman"/>
          <w:szCs w:val="24"/>
        </w:rPr>
        <w:t xml:space="preserve">las Bases; </w:t>
      </w:r>
      <w:r w:rsidRPr="00F36C6B">
        <w:rPr>
          <w:rFonts w:ascii="Times New Roman" w:hAnsi="Times New Roman"/>
          <w:b/>
          <w:szCs w:val="24"/>
        </w:rPr>
        <w:t>(ii)</w:t>
      </w:r>
      <w:r w:rsidRPr="00F36C6B">
        <w:rPr>
          <w:rFonts w:ascii="Times New Roman" w:hAnsi="Times New Roman"/>
          <w:szCs w:val="24"/>
        </w:rPr>
        <w:t xml:space="preserve"> otra cualitativa, en la que se realice el estudio detallado de las Propuestas presentadas a efecto de determinar las condiciones legales, técnicas y económicas requeridas. </w:t>
      </w:r>
    </w:p>
    <w:p w14:paraId="40C461D2" w14:textId="77777777" w:rsidR="00FF5595" w:rsidRPr="00F36C6B" w:rsidRDefault="00FF5595" w:rsidP="00FF5595">
      <w:pPr>
        <w:rPr>
          <w:rFonts w:ascii="Times New Roman" w:hAnsi="Times New Roman"/>
          <w:szCs w:val="24"/>
        </w:rPr>
      </w:pPr>
    </w:p>
    <w:p w14:paraId="48E98BAE" w14:textId="77777777" w:rsidR="00FF5595" w:rsidRPr="00F36C6B" w:rsidRDefault="00FF5595" w:rsidP="00FF5595">
      <w:pPr>
        <w:rPr>
          <w:rFonts w:ascii="Times New Roman" w:hAnsi="Times New Roman"/>
          <w:szCs w:val="24"/>
        </w:rPr>
      </w:pPr>
      <w:r w:rsidRPr="00F36C6B">
        <w:rPr>
          <w:rFonts w:ascii="Times New Roman" w:hAnsi="Times New Roman"/>
          <w:szCs w:val="24"/>
        </w:rPr>
        <w:t>Los Concursantes presentarán sus Propuestas en dos sobres o paquetes completamente cerrados, uno de los cuales deberá contener la oferta técnica y el otro la oferta económica. Los sobres o paquetes que contengan la documentación relativa a las Propuestas se identificarán con la leyenda “oferta técnica” y “oferta económica”, respectivamente, con el nombre del Concursante y el número y nombre del presente Concurso. Por su parte la documentación complementaria podrá entregarse a elección de los Concursantes, dentro o fuera del sobre o paquete que contiene la oferta técnica, preferentemente en el orden señalado en la Sección II de estas Bases y plenamente identificada como documentación complementaria.</w:t>
      </w:r>
    </w:p>
    <w:p w14:paraId="42A07C9C" w14:textId="77777777" w:rsidR="00FF5595" w:rsidRPr="00F36C6B" w:rsidRDefault="00FF5595" w:rsidP="00FF5595">
      <w:pPr>
        <w:rPr>
          <w:rFonts w:ascii="Times New Roman" w:hAnsi="Times New Roman"/>
          <w:szCs w:val="24"/>
        </w:rPr>
      </w:pPr>
    </w:p>
    <w:p w14:paraId="21D943D1" w14:textId="77777777" w:rsidR="00FF5595" w:rsidRPr="00F36C6B" w:rsidRDefault="00FF5595" w:rsidP="00FF5595">
      <w:pPr>
        <w:rPr>
          <w:rFonts w:ascii="Times New Roman" w:hAnsi="Times New Roman"/>
          <w:szCs w:val="24"/>
        </w:rPr>
      </w:pPr>
      <w:r w:rsidRPr="00F36C6B">
        <w:rPr>
          <w:rFonts w:ascii="Times New Roman" w:hAnsi="Times New Roman"/>
          <w:szCs w:val="24"/>
        </w:rPr>
        <w:t>En caso de que alguno de los sobres o paquetes no se encuentre debidamente identificado, será el Concursante o su representante quien bajo su más estricta responsabilidad los identificará; en caso de negarse a hacerlo, o realizarlo erróneamente, la Propuesta será desechada. Lo anterior, en virtud de ser imposible una evaluación objetiva de la solvencia técnica y financiera de una Propuesta sin identificar o deficientemente identificada.</w:t>
      </w:r>
    </w:p>
    <w:p w14:paraId="270B65EB" w14:textId="77777777" w:rsidR="00FF5595" w:rsidRPr="00F36C6B" w:rsidRDefault="00FF5595" w:rsidP="00FF5595">
      <w:pPr>
        <w:rPr>
          <w:rFonts w:ascii="Times New Roman" w:hAnsi="Times New Roman"/>
          <w:szCs w:val="24"/>
        </w:rPr>
      </w:pPr>
    </w:p>
    <w:p w14:paraId="7B51BCAA" w14:textId="77777777" w:rsidR="00FF5595" w:rsidRPr="00F36C6B" w:rsidRDefault="00FF5595" w:rsidP="00FF5595">
      <w:pPr>
        <w:rPr>
          <w:rFonts w:ascii="Times New Roman" w:hAnsi="Times New Roman"/>
          <w:szCs w:val="24"/>
        </w:rPr>
      </w:pPr>
      <w:r w:rsidRPr="00F36C6B">
        <w:rPr>
          <w:rFonts w:ascii="Times New Roman" w:hAnsi="Times New Roman"/>
          <w:szCs w:val="24"/>
        </w:rPr>
        <w:t xml:space="preserve">Las Propuestas serán presentadas en el domicilio de la Convocante, en el día y la hora </w:t>
      </w:r>
      <w:proofErr w:type="gramStart"/>
      <w:r w:rsidRPr="00F36C6B">
        <w:rPr>
          <w:rFonts w:ascii="Times New Roman" w:hAnsi="Times New Roman"/>
          <w:szCs w:val="24"/>
        </w:rPr>
        <w:t>señalados</w:t>
      </w:r>
      <w:proofErr w:type="gramEnd"/>
      <w:r w:rsidRPr="00F36C6B">
        <w:rPr>
          <w:rFonts w:ascii="Times New Roman" w:hAnsi="Times New Roman"/>
          <w:szCs w:val="24"/>
        </w:rPr>
        <w:t xml:space="preserve"> para tal efecto en las Bases, o a través CompraNet. </w:t>
      </w:r>
    </w:p>
    <w:p w14:paraId="09BFACDD" w14:textId="77777777" w:rsidR="00FF5595" w:rsidRPr="00F36C6B" w:rsidRDefault="00FF5595" w:rsidP="00FF5595">
      <w:pPr>
        <w:rPr>
          <w:rFonts w:ascii="Times New Roman" w:hAnsi="Times New Roman"/>
          <w:szCs w:val="24"/>
        </w:rPr>
      </w:pPr>
    </w:p>
    <w:p w14:paraId="19574B5E" w14:textId="77777777" w:rsidR="00FF5595" w:rsidRPr="00F36C6B" w:rsidRDefault="00FF5595" w:rsidP="00FF5595">
      <w:pPr>
        <w:rPr>
          <w:rFonts w:ascii="Times New Roman" w:hAnsi="Times New Roman"/>
          <w:szCs w:val="24"/>
        </w:rPr>
      </w:pPr>
      <w:r w:rsidRPr="00F36C6B">
        <w:rPr>
          <w:rFonts w:ascii="Times New Roman" w:hAnsi="Times New Roman"/>
          <w:szCs w:val="24"/>
        </w:rPr>
        <w:t>En caso de que la Propuesta sea presentada de forma electrónica, la oferta técnica y la oferta económica deberán presentarse en archivos separados.</w:t>
      </w:r>
    </w:p>
    <w:p w14:paraId="44F307A6" w14:textId="77777777" w:rsidR="00FF5595" w:rsidRPr="00F36C6B" w:rsidRDefault="00FF5595" w:rsidP="00FF5595">
      <w:pPr>
        <w:rPr>
          <w:rFonts w:ascii="Times New Roman" w:hAnsi="Times New Roman"/>
          <w:szCs w:val="24"/>
        </w:rPr>
      </w:pPr>
    </w:p>
    <w:p w14:paraId="3A79557B" w14:textId="6ED4EE50" w:rsidR="00FF5595" w:rsidRPr="00F36C6B" w:rsidRDefault="006B32B8" w:rsidP="00FF5595">
      <w:pPr>
        <w:rPr>
          <w:rFonts w:ascii="Times New Roman" w:hAnsi="Times New Roman"/>
          <w:b/>
          <w:szCs w:val="24"/>
        </w:rPr>
      </w:pPr>
      <w:r w:rsidRPr="00D05EAC">
        <w:rPr>
          <w:rFonts w:ascii="Times New Roman" w:hAnsi="Times New Roman"/>
          <w:b/>
          <w:szCs w:val="24"/>
        </w:rPr>
        <w:t>L</w:t>
      </w:r>
      <w:r w:rsidR="00FF5595" w:rsidRPr="0059684D">
        <w:rPr>
          <w:rFonts w:ascii="Times New Roman" w:hAnsi="Times New Roman"/>
          <w:b/>
          <w:szCs w:val="24"/>
        </w:rPr>
        <w:t xml:space="preserve">a Convocante no permitirá el acceso a ningún Concursante, ni observador, o servidor público ajeno al </w:t>
      </w:r>
      <w:r w:rsidR="00462807" w:rsidRPr="00581D11">
        <w:rPr>
          <w:rFonts w:ascii="Times New Roman" w:hAnsi="Times New Roman"/>
          <w:b/>
          <w:szCs w:val="24"/>
        </w:rPr>
        <w:t xml:space="preserve">Concurso </w:t>
      </w:r>
      <w:r w:rsidR="00FF5595" w:rsidRPr="00581D11">
        <w:rPr>
          <w:rFonts w:ascii="Times New Roman" w:hAnsi="Times New Roman"/>
          <w:b/>
          <w:szCs w:val="24"/>
        </w:rPr>
        <w:t xml:space="preserve">a partir de la hora </w:t>
      </w:r>
      <w:r w:rsidRPr="00D05EAC">
        <w:rPr>
          <w:rFonts w:ascii="Times New Roman" w:hAnsi="Times New Roman"/>
          <w:b/>
          <w:szCs w:val="24"/>
        </w:rPr>
        <w:t>señalada para el</w:t>
      </w:r>
      <w:r w:rsidR="00FF5595" w:rsidRPr="0059684D">
        <w:rPr>
          <w:rFonts w:ascii="Times New Roman" w:hAnsi="Times New Roman"/>
          <w:b/>
          <w:szCs w:val="24"/>
        </w:rPr>
        <w:t xml:space="preserve"> inicio del acto de presentación </w:t>
      </w:r>
      <w:r w:rsidRPr="00D05EAC">
        <w:rPr>
          <w:rFonts w:ascii="Times New Roman" w:hAnsi="Times New Roman"/>
          <w:b/>
          <w:szCs w:val="24"/>
        </w:rPr>
        <w:t>de Propuestas y</w:t>
      </w:r>
      <w:r w:rsidR="00FF5595" w:rsidRPr="00581D11">
        <w:rPr>
          <w:rFonts w:ascii="Times New Roman" w:hAnsi="Times New Roman"/>
          <w:b/>
          <w:szCs w:val="24"/>
        </w:rPr>
        <w:t xml:space="preserve"> apertura de </w:t>
      </w:r>
      <w:r w:rsidRPr="00D05EAC">
        <w:rPr>
          <w:rFonts w:ascii="Times New Roman" w:hAnsi="Times New Roman"/>
          <w:b/>
          <w:szCs w:val="24"/>
        </w:rPr>
        <w:t>oferta técnica</w:t>
      </w:r>
      <w:r w:rsidRPr="0059684D">
        <w:rPr>
          <w:rFonts w:ascii="Times New Roman" w:hAnsi="Times New Roman"/>
          <w:b/>
          <w:szCs w:val="24"/>
        </w:rPr>
        <w:t xml:space="preserve"> </w:t>
      </w:r>
      <w:r w:rsidR="00462807" w:rsidRPr="00581D11">
        <w:rPr>
          <w:rFonts w:ascii="Times New Roman" w:hAnsi="Times New Roman"/>
          <w:b/>
          <w:szCs w:val="24"/>
        </w:rPr>
        <w:t>comunicada por la Convocante.</w:t>
      </w:r>
    </w:p>
    <w:p w14:paraId="5BD111EB" w14:textId="77777777" w:rsidR="00FF5595" w:rsidRPr="00F36C6B" w:rsidRDefault="00FF5595" w:rsidP="00FF5595">
      <w:pPr>
        <w:rPr>
          <w:rFonts w:ascii="Times New Roman" w:hAnsi="Times New Roman"/>
          <w:szCs w:val="24"/>
        </w:rPr>
      </w:pPr>
    </w:p>
    <w:p w14:paraId="7EA95416" w14:textId="77777777" w:rsidR="00FF5595" w:rsidRPr="00F36C6B" w:rsidRDefault="00FF5595" w:rsidP="00FF5595">
      <w:pPr>
        <w:rPr>
          <w:rFonts w:ascii="Times New Roman" w:hAnsi="Times New Roman"/>
          <w:b/>
          <w:szCs w:val="24"/>
        </w:rPr>
      </w:pPr>
      <w:r w:rsidRPr="00F36C6B">
        <w:rPr>
          <w:rFonts w:ascii="Times New Roman" w:hAnsi="Times New Roman"/>
          <w:b/>
          <w:szCs w:val="24"/>
        </w:rPr>
        <w:t xml:space="preserve">Las Propuestas que no se presenten dentro del plazo establecido, no serán consideradas para el presente Concurso. </w:t>
      </w:r>
    </w:p>
    <w:p w14:paraId="410BC987" w14:textId="77777777" w:rsidR="00FF5595" w:rsidRPr="00F36C6B" w:rsidRDefault="00FF5595" w:rsidP="00FF5595">
      <w:pPr>
        <w:rPr>
          <w:rFonts w:ascii="Times New Roman" w:hAnsi="Times New Roman"/>
          <w:szCs w:val="24"/>
        </w:rPr>
      </w:pPr>
    </w:p>
    <w:p w14:paraId="7C3F0B7E" w14:textId="77777777" w:rsidR="00FF5595" w:rsidRPr="00F36C6B" w:rsidRDefault="00FF5595" w:rsidP="00FF5595">
      <w:pPr>
        <w:rPr>
          <w:rFonts w:ascii="Times New Roman" w:hAnsi="Times New Roman"/>
          <w:szCs w:val="24"/>
        </w:rPr>
      </w:pPr>
      <w:r w:rsidRPr="00F36C6B">
        <w:rPr>
          <w:rFonts w:ascii="Times New Roman" w:hAnsi="Times New Roman"/>
          <w:szCs w:val="24"/>
        </w:rPr>
        <w:t xml:space="preserve">La presentación de una Propuesta constituirá por sí misma una manifestación unilateral y aceptación expresa por parte del Concursante de que: </w:t>
      </w:r>
      <w:r w:rsidRPr="00F36C6B">
        <w:rPr>
          <w:rFonts w:ascii="Times New Roman" w:hAnsi="Times New Roman"/>
          <w:b/>
          <w:szCs w:val="24"/>
        </w:rPr>
        <w:t>(i)</w:t>
      </w:r>
      <w:r w:rsidRPr="00F36C6B">
        <w:rPr>
          <w:rFonts w:ascii="Times New Roman" w:hAnsi="Times New Roman"/>
          <w:szCs w:val="24"/>
        </w:rPr>
        <w:t xml:space="preserve"> cuenta con los recursos económicos necesarios para llevar a cabo el Proyecto; </w:t>
      </w:r>
      <w:r w:rsidRPr="00F36C6B">
        <w:rPr>
          <w:rFonts w:ascii="Times New Roman" w:hAnsi="Times New Roman"/>
          <w:b/>
          <w:szCs w:val="24"/>
        </w:rPr>
        <w:t>(ii)</w:t>
      </w:r>
      <w:r w:rsidRPr="00F36C6B">
        <w:rPr>
          <w:rFonts w:ascii="Times New Roman" w:hAnsi="Times New Roman"/>
          <w:szCs w:val="24"/>
        </w:rPr>
        <w:t xml:space="preserve"> cualquier deficiencia y/o inconsistencia que contenga la Propuesta, será de la exclusiva responsabilidad del Concursante y no lo eximirá del cumplimiento cabal de todas y cada una de sus obligaciones descritas en los Documentos del Concurso; </w:t>
      </w:r>
      <w:r w:rsidRPr="00F36C6B">
        <w:rPr>
          <w:rFonts w:ascii="Times New Roman" w:hAnsi="Times New Roman"/>
          <w:b/>
          <w:szCs w:val="24"/>
        </w:rPr>
        <w:t>(iii)</w:t>
      </w:r>
      <w:r w:rsidRPr="00F36C6B">
        <w:rPr>
          <w:rFonts w:ascii="Times New Roman" w:hAnsi="Times New Roman"/>
          <w:szCs w:val="24"/>
        </w:rPr>
        <w:t xml:space="preserve"> acepta incondicionalmente todos y cada uno de los términos y condiciones contenidos en los Documentos del Concurso, no pudiendo renunciar a su contenido y alcance; </w:t>
      </w:r>
      <w:r w:rsidRPr="00F36C6B">
        <w:rPr>
          <w:rFonts w:ascii="Times New Roman" w:hAnsi="Times New Roman"/>
          <w:b/>
          <w:szCs w:val="24"/>
        </w:rPr>
        <w:t>(iv)</w:t>
      </w:r>
      <w:r w:rsidRPr="00F36C6B">
        <w:rPr>
          <w:rFonts w:ascii="Times New Roman" w:hAnsi="Times New Roman"/>
          <w:szCs w:val="24"/>
        </w:rPr>
        <w:t xml:space="preserve"> guardará la confidencialidad de la información que no tenga carácter público que, en su caso, se le proporcione en relación con el Concurso; y </w:t>
      </w:r>
      <w:r w:rsidRPr="00F36C6B">
        <w:rPr>
          <w:rFonts w:ascii="Times New Roman" w:hAnsi="Times New Roman"/>
          <w:b/>
          <w:szCs w:val="24"/>
        </w:rPr>
        <w:t>(v)</w:t>
      </w:r>
      <w:r w:rsidRPr="00F36C6B">
        <w:rPr>
          <w:rFonts w:ascii="Times New Roman" w:hAnsi="Times New Roman"/>
          <w:szCs w:val="24"/>
        </w:rPr>
        <w:t xml:space="preserve"> el Instituto en ningún caso tendrá mayores obligaciones que aquellas expresamente señaladas en los Documentos del Concurso.</w:t>
      </w:r>
    </w:p>
    <w:p w14:paraId="19A8DD9B" w14:textId="77777777" w:rsidR="00FF5595" w:rsidRPr="00F36C6B" w:rsidRDefault="00FF5595" w:rsidP="006A74FC">
      <w:pPr>
        <w:rPr>
          <w:rFonts w:ascii="Times New Roman" w:hAnsi="Times New Roman"/>
          <w:szCs w:val="24"/>
        </w:rPr>
      </w:pPr>
    </w:p>
    <w:p w14:paraId="7E4A4E75" w14:textId="77777777" w:rsidR="00FF5595" w:rsidRPr="00F36C6B" w:rsidRDefault="00FF5595" w:rsidP="00FF5595">
      <w:pPr>
        <w:rPr>
          <w:rFonts w:ascii="Times New Roman" w:hAnsi="Times New Roman"/>
          <w:szCs w:val="24"/>
        </w:rPr>
      </w:pPr>
      <w:r w:rsidRPr="00F36C6B">
        <w:rPr>
          <w:rFonts w:ascii="Times New Roman" w:hAnsi="Times New Roman"/>
          <w:szCs w:val="24"/>
        </w:rPr>
        <w:t>Ninguna Propuesta podrá ser modificada, negociada, condicionada ni podrá ser retirada después de su presentación. En este último caso, el Instituto hará efectiva la Garantía de Seriedad que señalan las presentes Bases.</w:t>
      </w:r>
    </w:p>
    <w:p w14:paraId="03B0E5D4" w14:textId="77777777" w:rsidR="00FF5595" w:rsidRPr="00F36C6B" w:rsidRDefault="00FF5595" w:rsidP="00FF5595">
      <w:pPr>
        <w:rPr>
          <w:rFonts w:ascii="Times New Roman" w:hAnsi="Times New Roman"/>
          <w:szCs w:val="24"/>
        </w:rPr>
      </w:pPr>
    </w:p>
    <w:p w14:paraId="346DAB4A" w14:textId="77777777" w:rsidR="00FF5595" w:rsidRPr="00F36C6B" w:rsidRDefault="00FF5595" w:rsidP="00FF5595">
      <w:pPr>
        <w:ind w:firstLine="709"/>
        <w:rPr>
          <w:rFonts w:ascii="Times New Roman" w:hAnsi="Times New Roman"/>
          <w:i/>
          <w:szCs w:val="24"/>
        </w:rPr>
      </w:pPr>
      <w:r w:rsidRPr="00F36C6B">
        <w:rPr>
          <w:rFonts w:ascii="Times New Roman" w:hAnsi="Times New Roman"/>
          <w:b/>
          <w:szCs w:val="24"/>
        </w:rPr>
        <w:t>A)</w:t>
      </w:r>
      <w:r w:rsidRPr="00F36C6B">
        <w:rPr>
          <w:rFonts w:ascii="Times New Roman" w:hAnsi="Times New Roman"/>
          <w:b/>
          <w:szCs w:val="24"/>
        </w:rPr>
        <w:tab/>
      </w:r>
      <w:r w:rsidR="00831918" w:rsidRPr="00F36C6B">
        <w:rPr>
          <w:rFonts w:ascii="Times New Roman" w:hAnsi="Times New Roman"/>
          <w:b/>
          <w:szCs w:val="24"/>
        </w:rPr>
        <w:t>DESARROLLO DEL ACTO DE LA PRIMERA ETAPA.</w:t>
      </w:r>
    </w:p>
    <w:p w14:paraId="6E511557" w14:textId="77777777" w:rsidR="00FF5595" w:rsidRPr="00F36C6B" w:rsidRDefault="00FF5595" w:rsidP="00FF5595">
      <w:pPr>
        <w:rPr>
          <w:rFonts w:ascii="Times New Roman" w:hAnsi="Times New Roman"/>
          <w:szCs w:val="24"/>
        </w:rPr>
      </w:pPr>
    </w:p>
    <w:p w14:paraId="37AC942E" w14:textId="77777777" w:rsidR="00FF5595" w:rsidRPr="00F36C6B" w:rsidRDefault="00FF5595" w:rsidP="00FF5595">
      <w:pPr>
        <w:rPr>
          <w:rFonts w:ascii="Times New Roman" w:hAnsi="Times New Roman"/>
          <w:szCs w:val="24"/>
        </w:rPr>
      </w:pPr>
      <w:r w:rsidRPr="00F36C6B">
        <w:rPr>
          <w:rFonts w:ascii="Times New Roman" w:hAnsi="Times New Roman"/>
          <w:szCs w:val="24"/>
        </w:rPr>
        <w:t>La primera etapa consistirá en la entrega de Propuestas, documentación complementaria y apertura de los sobres que presumiblemente contienen la oferta técnica, realizándose de la siguiente manera:</w:t>
      </w:r>
    </w:p>
    <w:p w14:paraId="72BD8000" w14:textId="77777777" w:rsidR="00FF5595" w:rsidRPr="00F36C6B" w:rsidRDefault="00FF5595" w:rsidP="00FF5595">
      <w:pPr>
        <w:rPr>
          <w:rFonts w:ascii="Times New Roman" w:hAnsi="Times New Roman"/>
          <w:szCs w:val="24"/>
        </w:rPr>
      </w:pPr>
    </w:p>
    <w:p w14:paraId="6AE4714A" w14:textId="389202EA" w:rsidR="00FF5595" w:rsidRPr="00F36C6B" w:rsidRDefault="00FF5595" w:rsidP="0076460B">
      <w:pPr>
        <w:numPr>
          <w:ilvl w:val="0"/>
          <w:numId w:val="138"/>
        </w:numPr>
        <w:ind w:left="1418" w:hanging="567"/>
        <w:rPr>
          <w:rFonts w:ascii="Times New Roman" w:hAnsi="Times New Roman"/>
          <w:szCs w:val="24"/>
        </w:rPr>
      </w:pPr>
      <w:r w:rsidRPr="00F36C6B">
        <w:rPr>
          <w:rFonts w:ascii="Times New Roman" w:hAnsi="Times New Roman"/>
          <w:szCs w:val="24"/>
        </w:rPr>
        <w:t xml:space="preserve">Se realizará en el domicilio de la Convocante y en la hora y fecha </w:t>
      </w:r>
      <w:r w:rsidR="009709C8" w:rsidRPr="00F36C6B">
        <w:rPr>
          <w:rFonts w:ascii="Times New Roman" w:hAnsi="Times New Roman"/>
          <w:szCs w:val="24"/>
        </w:rPr>
        <w:t>señaladas</w:t>
      </w:r>
      <w:r w:rsidRPr="00F36C6B">
        <w:rPr>
          <w:rFonts w:ascii="Times New Roman" w:hAnsi="Times New Roman"/>
          <w:szCs w:val="24"/>
        </w:rPr>
        <w:t xml:space="preserve"> para tales efectos, o a través CompraNet, en caso de que la Propuesta sea presentada de forma electrónica.</w:t>
      </w:r>
    </w:p>
    <w:p w14:paraId="58DB164C" w14:textId="77777777" w:rsidR="00FF5595" w:rsidRPr="00F36C6B" w:rsidRDefault="00FF5595" w:rsidP="0076460B">
      <w:pPr>
        <w:ind w:left="1418" w:hanging="567"/>
        <w:rPr>
          <w:rFonts w:ascii="Times New Roman" w:hAnsi="Times New Roman"/>
          <w:szCs w:val="24"/>
        </w:rPr>
      </w:pPr>
    </w:p>
    <w:p w14:paraId="67F34988" w14:textId="77777777" w:rsidR="00FF5595" w:rsidRPr="00F36C6B" w:rsidRDefault="00FF5595" w:rsidP="0076460B">
      <w:pPr>
        <w:numPr>
          <w:ilvl w:val="0"/>
          <w:numId w:val="138"/>
        </w:numPr>
        <w:ind w:left="1418" w:hanging="567"/>
        <w:rPr>
          <w:rFonts w:ascii="Times New Roman" w:hAnsi="Times New Roman"/>
          <w:szCs w:val="24"/>
        </w:rPr>
      </w:pPr>
      <w:r w:rsidRPr="00F36C6B">
        <w:rPr>
          <w:rFonts w:ascii="Times New Roman" w:hAnsi="Times New Roman"/>
          <w:szCs w:val="24"/>
        </w:rPr>
        <w:t xml:space="preserve">El recinto se encontrará abierto durante dos horas antes de la hora señalada para el inicio del acto. Los Concursantes y los representantes legales deberán registrarse ante </w:t>
      </w:r>
      <w:r w:rsidR="00462807" w:rsidRPr="00F36C6B">
        <w:rPr>
          <w:rFonts w:ascii="Times New Roman" w:hAnsi="Times New Roman"/>
          <w:szCs w:val="24"/>
        </w:rPr>
        <w:t>la Convocante</w:t>
      </w:r>
      <w:r w:rsidRPr="00F36C6B">
        <w:rPr>
          <w:rFonts w:ascii="Times New Roman" w:hAnsi="Times New Roman"/>
          <w:szCs w:val="24"/>
        </w:rPr>
        <w:t xml:space="preserve"> siempre y cuando se encuentre en posesión completa de su </w:t>
      </w:r>
      <w:r w:rsidRPr="00F36C6B">
        <w:rPr>
          <w:rFonts w:ascii="Times New Roman" w:hAnsi="Times New Roman"/>
          <w:szCs w:val="24"/>
        </w:rPr>
        <w:lastRenderedPageBreak/>
        <w:t>Propuesta, debiendo acreditar sus facultades entregando copia simple del documento que los autoriza y una Identificación.</w:t>
      </w:r>
    </w:p>
    <w:p w14:paraId="7B58E422" w14:textId="77777777" w:rsidR="00FF5595" w:rsidRPr="00F36C6B" w:rsidRDefault="00FF5595" w:rsidP="0076460B">
      <w:pPr>
        <w:ind w:left="1418" w:hanging="567"/>
        <w:rPr>
          <w:rFonts w:ascii="Times New Roman" w:hAnsi="Times New Roman"/>
          <w:szCs w:val="24"/>
        </w:rPr>
      </w:pPr>
    </w:p>
    <w:p w14:paraId="1C34E49D" w14:textId="77777777" w:rsidR="00FF5595" w:rsidRPr="00F36C6B" w:rsidRDefault="00FF5595" w:rsidP="0076460B">
      <w:pPr>
        <w:numPr>
          <w:ilvl w:val="0"/>
          <w:numId w:val="138"/>
        </w:numPr>
        <w:ind w:left="1418" w:hanging="567"/>
        <w:rPr>
          <w:rFonts w:ascii="Times New Roman" w:hAnsi="Times New Roman"/>
          <w:szCs w:val="24"/>
        </w:rPr>
      </w:pPr>
      <w:r w:rsidRPr="00F36C6B">
        <w:rPr>
          <w:rFonts w:ascii="Times New Roman" w:hAnsi="Times New Roman"/>
          <w:szCs w:val="24"/>
        </w:rPr>
        <w:t xml:space="preserve">Llegada la hora programada para la realización del acto, se declarará iniciado el mismo; se procederá a la presentación de los servidores públicos del Instituto y se pasará lista de asistencia a los Concursantes y demás participantes. Iniciado el acto, los Concursantes presentes no podrán recibir documentación del exterior de dicho recinto. En caso de que algún Concursante acuda al acto </w:t>
      </w:r>
      <w:r w:rsidR="006F6219" w:rsidRPr="00F36C6B">
        <w:rPr>
          <w:rFonts w:ascii="Times New Roman" w:hAnsi="Times New Roman"/>
          <w:szCs w:val="24"/>
        </w:rPr>
        <w:t>y</w:t>
      </w:r>
      <w:r w:rsidRPr="00F36C6B">
        <w:rPr>
          <w:rFonts w:ascii="Times New Roman" w:hAnsi="Times New Roman"/>
          <w:szCs w:val="24"/>
        </w:rPr>
        <w:t xml:space="preserve"> no se encuentre registrado ante el Instituto una vez que se haya declarado iniciado el mismo, se asentará dicha circunstancia en el acta correspondiente y dicho Concursante podrá permanecer en el recinto, en el entendido que no podrá presentar su Propuesta.</w:t>
      </w:r>
    </w:p>
    <w:p w14:paraId="3433230B" w14:textId="77777777" w:rsidR="00FF5595" w:rsidRPr="00F36C6B" w:rsidRDefault="00FF5595" w:rsidP="0076460B">
      <w:pPr>
        <w:tabs>
          <w:tab w:val="num" w:pos="1440"/>
        </w:tabs>
        <w:ind w:left="1418" w:hanging="567"/>
        <w:rPr>
          <w:rFonts w:ascii="Times New Roman" w:hAnsi="Times New Roman"/>
          <w:szCs w:val="24"/>
        </w:rPr>
      </w:pPr>
    </w:p>
    <w:p w14:paraId="28D425D4" w14:textId="77777777" w:rsidR="00FF5595" w:rsidRPr="00F36C6B" w:rsidRDefault="00FF5595" w:rsidP="0076460B">
      <w:pPr>
        <w:numPr>
          <w:ilvl w:val="0"/>
          <w:numId w:val="138"/>
        </w:numPr>
        <w:ind w:left="1418" w:hanging="567"/>
        <w:rPr>
          <w:rFonts w:ascii="Times New Roman" w:hAnsi="Times New Roman"/>
          <w:szCs w:val="24"/>
        </w:rPr>
      </w:pPr>
      <w:r w:rsidRPr="00F36C6B">
        <w:rPr>
          <w:rFonts w:ascii="Times New Roman" w:hAnsi="Times New Roman"/>
          <w:szCs w:val="24"/>
        </w:rPr>
        <w:t>El acto será presidido por el servidor público designado por el Instituto, quien será la única autoridad facultada para aceptar o desechar Propuestas y en general, para tomar cualquier decisión durante la realización del acto.</w:t>
      </w:r>
    </w:p>
    <w:p w14:paraId="6DBBFEC5" w14:textId="77777777" w:rsidR="00FF5595" w:rsidRPr="00F36C6B" w:rsidRDefault="00FF5595" w:rsidP="0076460B">
      <w:pPr>
        <w:pStyle w:val="Prrafodelista"/>
        <w:ind w:left="1418" w:hanging="567"/>
        <w:rPr>
          <w:rFonts w:ascii="Times New Roman" w:hAnsi="Times New Roman"/>
          <w:szCs w:val="24"/>
        </w:rPr>
      </w:pPr>
    </w:p>
    <w:p w14:paraId="6029B3B7" w14:textId="77777777" w:rsidR="00FF5595" w:rsidRPr="00F36C6B" w:rsidRDefault="00FF5595" w:rsidP="0076460B">
      <w:pPr>
        <w:numPr>
          <w:ilvl w:val="0"/>
          <w:numId w:val="138"/>
        </w:numPr>
        <w:ind w:left="1418" w:hanging="567"/>
        <w:rPr>
          <w:rFonts w:ascii="Times New Roman" w:hAnsi="Times New Roman"/>
          <w:szCs w:val="24"/>
        </w:rPr>
      </w:pPr>
      <w:r w:rsidRPr="00F36C6B">
        <w:rPr>
          <w:rFonts w:ascii="Times New Roman" w:hAnsi="Times New Roman"/>
          <w:szCs w:val="24"/>
        </w:rPr>
        <w:t>Los Concursantes serán nombrados conforme a la lista de asistencia por el servidor público que presida el acto a fin de que entreguen sus Propuestas, incluyendo a los Concursantes que hayan presentado sus Propuestas por medios remotos de comunicación electrónica.</w:t>
      </w:r>
    </w:p>
    <w:p w14:paraId="3AE05FE7" w14:textId="77777777" w:rsidR="00FF5595" w:rsidRPr="00F36C6B" w:rsidRDefault="00FF5595" w:rsidP="0076460B">
      <w:pPr>
        <w:pStyle w:val="Prrafodelista"/>
        <w:ind w:left="1418" w:hanging="567"/>
        <w:rPr>
          <w:rFonts w:ascii="Times New Roman" w:hAnsi="Times New Roman"/>
          <w:szCs w:val="24"/>
        </w:rPr>
      </w:pPr>
    </w:p>
    <w:p w14:paraId="4CCBF463" w14:textId="77777777" w:rsidR="00FF5595" w:rsidRPr="00F36C6B" w:rsidRDefault="00FF5595" w:rsidP="0076460B">
      <w:pPr>
        <w:numPr>
          <w:ilvl w:val="0"/>
          <w:numId w:val="138"/>
        </w:numPr>
        <w:ind w:left="1418" w:hanging="567"/>
        <w:rPr>
          <w:rFonts w:ascii="Times New Roman" w:hAnsi="Times New Roman"/>
          <w:szCs w:val="24"/>
        </w:rPr>
      </w:pPr>
      <w:r w:rsidRPr="00F36C6B">
        <w:rPr>
          <w:rFonts w:ascii="Times New Roman" w:hAnsi="Times New Roman"/>
        </w:rPr>
        <w:t>La apertura de las Propuestas se llevará a cabo primero abriendo aquellas que fueron presentad</w:t>
      </w:r>
      <w:r w:rsidR="000C585E" w:rsidRPr="00F36C6B">
        <w:rPr>
          <w:rFonts w:ascii="Times New Roman" w:hAnsi="Times New Roman"/>
        </w:rPr>
        <w:t>a</w:t>
      </w:r>
      <w:r w:rsidRPr="00F36C6B">
        <w:rPr>
          <w:rFonts w:ascii="Times New Roman" w:hAnsi="Times New Roman"/>
        </w:rPr>
        <w:t>s de forma presencial y que presumiblemente contengan la oferta técnica.</w:t>
      </w:r>
    </w:p>
    <w:p w14:paraId="476B6124" w14:textId="77777777" w:rsidR="00FF5595" w:rsidRPr="00F36C6B" w:rsidRDefault="00FF5595" w:rsidP="0076460B">
      <w:pPr>
        <w:ind w:left="1418" w:hanging="567"/>
        <w:rPr>
          <w:rFonts w:ascii="Times New Roman" w:hAnsi="Times New Roman"/>
          <w:szCs w:val="24"/>
        </w:rPr>
      </w:pPr>
    </w:p>
    <w:p w14:paraId="7D7A807C" w14:textId="77777777" w:rsidR="00FF5595" w:rsidRPr="00F36C6B" w:rsidRDefault="00FF5595" w:rsidP="0076460B">
      <w:pPr>
        <w:widowControl/>
        <w:numPr>
          <w:ilvl w:val="0"/>
          <w:numId w:val="138"/>
        </w:numPr>
        <w:overflowPunct w:val="0"/>
        <w:autoSpaceDE w:val="0"/>
        <w:autoSpaceDN w:val="0"/>
        <w:adjustRightInd w:val="0"/>
        <w:spacing w:before="60" w:after="60"/>
        <w:ind w:left="1418" w:hanging="567"/>
        <w:textAlignment w:val="baseline"/>
        <w:rPr>
          <w:rFonts w:ascii="Times New Roman" w:hAnsi="Times New Roman"/>
          <w:szCs w:val="24"/>
        </w:rPr>
      </w:pPr>
      <w:r w:rsidRPr="00F36C6B">
        <w:rPr>
          <w:rFonts w:ascii="Times New Roman" w:hAnsi="Times New Roman"/>
          <w:szCs w:val="24"/>
        </w:rPr>
        <w:t xml:space="preserve">Posteriormente, </w:t>
      </w:r>
      <w:r w:rsidRPr="00F36C6B">
        <w:rPr>
          <w:rFonts w:ascii="Times New Roman" w:hAnsi="Times New Roman"/>
        </w:rPr>
        <w:t>se procederá a la apertura de las que hayan sido enviadas en forma electrónica, imprimiéndose los documentos que integren la Propuesta</w:t>
      </w:r>
      <w:r w:rsidRPr="00F36C6B">
        <w:rPr>
          <w:rFonts w:ascii="Times New Roman" w:hAnsi="Times New Roman"/>
          <w:b/>
          <w:i/>
        </w:rPr>
        <w:t>.</w:t>
      </w:r>
      <w:r w:rsidRPr="00F36C6B">
        <w:rPr>
          <w:rFonts w:ascii="Times New Roman" w:hAnsi="Times New Roman"/>
          <w:szCs w:val="24"/>
        </w:rPr>
        <w:t xml:space="preserve"> </w:t>
      </w:r>
    </w:p>
    <w:p w14:paraId="5FA01027" w14:textId="77777777" w:rsidR="00FF5595" w:rsidRPr="00F36C6B" w:rsidRDefault="00FF5595" w:rsidP="0076460B">
      <w:pPr>
        <w:tabs>
          <w:tab w:val="num" w:pos="1440"/>
        </w:tabs>
        <w:ind w:left="1418" w:hanging="567"/>
        <w:rPr>
          <w:rFonts w:ascii="Times New Roman" w:hAnsi="Times New Roman"/>
          <w:szCs w:val="24"/>
        </w:rPr>
      </w:pPr>
    </w:p>
    <w:p w14:paraId="1A9892CB" w14:textId="77777777" w:rsidR="00FF5595" w:rsidRPr="00F36C6B" w:rsidRDefault="00FF5595" w:rsidP="006A74FC">
      <w:pPr>
        <w:ind w:left="1418"/>
        <w:rPr>
          <w:rFonts w:ascii="Times New Roman" w:hAnsi="Times New Roman"/>
        </w:rPr>
      </w:pPr>
      <w:r w:rsidRPr="00F36C6B">
        <w:rPr>
          <w:rFonts w:ascii="Times New Roman" w:hAnsi="Times New Roman"/>
        </w:rPr>
        <w:t>En el supuesto de que durante el acto, por causas ajenas de la SFP, o autoridad competente que la sustituya, o del Instituto, no sea posible abrir los archivos que contengan las Propuestas enviadas por medios remotos de comunicación electrónica, el acto se reanudará a partir de que se restablezcan las condiciones que dieron origen a la interrupción, salvo que en los archivos en los que se incluya dicha información contengan virus informáticos o no puedan abrirse por cualquier causa motivada por problemas técnicos imputables a los programas o equipo de cómputo del Concursante, en cuyo caso se tendrá por no presentado, de conformidad al Acuerdo. La Convocante, el Órgano Interno de Control en el Instituto o cualquier autoridad competente, podrá verificar en cualquier momento que durante el lapso de interrupción, no se haya suscitado alguna modificación a las Propuestas que obren en su poder.</w:t>
      </w:r>
    </w:p>
    <w:p w14:paraId="6A443B6D" w14:textId="77777777" w:rsidR="00FF5595" w:rsidRPr="00F36C6B" w:rsidRDefault="00FF5595" w:rsidP="0076460B">
      <w:pPr>
        <w:tabs>
          <w:tab w:val="num" w:pos="1440"/>
        </w:tabs>
        <w:ind w:left="1418" w:hanging="567"/>
        <w:rPr>
          <w:rFonts w:ascii="Times New Roman" w:hAnsi="Times New Roman"/>
          <w:szCs w:val="24"/>
        </w:rPr>
      </w:pPr>
    </w:p>
    <w:p w14:paraId="56A8C1F4" w14:textId="77777777" w:rsidR="00FF5595" w:rsidRPr="00F36C6B" w:rsidRDefault="00FF5595" w:rsidP="0076460B">
      <w:pPr>
        <w:numPr>
          <w:ilvl w:val="0"/>
          <w:numId w:val="138"/>
        </w:numPr>
        <w:ind w:left="1418" w:hanging="567"/>
        <w:rPr>
          <w:rFonts w:ascii="Times New Roman" w:hAnsi="Times New Roman"/>
          <w:szCs w:val="24"/>
        </w:rPr>
      </w:pPr>
      <w:r w:rsidRPr="00F36C6B">
        <w:rPr>
          <w:rFonts w:ascii="Times New Roman" w:hAnsi="Times New Roman"/>
          <w:szCs w:val="24"/>
        </w:rPr>
        <w:lastRenderedPageBreak/>
        <w:t>Se procederá a la revisión cuantitativa de la documentación complementaria, sin entrar al análisis detallado de su contenido, el cual se efectuará dentro del proceso de evaluación técnica.</w:t>
      </w:r>
    </w:p>
    <w:p w14:paraId="23258310" w14:textId="77777777" w:rsidR="00FF5595" w:rsidRPr="00F36C6B" w:rsidRDefault="00FF5595" w:rsidP="0076460B">
      <w:pPr>
        <w:tabs>
          <w:tab w:val="num" w:pos="1440"/>
        </w:tabs>
        <w:ind w:left="1418" w:hanging="567"/>
        <w:rPr>
          <w:rFonts w:ascii="Times New Roman" w:hAnsi="Times New Roman"/>
          <w:szCs w:val="24"/>
        </w:rPr>
      </w:pPr>
    </w:p>
    <w:p w14:paraId="7121B2FC" w14:textId="77777777" w:rsidR="00FF5595" w:rsidRPr="00F36C6B" w:rsidRDefault="00FF5595" w:rsidP="0076460B">
      <w:pPr>
        <w:numPr>
          <w:ilvl w:val="0"/>
          <w:numId w:val="138"/>
        </w:numPr>
        <w:ind w:left="1418" w:hanging="567"/>
        <w:rPr>
          <w:rFonts w:ascii="Times New Roman" w:hAnsi="Times New Roman"/>
          <w:szCs w:val="24"/>
        </w:rPr>
      </w:pPr>
      <w:r w:rsidRPr="00F36C6B">
        <w:rPr>
          <w:rFonts w:ascii="Times New Roman" w:hAnsi="Times New Roman"/>
          <w:szCs w:val="24"/>
        </w:rPr>
        <w:t xml:space="preserve">Si de la revisión cuantitativa de la documentación complementaria se desprende que algún Concursante omitió la presentación de algún documento solicitado como obligatorio y cuya omisión afecta la solvencia técnica de la Propuesta conforme a la </w:t>
      </w:r>
      <w:r w:rsidRPr="00F36C6B">
        <w:rPr>
          <w:rFonts w:ascii="Times New Roman" w:hAnsi="Times New Roman"/>
          <w:szCs w:val="24"/>
          <w:u w:val="single"/>
        </w:rPr>
        <w:t>Sección II de estas Bases</w:t>
      </w:r>
      <w:r w:rsidRPr="00F36C6B">
        <w:rPr>
          <w:rFonts w:ascii="Times New Roman" w:hAnsi="Times New Roman"/>
          <w:szCs w:val="24"/>
        </w:rPr>
        <w:t>, se procederá a desechar la Propuesta.</w:t>
      </w:r>
    </w:p>
    <w:p w14:paraId="34DC53E6" w14:textId="77777777" w:rsidR="00FF5595" w:rsidRPr="00F36C6B" w:rsidRDefault="00FF5595" w:rsidP="0076460B">
      <w:pPr>
        <w:tabs>
          <w:tab w:val="num" w:pos="1440"/>
        </w:tabs>
        <w:ind w:left="1418" w:hanging="567"/>
        <w:rPr>
          <w:rFonts w:ascii="Times New Roman" w:hAnsi="Times New Roman"/>
          <w:szCs w:val="24"/>
        </w:rPr>
      </w:pPr>
    </w:p>
    <w:p w14:paraId="038B7D31" w14:textId="77777777" w:rsidR="00FF5595" w:rsidRPr="00F36C6B" w:rsidRDefault="00FF5595" w:rsidP="0076460B">
      <w:pPr>
        <w:numPr>
          <w:ilvl w:val="0"/>
          <w:numId w:val="138"/>
        </w:numPr>
        <w:ind w:left="1418" w:hanging="567"/>
        <w:rPr>
          <w:rFonts w:ascii="Times New Roman" w:hAnsi="Times New Roman"/>
          <w:szCs w:val="24"/>
        </w:rPr>
      </w:pPr>
      <w:r w:rsidRPr="00F36C6B">
        <w:rPr>
          <w:rFonts w:ascii="Times New Roman" w:hAnsi="Times New Roman"/>
          <w:szCs w:val="24"/>
        </w:rPr>
        <w:t>Asimismo, se procederá a la revisión cuantitativa de la oferta técnica, sin entrar al análisis detallado de su contenido, el cual se efectuará dentro del proceso de evaluación técnica.</w:t>
      </w:r>
    </w:p>
    <w:p w14:paraId="194E8417" w14:textId="77777777" w:rsidR="00FF5595" w:rsidRPr="00F36C6B" w:rsidRDefault="00FF5595" w:rsidP="0076460B">
      <w:pPr>
        <w:tabs>
          <w:tab w:val="num" w:pos="1440"/>
        </w:tabs>
        <w:ind w:left="1418" w:hanging="567"/>
        <w:rPr>
          <w:rFonts w:ascii="Times New Roman" w:hAnsi="Times New Roman"/>
          <w:szCs w:val="24"/>
        </w:rPr>
      </w:pPr>
    </w:p>
    <w:p w14:paraId="742E1E2D" w14:textId="77777777" w:rsidR="00FF5595" w:rsidRPr="00F36C6B" w:rsidRDefault="00FF5595" w:rsidP="0076460B">
      <w:pPr>
        <w:numPr>
          <w:ilvl w:val="0"/>
          <w:numId w:val="138"/>
        </w:numPr>
        <w:ind w:left="1418" w:hanging="567"/>
        <w:rPr>
          <w:rFonts w:ascii="Times New Roman" w:hAnsi="Times New Roman"/>
          <w:szCs w:val="24"/>
        </w:rPr>
      </w:pPr>
      <w:r w:rsidRPr="00F36C6B">
        <w:rPr>
          <w:rFonts w:ascii="Times New Roman" w:hAnsi="Times New Roman"/>
          <w:szCs w:val="24"/>
        </w:rPr>
        <w:t>Si de la revisión cuantitativa de la oferta técnica se desprende que algún Concursante omitió la presentación de algún documento solicitado como obligatorio y cuya omisión afecta la solvencia técnica de la Propuesta conforme a la Sección II</w:t>
      </w:r>
      <w:r w:rsidR="000C585E" w:rsidRPr="00F36C6B">
        <w:rPr>
          <w:rFonts w:ascii="Times New Roman" w:hAnsi="Times New Roman"/>
          <w:szCs w:val="24"/>
        </w:rPr>
        <w:t xml:space="preserve"> d</w:t>
      </w:r>
      <w:r w:rsidRPr="00F36C6B">
        <w:rPr>
          <w:rFonts w:ascii="Times New Roman" w:hAnsi="Times New Roman"/>
          <w:szCs w:val="24"/>
        </w:rPr>
        <w:t>e estas Bases, se procederá a desechar la Propuesta.</w:t>
      </w:r>
    </w:p>
    <w:p w14:paraId="28488A8D" w14:textId="77777777" w:rsidR="00FF5595" w:rsidRPr="00F36C6B" w:rsidRDefault="00FF5595" w:rsidP="0076460B">
      <w:pPr>
        <w:tabs>
          <w:tab w:val="num" w:pos="1440"/>
        </w:tabs>
        <w:ind w:left="1418" w:hanging="567"/>
        <w:rPr>
          <w:rFonts w:ascii="Times New Roman" w:hAnsi="Times New Roman"/>
          <w:szCs w:val="24"/>
        </w:rPr>
      </w:pPr>
    </w:p>
    <w:p w14:paraId="01F813C6" w14:textId="77777777" w:rsidR="00FF5595" w:rsidRPr="00F36C6B" w:rsidRDefault="00FF5595" w:rsidP="0076460B">
      <w:pPr>
        <w:numPr>
          <w:ilvl w:val="0"/>
          <w:numId w:val="138"/>
        </w:numPr>
        <w:ind w:left="1418" w:hanging="567"/>
        <w:rPr>
          <w:rFonts w:ascii="Times New Roman" w:hAnsi="Times New Roman"/>
          <w:szCs w:val="24"/>
        </w:rPr>
      </w:pPr>
      <w:r w:rsidRPr="00F36C6B">
        <w:rPr>
          <w:rFonts w:ascii="Times New Roman" w:hAnsi="Times New Roman"/>
          <w:szCs w:val="24"/>
        </w:rPr>
        <w:t xml:space="preserve">Por lo menos un Concursante, si asistiere alguno y dos servidores públicos del Instituto presentes, rubricarán la documentación complementaria, la primera y última hoja de todos los documentos contenidos en la oferta </w:t>
      </w:r>
      <w:r w:rsidR="00462807" w:rsidRPr="00F36C6B">
        <w:rPr>
          <w:rFonts w:ascii="Times New Roman" w:hAnsi="Times New Roman"/>
          <w:szCs w:val="24"/>
        </w:rPr>
        <w:t>técnica,</w:t>
      </w:r>
      <w:r w:rsidRPr="00F36C6B">
        <w:rPr>
          <w:rFonts w:ascii="Times New Roman" w:hAnsi="Times New Roman"/>
          <w:szCs w:val="24"/>
        </w:rPr>
        <w:t xml:space="preserve"> así como los correspondientes sobres que presumiblemente contienen la oferta económica, incluidos los de aquéllos cuya Propuesta hubiese sido desechada, quedando en custodia del Instituto.</w:t>
      </w:r>
    </w:p>
    <w:p w14:paraId="251B5086" w14:textId="77777777" w:rsidR="00FF5595" w:rsidRPr="00F36C6B" w:rsidRDefault="00FF5595" w:rsidP="0076460B">
      <w:pPr>
        <w:tabs>
          <w:tab w:val="num" w:pos="1440"/>
        </w:tabs>
        <w:ind w:left="1418" w:hanging="567"/>
        <w:rPr>
          <w:rFonts w:ascii="Times New Roman" w:hAnsi="Times New Roman"/>
          <w:szCs w:val="24"/>
        </w:rPr>
      </w:pPr>
    </w:p>
    <w:p w14:paraId="23ECE400" w14:textId="77777777" w:rsidR="00FF5595" w:rsidRPr="00F36C6B" w:rsidRDefault="00FF5595" w:rsidP="0076460B">
      <w:pPr>
        <w:numPr>
          <w:ilvl w:val="0"/>
          <w:numId w:val="138"/>
        </w:numPr>
        <w:ind w:left="1418" w:hanging="567"/>
        <w:rPr>
          <w:rFonts w:ascii="Times New Roman" w:hAnsi="Times New Roman"/>
          <w:szCs w:val="24"/>
        </w:rPr>
      </w:pPr>
      <w:r w:rsidRPr="00F36C6B">
        <w:rPr>
          <w:rFonts w:ascii="Times New Roman" w:hAnsi="Times New Roman"/>
          <w:szCs w:val="24"/>
        </w:rPr>
        <w:t>El Instituto podrá señalar nueva fecha, lugar y hora en que se dará apertura a la oferta económica.</w:t>
      </w:r>
    </w:p>
    <w:p w14:paraId="51F38AC6" w14:textId="77777777" w:rsidR="00FF5595" w:rsidRPr="00F36C6B" w:rsidRDefault="00FF5595" w:rsidP="0076460B">
      <w:pPr>
        <w:tabs>
          <w:tab w:val="num" w:pos="1440"/>
        </w:tabs>
        <w:ind w:left="1418" w:hanging="567"/>
        <w:rPr>
          <w:rFonts w:ascii="Times New Roman" w:hAnsi="Times New Roman"/>
          <w:szCs w:val="24"/>
        </w:rPr>
      </w:pPr>
    </w:p>
    <w:p w14:paraId="071F9F4E" w14:textId="77777777" w:rsidR="00FF5595" w:rsidRPr="00F36C6B" w:rsidRDefault="00FF5595" w:rsidP="0076460B">
      <w:pPr>
        <w:numPr>
          <w:ilvl w:val="0"/>
          <w:numId w:val="138"/>
        </w:numPr>
        <w:ind w:left="1418" w:hanging="567"/>
        <w:rPr>
          <w:rFonts w:ascii="Times New Roman" w:hAnsi="Times New Roman"/>
          <w:szCs w:val="24"/>
        </w:rPr>
      </w:pPr>
      <w:r w:rsidRPr="00F36C6B">
        <w:rPr>
          <w:rFonts w:ascii="Times New Roman" w:hAnsi="Times New Roman"/>
          <w:szCs w:val="24"/>
        </w:rPr>
        <w:t xml:space="preserve">Se levantará acta de esta etapa, haciéndose constar las Propuestas cuya oferta técnica y su documentación complementaria fueron aceptadas para su análisis cualitativo y las que hubieren sido desechadas explicando las causas que motivaron tal </w:t>
      </w:r>
      <w:proofErr w:type="spellStart"/>
      <w:r w:rsidRPr="00F36C6B">
        <w:rPr>
          <w:rFonts w:ascii="Times New Roman" w:hAnsi="Times New Roman"/>
          <w:szCs w:val="24"/>
        </w:rPr>
        <w:t>desechamiento</w:t>
      </w:r>
      <w:proofErr w:type="spellEnd"/>
      <w:r w:rsidRPr="00F36C6B">
        <w:rPr>
          <w:rFonts w:ascii="Times New Roman" w:hAnsi="Times New Roman"/>
          <w:szCs w:val="24"/>
        </w:rPr>
        <w:t>. El acta será firmada por los asistentes a quienes se les entregará copia de la misma. La falta de firma de algún Concursante no invalidará su contenido y efectos, poniéndose a partir de esa fecha a disposición de los que no hayan asistido o se hayan retirado, para efectos de su notificación.</w:t>
      </w:r>
    </w:p>
    <w:p w14:paraId="632F30DA" w14:textId="77777777" w:rsidR="00FF5595" w:rsidRPr="00F36C6B" w:rsidRDefault="00FF5595" w:rsidP="0076460B">
      <w:pPr>
        <w:pStyle w:val="Prrafodelista"/>
        <w:ind w:left="1418" w:hanging="567"/>
        <w:rPr>
          <w:rFonts w:ascii="Times New Roman" w:hAnsi="Times New Roman"/>
          <w:szCs w:val="24"/>
        </w:rPr>
      </w:pPr>
    </w:p>
    <w:p w14:paraId="2471F9E8" w14:textId="77777777" w:rsidR="00FF5595" w:rsidRPr="00F36C6B" w:rsidRDefault="00FF5595" w:rsidP="0076460B">
      <w:pPr>
        <w:numPr>
          <w:ilvl w:val="0"/>
          <w:numId w:val="138"/>
        </w:numPr>
        <w:ind w:left="1418" w:hanging="567"/>
        <w:rPr>
          <w:rFonts w:ascii="Times New Roman" w:hAnsi="Times New Roman"/>
          <w:szCs w:val="24"/>
        </w:rPr>
      </w:pPr>
      <w:r w:rsidRPr="00F36C6B">
        <w:rPr>
          <w:rFonts w:ascii="Times New Roman" w:hAnsi="Times New Roman"/>
          <w:szCs w:val="24"/>
        </w:rPr>
        <w:t xml:space="preserve">Los Concursantes que hubieren participado a través de medios remotos de comunicación electrónica, se darán por notificados del acta respectiva, cuando ésta se encuentre a su disposición en CompraNet, a más tardar el Día Hábil siguiente al de la fecha del acto de presentación y apertura de Propuestas, sin perjuicio de que puedan acudir a recoger el acta correspondiente en el </w:t>
      </w:r>
      <w:r w:rsidRPr="00F36C6B">
        <w:rPr>
          <w:rFonts w:ascii="Times New Roman" w:hAnsi="Times New Roman"/>
          <w:szCs w:val="22"/>
          <w:shd w:val="clear" w:color="auto" w:fill="FFFFFF"/>
        </w:rPr>
        <w:t>Domicilio del Concurso</w:t>
      </w:r>
      <w:r w:rsidRPr="00F36C6B">
        <w:rPr>
          <w:rFonts w:ascii="Times New Roman" w:hAnsi="Times New Roman"/>
          <w:szCs w:val="24"/>
        </w:rPr>
        <w:t>, en el horario señalado en el Anexo I de esta Sección.</w:t>
      </w:r>
    </w:p>
    <w:p w14:paraId="438D0389" w14:textId="77777777" w:rsidR="00FF5595" w:rsidRPr="00F36C6B" w:rsidRDefault="00FF5595" w:rsidP="00FF5595">
      <w:pPr>
        <w:rPr>
          <w:rFonts w:ascii="Times New Roman" w:hAnsi="Times New Roman"/>
          <w:szCs w:val="24"/>
        </w:rPr>
      </w:pPr>
    </w:p>
    <w:p w14:paraId="13CD78D6" w14:textId="77777777" w:rsidR="00FF5595" w:rsidRPr="00F36C6B" w:rsidRDefault="00FF5595" w:rsidP="00FF5595">
      <w:pPr>
        <w:rPr>
          <w:rFonts w:ascii="Times New Roman" w:hAnsi="Times New Roman"/>
          <w:szCs w:val="24"/>
        </w:rPr>
      </w:pPr>
      <w:r w:rsidRPr="00F36C6B">
        <w:rPr>
          <w:rFonts w:ascii="Times New Roman" w:hAnsi="Times New Roman"/>
          <w:szCs w:val="24"/>
        </w:rPr>
        <w:t>Las Propuestas cuya oferta técnica y su documentación complementaria fueron aceptadas para su análisis cualitativo serán analizadas por el Instituto el cual deberá emitir un dictamen técnico que comunicará a los Concursantes en la Segunda Etapa previo a la apertura de la oferta económica.</w:t>
      </w:r>
    </w:p>
    <w:p w14:paraId="4CA169F5" w14:textId="77777777" w:rsidR="00FF5595" w:rsidRPr="00F36C6B" w:rsidRDefault="00FF5595" w:rsidP="00FF5595">
      <w:pPr>
        <w:rPr>
          <w:rFonts w:ascii="Times New Roman" w:hAnsi="Times New Roman"/>
          <w:szCs w:val="24"/>
        </w:rPr>
      </w:pPr>
    </w:p>
    <w:p w14:paraId="676AA907" w14:textId="77777777" w:rsidR="00FF5595" w:rsidRPr="00F36C6B" w:rsidRDefault="00AE0D80" w:rsidP="00FF5595">
      <w:pPr>
        <w:ind w:firstLine="709"/>
        <w:rPr>
          <w:rFonts w:ascii="Times New Roman" w:hAnsi="Times New Roman"/>
          <w:i/>
          <w:szCs w:val="24"/>
        </w:rPr>
      </w:pPr>
      <w:r w:rsidRPr="00F36C6B">
        <w:rPr>
          <w:rFonts w:ascii="Times New Roman" w:hAnsi="Times New Roman"/>
          <w:b/>
          <w:szCs w:val="24"/>
        </w:rPr>
        <w:t>B) DESARROLLO DEL ACTO DE LA SEGUNDA ETAPA.</w:t>
      </w:r>
    </w:p>
    <w:p w14:paraId="01E36742" w14:textId="77777777" w:rsidR="00FF5595" w:rsidRPr="00F36C6B" w:rsidRDefault="00FF5595" w:rsidP="00FF5595">
      <w:pPr>
        <w:pStyle w:val="Encabezado"/>
        <w:jc w:val="both"/>
        <w:rPr>
          <w:sz w:val="24"/>
          <w:szCs w:val="24"/>
        </w:rPr>
      </w:pPr>
    </w:p>
    <w:p w14:paraId="0BFD102B" w14:textId="77777777" w:rsidR="00FF5595" w:rsidRPr="00F36C6B" w:rsidRDefault="00FF5595" w:rsidP="00FF5595">
      <w:pPr>
        <w:pStyle w:val="Textoindependiente3"/>
        <w:rPr>
          <w:rFonts w:ascii="Times New Roman" w:hAnsi="Times New Roman"/>
          <w:b w:val="0"/>
          <w:bCs w:val="0"/>
          <w:i w:val="0"/>
          <w:szCs w:val="24"/>
          <w:lang w:val="es-MX"/>
        </w:rPr>
      </w:pPr>
      <w:r w:rsidRPr="005858C2">
        <w:rPr>
          <w:rFonts w:ascii="Times New Roman" w:hAnsi="Times New Roman"/>
          <w:b w:val="0"/>
          <w:bCs w:val="0"/>
          <w:i w:val="0"/>
          <w:szCs w:val="24"/>
          <w:lang w:val="es-MX"/>
        </w:rPr>
        <w:t xml:space="preserve">El acto se llevará </w:t>
      </w:r>
      <w:r w:rsidR="006F6219" w:rsidRPr="005858C2">
        <w:rPr>
          <w:rFonts w:ascii="Times New Roman" w:hAnsi="Times New Roman"/>
          <w:b w:val="0"/>
          <w:bCs w:val="0"/>
          <w:i w:val="0"/>
          <w:szCs w:val="24"/>
          <w:lang w:val="es-MX"/>
        </w:rPr>
        <w:t xml:space="preserve">a cabo </w:t>
      </w:r>
      <w:r w:rsidRPr="005858C2">
        <w:rPr>
          <w:rFonts w:ascii="Times New Roman" w:hAnsi="Times New Roman"/>
          <w:b w:val="0"/>
          <w:bCs w:val="0"/>
          <w:i w:val="0"/>
          <w:szCs w:val="24"/>
          <w:lang w:val="es-MX"/>
        </w:rPr>
        <w:t xml:space="preserve">en el domicilio de la Convocante y en el horario establecido en la Convocatoria y en </w:t>
      </w:r>
      <w:r w:rsidRPr="005858C2">
        <w:rPr>
          <w:rFonts w:ascii="Times New Roman" w:hAnsi="Times New Roman"/>
          <w:b w:val="0"/>
          <w:i w:val="0"/>
          <w:szCs w:val="24"/>
        </w:rPr>
        <w:t>el Anexo 1 de esta Sección</w:t>
      </w:r>
      <w:r w:rsidRPr="005858C2">
        <w:rPr>
          <w:rFonts w:ascii="Times New Roman" w:hAnsi="Times New Roman"/>
          <w:b w:val="0"/>
          <w:bCs w:val="0"/>
          <w:i w:val="0"/>
          <w:szCs w:val="24"/>
          <w:lang w:val="es-MX"/>
        </w:rPr>
        <w:t>; o en su caso, según lo contenido en el acta correspondiente a la primera etapa</w:t>
      </w:r>
      <w:r w:rsidR="00462807" w:rsidRPr="005858C2">
        <w:rPr>
          <w:rFonts w:ascii="Times New Roman" w:hAnsi="Times New Roman"/>
          <w:b w:val="0"/>
          <w:bCs w:val="0"/>
          <w:i w:val="0"/>
          <w:szCs w:val="24"/>
          <w:lang w:val="es-MX"/>
        </w:rPr>
        <w:t xml:space="preserve"> o informado por la Convocante a través de CompraNet</w:t>
      </w:r>
      <w:r w:rsidRPr="005858C2">
        <w:rPr>
          <w:rFonts w:ascii="Times New Roman" w:hAnsi="Times New Roman"/>
          <w:b w:val="0"/>
          <w:bCs w:val="0"/>
          <w:i w:val="0"/>
          <w:szCs w:val="24"/>
          <w:lang w:val="es-MX"/>
        </w:rPr>
        <w:t>, y se realizará de la siguiente manera:</w:t>
      </w:r>
    </w:p>
    <w:p w14:paraId="0661F627" w14:textId="77777777" w:rsidR="00FF5595" w:rsidRPr="00F36C6B" w:rsidRDefault="00FF5595" w:rsidP="00FF5595">
      <w:pPr>
        <w:rPr>
          <w:rFonts w:ascii="Times New Roman" w:hAnsi="Times New Roman"/>
          <w:szCs w:val="24"/>
        </w:rPr>
      </w:pPr>
    </w:p>
    <w:p w14:paraId="772CE6EF" w14:textId="77777777" w:rsidR="00FF5595" w:rsidRPr="00F36C6B" w:rsidRDefault="00FF5595" w:rsidP="00FF5595">
      <w:pPr>
        <w:numPr>
          <w:ilvl w:val="0"/>
          <w:numId w:val="16"/>
        </w:numPr>
        <w:tabs>
          <w:tab w:val="clear" w:pos="1080"/>
          <w:tab w:val="num" w:pos="1440"/>
        </w:tabs>
        <w:ind w:left="1440" w:hanging="540"/>
        <w:rPr>
          <w:rFonts w:ascii="Times New Roman" w:hAnsi="Times New Roman"/>
          <w:szCs w:val="24"/>
        </w:rPr>
      </w:pPr>
      <w:r w:rsidRPr="00F36C6B">
        <w:rPr>
          <w:rFonts w:ascii="Times New Roman" w:hAnsi="Times New Roman"/>
          <w:szCs w:val="24"/>
        </w:rPr>
        <w:t>El recinto se encontrará abierto durante dos horas antes de la hora señalada para el inicio del acto. Los Concursantes y los representantes legales se registrarán y deberán acreditar sus facultades entregando copia simple del poder que los autoriza y una Identificación.</w:t>
      </w:r>
    </w:p>
    <w:p w14:paraId="10A4594A" w14:textId="77777777" w:rsidR="00FF5595" w:rsidRPr="00F36C6B" w:rsidRDefault="00FF5595" w:rsidP="00FF5595">
      <w:pPr>
        <w:tabs>
          <w:tab w:val="num" w:pos="1440"/>
        </w:tabs>
        <w:rPr>
          <w:rFonts w:ascii="Times New Roman" w:hAnsi="Times New Roman"/>
          <w:szCs w:val="24"/>
        </w:rPr>
      </w:pPr>
    </w:p>
    <w:p w14:paraId="0C021F36" w14:textId="77777777" w:rsidR="00FF5595" w:rsidRPr="00F36C6B" w:rsidRDefault="00FF5595" w:rsidP="00FF5595">
      <w:pPr>
        <w:numPr>
          <w:ilvl w:val="0"/>
          <w:numId w:val="16"/>
        </w:numPr>
        <w:tabs>
          <w:tab w:val="clear" w:pos="1080"/>
          <w:tab w:val="num" w:pos="1440"/>
        </w:tabs>
        <w:ind w:left="1440" w:hanging="540"/>
        <w:rPr>
          <w:rFonts w:ascii="Times New Roman" w:hAnsi="Times New Roman"/>
          <w:szCs w:val="24"/>
        </w:rPr>
      </w:pPr>
      <w:r w:rsidRPr="00F36C6B">
        <w:rPr>
          <w:rFonts w:ascii="Times New Roman" w:hAnsi="Times New Roman"/>
          <w:szCs w:val="24"/>
        </w:rPr>
        <w:t>Llegada la hora programada para la realización del acto, se declarará iniciado el acto; se procederá a la presentación de los servidores públicos del Instituto y se pasará lista de asistencia a los Concursantes y demás participantes.</w:t>
      </w:r>
    </w:p>
    <w:p w14:paraId="48741E5A" w14:textId="77777777" w:rsidR="00FF5595" w:rsidRPr="00F36C6B" w:rsidRDefault="00FF5595" w:rsidP="00FF5595">
      <w:pPr>
        <w:tabs>
          <w:tab w:val="num" w:pos="1440"/>
        </w:tabs>
        <w:rPr>
          <w:rFonts w:ascii="Times New Roman" w:hAnsi="Times New Roman"/>
          <w:szCs w:val="24"/>
        </w:rPr>
      </w:pPr>
    </w:p>
    <w:p w14:paraId="29BD4454" w14:textId="77777777" w:rsidR="00FF5595" w:rsidRPr="00F36C6B" w:rsidRDefault="00FF5595" w:rsidP="00FF5595">
      <w:pPr>
        <w:widowControl/>
        <w:numPr>
          <w:ilvl w:val="0"/>
          <w:numId w:val="16"/>
        </w:numPr>
        <w:tabs>
          <w:tab w:val="clear" w:pos="1080"/>
          <w:tab w:val="num" w:pos="1440"/>
        </w:tabs>
        <w:ind w:left="1440" w:hanging="540"/>
        <w:rPr>
          <w:rFonts w:ascii="Times New Roman" w:hAnsi="Times New Roman"/>
          <w:szCs w:val="24"/>
        </w:rPr>
      </w:pPr>
      <w:r w:rsidRPr="00F36C6B">
        <w:rPr>
          <w:rFonts w:ascii="Times New Roman" w:hAnsi="Times New Roman"/>
          <w:szCs w:val="24"/>
        </w:rPr>
        <w:t>El acto será presidido por el servidor público designado por el Instituto, quien será la única autoridad facultada para aceptar o desechar Propuestas y en general, para tomar cualquier decisión durante la realización del acto.</w:t>
      </w:r>
    </w:p>
    <w:p w14:paraId="5CF317FD" w14:textId="77777777" w:rsidR="00FF5595" w:rsidRPr="00F36C6B" w:rsidRDefault="00FF5595" w:rsidP="00FF5595">
      <w:pPr>
        <w:widowControl/>
        <w:tabs>
          <w:tab w:val="num" w:pos="1440"/>
        </w:tabs>
        <w:rPr>
          <w:rFonts w:ascii="Times New Roman" w:hAnsi="Times New Roman"/>
          <w:szCs w:val="24"/>
        </w:rPr>
      </w:pPr>
    </w:p>
    <w:p w14:paraId="74EC3E11" w14:textId="77777777" w:rsidR="00FF5595" w:rsidRPr="00F36C6B" w:rsidRDefault="00FF5595" w:rsidP="00FF5595">
      <w:pPr>
        <w:widowControl/>
        <w:numPr>
          <w:ilvl w:val="0"/>
          <w:numId w:val="16"/>
        </w:numPr>
        <w:tabs>
          <w:tab w:val="clear" w:pos="1080"/>
          <w:tab w:val="num" w:pos="1440"/>
        </w:tabs>
        <w:ind w:left="1440" w:hanging="540"/>
        <w:rPr>
          <w:rFonts w:ascii="Times New Roman" w:hAnsi="Times New Roman"/>
          <w:szCs w:val="24"/>
        </w:rPr>
      </w:pPr>
      <w:r w:rsidRPr="00F36C6B">
        <w:rPr>
          <w:rFonts w:ascii="Times New Roman" w:hAnsi="Times New Roman"/>
          <w:szCs w:val="24"/>
        </w:rPr>
        <w:t xml:space="preserve">Se dará a conocer el </w:t>
      </w:r>
      <w:r w:rsidR="00462807" w:rsidRPr="00F36C6B">
        <w:rPr>
          <w:rFonts w:ascii="Times New Roman" w:hAnsi="Times New Roman"/>
          <w:szCs w:val="24"/>
        </w:rPr>
        <w:t xml:space="preserve">resultado del </w:t>
      </w:r>
      <w:r w:rsidRPr="00F36C6B">
        <w:rPr>
          <w:rFonts w:ascii="Times New Roman" w:hAnsi="Times New Roman"/>
          <w:szCs w:val="24"/>
        </w:rPr>
        <w:t xml:space="preserve">dictamen técnico del Instituto, </w:t>
      </w:r>
      <w:r w:rsidR="000C585E" w:rsidRPr="00F36C6B">
        <w:rPr>
          <w:rFonts w:ascii="Times New Roman" w:hAnsi="Times New Roman"/>
          <w:szCs w:val="24"/>
        </w:rPr>
        <w:t xml:space="preserve">en donde se indicará el resultado de la evaluación cualitativa de las ofertas técnicas, señalando aquellas que resultaron solventes y aquellas que fueron consideradas no solventes técnicamente, </w:t>
      </w:r>
      <w:r w:rsidRPr="00F36C6B">
        <w:rPr>
          <w:rFonts w:ascii="Times New Roman" w:hAnsi="Times New Roman"/>
          <w:szCs w:val="24"/>
        </w:rPr>
        <w:t xml:space="preserve">indicando </w:t>
      </w:r>
      <w:r w:rsidR="000C585E" w:rsidRPr="00F36C6B">
        <w:rPr>
          <w:rFonts w:ascii="Times New Roman" w:hAnsi="Times New Roman"/>
          <w:szCs w:val="24"/>
        </w:rPr>
        <w:t xml:space="preserve">las </w:t>
      </w:r>
      <w:r w:rsidRPr="00F36C6B">
        <w:rPr>
          <w:rFonts w:ascii="Times New Roman" w:hAnsi="Times New Roman"/>
          <w:szCs w:val="24"/>
        </w:rPr>
        <w:t xml:space="preserve">razones y fundamentos por los cuales se </w:t>
      </w:r>
      <w:r w:rsidR="000C585E" w:rsidRPr="00F36C6B">
        <w:rPr>
          <w:rFonts w:ascii="Times New Roman" w:hAnsi="Times New Roman"/>
          <w:szCs w:val="24"/>
        </w:rPr>
        <w:t xml:space="preserve">determinó el </w:t>
      </w:r>
      <w:proofErr w:type="spellStart"/>
      <w:r w:rsidR="000C585E" w:rsidRPr="00F36C6B">
        <w:rPr>
          <w:rFonts w:ascii="Times New Roman" w:hAnsi="Times New Roman"/>
          <w:szCs w:val="24"/>
        </w:rPr>
        <w:t>desechamiento</w:t>
      </w:r>
      <w:proofErr w:type="spellEnd"/>
      <w:r w:rsidR="000C585E" w:rsidRPr="00F36C6B">
        <w:rPr>
          <w:rFonts w:ascii="Times New Roman" w:hAnsi="Times New Roman"/>
          <w:szCs w:val="24"/>
        </w:rPr>
        <w:t xml:space="preserve"> de alguna Propuesta. Lo anterior </w:t>
      </w:r>
      <w:r w:rsidRPr="00F36C6B">
        <w:rPr>
          <w:rFonts w:ascii="Times New Roman" w:hAnsi="Times New Roman"/>
          <w:szCs w:val="24"/>
        </w:rPr>
        <w:t xml:space="preserve">se hará constar en el acta que en ese acto se levante. </w:t>
      </w:r>
    </w:p>
    <w:p w14:paraId="2616075E" w14:textId="77777777" w:rsidR="00FF5595" w:rsidRPr="00F36C6B" w:rsidRDefault="00FF5595" w:rsidP="00FF5595">
      <w:pPr>
        <w:widowControl/>
        <w:ind w:left="1440"/>
        <w:rPr>
          <w:rFonts w:ascii="Times New Roman" w:hAnsi="Times New Roman"/>
          <w:szCs w:val="24"/>
        </w:rPr>
      </w:pPr>
    </w:p>
    <w:p w14:paraId="362557EC" w14:textId="77777777" w:rsidR="00FF5595" w:rsidRPr="00F36C6B" w:rsidRDefault="00687CBD" w:rsidP="00FF5595">
      <w:pPr>
        <w:widowControl/>
        <w:numPr>
          <w:ilvl w:val="0"/>
          <w:numId w:val="16"/>
        </w:numPr>
        <w:tabs>
          <w:tab w:val="clear" w:pos="1080"/>
          <w:tab w:val="num" w:pos="1440"/>
        </w:tabs>
        <w:ind w:left="1440" w:hanging="540"/>
        <w:rPr>
          <w:rFonts w:ascii="Times New Roman" w:hAnsi="Times New Roman"/>
          <w:szCs w:val="24"/>
        </w:rPr>
      </w:pPr>
      <w:r w:rsidRPr="005858C2">
        <w:rPr>
          <w:rFonts w:ascii="Times New Roman" w:hAnsi="Times New Roman"/>
          <w:szCs w:val="24"/>
        </w:rPr>
        <w:t xml:space="preserve">Con fundamento en el artículo 81 del </w:t>
      </w:r>
      <w:r w:rsidR="00BE6BBC" w:rsidRPr="005858C2">
        <w:rPr>
          <w:rFonts w:ascii="Times New Roman" w:hAnsi="Times New Roman"/>
          <w:szCs w:val="24"/>
        </w:rPr>
        <w:t>R</w:t>
      </w:r>
      <w:r w:rsidRPr="005858C2">
        <w:rPr>
          <w:rFonts w:ascii="Times New Roman" w:hAnsi="Times New Roman"/>
          <w:szCs w:val="24"/>
        </w:rPr>
        <w:t>eglamento APP, sólo s</w:t>
      </w:r>
      <w:r w:rsidR="00FF5595" w:rsidRPr="005858C2">
        <w:rPr>
          <w:rFonts w:ascii="Times New Roman" w:hAnsi="Times New Roman"/>
          <w:szCs w:val="24"/>
        </w:rPr>
        <w:t>e procederá a abrir la oferta económica de los Concursantes</w:t>
      </w:r>
      <w:r w:rsidR="00FF5595" w:rsidRPr="00F36C6B">
        <w:rPr>
          <w:rFonts w:ascii="Times New Roman" w:hAnsi="Times New Roman"/>
          <w:szCs w:val="24"/>
        </w:rPr>
        <w:t xml:space="preserve"> cuyas Propuestas no hubieran sido desechadas en la primera etapa, haciéndolo primero de las presentadas físicamente ante la Convocante y después de las presentadas por medios remotos de comunicación electrónica. En este acto la revisión de la documentación deberá hacerse en forma cuantitativa, sin entrar al análisis detallado de su contenido, el cual se efectuará dentro del proceso de evaluación</w:t>
      </w:r>
      <w:r w:rsidR="00C043C8" w:rsidRPr="00F36C6B">
        <w:rPr>
          <w:rFonts w:ascii="Times New Roman" w:hAnsi="Times New Roman"/>
          <w:szCs w:val="24"/>
        </w:rPr>
        <w:t xml:space="preserve"> cualitativa</w:t>
      </w:r>
      <w:r w:rsidR="00FF5595" w:rsidRPr="00F36C6B">
        <w:rPr>
          <w:rFonts w:ascii="Times New Roman" w:hAnsi="Times New Roman"/>
          <w:szCs w:val="24"/>
        </w:rPr>
        <w:t xml:space="preserve"> correspondiente. Se procederá a la lectura del </w:t>
      </w:r>
      <w:r w:rsidR="009528AD" w:rsidRPr="00F36C6B">
        <w:rPr>
          <w:rFonts w:ascii="Times New Roman" w:hAnsi="Times New Roman"/>
          <w:szCs w:val="24"/>
        </w:rPr>
        <w:t xml:space="preserve">Pago Anual por Servicios Ofertado y el Monto Máximo de Pago por Servicios Ofertado, calculado por el o los Concursantes cuyas ofertas </w:t>
      </w:r>
      <w:r w:rsidR="009528AD" w:rsidRPr="00F36C6B">
        <w:rPr>
          <w:rFonts w:ascii="Times New Roman" w:hAnsi="Times New Roman"/>
          <w:szCs w:val="24"/>
        </w:rPr>
        <w:lastRenderedPageBreak/>
        <w:t xml:space="preserve">económicas hayan sido </w:t>
      </w:r>
      <w:proofErr w:type="spellStart"/>
      <w:r w:rsidR="009528AD" w:rsidRPr="00F36C6B">
        <w:rPr>
          <w:rFonts w:ascii="Times New Roman" w:hAnsi="Times New Roman"/>
          <w:szCs w:val="24"/>
        </w:rPr>
        <w:t>aperturadas</w:t>
      </w:r>
      <w:proofErr w:type="spellEnd"/>
      <w:r w:rsidR="009528AD" w:rsidRPr="00F36C6B">
        <w:rPr>
          <w:rFonts w:ascii="Times New Roman" w:hAnsi="Times New Roman"/>
          <w:szCs w:val="24"/>
        </w:rPr>
        <w:t>, y reflejados en el documento PE-4 Estimación del Precio de los Servicios de la Sección III de estas Bases</w:t>
      </w:r>
      <w:r w:rsidR="009528AD" w:rsidRPr="00F36C6B">
        <w:rPr>
          <w:rFonts w:ascii="Times New Roman" w:hAnsi="Times New Roman"/>
          <w:i/>
          <w:szCs w:val="24"/>
        </w:rPr>
        <w:t>.</w:t>
      </w:r>
    </w:p>
    <w:p w14:paraId="51AACA1B" w14:textId="77777777" w:rsidR="00FF5595" w:rsidRPr="00F36C6B" w:rsidRDefault="00FF5595" w:rsidP="00FF5595">
      <w:pPr>
        <w:widowControl/>
        <w:ind w:left="1440"/>
        <w:rPr>
          <w:rFonts w:ascii="Times New Roman" w:hAnsi="Times New Roman"/>
          <w:szCs w:val="24"/>
        </w:rPr>
      </w:pPr>
    </w:p>
    <w:p w14:paraId="201851B1" w14:textId="245AEBA2" w:rsidR="004A55E1" w:rsidRPr="00D74C41" w:rsidRDefault="00EF5991" w:rsidP="00FF5595">
      <w:pPr>
        <w:widowControl/>
        <w:numPr>
          <w:ilvl w:val="0"/>
          <w:numId w:val="16"/>
        </w:numPr>
        <w:tabs>
          <w:tab w:val="clear" w:pos="1080"/>
          <w:tab w:val="num" w:pos="1440"/>
        </w:tabs>
        <w:ind w:left="1440" w:hanging="540"/>
        <w:rPr>
          <w:rFonts w:ascii="Times New Roman" w:hAnsi="Times New Roman"/>
          <w:szCs w:val="24"/>
        </w:rPr>
      </w:pPr>
      <w:r w:rsidRPr="00D05EAC">
        <w:rPr>
          <w:rFonts w:ascii="Times New Roman" w:hAnsi="Times New Roman"/>
          <w:szCs w:val="24"/>
        </w:rPr>
        <w:t>El Instituto</w:t>
      </w:r>
      <w:r w:rsidR="004A55E1" w:rsidRPr="00D74C41">
        <w:rPr>
          <w:rFonts w:ascii="Times New Roman" w:hAnsi="Times New Roman"/>
          <w:szCs w:val="24"/>
        </w:rPr>
        <w:t xml:space="preserve"> dar</w:t>
      </w:r>
      <w:r w:rsidR="00BE6BBC" w:rsidRPr="00D74C41">
        <w:rPr>
          <w:rFonts w:ascii="Times New Roman" w:hAnsi="Times New Roman"/>
          <w:szCs w:val="24"/>
        </w:rPr>
        <w:t>á</w:t>
      </w:r>
      <w:r w:rsidRPr="00D05EAC">
        <w:rPr>
          <w:rFonts w:ascii="Times New Roman" w:hAnsi="Times New Roman"/>
          <w:szCs w:val="24"/>
        </w:rPr>
        <w:t xml:space="preserve"> a conocer e</w:t>
      </w:r>
      <w:r w:rsidR="004A55E1" w:rsidRPr="00D74C41">
        <w:rPr>
          <w:rFonts w:ascii="Times New Roman" w:hAnsi="Times New Roman"/>
          <w:szCs w:val="24"/>
        </w:rPr>
        <w:t xml:space="preserve">l Monto Máximo y </w:t>
      </w:r>
      <w:r>
        <w:rPr>
          <w:rFonts w:ascii="Times New Roman" w:hAnsi="Times New Roman"/>
          <w:szCs w:val="24"/>
        </w:rPr>
        <w:t>e</w:t>
      </w:r>
      <w:r w:rsidR="004A55E1" w:rsidRPr="00D74C41">
        <w:rPr>
          <w:rFonts w:ascii="Times New Roman" w:hAnsi="Times New Roman"/>
          <w:szCs w:val="24"/>
        </w:rPr>
        <w:t>l Monto Mínimo de Adjudicación.</w:t>
      </w:r>
    </w:p>
    <w:p w14:paraId="6002ABA5" w14:textId="77777777" w:rsidR="004A55E1" w:rsidRPr="00F36C6B" w:rsidRDefault="004A55E1" w:rsidP="00F36C6B">
      <w:pPr>
        <w:pStyle w:val="Prrafodelista"/>
        <w:rPr>
          <w:rFonts w:ascii="Times New Roman" w:hAnsi="Times New Roman"/>
          <w:szCs w:val="24"/>
        </w:rPr>
      </w:pPr>
    </w:p>
    <w:p w14:paraId="617FC98F" w14:textId="77777777" w:rsidR="00FF5595" w:rsidRPr="00F36C6B" w:rsidRDefault="00FF5595" w:rsidP="00FF5595">
      <w:pPr>
        <w:widowControl/>
        <w:numPr>
          <w:ilvl w:val="0"/>
          <w:numId w:val="16"/>
        </w:numPr>
        <w:tabs>
          <w:tab w:val="clear" w:pos="1080"/>
          <w:tab w:val="num" w:pos="1440"/>
        </w:tabs>
        <w:ind w:left="1440" w:hanging="540"/>
        <w:rPr>
          <w:rFonts w:ascii="Times New Roman" w:hAnsi="Times New Roman"/>
          <w:szCs w:val="24"/>
        </w:rPr>
      </w:pPr>
      <w:r w:rsidRPr="00F36C6B">
        <w:rPr>
          <w:rFonts w:ascii="Times New Roman" w:hAnsi="Times New Roman"/>
          <w:szCs w:val="24"/>
        </w:rPr>
        <w:t xml:space="preserve">Por lo menos un Concursante, si asistiere alguno, un representante de Órgano Interno de Control en el Instituto, y dos servidores públicos del Instituto, rubricarán la </w:t>
      </w:r>
      <w:r w:rsidRPr="00F36C6B">
        <w:rPr>
          <w:rFonts w:ascii="Times New Roman" w:hAnsi="Times New Roman"/>
        </w:rPr>
        <w:t>oferta</w:t>
      </w:r>
      <w:r w:rsidRPr="00F36C6B">
        <w:rPr>
          <w:rFonts w:ascii="Times New Roman" w:hAnsi="Times New Roman"/>
          <w:szCs w:val="24"/>
        </w:rPr>
        <w:t xml:space="preserve"> económica de todas las Propuestas.</w:t>
      </w:r>
    </w:p>
    <w:p w14:paraId="7E644D02" w14:textId="77777777" w:rsidR="00FF5595" w:rsidRPr="00F36C6B" w:rsidRDefault="00FF5595" w:rsidP="00FF5595">
      <w:pPr>
        <w:widowControl/>
        <w:tabs>
          <w:tab w:val="num" w:pos="1440"/>
        </w:tabs>
        <w:rPr>
          <w:rFonts w:ascii="Times New Roman" w:hAnsi="Times New Roman"/>
          <w:szCs w:val="24"/>
        </w:rPr>
      </w:pPr>
    </w:p>
    <w:p w14:paraId="68EB52AA" w14:textId="77777777" w:rsidR="00FF5595" w:rsidRPr="00F36C6B" w:rsidRDefault="00FF5595" w:rsidP="00FF5595">
      <w:pPr>
        <w:widowControl/>
        <w:numPr>
          <w:ilvl w:val="0"/>
          <w:numId w:val="16"/>
        </w:numPr>
        <w:tabs>
          <w:tab w:val="clear" w:pos="1080"/>
          <w:tab w:val="num" w:pos="1440"/>
        </w:tabs>
        <w:ind w:left="1440" w:hanging="540"/>
        <w:rPr>
          <w:rFonts w:ascii="Times New Roman" w:hAnsi="Times New Roman"/>
          <w:szCs w:val="24"/>
        </w:rPr>
      </w:pPr>
      <w:r w:rsidRPr="00F36C6B">
        <w:rPr>
          <w:rFonts w:ascii="Times New Roman" w:hAnsi="Times New Roman"/>
          <w:szCs w:val="24"/>
        </w:rPr>
        <w:t xml:space="preserve">Se levantará acta de la segunda etapa, en la que se hará constar el </w:t>
      </w:r>
      <w:r w:rsidR="009528AD" w:rsidRPr="00F36C6B">
        <w:rPr>
          <w:rFonts w:ascii="Times New Roman" w:hAnsi="Times New Roman"/>
          <w:szCs w:val="24"/>
        </w:rPr>
        <w:t xml:space="preserve">resultado </w:t>
      </w:r>
      <w:r w:rsidR="00C043C8" w:rsidRPr="00F36C6B">
        <w:rPr>
          <w:rFonts w:ascii="Times New Roman" w:hAnsi="Times New Roman"/>
          <w:szCs w:val="24"/>
        </w:rPr>
        <w:t>del dictamen</w:t>
      </w:r>
      <w:r w:rsidRPr="00F36C6B">
        <w:rPr>
          <w:rFonts w:ascii="Times New Roman" w:hAnsi="Times New Roman"/>
          <w:szCs w:val="24"/>
        </w:rPr>
        <w:t xml:space="preserve"> técnico, las ofertas económicas </w:t>
      </w:r>
      <w:proofErr w:type="spellStart"/>
      <w:r w:rsidR="00C043C8" w:rsidRPr="00F36C6B">
        <w:rPr>
          <w:rFonts w:ascii="Times New Roman" w:hAnsi="Times New Roman"/>
          <w:szCs w:val="24"/>
        </w:rPr>
        <w:t>aperturadas</w:t>
      </w:r>
      <w:proofErr w:type="spellEnd"/>
      <w:r w:rsidR="00C043C8" w:rsidRPr="00F36C6B">
        <w:rPr>
          <w:rFonts w:ascii="Times New Roman" w:hAnsi="Times New Roman"/>
          <w:szCs w:val="24"/>
        </w:rPr>
        <w:t xml:space="preserve"> y</w:t>
      </w:r>
      <w:r w:rsidRPr="00F36C6B">
        <w:rPr>
          <w:rFonts w:ascii="Times New Roman" w:hAnsi="Times New Roman"/>
          <w:szCs w:val="24"/>
        </w:rPr>
        <w:t xml:space="preserve"> sus importes</w:t>
      </w:r>
      <w:r w:rsidR="00C043C8" w:rsidRPr="00F36C6B">
        <w:rPr>
          <w:rFonts w:ascii="Times New Roman" w:hAnsi="Times New Roman"/>
          <w:szCs w:val="24"/>
        </w:rPr>
        <w:t>;</w:t>
      </w:r>
      <w:r w:rsidRPr="00F36C6B">
        <w:rPr>
          <w:rFonts w:ascii="Times New Roman" w:hAnsi="Times New Roman"/>
          <w:szCs w:val="24"/>
        </w:rPr>
        <w:t xml:space="preserve"> así como las </w:t>
      </w:r>
      <w:r w:rsidR="00C043C8" w:rsidRPr="00F36C6B">
        <w:rPr>
          <w:rFonts w:ascii="Times New Roman" w:hAnsi="Times New Roman"/>
          <w:szCs w:val="24"/>
        </w:rPr>
        <w:t>aceptadas para su análisis cualitativo. E</w:t>
      </w:r>
      <w:r w:rsidRPr="00F36C6B">
        <w:rPr>
          <w:rFonts w:ascii="Times New Roman" w:hAnsi="Times New Roman"/>
          <w:szCs w:val="24"/>
        </w:rPr>
        <w:t>l acta será firmada por los asistentes a quienes se les entregará copia de la misma. La falta de firma de algún Concursante no invalidará su contenido y efectos, poniéndose a partir de esa fecha a disposición de los que no hayan asistido o se hayan retirado, para efectos de su notificación. Se confirmará el domicilio, fecha y hora en que se dará a conocer el fallo del Concurso, en el entendido de que por decisión del Instituto podrá ser distinta de la fecha y hora señalada en la Convocatoria y estas Bases.</w:t>
      </w:r>
    </w:p>
    <w:p w14:paraId="26CF3739" w14:textId="77777777" w:rsidR="00FF5595" w:rsidRPr="00F36C6B" w:rsidRDefault="00FF5595" w:rsidP="00FF5595">
      <w:pPr>
        <w:widowControl/>
        <w:ind w:left="1440"/>
        <w:rPr>
          <w:rFonts w:ascii="Times New Roman" w:hAnsi="Times New Roman"/>
          <w:szCs w:val="24"/>
        </w:rPr>
      </w:pPr>
    </w:p>
    <w:p w14:paraId="76865C05" w14:textId="77777777" w:rsidR="00FF5595" w:rsidRPr="00F36C6B" w:rsidRDefault="00FF5595" w:rsidP="00FF5595">
      <w:pPr>
        <w:widowControl/>
        <w:numPr>
          <w:ilvl w:val="0"/>
          <w:numId w:val="16"/>
        </w:numPr>
        <w:tabs>
          <w:tab w:val="clear" w:pos="1080"/>
          <w:tab w:val="num" w:pos="1440"/>
        </w:tabs>
        <w:ind w:left="1440" w:hanging="540"/>
        <w:rPr>
          <w:rFonts w:ascii="Times New Roman" w:hAnsi="Times New Roman"/>
          <w:szCs w:val="24"/>
        </w:rPr>
      </w:pPr>
      <w:r w:rsidRPr="00F36C6B">
        <w:rPr>
          <w:rFonts w:ascii="Times New Roman" w:hAnsi="Times New Roman"/>
          <w:szCs w:val="24"/>
        </w:rPr>
        <w:t xml:space="preserve">Los Concursantes que hubieren participado a través de medios remotos de comunicación electrónica, se darán por notificados del acta respectiva, cuando ésta se encuentre a su disposición en CompraNet, a más tardar el Día Hábil siguiente al de la fecha del acto de presentación y apertura de Propuestas, sin perjuicio de que puedan acudir a recoger el acta correspondiente en el </w:t>
      </w:r>
      <w:r w:rsidRPr="00F36C6B">
        <w:rPr>
          <w:rFonts w:ascii="Times New Roman" w:hAnsi="Times New Roman"/>
          <w:szCs w:val="22"/>
          <w:shd w:val="clear" w:color="auto" w:fill="FFFFFF"/>
        </w:rPr>
        <w:t xml:space="preserve">Domicilio del Concurso </w:t>
      </w:r>
      <w:r w:rsidRPr="00F36C6B">
        <w:rPr>
          <w:rFonts w:ascii="Times New Roman" w:hAnsi="Times New Roman"/>
          <w:szCs w:val="24"/>
        </w:rPr>
        <w:t>y horario señalado en el Anexo 1 de esta Sección.</w:t>
      </w:r>
    </w:p>
    <w:p w14:paraId="1B85359D" w14:textId="77777777" w:rsidR="009072AF" w:rsidRPr="00F36C6B" w:rsidRDefault="009072AF" w:rsidP="00C03EA6">
      <w:pPr>
        <w:widowControl/>
        <w:ind w:left="1440"/>
        <w:rPr>
          <w:rFonts w:ascii="Times New Roman" w:hAnsi="Times New Roman"/>
          <w:szCs w:val="24"/>
        </w:rPr>
      </w:pPr>
      <w:bookmarkStart w:id="58" w:name="_DV_M869"/>
      <w:bookmarkStart w:id="59" w:name="_DV_M870"/>
      <w:bookmarkStart w:id="60" w:name="_DV_M871"/>
      <w:bookmarkStart w:id="61" w:name="_DV_M872"/>
      <w:bookmarkStart w:id="62" w:name="_DV_M874"/>
      <w:bookmarkStart w:id="63" w:name="_DV_M877"/>
      <w:bookmarkStart w:id="64" w:name="_DV_M878"/>
      <w:bookmarkStart w:id="65" w:name="_DV_M843"/>
      <w:bookmarkStart w:id="66" w:name="_DV_M847"/>
      <w:bookmarkStart w:id="67" w:name="_DV_M848"/>
      <w:bookmarkStart w:id="68" w:name="_DV_M887"/>
      <w:bookmarkStart w:id="69" w:name="_DV_M888"/>
      <w:bookmarkStart w:id="70" w:name="_DV_M889"/>
      <w:bookmarkStart w:id="71" w:name="_DV_M890"/>
      <w:bookmarkEnd w:id="58"/>
      <w:bookmarkEnd w:id="59"/>
      <w:bookmarkEnd w:id="60"/>
      <w:bookmarkEnd w:id="61"/>
      <w:bookmarkEnd w:id="62"/>
      <w:bookmarkEnd w:id="63"/>
      <w:bookmarkEnd w:id="64"/>
      <w:bookmarkEnd w:id="65"/>
      <w:bookmarkEnd w:id="66"/>
      <w:bookmarkEnd w:id="67"/>
      <w:bookmarkEnd w:id="68"/>
      <w:bookmarkEnd w:id="69"/>
      <w:bookmarkEnd w:id="70"/>
      <w:bookmarkEnd w:id="71"/>
    </w:p>
    <w:p w14:paraId="60667D02" w14:textId="77777777" w:rsidR="00E20B17" w:rsidRPr="00F36C6B" w:rsidRDefault="00E20B17" w:rsidP="00F36C6B">
      <w:pPr>
        <w:pStyle w:val="Ttulo4"/>
      </w:pPr>
      <w:bookmarkStart w:id="72" w:name="_Toc478646387"/>
      <w:bookmarkStart w:id="73" w:name="_Toc482199663"/>
      <w:bookmarkStart w:id="74" w:name="_Toc453846647"/>
      <w:bookmarkStart w:id="75" w:name="_Toc465338808"/>
      <w:r w:rsidRPr="00F36C6B">
        <w:t>2.4.9</w:t>
      </w:r>
      <w:r w:rsidRPr="00F36C6B">
        <w:tab/>
        <w:t>REGLAS GENERALES DE EVALUACIÓN Y ADJUDICACIÓN.</w:t>
      </w:r>
      <w:bookmarkEnd w:id="72"/>
      <w:bookmarkEnd w:id="73"/>
    </w:p>
    <w:p w14:paraId="56D69FAD" w14:textId="77777777" w:rsidR="00E20B17" w:rsidRPr="00F36C6B" w:rsidRDefault="00E20B17" w:rsidP="00E20B17">
      <w:pPr>
        <w:rPr>
          <w:rFonts w:ascii="Times New Roman" w:hAnsi="Times New Roman"/>
          <w:szCs w:val="24"/>
        </w:rPr>
      </w:pPr>
    </w:p>
    <w:p w14:paraId="02B8838C" w14:textId="77777777" w:rsidR="00E20B17" w:rsidRPr="00F36C6B" w:rsidRDefault="00E20B17" w:rsidP="00E20B17">
      <w:pPr>
        <w:pStyle w:val="Textoindependiente"/>
        <w:rPr>
          <w:rFonts w:ascii="Times New Roman" w:hAnsi="Times New Roman"/>
          <w:b w:val="0"/>
          <w:szCs w:val="24"/>
          <w:lang w:val="es-MX"/>
        </w:rPr>
      </w:pPr>
      <w:r w:rsidRPr="00F36C6B">
        <w:rPr>
          <w:rFonts w:ascii="Times New Roman" w:hAnsi="Times New Roman"/>
          <w:b w:val="0"/>
          <w:szCs w:val="24"/>
          <w:lang w:val="es-MX"/>
        </w:rPr>
        <w:t>Con fundamento en lo dispuesto por el artículo 52 de la Ley APP y 77, fracción III, del Reglamento APP, el Instituto ha definido como mecanismo de evaluación, para garantizar la claridad y la transparencia en la evaluación de las Propuestas, el siguiente:</w:t>
      </w:r>
    </w:p>
    <w:p w14:paraId="7B9B4136" w14:textId="77777777" w:rsidR="00E20B17" w:rsidRPr="00F36C6B" w:rsidRDefault="00E20B17" w:rsidP="00E20B17">
      <w:pPr>
        <w:pStyle w:val="Textoindependiente"/>
        <w:rPr>
          <w:rFonts w:ascii="Times New Roman" w:hAnsi="Times New Roman"/>
          <w:b w:val="0"/>
          <w:szCs w:val="24"/>
          <w:lang w:val="es-MX"/>
        </w:rPr>
      </w:pPr>
    </w:p>
    <w:p w14:paraId="0E21AD08" w14:textId="77777777" w:rsidR="00E20B17" w:rsidRPr="00F36C6B" w:rsidRDefault="00E20B17" w:rsidP="00E20B17">
      <w:pPr>
        <w:pStyle w:val="Textoindependiente"/>
        <w:numPr>
          <w:ilvl w:val="0"/>
          <w:numId w:val="6"/>
        </w:numPr>
        <w:ind w:left="1440" w:hanging="540"/>
        <w:rPr>
          <w:rFonts w:ascii="Times New Roman" w:hAnsi="Times New Roman"/>
          <w:b w:val="0"/>
          <w:szCs w:val="24"/>
          <w:lang w:val="es-MX"/>
        </w:rPr>
      </w:pPr>
      <w:r w:rsidRPr="00F36C6B">
        <w:rPr>
          <w:rFonts w:ascii="Times New Roman" w:hAnsi="Times New Roman"/>
          <w:b w:val="0"/>
          <w:szCs w:val="24"/>
          <w:lang w:val="es-MX"/>
        </w:rPr>
        <w:t xml:space="preserve">Para hacer la evaluación de las Propuestas, el Instituto verificará que las mismas cumplan con los requisitos de las Bases. </w:t>
      </w:r>
      <w:r w:rsidR="006F6219" w:rsidRPr="00F36C6B">
        <w:rPr>
          <w:rFonts w:ascii="Times New Roman" w:hAnsi="Times New Roman"/>
          <w:b w:val="0"/>
          <w:szCs w:val="24"/>
          <w:lang w:val="es-MX"/>
        </w:rPr>
        <w:t>Recibidas</w:t>
      </w:r>
      <w:r w:rsidRPr="00F36C6B">
        <w:rPr>
          <w:rFonts w:ascii="Times New Roman" w:hAnsi="Times New Roman"/>
          <w:b w:val="0"/>
          <w:szCs w:val="24"/>
          <w:lang w:val="es-MX"/>
        </w:rPr>
        <w:t xml:space="preserve"> las Propuestas no podrán alterarse las Bases y </w:t>
      </w:r>
      <w:r w:rsidR="006F6219" w:rsidRPr="00F36C6B">
        <w:rPr>
          <w:rFonts w:ascii="Times New Roman" w:hAnsi="Times New Roman"/>
          <w:b w:val="0"/>
          <w:szCs w:val="24"/>
          <w:lang w:val="es-MX"/>
        </w:rPr>
        <w:t xml:space="preserve">las Propuestas </w:t>
      </w:r>
      <w:r w:rsidRPr="00F36C6B">
        <w:rPr>
          <w:rFonts w:ascii="Times New Roman" w:hAnsi="Times New Roman"/>
          <w:b w:val="0"/>
          <w:szCs w:val="24"/>
          <w:lang w:val="es-MX"/>
        </w:rPr>
        <w:t>deberán mantenerse en las mismas condiciones con que fueron aceptadas.</w:t>
      </w:r>
    </w:p>
    <w:p w14:paraId="3CF7D26A" w14:textId="77777777" w:rsidR="00E20B17" w:rsidRPr="00F36C6B" w:rsidRDefault="00E20B17" w:rsidP="00E20B17">
      <w:pPr>
        <w:pStyle w:val="Textoindependiente"/>
        <w:ind w:left="1440"/>
        <w:rPr>
          <w:rFonts w:ascii="Times New Roman" w:hAnsi="Times New Roman"/>
          <w:b w:val="0"/>
          <w:szCs w:val="24"/>
          <w:lang w:val="es-MX"/>
        </w:rPr>
      </w:pPr>
    </w:p>
    <w:p w14:paraId="0A50036E" w14:textId="77777777" w:rsidR="00E20B17" w:rsidRPr="00F36C6B" w:rsidRDefault="00E20B17" w:rsidP="00E20B17">
      <w:pPr>
        <w:pStyle w:val="Textoindependiente"/>
        <w:numPr>
          <w:ilvl w:val="0"/>
          <w:numId w:val="6"/>
        </w:numPr>
        <w:ind w:left="1440" w:hanging="540"/>
        <w:rPr>
          <w:rFonts w:ascii="Times New Roman" w:hAnsi="Times New Roman"/>
          <w:szCs w:val="24"/>
          <w:lang w:val="es-MX"/>
        </w:rPr>
      </w:pPr>
      <w:r w:rsidRPr="00F36C6B">
        <w:rPr>
          <w:rFonts w:ascii="Times New Roman" w:hAnsi="Times New Roman"/>
          <w:b w:val="0"/>
          <w:szCs w:val="24"/>
          <w:lang w:val="es-MX"/>
        </w:rPr>
        <w:t xml:space="preserve">No se considerarán solventes las Propuestas </w:t>
      </w:r>
      <w:r w:rsidRPr="00F36C6B">
        <w:rPr>
          <w:rFonts w:ascii="Times New Roman" w:hAnsi="Times New Roman"/>
          <w:szCs w:val="24"/>
          <w:lang w:val="es-MX"/>
        </w:rPr>
        <w:t>(i)</w:t>
      </w:r>
      <w:r w:rsidRPr="00F36C6B">
        <w:rPr>
          <w:rFonts w:ascii="Times New Roman" w:hAnsi="Times New Roman"/>
          <w:b w:val="0"/>
          <w:szCs w:val="24"/>
          <w:lang w:val="es-MX"/>
        </w:rPr>
        <w:t xml:space="preserve"> </w:t>
      </w:r>
      <w:r w:rsidRPr="00F36C6B">
        <w:rPr>
          <w:rFonts w:ascii="Times New Roman" w:hAnsi="Times New Roman"/>
          <w:b w:val="0"/>
          <w:szCs w:val="24"/>
        </w:rPr>
        <w:t xml:space="preserve">incompletas en las que la falta de información o documentos impida su debida evaluación y/o determinación de su solvencia; </w:t>
      </w:r>
      <w:r w:rsidR="009528AD" w:rsidRPr="00F36C6B">
        <w:rPr>
          <w:rFonts w:ascii="Times New Roman" w:hAnsi="Times New Roman"/>
          <w:b w:val="0"/>
          <w:szCs w:val="24"/>
        </w:rPr>
        <w:t xml:space="preserve">y </w:t>
      </w:r>
      <w:r w:rsidRPr="00F36C6B">
        <w:rPr>
          <w:rFonts w:ascii="Times New Roman" w:hAnsi="Times New Roman"/>
          <w:szCs w:val="24"/>
        </w:rPr>
        <w:t>(ii)</w:t>
      </w:r>
      <w:r w:rsidRPr="00F36C6B">
        <w:rPr>
          <w:rFonts w:ascii="Times New Roman" w:hAnsi="Times New Roman"/>
          <w:b w:val="0"/>
          <w:szCs w:val="24"/>
        </w:rPr>
        <w:t xml:space="preserve"> que incumplan las condiciones legales, técnicas o económicas, señaladas expresamente en los Documentos del Concurso</w:t>
      </w:r>
      <w:r w:rsidR="009528AD" w:rsidRPr="00F36C6B">
        <w:rPr>
          <w:rFonts w:ascii="Times New Roman" w:hAnsi="Times New Roman"/>
          <w:b w:val="0"/>
          <w:szCs w:val="24"/>
        </w:rPr>
        <w:t>.</w:t>
      </w:r>
    </w:p>
    <w:p w14:paraId="3AA03B0C" w14:textId="77777777" w:rsidR="00E20B17" w:rsidRPr="00F36C6B" w:rsidRDefault="00E20B17" w:rsidP="00E20B17">
      <w:pPr>
        <w:pStyle w:val="Textoindependiente"/>
        <w:ind w:left="1440"/>
        <w:rPr>
          <w:rFonts w:ascii="Times New Roman" w:hAnsi="Times New Roman"/>
          <w:b w:val="0"/>
          <w:szCs w:val="24"/>
          <w:lang w:val="es-MX"/>
        </w:rPr>
      </w:pPr>
    </w:p>
    <w:p w14:paraId="30061C05" w14:textId="77777777" w:rsidR="00E20B17" w:rsidRPr="00F36C6B" w:rsidRDefault="00E20B17" w:rsidP="00E20B17">
      <w:pPr>
        <w:pStyle w:val="Textoindependiente"/>
        <w:numPr>
          <w:ilvl w:val="0"/>
          <w:numId w:val="6"/>
        </w:numPr>
        <w:ind w:left="1440" w:hanging="540"/>
        <w:rPr>
          <w:rFonts w:ascii="Times New Roman" w:hAnsi="Times New Roman"/>
          <w:szCs w:val="24"/>
          <w:lang w:val="es-MX"/>
        </w:rPr>
      </w:pPr>
      <w:r w:rsidRPr="00F36C6B">
        <w:rPr>
          <w:rFonts w:ascii="Times New Roman" w:hAnsi="Times New Roman"/>
          <w:b w:val="0"/>
          <w:szCs w:val="24"/>
          <w:lang w:val="es-MX"/>
        </w:rPr>
        <w:t xml:space="preserve">El criterio de evaluación se realizará conforme a lo establecido en la Sección IV de estas Bases. El Instituto adjudicará el Contrato a favor del Concursante que haya cumplido con los requisitos </w:t>
      </w:r>
      <w:r w:rsidR="003537DC" w:rsidRPr="00F36C6B">
        <w:rPr>
          <w:rFonts w:ascii="Times New Roman" w:hAnsi="Times New Roman"/>
          <w:b w:val="0"/>
          <w:szCs w:val="24"/>
          <w:lang w:val="es-MX"/>
        </w:rPr>
        <w:t>establecidos en los Documentos del Concurso</w:t>
      </w:r>
      <w:r w:rsidRPr="00F36C6B">
        <w:rPr>
          <w:rFonts w:ascii="Times New Roman" w:hAnsi="Times New Roman"/>
          <w:b w:val="0"/>
          <w:szCs w:val="24"/>
          <w:lang w:val="es-MX"/>
        </w:rPr>
        <w:t>, y haya reunido las condiciones legales, económicas y técnicas requeridas por el Instituto</w:t>
      </w:r>
      <w:r w:rsidR="003537DC" w:rsidRPr="00F36C6B">
        <w:rPr>
          <w:rFonts w:ascii="Times New Roman" w:hAnsi="Times New Roman"/>
          <w:b w:val="0"/>
          <w:szCs w:val="24"/>
          <w:lang w:val="es-MX"/>
        </w:rPr>
        <w:t>.</w:t>
      </w:r>
    </w:p>
    <w:p w14:paraId="756DAB6D" w14:textId="77777777" w:rsidR="00E20B17" w:rsidRPr="00F36C6B" w:rsidRDefault="00E20B17" w:rsidP="00E20B17">
      <w:pPr>
        <w:pStyle w:val="Textoindependiente"/>
        <w:ind w:left="1440"/>
        <w:rPr>
          <w:rFonts w:ascii="Times New Roman" w:hAnsi="Times New Roman"/>
          <w:szCs w:val="24"/>
          <w:lang w:val="es-MX"/>
        </w:rPr>
      </w:pPr>
    </w:p>
    <w:p w14:paraId="0B567CF8" w14:textId="77777777" w:rsidR="00E20B17" w:rsidRPr="00F36C6B" w:rsidRDefault="00E20B17" w:rsidP="00E20B17">
      <w:pPr>
        <w:pStyle w:val="Textoindependiente"/>
        <w:numPr>
          <w:ilvl w:val="0"/>
          <w:numId w:val="6"/>
        </w:numPr>
        <w:ind w:left="1440" w:hanging="540"/>
        <w:rPr>
          <w:rFonts w:ascii="Times New Roman" w:hAnsi="Times New Roman"/>
          <w:szCs w:val="24"/>
          <w:lang w:val="es-MX"/>
        </w:rPr>
      </w:pPr>
      <w:r w:rsidRPr="00F36C6B">
        <w:rPr>
          <w:rFonts w:ascii="Times New Roman" w:hAnsi="Times New Roman"/>
          <w:b w:val="0"/>
          <w:bCs w:val="0"/>
          <w:szCs w:val="24"/>
          <w:lang w:val="es-MX"/>
        </w:rPr>
        <w:t xml:space="preserve">Para efectuar el análisis de las </w:t>
      </w:r>
      <w:r w:rsidRPr="00F36C6B">
        <w:rPr>
          <w:rFonts w:ascii="Times New Roman" w:hAnsi="Times New Roman"/>
          <w:b w:val="0"/>
          <w:szCs w:val="24"/>
          <w:lang w:val="es-MX"/>
        </w:rPr>
        <w:t>Propuestas</w:t>
      </w:r>
      <w:r w:rsidRPr="00F36C6B">
        <w:rPr>
          <w:rFonts w:ascii="Times New Roman" w:hAnsi="Times New Roman"/>
          <w:b w:val="0"/>
          <w:bCs w:val="0"/>
          <w:szCs w:val="24"/>
          <w:lang w:val="es-MX"/>
        </w:rPr>
        <w:t>, el Instituto comparará en forma equivalente las condiciones ofrecidas por los Concursantes, verificando que cumplan con los requisitos de las Bases y los demás Documentos del Concurso.</w:t>
      </w:r>
    </w:p>
    <w:p w14:paraId="1005000D" w14:textId="77777777" w:rsidR="00E20B17" w:rsidRPr="00F36C6B" w:rsidRDefault="00E20B17" w:rsidP="00E20B17">
      <w:pPr>
        <w:pStyle w:val="Textoindependiente"/>
        <w:ind w:left="900"/>
        <w:rPr>
          <w:rFonts w:ascii="Times New Roman" w:hAnsi="Times New Roman"/>
          <w:szCs w:val="24"/>
          <w:lang w:val="es-MX"/>
        </w:rPr>
      </w:pPr>
    </w:p>
    <w:p w14:paraId="2ADFB0EA" w14:textId="5D7682A7" w:rsidR="00E20B17" w:rsidRPr="00D74C41" w:rsidRDefault="00E20B17" w:rsidP="00E20B17">
      <w:pPr>
        <w:pStyle w:val="Textoindependiente"/>
        <w:numPr>
          <w:ilvl w:val="0"/>
          <w:numId w:val="6"/>
        </w:numPr>
        <w:ind w:left="1440" w:hanging="540"/>
        <w:rPr>
          <w:rFonts w:ascii="Times New Roman" w:hAnsi="Times New Roman"/>
          <w:szCs w:val="24"/>
          <w:lang w:val="es-MX"/>
        </w:rPr>
      </w:pPr>
      <w:r w:rsidRPr="00D74C41">
        <w:rPr>
          <w:rFonts w:ascii="Times New Roman" w:hAnsi="Times New Roman"/>
          <w:b w:val="0"/>
          <w:bCs w:val="0"/>
          <w:szCs w:val="24"/>
          <w:lang w:val="es-MX"/>
        </w:rPr>
        <w:t xml:space="preserve">En junta pública y de acuerdo </w:t>
      </w:r>
      <w:r w:rsidR="00D74C41" w:rsidRPr="00D05EAC">
        <w:rPr>
          <w:rFonts w:ascii="Times New Roman" w:hAnsi="Times New Roman"/>
          <w:b w:val="0"/>
          <w:bCs w:val="0"/>
          <w:szCs w:val="24"/>
          <w:lang w:val="es-MX"/>
        </w:rPr>
        <w:t>con e</w:t>
      </w:r>
      <w:r w:rsidRPr="00D74C41">
        <w:rPr>
          <w:rFonts w:ascii="Times New Roman" w:hAnsi="Times New Roman"/>
          <w:b w:val="0"/>
          <w:bCs w:val="0"/>
          <w:szCs w:val="24"/>
          <w:lang w:val="es-MX"/>
        </w:rPr>
        <w:t>l día, lugar y horario señalado en el Anexo 1 de la presente Sección</w:t>
      </w:r>
      <w:r w:rsidR="00D74C41" w:rsidRPr="00D05EAC">
        <w:rPr>
          <w:rFonts w:ascii="Times New Roman" w:hAnsi="Times New Roman"/>
          <w:b w:val="0"/>
          <w:bCs w:val="0"/>
          <w:szCs w:val="24"/>
          <w:lang w:val="es-MX"/>
        </w:rPr>
        <w:t>;</w:t>
      </w:r>
      <w:r w:rsidRPr="00D74C41">
        <w:rPr>
          <w:rFonts w:ascii="Times New Roman" w:hAnsi="Times New Roman"/>
          <w:b w:val="0"/>
          <w:bCs w:val="0"/>
          <w:szCs w:val="24"/>
          <w:lang w:val="es-MX"/>
        </w:rPr>
        <w:t xml:space="preserve"> o bien</w:t>
      </w:r>
      <w:r w:rsidR="00D74C41" w:rsidRPr="00D05EAC">
        <w:rPr>
          <w:rFonts w:ascii="Times New Roman" w:hAnsi="Times New Roman"/>
          <w:b w:val="0"/>
          <w:bCs w:val="0"/>
          <w:szCs w:val="24"/>
          <w:lang w:val="es-MX"/>
        </w:rPr>
        <w:t xml:space="preserve">, </w:t>
      </w:r>
      <w:r w:rsidRPr="00D74C41">
        <w:rPr>
          <w:rFonts w:ascii="Times New Roman" w:hAnsi="Times New Roman"/>
          <w:b w:val="0"/>
          <w:bCs w:val="0"/>
          <w:szCs w:val="24"/>
          <w:lang w:val="es-MX"/>
        </w:rPr>
        <w:t xml:space="preserve">en el acta de la segunda etapa a que se refiere el </w:t>
      </w:r>
      <w:r w:rsidR="00ED464E" w:rsidRPr="00D74C41">
        <w:rPr>
          <w:rFonts w:ascii="Times New Roman" w:hAnsi="Times New Roman"/>
          <w:b w:val="0"/>
          <w:bCs w:val="0"/>
          <w:szCs w:val="24"/>
          <w:lang w:val="es-MX"/>
        </w:rPr>
        <w:t>numeral</w:t>
      </w:r>
      <w:r w:rsidRPr="00D74C41">
        <w:rPr>
          <w:rFonts w:ascii="Times New Roman" w:hAnsi="Times New Roman"/>
          <w:b w:val="0"/>
          <w:bCs w:val="0"/>
          <w:szCs w:val="24"/>
          <w:lang w:val="es-MX"/>
        </w:rPr>
        <w:t xml:space="preserve"> </w:t>
      </w:r>
      <w:r w:rsidR="00ED464E" w:rsidRPr="00D74C41">
        <w:rPr>
          <w:rFonts w:ascii="Times New Roman" w:hAnsi="Times New Roman"/>
          <w:b w:val="0"/>
          <w:bCs w:val="0"/>
          <w:szCs w:val="24"/>
          <w:lang w:val="es-MX"/>
        </w:rPr>
        <w:t>2</w:t>
      </w:r>
      <w:r w:rsidRPr="00D74C41">
        <w:rPr>
          <w:rFonts w:ascii="Times New Roman" w:hAnsi="Times New Roman"/>
          <w:b w:val="0"/>
          <w:bCs w:val="0"/>
          <w:szCs w:val="24"/>
          <w:lang w:val="es-MX"/>
        </w:rPr>
        <w:t>.</w:t>
      </w:r>
      <w:r w:rsidR="00ED464E" w:rsidRPr="00D74C41">
        <w:rPr>
          <w:rFonts w:ascii="Times New Roman" w:hAnsi="Times New Roman"/>
          <w:b w:val="0"/>
          <w:bCs w:val="0"/>
          <w:szCs w:val="24"/>
          <w:lang w:val="es-MX"/>
        </w:rPr>
        <w:t>4</w:t>
      </w:r>
      <w:r w:rsidRPr="00D74C41">
        <w:rPr>
          <w:rFonts w:ascii="Times New Roman" w:hAnsi="Times New Roman"/>
          <w:b w:val="0"/>
          <w:bCs w:val="0"/>
          <w:szCs w:val="24"/>
          <w:lang w:val="es-MX"/>
        </w:rPr>
        <w:t>.</w:t>
      </w:r>
      <w:r w:rsidR="00ED464E" w:rsidRPr="00D74C41">
        <w:rPr>
          <w:rFonts w:ascii="Times New Roman" w:hAnsi="Times New Roman"/>
          <w:b w:val="0"/>
          <w:bCs w:val="0"/>
          <w:szCs w:val="24"/>
          <w:lang w:val="es-MX"/>
        </w:rPr>
        <w:t>8, inciso B)</w:t>
      </w:r>
      <w:r w:rsidRPr="00D74C41">
        <w:rPr>
          <w:rFonts w:ascii="Times New Roman" w:hAnsi="Times New Roman"/>
          <w:b w:val="0"/>
          <w:bCs w:val="0"/>
          <w:szCs w:val="24"/>
          <w:lang w:val="es-MX"/>
        </w:rPr>
        <w:t xml:space="preserve"> de estas Bases,</w:t>
      </w:r>
      <w:r w:rsidR="004A55E1" w:rsidRPr="00D74C41">
        <w:rPr>
          <w:rFonts w:ascii="Times New Roman" w:hAnsi="Times New Roman"/>
          <w:b w:val="0"/>
          <w:bCs w:val="0"/>
          <w:szCs w:val="24"/>
          <w:lang w:val="es-MX"/>
        </w:rPr>
        <w:t xml:space="preserve"> o en su defecto, el que comunique la Convocante a través de CompraN</w:t>
      </w:r>
      <w:r w:rsidR="009004D2" w:rsidRPr="00D74C41">
        <w:rPr>
          <w:rFonts w:ascii="Times New Roman" w:hAnsi="Times New Roman"/>
          <w:b w:val="0"/>
          <w:bCs w:val="0"/>
          <w:szCs w:val="24"/>
          <w:lang w:val="es-MX"/>
        </w:rPr>
        <w:t>e</w:t>
      </w:r>
      <w:r w:rsidR="004A55E1" w:rsidRPr="00D74C41">
        <w:rPr>
          <w:rFonts w:ascii="Times New Roman" w:hAnsi="Times New Roman"/>
          <w:b w:val="0"/>
          <w:bCs w:val="0"/>
          <w:szCs w:val="24"/>
          <w:lang w:val="es-MX"/>
        </w:rPr>
        <w:t>t,</w:t>
      </w:r>
      <w:r w:rsidRPr="00D74C41">
        <w:rPr>
          <w:rFonts w:ascii="Times New Roman" w:hAnsi="Times New Roman"/>
          <w:b w:val="0"/>
          <w:bCs w:val="0"/>
          <w:szCs w:val="24"/>
          <w:lang w:val="es-MX"/>
        </w:rPr>
        <w:t xml:space="preserve"> se dará a conocer el fallo del presente Concurso.</w:t>
      </w:r>
    </w:p>
    <w:p w14:paraId="6292D1B4" w14:textId="77777777" w:rsidR="00E20B17" w:rsidRPr="00F36C6B" w:rsidRDefault="00E20B17" w:rsidP="00E20B17">
      <w:pPr>
        <w:pStyle w:val="Textoindependiente"/>
        <w:ind w:left="1440" w:hanging="540"/>
        <w:rPr>
          <w:rFonts w:ascii="Times New Roman" w:hAnsi="Times New Roman"/>
          <w:szCs w:val="24"/>
          <w:lang w:val="es-MX"/>
        </w:rPr>
      </w:pPr>
    </w:p>
    <w:p w14:paraId="3583D848" w14:textId="77777777" w:rsidR="00E20B17" w:rsidRPr="00F36C6B" w:rsidRDefault="00E20B17" w:rsidP="00E20B17">
      <w:pPr>
        <w:pStyle w:val="Textoindependiente"/>
        <w:numPr>
          <w:ilvl w:val="0"/>
          <w:numId w:val="6"/>
        </w:numPr>
        <w:ind w:left="1440" w:hanging="540"/>
        <w:rPr>
          <w:rFonts w:ascii="Times New Roman" w:hAnsi="Times New Roman"/>
          <w:b w:val="0"/>
          <w:szCs w:val="24"/>
          <w:lang w:val="es-MX"/>
        </w:rPr>
      </w:pPr>
      <w:r w:rsidRPr="00F36C6B">
        <w:rPr>
          <w:rFonts w:ascii="Times New Roman" w:hAnsi="Times New Roman"/>
          <w:b w:val="0"/>
          <w:szCs w:val="24"/>
          <w:lang w:val="es-MX"/>
        </w:rPr>
        <w:t xml:space="preserve">El Instituto tendrá el derecho de cancelar o suspender el Concurso, en los términos de estas Bases y de conformidad con la Ley APP. </w:t>
      </w:r>
    </w:p>
    <w:p w14:paraId="1E0D1F98" w14:textId="77777777" w:rsidR="00E20B17" w:rsidRPr="00F36C6B" w:rsidRDefault="00E20B17" w:rsidP="00E20B17">
      <w:pPr>
        <w:pStyle w:val="Textoindependiente"/>
        <w:ind w:left="1440" w:hanging="540"/>
        <w:rPr>
          <w:rFonts w:ascii="Times New Roman" w:hAnsi="Times New Roman"/>
          <w:szCs w:val="24"/>
          <w:lang w:val="es-MX"/>
        </w:rPr>
      </w:pPr>
    </w:p>
    <w:p w14:paraId="7881D119" w14:textId="77777777" w:rsidR="00E20B17" w:rsidRPr="00F36C6B" w:rsidRDefault="00E20B17" w:rsidP="00E20B17">
      <w:pPr>
        <w:pStyle w:val="Textoindependiente"/>
        <w:numPr>
          <w:ilvl w:val="0"/>
          <w:numId w:val="6"/>
        </w:numPr>
        <w:ind w:left="1440" w:hanging="540"/>
        <w:rPr>
          <w:rFonts w:ascii="Times New Roman" w:hAnsi="Times New Roman"/>
          <w:b w:val="0"/>
          <w:szCs w:val="24"/>
          <w:lang w:val="es-MX"/>
        </w:rPr>
      </w:pPr>
      <w:r w:rsidRPr="00F36C6B">
        <w:rPr>
          <w:rFonts w:ascii="Times New Roman" w:hAnsi="Times New Roman"/>
          <w:b w:val="0"/>
          <w:szCs w:val="24"/>
          <w:lang w:val="es-MX"/>
        </w:rPr>
        <w:t xml:space="preserve">No serán objeto de evaluación, las condiciones establecidas por el Instituto que tengan como propósito facilitar la presentación de las Propuestas y agilizar la conducción de los actos del Concurso, la inobservancia por parte de los Concursantes respecto a dichas condiciones o requisitos no será motivo para desechar sus Propuestas. </w:t>
      </w:r>
    </w:p>
    <w:p w14:paraId="273FA5D8" w14:textId="77777777" w:rsidR="00E20B17" w:rsidRPr="00F36C6B" w:rsidRDefault="00E20B17" w:rsidP="00E20B17">
      <w:pPr>
        <w:pStyle w:val="Textoindependiente"/>
        <w:ind w:left="1440" w:hanging="540"/>
        <w:rPr>
          <w:rFonts w:ascii="Times New Roman" w:hAnsi="Times New Roman"/>
          <w:b w:val="0"/>
          <w:szCs w:val="24"/>
          <w:lang w:val="es-MX"/>
        </w:rPr>
      </w:pPr>
    </w:p>
    <w:p w14:paraId="4FCA0963" w14:textId="1730CCEC" w:rsidR="00E20B17" w:rsidRPr="00D74C41" w:rsidRDefault="00E20B17" w:rsidP="00E20B17">
      <w:pPr>
        <w:pStyle w:val="Textoindependiente"/>
        <w:numPr>
          <w:ilvl w:val="0"/>
          <w:numId w:val="6"/>
        </w:numPr>
        <w:ind w:left="1440" w:hanging="540"/>
        <w:rPr>
          <w:rFonts w:ascii="Times New Roman" w:hAnsi="Times New Roman"/>
          <w:b w:val="0"/>
          <w:lang w:val="es-MX"/>
        </w:rPr>
      </w:pPr>
      <w:r w:rsidRPr="00D74C41">
        <w:rPr>
          <w:rFonts w:ascii="Times New Roman" w:hAnsi="Times New Roman"/>
          <w:b w:val="0"/>
          <w:szCs w:val="24"/>
          <w:lang w:val="es-MX"/>
        </w:rPr>
        <w:t xml:space="preserve">En caso de empate </w:t>
      </w:r>
      <w:r w:rsidR="00D74C41" w:rsidRPr="00D05EAC">
        <w:rPr>
          <w:rFonts w:ascii="Times New Roman" w:hAnsi="Times New Roman"/>
          <w:b w:val="0"/>
          <w:szCs w:val="24"/>
          <w:lang w:val="es-MX"/>
        </w:rPr>
        <w:t>de</w:t>
      </w:r>
      <w:r w:rsidRPr="00D74C41">
        <w:rPr>
          <w:rFonts w:ascii="Times New Roman" w:hAnsi="Times New Roman"/>
          <w:b w:val="0"/>
          <w:szCs w:val="24"/>
          <w:lang w:val="es-MX"/>
        </w:rPr>
        <w:t xml:space="preserve"> dos o más Propuestas, el Instituto, con fundamento en el artículo 54 de la Ley APP, adjudicará a favor del Concursante cuya Propuesta ofrezca mayor empleo a recursos humanos en el país, lo cual será acreditado a través del</w:t>
      </w:r>
      <w:r w:rsidR="00191FF6" w:rsidRPr="00D74C41">
        <w:rPr>
          <w:rFonts w:ascii="Times New Roman" w:hAnsi="Times New Roman"/>
          <w:b w:val="0"/>
          <w:szCs w:val="24"/>
          <w:lang w:val="es-MX"/>
        </w:rPr>
        <w:t xml:space="preserve"> apartado B del PT-1.9</w:t>
      </w:r>
      <w:r w:rsidR="00D74C41" w:rsidRPr="00D05EAC">
        <w:rPr>
          <w:rFonts w:ascii="Times New Roman" w:hAnsi="Times New Roman"/>
          <w:b w:val="0"/>
          <w:szCs w:val="24"/>
          <w:lang w:val="es-MX"/>
        </w:rPr>
        <w:t>.</w:t>
      </w:r>
      <w:r w:rsidRPr="00D74C41">
        <w:rPr>
          <w:rFonts w:ascii="Times New Roman" w:hAnsi="Times New Roman"/>
          <w:b w:val="0"/>
          <w:szCs w:val="24"/>
          <w:lang w:val="es-MX"/>
        </w:rPr>
        <w:t xml:space="preserve"> En caso de que persista el empate se determinará al Concursante Ganador a través del proceso de insaculación.</w:t>
      </w:r>
    </w:p>
    <w:p w14:paraId="14D70478" w14:textId="77777777" w:rsidR="00E20B17" w:rsidRPr="00F36C6B" w:rsidRDefault="00E20B17" w:rsidP="00E20B17">
      <w:pPr>
        <w:pStyle w:val="Textoindependiente"/>
        <w:ind w:left="1440" w:hanging="540"/>
        <w:rPr>
          <w:rFonts w:ascii="Times New Roman" w:hAnsi="Times New Roman"/>
          <w:b w:val="0"/>
          <w:szCs w:val="24"/>
          <w:lang w:val="es-MX"/>
        </w:rPr>
      </w:pPr>
    </w:p>
    <w:p w14:paraId="17D3197B" w14:textId="77777777" w:rsidR="00E20B17" w:rsidRPr="00F36C6B" w:rsidRDefault="00E20B17" w:rsidP="00E20B17">
      <w:pPr>
        <w:pStyle w:val="Textoindependiente"/>
        <w:numPr>
          <w:ilvl w:val="0"/>
          <w:numId w:val="6"/>
        </w:numPr>
        <w:ind w:left="1440" w:hanging="540"/>
        <w:rPr>
          <w:rFonts w:ascii="Times New Roman" w:hAnsi="Times New Roman"/>
          <w:b w:val="0"/>
          <w:szCs w:val="24"/>
          <w:lang w:val="es-MX"/>
        </w:rPr>
      </w:pPr>
      <w:r w:rsidRPr="00F36C6B">
        <w:rPr>
          <w:rFonts w:ascii="Times New Roman" w:hAnsi="Times New Roman"/>
          <w:b w:val="0"/>
          <w:szCs w:val="24"/>
          <w:lang w:val="es-MX"/>
        </w:rPr>
        <w:t>El Instituto adjudicará el Contrato a favor del Concursante que: (i) reúna las condiciones legales, técnicas y económicas requeridas en las Bases; y (ii) presente el Monto Máximo de Pagos por Servicios Ofertado más bajo, siempre y cuando: a) no supere el Monto Máximo y b) no sea inferior al Monto Mínimo de Adjudicación determinado por el Instituto para la prestación de los Servicios.</w:t>
      </w:r>
    </w:p>
    <w:p w14:paraId="18854BC4" w14:textId="77777777" w:rsidR="00E20B17" w:rsidRPr="00F36C6B" w:rsidRDefault="00E20B17" w:rsidP="00E20B17">
      <w:pPr>
        <w:pStyle w:val="Textoindependiente"/>
        <w:ind w:left="1440"/>
        <w:rPr>
          <w:rFonts w:ascii="Times New Roman" w:hAnsi="Times New Roman"/>
          <w:b w:val="0"/>
          <w:szCs w:val="24"/>
          <w:lang w:val="es-MX"/>
        </w:rPr>
      </w:pPr>
    </w:p>
    <w:p w14:paraId="4CB86E00" w14:textId="77777777" w:rsidR="00E20B17" w:rsidRPr="00F36C6B" w:rsidRDefault="00E20B17" w:rsidP="00E20B17">
      <w:pPr>
        <w:pStyle w:val="Textoindependiente"/>
        <w:numPr>
          <w:ilvl w:val="0"/>
          <w:numId w:val="6"/>
        </w:numPr>
        <w:ind w:left="1440" w:hanging="540"/>
        <w:rPr>
          <w:rFonts w:ascii="Times New Roman" w:hAnsi="Times New Roman"/>
          <w:szCs w:val="24"/>
          <w:lang w:val="es-MX"/>
        </w:rPr>
      </w:pPr>
      <w:r w:rsidRPr="00F36C6B">
        <w:rPr>
          <w:rFonts w:ascii="Times New Roman" w:hAnsi="Times New Roman"/>
          <w:b w:val="0"/>
          <w:bCs w:val="0"/>
          <w:szCs w:val="24"/>
          <w:lang w:val="es-MX"/>
        </w:rPr>
        <w:t xml:space="preserve">Cuando se presente un error de cálculo en la parte económica de las Propuestas presentadas, sólo habrá lugar a su rectificación por parte del Instituto, cuando la corrección no implique la modificación del precio total del Contrato, lo que se hará constar en el dictamen correspondiente. Si el Concursante no acepta la </w:t>
      </w:r>
      <w:r w:rsidRPr="00F36C6B">
        <w:rPr>
          <w:rFonts w:ascii="Times New Roman" w:hAnsi="Times New Roman"/>
          <w:b w:val="0"/>
          <w:bCs w:val="0"/>
          <w:szCs w:val="24"/>
          <w:lang w:val="es-MX"/>
        </w:rPr>
        <w:lastRenderedPageBreak/>
        <w:t xml:space="preserve">corrección de la </w:t>
      </w:r>
      <w:r w:rsidRPr="00F36C6B">
        <w:rPr>
          <w:rFonts w:ascii="Times New Roman" w:hAnsi="Times New Roman"/>
          <w:b w:val="0"/>
        </w:rPr>
        <w:t>oferta</w:t>
      </w:r>
      <w:r w:rsidRPr="00F36C6B">
        <w:rPr>
          <w:rFonts w:ascii="Times New Roman" w:hAnsi="Times New Roman"/>
          <w:b w:val="0"/>
          <w:lang w:val="es-MX"/>
        </w:rPr>
        <w:t xml:space="preserve"> económica se dará </w:t>
      </w:r>
      <w:r w:rsidRPr="00F36C6B">
        <w:rPr>
          <w:rFonts w:ascii="Times New Roman" w:hAnsi="Times New Roman"/>
          <w:b w:val="0"/>
          <w:bCs w:val="0"/>
          <w:szCs w:val="24"/>
          <w:lang w:val="es-MX"/>
        </w:rPr>
        <w:t>vista al Órgano Interno de Control en el Instituto y se desechará la Propuesta.</w:t>
      </w:r>
    </w:p>
    <w:p w14:paraId="5A60E0FF" w14:textId="35BF467C" w:rsidR="00E20B17" w:rsidRDefault="00E20B17" w:rsidP="00F36C6B">
      <w:pPr>
        <w:pStyle w:val="Textoindependiente"/>
        <w:rPr>
          <w:rFonts w:ascii="Times New Roman" w:hAnsi="Times New Roman"/>
          <w:szCs w:val="24"/>
        </w:rPr>
      </w:pPr>
    </w:p>
    <w:p w14:paraId="05FFD313" w14:textId="1BB177A6" w:rsidR="000A1C01" w:rsidRDefault="000A1C01" w:rsidP="00F36C6B">
      <w:pPr>
        <w:pStyle w:val="Textoindependiente"/>
        <w:rPr>
          <w:rFonts w:ascii="Times New Roman" w:hAnsi="Times New Roman"/>
          <w:szCs w:val="24"/>
        </w:rPr>
      </w:pPr>
    </w:p>
    <w:p w14:paraId="0247D275" w14:textId="105EECB1" w:rsidR="000A1C01" w:rsidRDefault="000A1C01" w:rsidP="00F36C6B">
      <w:pPr>
        <w:pStyle w:val="Textoindependiente"/>
        <w:rPr>
          <w:rFonts w:ascii="Times New Roman" w:hAnsi="Times New Roman"/>
          <w:szCs w:val="24"/>
        </w:rPr>
      </w:pPr>
    </w:p>
    <w:p w14:paraId="24AAE9CA" w14:textId="77777777" w:rsidR="000A1C01" w:rsidRPr="00F36C6B" w:rsidRDefault="000A1C01" w:rsidP="00F36C6B">
      <w:pPr>
        <w:pStyle w:val="Textoindependiente"/>
        <w:rPr>
          <w:rFonts w:ascii="Times New Roman" w:hAnsi="Times New Roman"/>
          <w:szCs w:val="24"/>
        </w:rPr>
      </w:pPr>
    </w:p>
    <w:p w14:paraId="51A47F29" w14:textId="77777777" w:rsidR="00E20B17" w:rsidRPr="00F36C6B" w:rsidRDefault="00E20B17" w:rsidP="00F36C6B">
      <w:pPr>
        <w:pStyle w:val="Ttulo4"/>
      </w:pPr>
      <w:bookmarkStart w:id="76" w:name="_Toc478646388"/>
      <w:bookmarkStart w:id="77" w:name="_Toc482199664"/>
      <w:r w:rsidRPr="00F36C6B">
        <w:t>2.4.10</w:t>
      </w:r>
      <w:r w:rsidR="00ED464E" w:rsidRPr="00F36C6B">
        <w:tab/>
      </w:r>
      <w:r w:rsidRPr="00F36C6B">
        <w:t>DESECHAMIENTO DE PROPUESTAS</w:t>
      </w:r>
      <w:r w:rsidR="008B45E3" w:rsidRPr="00F36C6B">
        <w:t>.</w:t>
      </w:r>
      <w:bookmarkEnd w:id="76"/>
      <w:bookmarkEnd w:id="77"/>
    </w:p>
    <w:p w14:paraId="2EAF30A5" w14:textId="77777777" w:rsidR="00E20B17" w:rsidRPr="00F36C6B" w:rsidRDefault="00E20B17" w:rsidP="00E20B17">
      <w:pPr>
        <w:pStyle w:val="Textoindependiente"/>
        <w:rPr>
          <w:rFonts w:ascii="Times New Roman" w:hAnsi="Times New Roman"/>
          <w:szCs w:val="24"/>
        </w:rPr>
      </w:pPr>
    </w:p>
    <w:p w14:paraId="11EA013C" w14:textId="77777777" w:rsidR="00E20B17" w:rsidRPr="00F36C6B" w:rsidRDefault="00E20B17" w:rsidP="00E20B17">
      <w:pPr>
        <w:pStyle w:val="Textoindependiente"/>
        <w:rPr>
          <w:rFonts w:ascii="Times New Roman" w:hAnsi="Times New Roman"/>
          <w:b w:val="0"/>
          <w:szCs w:val="24"/>
        </w:rPr>
      </w:pPr>
      <w:r w:rsidRPr="00F36C6B">
        <w:rPr>
          <w:rFonts w:ascii="Times New Roman" w:hAnsi="Times New Roman"/>
          <w:b w:val="0"/>
          <w:szCs w:val="24"/>
        </w:rPr>
        <w:t>Con fundamento en el artículo 52 y 57 de la Ley APP, así como 86 del Reglamento APP, se desecharán las Propuestas de los Concursantes que se ubiquen en cualquiera de los siguientes supuestos:</w:t>
      </w:r>
    </w:p>
    <w:p w14:paraId="593E25B9" w14:textId="77777777" w:rsidR="00E20B17" w:rsidRPr="00F36C6B" w:rsidRDefault="00E20B17" w:rsidP="00E20B17">
      <w:pPr>
        <w:pStyle w:val="Textoindependiente"/>
        <w:rPr>
          <w:rFonts w:ascii="Times New Roman" w:hAnsi="Times New Roman"/>
          <w:b w:val="0"/>
          <w:szCs w:val="24"/>
        </w:rPr>
      </w:pPr>
    </w:p>
    <w:p w14:paraId="403A1C9F" w14:textId="71386AC5" w:rsidR="00E20B17" w:rsidRPr="00F36C6B" w:rsidRDefault="00E20B17" w:rsidP="00E20B17">
      <w:pPr>
        <w:pStyle w:val="Textoindependiente"/>
        <w:ind w:left="426"/>
        <w:rPr>
          <w:rFonts w:ascii="Times New Roman" w:hAnsi="Times New Roman"/>
          <w:b w:val="0"/>
          <w:szCs w:val="24"/>
        </w:rPr>
      </w:pPr>
      <w:r w:rsidRPr="00F36C6B">
        <w:rPr>
          <w:rFonts w:ascii="Times New Roman" w:hAnsi="Times New Roman"/>
          <w:b w:val="0"/>
          <w:szCs w:val="24"/>
        </w:rPr>
        <w:t xml:space="preserve">a) Cuando se compruebe que el Concursante, el Miembro de un Consorcio o el socio o accionista de una </w:t>
      </w:r>
      <w:r w:rsidR="00897D1E">
        <w:rPr>
          <w:rFonts w:ascii="Times New Roman" w:hAnsi="Times New Roman"/>
          <w:b w:val="0"/>
          <w:szCs w:val="24"/>
        </w:rPr>
        <w:t>S</w:t>
      </w:r>
      <w:r w:rsidRPr="00F36C6B">
        <w:rPr>
          <w:rFonts w:ascii="Times New Roman" w:hAnsi="Times New Roman"/>
          <w:b w:val="0"/>
          <w:szCs w:val="24"/>
        </w:rPr>
        <w:t xml:space="preserve">ociedad con </w:t>
      </w:r>
      <w:r w:rsidR="00897D1E">
        <w:rPr>
          <w:rFonts w:ascii="Times New Roman" w:hAnsi="Times New Roman"/>
          <w:b w:val="0"/>
          <w:szCs w:val="24"/>
        </w:rPr>
        <w:t>P</w:t>
      </w:r>
      <w:r w:rsidRPr="00F36C6B">
        <w:rPr>
          <w:rFonts w:ascii="Times New Roman" w:hAnsi="Times New Roman"/>
          <w:b w:val="0"/>
          <w:szCs w:val="24"/>
        </w:rPr>
        <w:t xml:space="preserve">ropósito </w:t>
      </w:r>
      <w:r w:rsidR="00897D1E">
        <w:rPr>
          <w:rFonts w:ascii="Times New Roman" w:hAnsi="Times New Roman"/>
          <w:b w:val="0"/>
          <w:szCs w:val="24"/>
        </w:rPr>
        <w:t>E</w:t>
      </w:r>
      <w:r w:rsidRPr="00F36C6B">
        <w:rPr>
          <w:rFonts w:ascii="Times New Roman" w:hAnsi="Times New Roman"/>
          <w:b w:val="0"/>
          <w:szCs w:val="24"/>
        </w:rPr>
        <w:t xml:space="preserve">specífico, según se trate, se encuentra en alguno de los supuestos a que se refiere el artículo 42 de la Ley APP. </w:t>
      </w:r>
    </w:p>
    <w:p w14:paraId="1068E79E" w14:textId="77777777" w:rsidR="00E20B17" w:rsidRPr="00F36C6B" w:rsidRDefault="00E20B17" w:rsidP="00E20B17">
      <w:pPr>
        <w:pStyle w:val="Textoindependiente"/>
        <w:ind w:left="426"/>
        <w:rPr>
          <w:rFonts w:ascii="Times New Roman" w:hAnsi="Times New Roman"/>
          <w:b w:val="0"/>
          <w:szCs w:val="24"/>
        </w:rPr>
      </w:pPr>
    </w:p>
    <w:p w14:paraId="238A426F" w14:textId="77777777" w:rsidR="00E20B17" w:rsidRPr="00F36C6B" w:rsidRDefault="00E20B17" w:rsidP="00E20B17">
      <w:pPr>
        <w:pStyle w:val="Textoindependiente"/>
        <w:ind w:left="426"/>
        <w:rPr>
          <w:rFonts w:ascii="Times New Roman" w:hAnsi="Times New Roman"/>
          <w:b w:val="0"/>
          <w:szCs w:val="24"/>
        </w:rPr>
      </w:pPr>
      <w:r w:rsidRPr="00F36C6B">
        <w:rPr>
          <w:rFonts w:ascii="Times New Roman" w:hAnsi="Times New Roman"/>
          <w:b w:val="0"/>
          <w:szCs w:val="24"/>
        </w:rPr>
        <w:t xml:space="preserve">b) El incumplimiento por parte del Concursante de alguno de los requisitos establecidos en las Bases que impacten o no permitan evaluar la solvencia de la Propuesta del Concursante. </w:t>
      </w:r>
    </w:p>
    <w:p w14:paraId="0A237258" w14:textId="77777777" w:rsidR="00E20B17" w:rsidRPr="00F36C6B" w:rsidRDefault="00E20B17" w:rsidP="00E20B17">
      <w:pPr>
        <w:pStyle w:val="Textoindependiente"/>
        <w:ind w:left="426"/>
        <w:rPr>
          <w:rFonts w:ascii="Times New Roman" w:hAnsi="Times New Roman"/>
          <w:b w:val="0"/>
          <w:szCs w:val="24"/>
        </w:rPr>
      </w:pPr>
    </w:p>
    <w:p w14:paraId="0CE66187" w14:textId="22FC1A9A" w:rsidR="00E20B17" w:rsidRPr="00F36C6B" w:rsidRDefault="00E20B17" w:rsidP="00E20B17">
      <w:pPr>
        <w:pStyle w:val="Textoindependiente"/>
        <w:ind w:left="426"/>
        <w:rPr>
          <w:rFonts w:ascii="Times New Roman" w:hAnsi="Times New Roman"/>
          <w:b w:val="0"/>
          <w:szCs w:val="24"/>
        </w:rPr>
      </w:pPr>
      <w:r w:rsidRPr="00F36C6B">
        <w:rPr>
          <w:rFonts w:ascii="Times New Roman" w:hAnsi="Times New Roman"/>
          <w:b w:val="0"/>
          <w:szCs w:val="24"/>
        </w:rPr>
        <w:t xml:space="preserve">c) Cuando se compruebe que algún Concursante, Miembro de un Consorcio o el socio o accionista de una </w:t>
      </w:r>
      <w:r w:rsidR="00897D1E">
        <w:rPr>
          <w:rFonts w:ascii="Times New Roman" w:hAnsi="Times New Roman"/>
          <w:b w:val="0"/>
          <w:szCs w:val="24"/>
        </w:rPr>
        <w:t>S</w:t>
      </w:r>
      <w:r w:rsidRPr="00F36C6B">
        <w:rPr>
          <w:rFonts w:ascii="Times New Roman" w:hAnsi="Times New Roman"/>
          <w:b w:val="0"/>
          <w:szCs w:val="24"/>
        </w:rPr>
        <w:t xml:space="preserve">ociedad con </w:t>
      </w:r>
      <w:r w:rsidR="00897D1E">
        <w:rPr>
          <w:rFonts w:ascii="Times New Roman" w:hAnsi="Times New Roman"/>
          <w:b w:val="0"/>
          <w:szCs w:val="24"/>
        </w:rPr>
        <w:t>P</w:t>
      </w:r>
      <w:r w:rsidRPr="00F36C6B">
        <w:rPr>
          <w:rFonts w:ascii="Times New Roman" w:hAnsi="Times New Roman"/>
          <w:b w:val="0"/>
          <w:szCs w:val="24"/>
        </w:rPr>
        <w:t xml:space="preserve">ropósito </w:t>
      </w:r>
      <w:r w:rsidR="00897D1E">
        <w:rPr>
          <w:rFonts w:ascii="Times New Roman" w:hAnsi="Times New Roman"/>
          <w:b w:val="0"/>
          <w:szCs w:val="24"/>
        </w:rPr>
        <w:t>E</w:t>
      </w:r>
      <w:r w:rsidRPr="00F36C6B">
        <w:rPr>
          <w:rFonts w:ascii="Times New Roman" w:hAnsi="Times New Roman"/>
          <w:b w:val="0"/>
          <w:szCs w:val="24"/>
        </w:rPr>
        <w:t xml:space="preserve">specífico, según se trate, ha acordado con otro u otros Concursantes elevar los precios de los Servicios, o cualquier otro acuerdo que tenga como fin obtener una ventaja sobre los demás Concursantes. </w:t>
      </w:r>
    </w:p>
    <w:p w14:paraId="7D383D6C" w14:textId="77777777" w:rsidR="00E20B17" w:rsidRPr="00F36C6B" w:rsidRDefault="00E20B17" w:rsidP="00E20B17">
      <w:pPr>
        <w:pStyle w:val="Textoindependiente"/>
        <w:ind w:left="426"/>
        <w:rPr>
          <w:rFonts w:ascii="Times New Roman" w:hAnsi="Times New Roman"/>
          <w:b w:val="0"/>
          <w:szCs w:val="24"/>
        </w:rPr>
      </w:pPr>
    </w:p>
    <w:p w14:paraId="71996014" w14:textId="77777777" w:rsidR="00E20B17" w:rsidRPr="00F36C6B" w:rsidRDefault="00E20B17" w:rsidP="00E20B17">
      <w:pPr>
        <w:pStyle w:val="Textoindependiente"/>
        <w:ind w:left="426"/>
        <w:rPr>
          <w:rFonts w:ascii="Times New Roman" w:hAnsi="Times New Roman"/>
          <w:b w:val="0"/>
          <w:szCs w:val="24"/>
        </w:rPr>
      </w:pPr>
      <w:r w:rsidRPr="00F36C6B">
        <w:rPr>
          <w:rFonts w:ascii="Times New Roman" w:hAnsi="Times New Roman"/>
          <w:b w:val="0"/>
          <w:szCs w:val="24"/>
        </w:rPr>
        <w:t xml:space="preserve">d) Cuando se compruebe que un Concursante ha utilizado información privilegiada. </w:t>
      </w:r>
    </w:p>
    <w:p w14:paraId="2407C53F" w14:textId="77777777" w:rsidR="00E20B17" w:rsidRPr="00F36C6B" w:rsidRDefault="00E20B17" w:rsidP="00E20B17">
      <w:pPr>
        <w:pStyle w:val="Textoindependiente"/>
        <w:ind w:left="426"/>
        <w:rPr>
          <w:rFonts w:ascii="Times New Roman" w:hAnsi="Times New Roman"/>
          <w:b w:val="0"/>
          <w:szCs w:val="24"/>
        </w:rPr>
      </w:pPr>
    </w:p>
    <w:p w14:paraId="5926BD9A" w14:textId="50CCF5DC" w:rsidR="00E20B17" w:rsidRPr="00F36C6B" w:rsidRDefault="00E20B17" w:rsidP="00E20B17">
      <w:pPr>
        <w:pStyle w:val="Textoindependiente"/>
        <w:ind w:left="426"/>
        <w:rPr>
          <w:rFonts w:ascii="Times New Roman" w:hAnsi="Times New Roman"/>
          <w:b w:val="0"/>
          <w:szCs w:val="24"/>
        </w:rPr>
      </w:pPr>
      <w:r w:rsidRPr="00F36C6B">
        <w:rPr>
          <w:rFonts w:ascii="Times New Roman" w:hAnsi="Times New Roman"/>
          <w:b w:val="0"/>
          <w:szCs w:val="24"/>
        </w:rPr>
        <w:t xml:space="preserve">e) Cuando se presente más de una Propuesta por un mismo Concursante, o Miembro de un Consorcio, o accionista o socio de alguna </w:t>
      </w:r>
      <w:r w:rsidR="00897D1E">
        <w:rPr>
          <w:rFonts w:ascii="Times New Roman" w:hAnsi="Times New Roman"/>
          <w:b w:val="0"/>
          <w:szCs w:val="24"/>
        </w:rPr>
        <w:t>S</w:t>
      </w:r>
      <w:r w:rsidRPr="00F36C6B">
        <w:rPr>
          <w:rFonts w:ascii="Times New Roman" w:hAnsi="Times New Roman"/>
          <w:b w:val="0"/>
          <w:szCs w:val="24"/>
        </w:rPr>
        <w:t xml:space="preserve">ociedad con </w:t>
      </w:r>
      <w:r w:rsidR="00897D1E">
        <w:rPr>
          <w:rFonts w:ascii="Times New Roman" w:hAnsi="Times New Roman"/>
          <w:b w:val="0"/>
          <w:szCs w:val="24"/>
        </w:rPr>
        <w:t>P</w:t>
      </w:r>
      <w:r w:rsidRPr="00F36C6B">
        <w:rPr>
          <w:rFonts w:ascii="Times New Roman" w:hAnsi="Times New Roman"/>
          <w:b w:val="0"/>
          <w:szCs w:val="24"/>
        </w:rPr>
        <w:t xml:space="preserve">ropósito </w:t>
      </w:r>
      <w:r w:rsidR="00897D1E">
        <w:rPr>
          <w:rFonts w:ascii="Times New Roman" w:hAnsi="Times New Roman"/>
          <w:b w:val="0"/>
          <w:szCs w:val="24"/>
        </w:rPr>
        <w:t>E</w:t>
      </w:r>
      <w:r w:rsidRPr="00F36C6B">
        <w:rPr>
          <w:rFonts w:ascii="Times New Roman" w:hAnsi="Times New Roman"/>
          <w:b w:val="0"/>
          <w:szCs w:val="24"/>
        </w:rPr>
        <w:t>specífico o el Contratista Principal, o algún Subcontratista que tenga a su cargo la administración general de las Instalaciones</w:t>
      </w:r>
    </w:p>
    <w:p w14:paraId="3E44B43B" w14:textId="77777777" w:rsidR="00E20B17" w:rsidRPr="00F36C6B" w:rsidRDefault="00E20B17" w:rsidP="00E20B17">
      <w:pPr>
        <w:pStyle w:val="Textoindependiente"/>
        <w:ind w:left="426"/>
        <w:rPr>
          <w:rFonts w:ascii="Times New Roman" w:hAnsi="Times New Roman"/>
          <w:b w:val="0"/>
          <w:szCs w:val="24"/>
        </w:rPr>
      </w:pPr>
    </w:p>
    <w:p w14:paraId="6CC31BDD" w14:textId="77777777" w:rsidR="00E20B17" w:rsidRPr="00F36C6B" w:rsidRDefault="00E20B17" w:rsidP="00E20B17">
      <w:pPr>
        <w:pStyle w:val="Textoindependiente"/>
        <w:ind w:left="426"/>
        <w:rPr>
          <w:rFonts w:ascii="Times New Roman" w:hAnsi="Times New Roman"/>
          <w:b w:val="0"/>
          <w:szCs w:val="24"/>
        </w:rPr>
      </w:pPr>
      <w:r w:rsidRPr="00F36C6B">
        <w:rPr>
          <w:rFonts w:ascii="Times New Roman" w:hAnsi="Times New Roman"/>
          <w:b w:val="0"/>
          <w:szCs w:val="24"/>
        </w:rPr>
        <w:t xml:space="preserve">f) Cuando no envíe su Propuesta firmada de manera electrónica, conforme a lo establecido en los numerales cuarto, décimo cuarto y décimo sexto del Acuerdo por el que se establecen las disposiciones que se deberán observar para la utilización del Sistema Electrónico de Información Pública Gubernamental denominado </w:t>
      </w:r>
      <w:proofErr w:type="spellStart"/>
      <w:r w:rsidRPr="00F36C6B">
        <w:rPr>
          <w:rFonts w:ascii="Times New Roman" w:hAnsi="Times New Roman"/>
          <w:b w:val="0"/>
          <w:szCs w:val="24"/>
        </w:rPr>
        <w:t>CompraNet</w:t>
      </w:r>
      <w:proofErr w:type="spellEnd"/>
      <w:r w:rsidRPr="00F36C6B">
        <w:rPr>
          <w:rFonts w:ascii="Times New Roman" w:hAnsi="Times New Roman"/>
          <w:b w:val="0"/>
          <w:szCs w:val="24"/>
        </w:rPr>
        <w:t xml:space="preserve">, o el Sistema </w:t>
      </w:r>
      <w:proofErr w:type="spellStart"/>
      <w:r w:rsidRPr="00F36C6B">
        <w:rPr>
          <w:rFonts w:ascii="Times New Roman" w:hAnsi="Times New Roman"/>
          <w:b w:val="0"/>
          <w:szCs w:val="24"/>
        </w:rPr>
        <w:t>CompraNet</w:t>
      </w:r>
      <w:proofErr w:type="spellEnd"/>
      <w:r w:rsidRPr="00F36C6B">
        <w:rPr>
          <w:rFonts w:ascii="Times New Roman" w:hAnsi="Times New Roman"/>
          <w:b w:val="0"/>
          <w:szCs w:val="24"/>
        </w:rPr>
        <w:t xml:space="preserve"> emita la leyenda “Firma digital No Valida”.</w:t>
      </w:r>
    </w:p>
    <w:p w14:paraId="1410E4B9" w14:textId="77777777" w:rsidR="00E20B17" w:rsidRPr="00F36C6B" w:rsidRDefault="00E20B17" w:rsidP="00F36C6B">
      <w:pPr>
        <w:pStyle w:val="Textoindependiente"/>
        <w:rPr>
          <w:rFonts w:ascii="Times New Roman" w:hAnsi="Times New Roman"/>
          <w:b w:val="0"/>
          <w:szCs w:val="24"/>
        </w:rPr>
      </w:pPr>
    </w:p>
    <w:p w14:paraId="6723555C" w14:textId="77777777" w:rsidR="00E20B17" w:rsidRPr="00F36C6B" w:rsidRDefault="00E20B17" w:rsidP="00557E46">
      <w:pPr>
        <w:pStyle w:val="Textoindependiente"/>
        <w:numPr>
          <w:ilvl w:val="0"/>
          <w:numId w:val="189"/>
        </w:numPr>
        <w:ind w:left="426" w:firstLine="0"/>
        <w:rPr>
          <w:rFonts w:ascii="Times New Roman" w:hAnsi="Times New Roman"/>
          <w:b w:val="0"/>
          <w:szCs w:val="24"/>
        </w:rPr>
      </w:pPr>
      <w:r w:rsidRPr="00F36C6B">
        <w:rPr>
          <w:rFonts w:ascii="Times New Roman" w:hAnsi="Times New Roman"/>
          <w:b w:val="0"/>
          <w:szCs w:val="24"/>
        </w:rPr>
        <w:t>Cuando el Concursante se niegue a identificar o identifique de manera errónea los sobres o paquetes de la Propuesta.</w:t>
      </w:r>
    </w:p>
    <w:p w14:paraId="518EA78D" w14:textId="77777777" w:rsidR="00E20B17" w:rsidRPr="00F36C6B" w:rsidRDefault="00E20B17" w:rsidP="00E20B17">
      <w:pPr>
        <w:pStyle w:val="Textoindependiente"/>
        <w:ind w:left="426"/>
        <w:rPr>
          <w:rFonts w:ascii="Times New Roman" w:hAnsi="Times New Roman"/>
          <w:b w:val="0"/>
          <w:szCs w:val="24"/>
        </w:rPr>
      </w:pPr>
    </w:p>
    <w:p w14:paraId="68BEB319" w14:textId="77777777" w:rsidR="00E20B17" w:rsidRPr="00F36C6B" w:rsidRDefault="00E8402D" w:rsidP="00E20B17">
      <w:pPr>
        <w:pStyle w:val="Textoindependiente"/>
        <w:ind w:left="426"/>
        <w:rPr>
          <w:rFonts w:ascii="Times New Roman" w:hAnsi="Times New Roman"/>
          <w:b w:val="0"/>
          <w:szCs w:val="24"/>
        </w:rPr>
      </w:pPr>
      <w:r w:rsidRPr="00F36C6B">
        <w:rPr>
          <w:rFonts w:ascii="Times New Roman" w:hAnsi="Times New Roman"/>
          <w:b w:val="0"/>
          <w:szCs w:val="24"/>
        </w:rPr>
        <w:lastRenderedPageBreak/>
        <w:t>h</w:t>
      </w:r>
      <w:r w:rsidR="00E20B17" w:rsidRPr="00F36C6B">
        <w:rPr>
          <w:rFonts w:ascii="Times New Roman" w:hAnsi="Times New Roman"/>
          <w:b w:val="0"/>
          <w:szCs w:val="24"/>
        </w:rPr>
        <w:t xml:space="preserve">) Cuando de la revisión cuantitativa de la </w:t>
      </w:r>
      <w:r w:rsidR="006F6219" w:rsidRPr="00F36C6B">
        <w:rPr>
          <w:rFonts w:ascii="Times New Roman" w:hAnsi="Times New Roman"/>
          <w:b w:val="0"/>
          <w:szCs w:val="24"/>
        </w:rPr>
        <w:t xml:space="preserve">documentación complementaria, la </w:t>
      </w:r>
      <w:r w:rsidR="00E20B17" w:rsidRPr="00F36C6B">
        <w:rPr>
          <w:rFonts w:ascii="Times New Roman" w:hAnsi="Times New Roman"/>
          <w:b w:val="0"/>
          <w:szCs w:val="24"/>
        </w:rPr>
        <w:t>oferta técnica o económica</w:t>
      </w:r>
      <w:r w:rsidR="006F6219" w:rsidRPr="00F36C6B">
        <w:rPr>
          <w:rFonts w:ascii="Times New Roman" w:hAnsi="Times New Roman"/>
          <w:b w:val="0"/>
          <w:szCs w:val="24"/>
        </w:rPr>
        <w:t>,</w:t>
      </w:r>
      <w:r w:rsidR="00E20B17" w:rsidRPr="00F36C6B">
        <w:rPr>
          <w:rFonts w:ascii="Times New Roman" w:hAnsi="Times New Roman"/>
          <w:b w:val="0"/>
          <w:szCs w:val="24"/>
        </w:rPr>
        <w:t xml:space="preserve"> según corresponda</w:t>
      </w:r>
      <w:r w:rsidR="006F6219" w:rsidRPr="00F36C6B">
        <w:rPr>
          <w:rFonts w:ascii="Times New Roman" w:hAnsi="Times New Roman"/>
          <w:b w:val="0"/>
          <w:szCs w:val="24"/>
        </w:rPr>
        <w:t>,</w:t>
      </w:r>
      <w:r w:rsidR="00E20B17" w:rsidRPr="00F36C6B">
        <w:rPr>
          <w:rFonts w:ascii="Times New Roman" w:hAnsi="Times New Roman"/>
          <w:b w:val="0"/>
          <w:szCs w:val="24"/>
        </w:rPr>
        <w:t xml:space="preserve"> se desprenda que algún Concursante omitió la presentación de algún documento solicitado como obligatorio en los Documentos de Concurso.</w:t>
      </w:r>
    </w:p>
    <w:p w14:paraId="76E9AEFB" w14:textId="77777777" w:rsidR="00E20B17" w:rsidRPr="00F36C6B" w:rsidRDefault="00E20B17" w:rsidP="00E20B17">
      <w:pPr>
        <w:pStyle w:val="Textoindependiente"/>
        <w:ind w:left="426"/>
        <w:rPr>
          <w:rFonts w:ascii="Times New Roman" w:hAnsi="Times New Roman"/>
          <w:b w:val="0"/>
          <w:szCs w:val="24"/>
        </w:rPr>
      </w:pPr>
    </w:p>
    <w:p w14:paraId="7DEAB869" w14:textId="77777777" w:rsidR="00E20B17" w:rsidRPr="00F36C6B" w:rsidRDefault="00E8402D" w:rsidP="00E20B17">
      <w:pPr>
        <w:pStyle w:val="Textoindependiente"/>
        <w:ind w:left="426"/>
        <w:rPr>
          <w:rFonts w:ascii="Times New Roman" w:hAnsi="Times New Roman"/>
          <w:b w:val="0"/>
          <w:szCs w:val="24"/>
        </w:rPr>
      </w:pPr>
      <w:r w:rsidRPr="00F36C6B">
        <w:rPr>
          <w:rFonts w:ascii="Times New Roman" w:hAnsi="Times New Roman"/>
          <w:b w:val="0"/>
          <w:szCs w:val="24"/>
        </w:rPr>
        <w:t>i</w:t>
      </w:r>
      <w:r w:rsidR="00E20B17" w:rsidRPr="00F36C6B">
        <w:rPr>
          <w:rFonts w:ascii="Times New Roman" w:hAnsi="Times New Roman"/>
          <w:b w:val="0"/>
          <w:szCs w:val="24"/>
        </w:rPr>
        <w:t xml:space="preserve">) Cuando los documentos señalados como obligatorios en estas Bases sean presentados sin los requisitos solicitados, no cumplan con las especificaciones identificadas, o sean presentados con información incompleta o diferente de la solicitada en los Documentos del Concurso. </w:t>
      </w:r>
    </w:p>
    <w:p w14:paraId="30B17D45" w14:textId="77777777" w:rsidR="00E20B17" w:rsidRPr="00F36C6B" w:rsidRDefault="00E20B17" w:rsidP="00E20B17">
      <w:pPr>
        <w:pStyle w:val="Textoindependiente"/>
        <w:ind w:left="426"/>
        <w:rPr>
          <w:rFonts w:ascii="Times New Roman" w:hAnsi="Times New Roman"/>
          <w:b w:val="0"/>
          <w:szCs w:val="24"/>
        </w:rPr>
      </w:pPr>
    </w:p>
    <w:p w14:paraId="241F93EA" w14:textId="77777777" w:rsidR="00E20B17" w:rsidRPr="00F36C6B" w:rsidRDefault="00E8402D" w:rsidP="00E20B17">
      <w:pPr>
        <w:pStyle w:val="Textoindependiente"/>
        <w:ind w:left="426"/>
        <w:rPr>
          <w:rFonts w:ascii="Times New Roman" w:hAnsi="Times New Roman"/>
          <w:b w:val="0"/>
          <w:szCs w:val="24"/>
        </w:rPr>
      </w:pPr>
      <w:r w:rsidRPr="00F36C6B">
        <w:rPr>
          <w:rFonts w:ascii="Times New Roman" w:hAnsi="Times New Roman"/>
          <w:b w:val="0"/>
          <w:szCs w:val="24"/>
        </w:rPr>
        <w:t>j</w:t>
      </w:r>
      <w:r w:rsidR="00E20B17" w:rsidRPr="00F36C6B">
        <w:rPr>
          <w:rFonts w:ascii="Times New Roman" w:hAnsi="Times New Roman"/>
          <w:b w:val="0"/>
          <w:szCs w:val="24"/>
        </w:rPr>
        <w:t>) Cuando del análisis de los documentos presentados no se acredite fehacientemente la existencia legal y capacidad jurídica del Concursante.</w:t>
      </w:r>
    </w:p>
    <w:p w14:paraId="6A7A354C" w14:textId="77777777" w:rsidR="00E20B17" w:rsidRPr="00F36C6B" w:rsidRDefault="00E20B17" w:rsidP="00E20B17">
      <w:pPr>
        <w:pStyle w:val="Textoindependiente"/>
        <w:ind w:left="426"/>
        <w:rPr>
          <w:rFonts w:ascii="Times New Roman" w:hAnsi="Times New Roman"/>
          <w:b w:val="0"/>
          <w:szCs w:val="24"/>
        </w:rPr>
      </w:pPr>
    </w:p>
    <w:p w14:paraId="6D5B94C6" w14:textId="77777777" w:rsidR="00E20B17" w:rsidRPr="00F36C6B" w:rsidRDefault="00E8402D" w:rsidP="00E20B17">
      <w:pPr>
        <w:pStyle w:val="Textoindependiente"/>
        <w:ind w:left="426"/>
        <w:rPr>
          <w:rFonts w:ascii="Times New Roman" w:hAnsi="Times New Roman"/>
          <w:b w:val="0"/>
          <w:szCs w:val="24"/>
        </w:rPr>
      </w:pPr>
      <w:r w:rsidRPr="00F36C6B">
        <w:rPr>
          <w:rFonts w:ascii="Times New Roman" w:hAnsi="Times New Roman"/>
          <w:b w:val="0"/>
          <w:szCs w:val="24"/>
        </w:rPr>
        <w:t>k</w:t>
      </w:r>
      <w:r w:rsidR="00E20B17" w:rsidRPr="00F36C6B">
        <w:rPr>
          <w:rFonts w:ascii="Times New Roman" w:hAnsi="Times New Roman"/>
          <w:b w:val="0"/>
          <w:szCs w:val="24"/>
        </w:rPr>
        <w:t>) Cuando del análisis de los documentos presentados no se acredite fehacientemente la capacidad administrativa del Concursante.</w:t>
      </w:r>
    </w:p>
    <w:p w14:paraId="6D676CE8" w14:textId="77777777" w:rsidR="00E20B17" w:rsidRPr="00F36C6B" w:rsidRDefault="00E20B17" w:rsidP="00E20B17">
      <w:pPr>
        <w:pStyle w:val="Textoindependiente"/>
        <w:ind w:left="426"/>
        <w:rPr>
          <w:rFonts w:ascii="Times New Roman" w:hAnsi="Times New Roman"/>
          <w:b w:val="0"/>
          <w:szCs w:val="24"/>
        </w:rPr>
      </w:pPr>
    </w:p>
    <w:p w14:paraId="33C9FF96" w14:textId="77777777" w:rsidR="00E20B17" w:rsidRPr="00F36C6B" w:rsidRDefault="00E8402D" w:rsidP="00E20B17">
      <w:pPr>
        <w:pStyle w:val="Textoindependiente"/>
        <w:ind w:left="426"/>
        <w:rPr>
          <w:rFonts w:ascii="Times New Roman" w:hAnsi="Times New Roman"/>
          <w:b w:val="0"/>
          <w:szCs w:val="24"/>
        </w:rPr>
      </w:pPr>
      <w:r w:rsidRPr="00F36C6B">
        <w:rPr>
          <w:rFonts w:ascii="Times New Roman" w:hAnsi="Times New Roman"/>
          <w:b w:val="0"/>
          <w:szCs w:val="24"/>
        </w:rPr>
        <w:t>l</w:t>
      </w:r>
      <w:r w:rsidR="00E20B17" w:rsidRPr="00F36C6B">
        <w:rPr>
          <w:rFonts w:ascii="Times New Roman" w:hAnsi="Times New Roman"/>
          <w:b w:val="0"/>
          <w:szCs w:val="24"/>
        </w:rPr>
        <w:t>) Cuando del análisis de los documentos presentados no se acredite fehacientemente la experiencia y capacidad técnica del Concursante.</w:t>
      </w:r>
    </w:p>
    <w:p w14:paraId="675EE858" w14:textId="77777777" w:rsidR="00E20B17" w:rsidRPr="00F36C6B" w:rsidRDefault="00E20B17" w:rsidP="00E20B17">
      <w:pPr>
        <w:pStyle w:val="Textoindependiente"/>
        <w:ind w:left="426"/>
        <w:rPr>
          <w:rFonts w:ascii="Times New Roman" w:hAnsi="Times New Roman"/>
          <w:b w:val="0"/>
          <w:szCs w:val="24"/>
        </w:rPr>
      </w:pPr>
    </w:p>
    <w:p w14:paraId="3F04636B" w14:textId="77777777" w:rsidR="00E20B17" w:rsidRPr="00F36C6B" w:rsidRDefault="00E8402D" w:rsidP="00E20B17">
      <w:pPr>
        <w:pStyle w:val="Textoindependiente"/>
        <w:ind w:left="426"/>
        <w:rPr>
          <w:rFonts w:ascii="Times New Roman" w:hAnsi="Times New Roman"/>
          <w:b w:val="0"/>
          <w:szCs w:val="24"/>
        </w:rPr>
      </w:pPr>
      <w:r w:rsidRPr="00F36C6B">
        <w:rPr>
          <w:rFonts w:ascii="Times New Roman" w:hAnsi="Times New Roman"/>
          <w:b w:val="0"/>
          <w:szCs w:val="24"/>
        </w:rPr>
        <w:t>m</w:t>
      </w:r>
      <w:r w:rsidR="00E20B17" w:rsidRPr="00F36C6B">
        <w:rPr>
          <w:rFonts w:ascii="Times New Roman" w:hAnsi="Times New Roman"/>
          <w:b w:val="0"/>
          <w:szCs w:val="24"/>
        </w:rPr>
        <w:t>) Cuando del análisis de los documentos presentados no se acredite fehacientemente la capacidad económica y financiera del Concursante.</w:t>
      </w:r>
    </w:p>
    <w:p w14:paraId="2666C57B" w14:textId="77777777" w:rsidR="00E20B17" w:rsidRPr="00F36C6B" w:rsidRDefault="00E20B17" w:rsidP="00E20B17">
      <w:pPr>
        <w:pStyle w:val="Textoindependiente"/>
        <w:ind w:left="426"/>
        <w:rPr>
          <w:rFonts w:ascii="Times New Roman" w:hAnsi="Times New Roman"/>
          <w:b w:val="0"/>
          <w:szCs w:val="24"/>
        </w:rPr>
      </w:pPr>
    </w:p>
    <w:p w14:paraId="4FB2CFB5" w14:textId="77777777" w:rsidR="00E20B17" w:rsidRPr="00F36C6B" w:rsidRDefault="00E8402D" w:rsidP="00E20B17">
      <w:pPr>
        <w:pStyle w:val="Textoindependiente"/>
        <w:ind w:left="426"/>
        <w:rPr>
          <w:rFonts w:ascii="Times New Roman" w:hAnsi="Times New Roman"/>
          <w:b w:val="0"/>
          <w:szCs w:val="24"/>
        </w:rPr>
      </w:pPr>
      <w:r w:rsidRPr="00F36C6B">
        <w:rPr>
          <w:rFonts w:ascii="Times New Roman" w:hAnsi="Times New Roman"/>
          <w:b w:val="0"/>
          <w:szCs w:val="24"/>
        </w:rPr>
        <w:t>n</w:t>
      </w:r>
      <w:r w:rsidR="00E20B17" w:rsidRPr="00F36C6B">
        <w:rPr>
          <w:rFonts w:ascii="Times New Roman" w:hAnsi="Times New Roman"/>
          <w:b w:val="0"/>
          <w:szCs w:val="24"/>
        </w:rPr>
        <w:t>) Cuando el Concursante no cumpla con los requisitos establecidos para cualquiera de los aspectos generales sujetos a evaluación (Unidades Funcionales, Prestación de los Servicios y Tecnologías de la Información)</w:t>
      </w:r>
    </w:p>
    <w:p w14:paraId="19D72C4C" w14:textId="77777777" w:rsidR="00E20B17" w:rsidRPr="00F36C6B" w:rsidRDefault="00E20B17" w:rsidP="00E20B17">
      <w:pPr>
        <w:pStyle w:val="Textoindependiente"/>
        <w:ind w:left="426"/>
        <w:rPr>
          <w:rFonts w:ascii="Times New Roman" w:hAnsi="Times New Roman"/>
          <w:b w:val="0"/>
          <w:szCs w:val="24"/>
        </w:rPr>
      </w:pPr>
    </w:p>
    <w:p w14:paraId="6ECB1568" w14:textId="77777777" w:rsidR="00E20B17" w:rsidRPr="00F36C6B" w:rsidRDefault="00E8402D" w:rsidP="00E20B17">
      <w:pPr>
        <w:pStyle w:val="Textoindependiente"/>
        <w:ind w:left="426"/>
        <w:rPr>
          <w:rFonts w:ascii="Times New Roman" w:hAnsi="Times New Roman"/>
          <w:b w:val="0"/>
          <w:szCs w:val="24"/>
        </w:rPr>
      </w:pPr>
      <w:r w:rsidRPr="00F36C6B">
        <w:rPr>
          <w:rFonts w:ascii="Times New Roman" w:hAnsi="Times New Roman"/>
          <w:b w:val="0"/>
          <w:szCs w:val="24"/>
        </w:rPr>
        <w:t>o</w:t>
      </w:r>
      <w:r w:rsidR="00E20B17" w:rsidRPr="00F36C6B">
        <w:rPr>
          <w:rFonts w:ascii="Times New Roman" w:hAnsi="Times New Roman"/>
          <w:b w:val="0"/>
          <w:szCs w:val="24"/>
        </w:rPr>
        <w:t>) Cuando la oferta técnica no obtenga el puntaje mínimo requerido para cualquiera de los aspectos específicos contenidos en la tabla de evalua</w:t>
      </w:r>
      <w:r w:rsidR="00AB0C7C" w:rsidRPr="00F36C6B">
        <w:rPr>
          <w:rFonts w:ascii="Times New Roman" w:hAnsi="Times New Roman"/>
          <w:b w:val="0"/>
          <w:szCs w:val="24"/>
        </w:rPr>
        <w:t>ción prevista en la Sección IV</w:t>
      </w:r>
      <w:r w:rsidR="00E20B17" w:rsidRPr="00F36C6B">
        <w:rPr>
          <w:rFonts w:ascii="Times New Roman" w:hAnsi="Times New Roman"/>
          <w:b w:val="0"/>
          <w:szCs w:val="24"/>
        </w:rPr>
        <w:t xml:space="preserve"> de las presentes Bases. </w:t>
      </w:r>
    </w:p>
    <w:p w14:paraId="000120A9" w14:textId="77777777" w:rsidR="00E20B17" w:rsidRPr="00F36C6B" w:rsidRDefault="00E20B17" w:rsidP="00E20B17">
      <w:pPr>
        <w:pStyle w:val="Textoindependiente"/>
        <w:ind w:left="426"/>
        <w:rPr>
          <w:rFonts w:ascii="Times New Roman" w:hAnsi="Times New Roman"/>
          <w:b w:val="0"/>
          <w:szCs w:val="24"/>
        </w:rPr>
      </w:pPr>
    </w:p>
    <w:p w14:paraId="464E99D5" w14:textId="77777777" w:rsidR="00E20B17" w:rsidRPr="00F36C6B" w:rsidRDefault="00E8402D" w:rsidP="00E20B17">
      <w:pPr>
        <w:pStyle w:val="Textoindependiente"/>
        <w:ind w:left="426"/>
        <w:rPr>
          <w:rFonts w:ascii="Times New Roman" w:hAnsi="Times New Roman"/>
          <w:b w:val="0"/>
          <w:szCs w:val="24"/>
        </w:rPr>
      </w:pPr>
      <w:r w:rsidRPr="00F36C6B">
        <w:rPr>
          <w:rFonts w:ascii="Times New Roman" w:hAnsi="Times New Roman"/>
          <w:b w:val="0"/>
          <w:szCs w:val="24"/>
        </w:rPr>
        <w:t>p</w:t>
      </w:r>
      <w:r w:rsidR="00E20B17" w:rsidRPr="00F36C6B">
        <w:rPr>
          <w:rFonts w:ascii="Times New Roman" w:hAnsi="Times New Roman"/>
          <w:b w:val="0"/>
          <w:szCs w:val="24"/>
        </w:rPr>
        <w:t xml:space="preserve">) Cuando la oferta económica sea inferior al Monto Mínimo de Adjudicación. </w:t>
      </w:r>
    </w:p>
    <w:p w14:paraId="50706130" w14:textId="77777777" w:rsidR="00E20B17" w:rsidRPr="00F36C6B" w:rsidRDefault="00E20B17" w:rsidP="00E20B17">
      <w:pPr>
        <w:pStyle w:val="Textoindependiente"/>
        <w:ind w:left="426"/>
        <w:rPr>
          <w:rFonts w:ascii="Times New Roman" w:hAnsi="Times New Roman"/>
          <w:b w:val="0"/>
          <w:szCs w:val="24"/>
        </w:rPr>
      </w:pPr>
    </w:p>
    <w:p w14:paraId="024D49DB" w14:textId="77777777" w:rsidR="00E20B17" w:rsidRPr="00F36C6B" w:rsidRDefault="00E8402D" w:rsidP="00E20B17">
      <w:pPr>
        <w:pStyle w:val="Textoindependiente"/>
        <w:ind w:left="426"/>
        <w:rPr>
          <w:rFonts w:ascii="Times New Roman" w:hAnsi="Times New Roman"/>
          <w:b w:val="0"/>
          <w:szCs w:val="24"/>
        </w:rPr>
      </w:pPr>
      <w:r w:rsidRPr="00F36C6B">
        <w:rPr>
          <w:rFonts w:ascii="Times New Roman" w:hAnsi="Times New Roman"/>
          <w:b w:val="0"/>
          <w:szCs w:val="24"/>
        </w:rPr>
        <w:t>q</w:t>
      </w:r>
      <w:r w:rsidR="00E20B17" w:rsidRPr="00F36C6B">
        <w:rPr>
          <w:rFonts w:ascii="Times New Roman" w:hAnsi="Times New Roman"/>
          <w:b w:val="0"/>
          <w:szCs w:val="24"/>
        </w:rPr>
        <w:t xml:space="preserve">) Cuando la oferta económica sea superior al Monto Máximo de Pago por Servicios. </w:t>
      </w:r>
    </w:p>
    <w:p w14:paraId="6A16FABF" w14:textId="77777777" w:rsidR="00E20B17" w:rsidRPr="00F36C6B" w:rsidRDefault="00E20B17" w:rsidP="00E20B17">
      <w:pPr>
        <w:pStyle w:val="Textoindependiente"/>
        <w:ind w:left="426"/>
        <w:rPr>
          <w:rFonts w:ascii="Times New Roman" w:hAnsi="Times New Roman"/>
          <w:b w:val="0"/>
          <w:szCs w:val="24"/>
        </w:rPr>
      </w:pPr>
    </w:p>
    <w:p w14:paraId="0E9E6754" w14:textId="77777777" w:rsidR="00E20B17" w:rsidRPr="00F36C6B" w:rsidRDefault="00E8402D" w:rsidP="00E20B17">
      <w:pPr>
        <w:pStyle w:val="Textoindependiente"/>
        <w:ind w:left="426"/>
        <w:rPr>
          <w:rFonts w:ascii="Times New Roman" w:hAnsi="Times New Roman"/>
          <w:b w:val="0"/>
          <w:szCs w:val="24"/>
        </w:rPr>
      </w:pPr>
      <w:r w:rsidRPr="00F36C6B">
        <w:rPr>
          <w:rFonts w:ascii="Times New Roman" w:hAnsi="Times New Roman"/>
          <w:b w:val="0"/>
          <w:szCs w:val="24"/>
        </w:rPr>
        <w:t>r</w:t>
      </w:r>
      <w:r w:rsidR="00E20B17" w:rsidRPr="00F36C6B">
        <w:rPr>
          <w:rFonts w:ascii="Times New Roman" w:hAnsi="Times New Roman"/>
          <w:b w:val="0"/>
          <w:szCs w:val="24"/>
        </w:rPr>
        <w:t xml:space="preserve">) Cualquier variación o falta de cumplimiento a lo establecido en el </w:t>
      </w:r>
      <w:r w:rsidR="00F75FF5">
        <w:rPr>
          <w:rFonts w:ascii="Times New Roman" w:hAnsi="Times New Roman"/>
          <w:b w:val="0"/>
          <w:szCs w:val="24"/>
        </w:rPr>
        <w:t>apartado de</w:t>
      </w:r>
      <w:r w:rsidR="00E20B17" w:rsidRPr="00F36C6B">
        <w:rPr>
          <w:rFonts w:ascii="Times New Roman" w:hAnsi="Times New Roman"/>
          <w:b w:val="0"/>
          <w:szCs w:val="24"/>
        </w:rPr>
        <w:t xml:space="preserve"> Consideraciones Generales para la Preparación de la </w:t>
      </w:r>
      <w:r w:rsidR="00AB0C7C" w:rsidRPr="00F36C6B">
        <w:rPr>
          <w:rFonts w:ascii="Times New Roman" w:hAnsi="Times New Roman"/>
          <w:b w:val="0"/>
          <w:szCs w:val="24"/>
        </w:rPr>
        <w:t>Oferta Económica de la Sección I</w:t>
      </w:r>
      <w:r w:rsidR="00E20B17" w:rsidRPr="00F36C6B">
        <w:rPr>
          <w:rFonts w:ascii="Times New Roman" w:hAnsi="Times New Roman"/>
          <w:b w:val="0"/>
          <w:szCs w:val="24"/>
        </w:rPr>
        <w:t xml:space="preserve">II de las Bases de Concurso. </w:t>
      </w:r>
    </w:p>
    <w:p w14:paraId="6DEEC83F" w14:textId="77777777" w:rsidR="00E20B17" w:rsidRPr="00F36C6B" w:rsidRDefault="00E20B17" w:rsidP="00E20B17">
      <w:pPr>
        <w:pStyle w:val="Textoindependiente"/>
        <w:ind w:left="426"/>
        <w:rPr>
          <w:rFonts w:ascii="Times New Roman" w:hAnsi="Times New Roman"/>
          <w:b w:val="0"/>
          <w:szCs w:val="24"/>
        </w:rPr>
      </w:pPr>
    </w:p>
    <w:p w14:paraId="7C8504B5" w14:textId="77777777" w:rsidR="00E20B17" w:rsidRPr="00F36C6B" w:rsidRDefault="00E8402D" w:rsidP="00E20B17">
      <w:pPr>
        <w:pStyle w:val="Textoindependiente"/>
        <w:ind w:left="426"/>
        <w:rPr>
          <w:rFonts w:ascii="Times New Roman" w:hAnsi="Times New Roman"/>
          <w:b w:val="0"/>
          <w:szCs w:val="24"/>
        </w:rPr>
      </w:pPr>
      <w:r w:rsidRPr="00F36C6B">
        <w:rPr>
          <w:rFonts w:ascii="Times New Roman" w:hAnsi="Times New Roman"/>
          <w:b w:val="0"/>
          <w:szCs w:val="24"/>
        </w:rPr>
        <w:t>s</w:t>
      </w:r>
      <w:r w:rsidR="00E20B17" w:rsidRPr="00F36C6B">
        <w:rPr>
          <w:rFonts w:ascii="Times New Roman" w:hAnsi="Times New Roman"/>
          <w:b w:val="0"/>
          <w:szCs w:val="24"/>
        </w:rPr>
        <w:t>) Cuando habiéndose presentado un error de cálculo en la oferta económica y el Concursante no acepte la rectificación.</w:t>
      </w:r>
    </w:p>
    <w:p w14:paraId="16127C48" w14:textId="77777777" w:rsidR="00E20B17" w:rsidRPr="00F36C6B" w:rsidRDefault="00E20B17" w:rsidP="00E20B17">
      <w:pPr>
        <w:pStyle w:val="Textoindependiente"/>
        <w:ind w:left="426"/>
        <w:rPr>
          <w:rFonts w:ascii="Times New Roman" w:hAnsi="Times New Roman"/>
          <w:b w:val="0"/>
          <w:szCs w:val="24"/>
        </w:rPr>
      </w:pPr>
    </w:p>
    <w:p w14:paraId="5E36989E" w14:textId="77777777" w:rsidR="00E20B17" w:rsidRPr="00F36C6B" w:rsidRDefault="00E8402D" w:rsidP="00E20B17">
      <w:pPr>
        <w:pStyle w:val="Textoindependiente"/>
        <w:ind w:left="426"/>
        <w:rPr>
          <w:rFonts w:ascii="Times New Roman" w:hAnsi="Times New Roman"/>
          <w:b w:val="0"/>
          <w:szCs w:val="24"/>
        </w:rPr>
      </w:pPr>
      <w:r w:rsidRPr="00F36C6B">
        <w:rPr>
          <w:rFonts w:ascii="Times New Roman" w:hAnsi="Times New Roman"/>
          <w:b w:val="0"/>
          <w:szCs w:val="24"/>
        </w:rPr>
        <w:t>t</w:t>
      </w:r>
      <w:r w:rsidR="00E20B17" w:rsidRPr="00F36C6B">
        <w:rPr>
          <w:rFonts w:ascii="Times New Roman" w:hAnsi="Times New Roman"/>
          <w:b w:val="0"/>
          <w:szCs w:val="24"/>
        </w:rPr>
        <w:t>) Cuando la información contenida en los documentos de la oferta económica presente inconsistencias las cuales no permitan determinar la solvencia de la misma.</w:t>
      </w:r>
    </w:p>
    <w:p w14:paraId="6F89C3A8" w14:textId="77777777" w:rsidR="00E20B17" w:rsidRPr="00F36C6B" w:rsidRDefault="00E20B17" w:rsidP="00E20B17">
      <w:pPr>
        <w:pStyle w:val="Textoindependiente"/>
        <w:ind w:left="426"/>
        <w:rPr>
          <w:rFonts w:ascii="Times New Roman" w:hAnsi="Times New Roman"/>
          <w:b w:val="0"/>
          <w:szCs w:val="24"/>
        </w:rPr>
      </w:pPr>
    </w:p>
    <w:p w14:paraId="1323F134" w14:textId="77777777" w:rsidR="00E20B17" w:rsidRPr="00F36C6B" w:rsidRDefault="00E8402D" w:rsidP="00E20B17">
      <w:pPr>
        <w:pStyle w:val="Textoindependiente"/>
        <w:ind w:left="426"/>
        <w:rPr>
          <w:rFonts w:ascii="Times New Roman" w:hAnsi="Times New Roman"/>
          <w:b w:val="0"/>
          <w:szCs w:val="24"/>
        </w:rPr>
      </w:pPr>
      <w:r w:rsidRPr="00F36C6B">
        <w:rPr>
          <w:rFonts w:ascii="Times New Roman" w:hAnsi="Times New Roman"/>
          <w:b w:val="0"/>
          <w:szCs w:val="24"/>
        </w:rPr>
        <w:t>u</w:t>
      </w:r>
      <w:r w:rsidR="00E20B17" w:rsidRPr="00F36C6B">
        <w:rPr>
          <w:rFonts w:ascii="Times New Roman" w:hAnsi="Times New Roman"/>
          <w:b w:val="0"/>
          <w:szCs w:val="24"/>
        </w:rPr>
        <w:t>) Cuando la oferta económica presentada por el Concursante no incluya la Garantía de Seriedad y/o el comprobante de pago de dicha garantía.</w:t>
      </w:r>
    </w:p>
    <w:p w14:paraId="64E92464" w14:textId="77777777" w:rsidR="00E20B17" w:rsidRPr="00F36C6B" w:rsidRDefault="00E20B17" w:rsidP="00E20B17">
      <w:pPr>
        <w:pStyle w:val="Textoindependiente"/>
        <w:ind w:left="426"/>
        <w:rPr>
          <w:rFonts w:ascii="Times New Roman" w:hAnsi="Times New Roman"/>
          <w:b w:val="0"/>
          <w:szCs w:val="24"/>
        </w:rPr>
      </w:pPr>
    </w:p>
    <w:p w14:paraId="5F25FBA0" w14:textId="77777777" w:rsidR="00E20B17" w:rsidRPr="00F36C6B" w:rsidRDefault="00E8402D" w:rsidP="00E20B17">
      <w:pPr>
        <w:pStyle w:val="Textoindependiente"/>
        <w:ind w:left="426"/>
        <w:rPr>
          <w:rFonts w:ascii="Times New Roman" w:hAnsi="Times New Roman"/>
          <w:b w:val="0"/>
          <w:szCs w:val="24"/>
        </w:rPr>
      </w:pPr>
      <w:r w:rsidRPr="00F36C6B">
        <w:rPr>
          <w:rFonts w:ascii="Times New Roman" w:hAnsi="Times New Roman"/>
          <w:b w:val="0"/>
          <w:szCs w:val="24"/>
        </w:rPr>
        <w:t>v</w:t>
      </w:r>
      <w:r w:rsidR="00E20B17" w:rsidRPr="00F36C6B">
        <w:rPr>
          <w:rFonts w:ascii="Times New Roman" w:hAnsi="Times New Roman"/>
          <w:b w:val="0"/>
          <w:szCs w:val="24"/>
        </w:rPr>
        <w:t>) Cuando el Concursante no haya considerado en la preparación de su oferta económica los términos y condiciones de la carta de intención a la que se refiere el PE-17 Carta de Intención del Financiamiento, Términos y Condiciones de los Contratos de Financiamiento y el formato Procedimiento para estimar la Tarifa Anual Categor</w:t>
      </w:r>
      <w:r w:rsidR="00AB0C7C" w:rsidRPr="00F36C6B">
        <w:rPr>
          <w:rFonts w:ascii="Times New Roman" w:hAnsi="Times New Roman"/>
          <w:b w:val="0"/>
          <w:szCs w:val="24"/>
        </w:rPr>
        <w:t>ía 1 y 2, incluido en el Anexo 3 de la Sección I</w:t>
      </w:r>
      <w:r w:rsidR="00E20B17" w:rsidRPr="00F36C6B">
        <w:rPr>
          <w:rFonts w:ascii="Times New Roman" w:hAnsi="Times New Roman"/>
          <w:b w:val="0"/>
          <w:szCs w:val="24"/>
        </w:rPr>
        <w:t>II de las Bases, lo anterior únicamente en caso de que el Concursante haya optado por el Crédito Preferente.</w:t>
      </w:r>
    </w:p>
    <w:p w14:paraId="4F330729" w14:textId="77777777" w:rsidR="00E20B17" w:rsidRPr="00F36C6B" w:rsidRDefault="00E20B17" w:rsidP="00E20B17">
      <w:pPr>
        <w:pStyle w:val="Textoindependiente"/>
        <w:ind w:left="426"/>
        <w:rPr>
          <w:rFonts w:ascii="Times New Roman" w:hAnsi="Times New Roman"/>
          <w:b w:val="0"/>
          <w:szCs w:val="24"/>
        </w:rPr>
      </w:pPr>
    </w:p>
    <w:p w14:paraId="73A68828" w14:textId="77777777" w:rsidR="00E20B17" w:rsidRPr="00F36C6B" w:rsidRDefault="00E8402D" w:rsidP="008644D5">
      <w:pPr>
        <w:pStyle w:val="Textoindependiente"/>
        <w:ind w:left="426"/>
      </w:pPr>
      <w:r w:rsidRPr="00F36C6B">
        <w:rPr>
          <w:rFonts w:ascii="Times New Roman" w:hAnsi="Times New Roman"/>
          <w:b w:val="0"/>
          <w:szCs w:val="24"/>
        </w:rPr>
        <w:t>w</w:t>
      </w:r>
      <w:r w:rsidR="00E20B17" w:rsidRPr="00F36C6B">
        <w:rPr>
          <w:rFonts w:ascii="Times New Roman" w:hAnsi="Times New Roman"/>
          <w:b w:val="0"/>
          <w:szCs w:val="24"/>
        </w:rPr>
        <w:t>) Cuando la información conte</w:t>
      </w:r>
      <w:r w:rsidR="00AB0C7C" w:rsidRPr="00F36C6B">
        <w:rPr>
          <w:rFonts w:ascii="Times New Roman" w:hAnsi="Times New Roman"/>
          <w:b w:val="0"/>
          <w:szCs w:val="24"/>
        </w:rPr>
        <w:t>nida en los formatos del Anexo 3 de la Sección I</w:t>
      </w:r>
      <w:r w:rsidR="00E20B17" w:rsidRPr="00F36C6B">
        <w:rPr>
          <w:rFonts w:ascii="Times New Roman" w:hAnsi="Times New Roman"/>
          <w:b w:val="0"/>
          <w:szCs w:val="24"/>
        </w:rPr>
        <w:t xml:space="preserve">II de las Bases, no sea consistente entre </w:t>
      </w:r>
      <w:r w:rsidR="009004D2" w:rsidRPr="00F36C6B">
        <w:rPr>
          <w:rFonts w:ascii="Times New Roman" w:hAnsi="Times New Roman"/>
          <w:b w:val="0"/>
          <w:szCs w:val="24"/>
        </w:rPr>
        <w:t>sí</w:t>
      </w:r>
      <w:r w:rsidR="00E20B17" w:rsidRPr="00F36C6B">
        <w:rPr>
          <w:rFonts w:ascii="Times New Roman" w:hAnsi="Times New Roman"/>
          <w:b w:val="0"/>
          <w:szCs w:val="24"/>
        </w:rPr>
        <w:t xml:space="preserve">. </w:t>
      </w:r>
    </w:p>
    <w:p w14:paraId="56C265AF" w14:textId="77777777" w:rsidR="00E20B17" w:rsidRPr="00F36C6B" w:rsidRDefault="00E20B17" w:rsidP="00E20B17"/>
    <w:p w14:paraId="7AC3CDDA" w14:textId="77777777" w:rsidR="00E20B17" w:rsidRPr="00F36C6B" w:rsidRDefault="00E8402D" w:rsidP="00E20B17">
      <w:pPr>
        <w:pStyle w:val="Textoindependiente"/>
        <w:ind w:left="426"/>
        <w:rPr>
          <w:rFonts w:ascii="Times New Roman" w:hAnsi="Times New Roman"/>
          <w:b w:val="0"/>
          <w:szCs w:val="24"/>
        </w:rPr>
      </w:pPr>
      <w:r w:rsidRPr="00F36C6B">
        <w:rPr>
          <w:rFonts w:ascii="Times New Roman" w:hAnsi="Times New Roman"/>
          <w:b w:val="0"/>
          <w:szCs w:val="24"/>
          <w:lang w:val="es-MX"/>
        </w:rPr>
        <w:t>x</w:t>
      </w:r>
      <w:r w:rsidR="00E20B17" w:rsidRPr="00F36C6B">
        <w:rPr>
          <w:rFonts w:ascii="Times New Roman" w:hAnsi="Times New Roman"/>
          <w:b w:val="0"/>
          <w:szCs w:val="24"/>
        </w:rPr>
        <w:t>) Cuando los precios o valor estimado de los conceptos consignados en todos los f</w:t>
      </w:r>
      <w:r w:rsidR="00AB0C7C" w:rsidRPr="00F36C6B">
        <w:rPr>
          <w:rFonts w:ascii="Times New Roman" w:hAnsi="Times New Roman"/>
          <w:b w:val="0"/>
          <w:szCs w:val="24"/>
        </w:rPr>
        <w:t>ormatos contenidos en el Anexo 3</w:t>
      </w:r>
      <w:r w:rsidR="00E20B17" w:rsidRPr="00F36C6B">
        <w:rPr>
          <w:rFonts w:ascii="Times New Roman" w:hAnsi="Times New Roman"/>
          <w:b w:val="0"/>
          <w:szCs w:val="24"/>
        </w:rPr>
        <w:t xml:space="preserve"> de la Sección </w:t>
      </w:r>
      <w:r w:rsidR="00AB0C7C" w:rsidRPr="00F36C6B">
        <w:rPr>
          <w:rFonts w:ascii="Times New Roman" w:hAnsi="Times New Roman"/>
          <w:b w:val="0"/>
          <w:szCs w:val="24"/>
        </w:rPr>
        <w:t>I</w:t>
      </w:r>
      <w:r w:rsidR="00E20B17" w:rsidRPr="00F36C6B">
        <w:rPr>
          <w:rFonts w:ascii="Times New Roman" w:hAnsi="Times New Roman"/>
          <w:b w:val="0"/>
          <w:szCs w:val="24"/>
        </w:rPr>
        <w:t xml:space="preserve">II de las Bases, no coincidan entre sí, o todos y cada uno de los formatos PE no estén incluidos en una hoja por separado dentro del formato electrónico PE-6 Modelo Financiero. </w:t>
      </w:r>
    </w:p>
    <w:p w14:paraId="44BD17E2" w14:textId="77777777" w:rsidR="00E20B17" w:rsidRPr="00F36C6B" w:rsidRDefault="00E20B17" w:rsidP="00F36C6B">
      <w:pPr>
        <w:pStyle w:val="Textoindependiente"/>
        <w:rPr>
          <w:rFonts w:ascii="Times New Roman" w:hAnsi="Times New Roman"/>
          <w:b w:val="0"/>
          <w:bCs w:val="0"/>
          <w:i/>
          <w:szCs w:val="24"/>
        </w:rPr>
      </w:pPr>
      <w:r w:rsidRPr="00F36C6B">
        <w:rPr>
          <w:rFonts w:ascii="Times New Roman" w:hAnsi="Times New Roman"/>
          <w:b w:val="0"/>
          <w:bCs w:val="0"/>
          <w:szCs w:val="24"/>
          <w:lang w:val="es-MX"/>
        </w:rPr>
        <w:t xml:space="preserve"> </w:t>
      </w:r>
    </w:p>
    <w:p w14:paraId="254A2453" w14:textId="77777777" w:rsidR="00E20B17" w:rsidRPr="00F36C6B" w:rsidRDefault="00E20B17" w:rsidP="00F36C6B">
      <w:pPr>
        <w:pStyle w:val="Ttulo4"/>
      </w:pPr>
      <w:bookmarkStart w:id="78" w:name="_Toc478646389"/>
      <w:bookmarkStart w:id="79" w:name="_Toc482199665"/>
      <w:r w:rsidRPr="00F36C6B">
        <w:t>2.4.11</w:t>
      </w:r>
      <w:r w:rsidR="00ED464E" w:rsidRPr="00F36C6B">
        <w:tab/>
      </w:r>
      <w:r w:rsidRPr="00F36C6B">
        <w:t>DESARROLLO DEL ACTO DE FALLO.</w:t>
      </w:r>
      <w:bookmarkEnd w:id="78"/>
      <w:bookmarkEnd w:id="79"/>
    </w:p>
    <w:p w14:paraId="28605B39" w14:textId="77777777" w:rsidR="00E20B17" w:rsidRPr="00F36C6B" w:rsidRDefault="00E20B17" w:rsidP="00E20B17">
      <w:pPr>
        <w:pStyle w:val="Textoindependiente"/>
        <w:rPr>
          <w:rFonts w:ascii="Times New Roman" w:hAnsi="Times New Roman"/>
          <w:b w:val="0"/>
          <w:bCs w:val="0"/>
          <w:szCs w:val="24"/>
          <w:lang w:val="es-MX"/>
        </w:rPr>
      </w:pPr>
    </w:p>
    <w:p w14:paraId="13984FBC" w14:textId="77777777" w:rsidR="00E20B17" w:rsidRPr="00F36C6B" w:rsidRDefault="003537DC" w:rsidP="00E20B17">
      <w:pPr>
        <w:pStyle w:val="Textoindependiente"/>
        <w:rPr>
          <w:rFonts w:ascii="Times New Roman" w:hAnsi="Times New Roman"/>
          <w:b w:val="0"/>
          <w:bCs w:val="0"/>
          <w:szCs w:val="24"/>
          <w:lang w:val="es-MX"/>
        </w:rPr>
      </w:pPr>
      <w:r w:rsidRPr="00F36C6B">
        <w:rPr>
          <w:rFonts w:ascii="Times New Roman" w:hAnsi="Times New Roman"/>
          <w:b w:val="0"/>
          <w:bCs w:val="0"/>
          <w:szCs w:val="24"/>
          <w:lang w:val="es-MX"/>
        </w:rPr>
        <w:t>E</w:t>
      </w:r>
      <w:r w:rsidR="00E20B17" w:rsidRPr="00F36C6B">
        <w:rPr>
          <w:rFonts w:ascii="Times New Roman" w:hAnsi="Times New Roman"/>
          <w:b w:val="0"/>
          <w:bCs w:val="0"/>
          <w:szCs w:val="24"/>
          <w:lang w:val="es-MX"/>
        </w:rPr>
        <w:t xml:space="preserve">l </w:t>
      </w:r>
      <w:r w:rsidR="00E20B17" w:rsidRPr="00F36C6B">
        <w:rPr>
          <w:rFonts w:ascii="Times New Roman" w:hAnsi="Times New Roman"/>
          <w:b w:val="0"/>
          <w:szCs w:val="24"/>
        </w:rPr>
        <w:t>Instituto</w:t>
      </w:r>
      <w:r w:rsidR="00E20B17" w:rsidRPr="00F36C6B">
        <w:rPr>
          <w:rFonts w:ascii="Times New Roman" w:hAnsi="Times New Roman"/>
          <w:b w:val="0"/>
          <w:bCs w:val="0"/>
          <w:szCs w:val="24"/>
          <w:lang w:val="es-MX"/>
        </w:rPr>
        <w:t xml:space="preserve">, realizará la evaluación </w:t>
      </w:r>
      <w:r w:rsidRPr="00F36C6B">
        <w:rPr>
          <w:rFonts w:ascii="Times New Roman" w:hAnsi="Times New Roman"/>
          <w:b w:val="0"/>
          <w:bCs w:val="0"/>
          <w:szCs w:val="24"/>
          <w:lang w:val="es-MX"/>
        </w:rPr>
        <w:t xml:space="preserve">cualitativa </w:t>
      </w:r>
      <w:r w:rsidR="00E20B17" w:rsidRPr="00F36C6B">
        <w:rPr>
          <w:rFonts w:ascii="Times New Roman" w:hAnsi="Times New Roman"/>
          <w:b w:val="0"/>
          <w:bCs w:val="0"/>
          <w:szCs w:val="24"/>
          <w:lang w:val="es-MX"/>
        </w:rPr>
        <w:t xml:space="preserve">de las ofertas económicas, </w:t>
      </w:r>
      <w:r w:rsidRPr="00F36C6B">
        <w:rPr>
          <w:rFonts w:ascii="Times New Roman" w:hAnsi="Times New Roman"/>
          <w:b w:val="0"/>
          <w:bCs w:val="0"/>
          <w:szCs w:val="24"/>
          <w:lang w:val="es-MX"/>
        </w:rPr>
        <w:t xml:space="preserve">cuyo resultado </w:t>
      </w:r>
      <w:r w:rsidR="00E20B17" w:rsidRPr="00F36C6B">
        <w:rPr>
          <w:rFonts w:ascii="Times New Roman" w:hAnsi="Times New Roman"/>
          <w:b w:val="0"/>
          <w:bCs w:val="0"/>
          <w:szCs w:val="24"/>
          <w:lang w:val="es-MX"/>
        </w:rPr>
        <w:t xml:space="preserve">se hará constar en el dictamen </w:t>
      </w:r>
      <w:r w:rsidRPr="00F36C6B">
        <w:rPr>
          <w:rFonts w:ascii="Times New Roman" w:hAnsi="Times New Roman"/>
          <w:b w:val="0"/>
          <w:bCs w:val="0"/>
          <w:szCs w:val="24"/>
          <w:lang w:val="es-MX"/>
        </w:rPr>
        <w:t xml:space="preserve">económico </w:t>
      </w:r>
      <w:r w:rsidR="00ED5B1F" w:rsidRPr="00F36C6B">
        <w:rPr>
          <w:rFonts w:ascii="Times New Roman" w:hAnsi="Times New Roman"/>
          <w:b w:val="0"/>
          <w:bCs w:val="0"/>
          <w:szCs w:val="24"/>
          <w:lang w:val="es-MX"/>
        </w:rPr>
        <w:t>que,</w:t>
      </w:r>
      <w:r w:rsidRPr="00F36C6B">
        <w:rPr>
          <w:rFonts w:ascii="Times New Roman" w:hAnsi="Times New Roman"/>
          <w:b w:val="0"/>
          <w:bCs w:val="0"/>
          <w:szCs w:val="24"/>
          <w:lang w:val="es-MX"/>
        </w:rPr>
        <w:t xml:space="preserve"> junto con el dictamen técnico, servirán de</w:t>
      </w:r>
      <w:r w:rsidR="00E20B17" w:rsidRPr="00F36C6B">
        <w:rPr>
          <w:rFonts w:ascii="Times New Roman" w:hAnsi="Times New Roman"/>
          <w:b w:val="0"/>
          <w:bCs w:val="0"/>
          <w:szCs w:val="24"/>
          <w:lang w:val="es-MX"/>
        </w:rPr>
        <w:t xml:space="preserve"> base para el fallo del Concurso.</w:t>
      </w:r>
    </w:p>
    <w:p w14:paraId="55379159" w14:textId="77777777" w:rsidR="00E20B17" w:rsidRPr="00F36C6B" w:rsidRDefault="00E20B17" w:rsidP="00E20B17">
      <w:pPr>
        <w:pStyle w:val="Textoindependiente"/>
        <w:rPr>
          <w:rFonts w:ascii="Times New Roman" w:hAnsi="Times New Roman"/>
          <w:b w:val="0"/>
          <w:bCs w:val="0"/>
          <w:szCs w:val="24"/>
          <w:lang w:val="es-MX"/>
        </w:rPr>
      </w:pPr>
    </w:p>
    <w:p w14:paraId="4FCFEA0F" w14:textId="77777777" w:rsidR="00E20B17" w:rsidRPr="00F36C6B" w:rsidRDefault="00E20B17" w:rsidP="00E20B17">
      <w:pPr>
        <w:pStyle w:val="Textoindependiente"/>
        <w:rPr>
          <w:rFonts w:ascii="Times New Roman" w:hAnsi="Times New Roman"/>
          <w:b w:val="0"/>
          <w:szCs w:val="24"/>
        </w:rPr>
      </w:pPr>
      <w:r w:rsidRPr="00F36C6B">
        <w:rPr>
          <w:rFonts w:ascii="Times New Roman" w:hAnsi="Times New Roman"/>
          <w:b w:val="0"/>
          <w:bCs w:val="0"/>
          <w:szCs w:val="24"/>
          <w:lang w:val="es-MX"/>
        </w:rPr>
        <w:t>En junta pública y de acuerdo al día, lugar y horario señalado en el Anexo 1 de</w:t>
      </w:r>
      <w:r w:rsidR="006F6219" w:rsidRPr="00F36C6B">
        <w:rPr>
          <w:rFonts w:ascii="Times New Roman" w:hAnsi="Times New Roman"/>
          <w:b w:val="0"/>
          <w:bCs w:val="0"/>
          <w:szCs w:val="24"/>
          <w:lang w:val="es-MX"/>
        </w:rPr>
        <w:t xml:space="preserve"> esta </w:t>
      </w:r>
      <w:r w:rsidRPr="00F36C6B">
        <w:rPr>
          <w:rFonts w:ascii="Times New Roman" w:hAnsi="Times New Roman"/>
          <w:b w:val="0"/>
          <w:bCs w:val="0"/>
          <w:szCs w:val="24"/>
          <w:lang w:val="es-MX"/>
        </w:rPr>
        <w:t xml:space="preserve">Sección, o bien a lo contenido en el acta de la segunda etapa a que se refiere el </w:t>
      </w:r>
      <w:r w:rsidR="00ED464E" w:rsidRPr="00F36C6B">
        <w:rPr>
          <w:rFonts w:ascii="Times New Roman" w:hAnsi="Times New Roman"/>
          <w:b w:val="0"/>
          <w:bCs w:val="0"/>
          <w:szCs w:val="24"/>
          <w:lang w:val="es-MX"/>
        </w:rPr>
        <w:t xml:space="preserve">numeral 2.4.8, inciso B) </w:t>
      </w:r>
      <w:r w:rsidRPr="00F36C6B">
        <w:rPr>
          <w:rFonts w:ascii="Times New Roman" w:hAnsi="Times New Roman"/>
          <w:b w:val="0"/>
          <w:bCs w:val="0"/>
          <w:szCs w:val="24"/>
          <w:lang w:val="es-MX"/>
        </w:rPr>
        <w:t xml:space="preserve">de estas Bases, </w:t>
      </w:r>
      <w:r w:rsidR="00B07322" w:rsidRPr="00F36C6B">
        <w:rPr>
          <w:rFonts w:ascii="Times New Roman" w:hAnsi="Times New Roman"/>
          <w:b w:val="0"/>
          <w:bCs w:val="0"/>
          <w:szCs w:val="24"/>
          <w:lang w:val="es-MX"/>
        </w:rPr>
        <w:t xml:space="preserve">o aquel comunicado por la Convocante a través de CompraNet, </w:t>
      </w:r>
      <w:r w:rsidRPr="00F36C6B">
        <w:rPr>
          <w:rFonts w:ascii="Times New Roman" w:hAnsi="Times New Roman"/>
          <w:b w:val="0"/>
          <w:bCs w:val="0"/>
          <w:szCs w:val="24"/>
          <w:lang w:val="es-MX"/>
        </w:rPr>
        <w:t xml:space="preserve">se dará a conocer el fallo del presente Concurso, levantándose el acta respectiva que firmarán los asistentes </w:t>
      </w:r>
      <w:r w:rsidRPr="00F36C6B">
        <w:rPr>
          <w:rFonts w:ascii="Times New Roman" w:hAnsi="Times New Roman"/>
          <w:b w:val="0"/>
          <w:bCs w:val="0"/>
          <w:szCs w:val="24"/>
        </w:rPr>
        <w:t>a quienes se les entregará copia de la misma. La inasistencia de algún Concursante en este acto o falta de firma de algún Concursante no invalidará su contenido y efectos, poniéndose a partir de esa fecha a disposición de los que no hayan asistido o se hayan retirado, para efectos de su</w:t>
      </w:r>
      <w:r w:rsidRPr="00F36C6B">
        <w:rPr>
          <w:rFonts w:ascii="Times New Roman" w:hAnsi="Times New Roman"/>
          <w:szCs w:val="24"/>
        </w:rPr>
        <w:t xml:space="preserve"> </w:t>
      </w:r>
      <w:r w:rsidRPr="00F36C6B">
        <w:rPr>
          <w:rFonts w:ascii="Times New Roman" w:hAnsi="Times New Roman"/>
          <w:b w:val="0"/>
          <w:bCs w:val="0"/>
          <w:szCs w:val="24"/>
        </w:rPr>
        <w:t xml:space="preserve">notificación en el domicilio del Instituto y/o mediante la publicación del mismo en </w:t>
      </w:r>
      <w:proofErr w:type="spellStart"/>
      <w:r w:rsidRPr="00F36C6B">
        <w:rPr>
          <w:rFonts w:ascii="Times New Roman" w:hAnsi="Times New Roman"/>
          <w:b w:val="0"/>
          <w:bCs w:val="0"/>
          <w:szCs w:val="24"/>
        </w:rPr>
        <w:t>CompraNet</w:t>
      </w:r>
      <w:proofErr w:type="spellEnd"/>
      <w:r w:rsidRPr="00F36C6B">
        <w:rPr>
          <w:rFonts w:ascii="Times New Roman" w:hAnsi="Times New Roman"/>
          <w:b w:val="0"/>
          <w:szCs w:val="24"/>
        </w:rPr>
        <w:t xml:space="preserve">. </w:t>
      </w:r>
    </w:p>
    <w:p w14:paraId="76531C69" w14:textId="77777777" w:rsidR="00E20B17" w:rsidRPr="00F36C6B" w:rsidRDefault="00E20B17" w:rsidP="00E20B17">
      <w:pPr>
        <w:pStyle w:val="Textoindependiente"/>
        <w:rPr>
          <w:rFonts w:ascii="Times New Roman" w:hAnsi="Times New Roman"/>
          <w:b w:val="0"/>
          <w:szCs w:val="24"/>
        </w:rPr>
      </w:pPr>
    </w:p>
    <w:p w14:paraId="6D75D59D" w14:textId="77777777" w:rsidR="00E20B17" w:rsidRPr="00F36C6B" w:rsidRDefault="00E20B17" w:rsidP="00E20B17">
      <w:pPr>
        <w:pStyle w:val="Textoindependiente"/>
        <w:rPr>
          <w:rFonts w:ascii="Times New Roman" w:hAnsi="Times New Roman"/>
          <w:b w:val="0"/>
          <w:bCs w:val="0"/>
          <w:szCs w:val="24"/>
          <w:lang w:val="es-MX"/>
        </w:rPr>
      </w:pPr>
      <w:r w:rsidRPr="00F36C6B">
        <w:rPr>
          <w:rFonts w:ascii="Times New Roman" w:hAnsi="Times New Roman"/>
          <w:b w:val="0"/>
          <w:szCs w:val="24"/>
          <w:lang w:val="es-MX"/>
        </w:rPr>
        <w:t>El fallo se publicará en la página de difusión electrónica del Instituto, así como en CompraNet dentro de los 10 (diez)</w:t>
      </w:r>
      <w:r w:rsidRPr="00F36C6B">
        <w:rPr>
          <w:rFonts w:ascii="Times New Roman" w:hAnsi="Times New Roman"/>
          <w:b w:val="0"/>
          <w:lang w:val="es-MX"/>
        </w:rPr>
        <w:t xml:space="preserve"> </w:t>
      </w:r>
      <w:r w:rsidRPr="00F36C6B">
        <w:rPr>
          <w:rFonts w:ascii="Times New Roman" w:hAnsi="Times New Roman"/>
          <w:b w:val="0"/>
          <w:szCs w:val="24"/>
          <w:lang w:val="es-MX"/>
        </w:rPr>
        <w:t xml:space="preserve">días naturales siguientes al mismo. </w:t>
      </w:r>
      <w:r w:rsidRPr="00F36C6B">
        <w:rPr>
          <w:rFonts w:ascii="Times New Roman" w:hAnsi="Times New Roman"/>
          <w:b w:val="0"/>
          <w:bCs w:val="0"/>
          <w:szCs w:val="24"/>
          <w:lang w:val="es-MX"/>
        </w:rPr>
        <w:t>A los Concursantes que no hayan asistido a la junta pública y que hayan proporcionado la dirección de su correo electrónico, se les enviará por correo electrónico un aviso informándoles que el acta del fallo se encuentra a su disposición en CompraNet.</w:t>
      </w:r>
    </w:p>
    <w:p w14:paraId="5C90D069" w14:textId="77777777" w:rsidR="00E20B17" w:rsidRPr="00F36C6B" w:rsidRDefault="00E20B17" w:rsidP="006A74FC">
      <w:pPr>
        <w:pStyle w:val="Textoindependiente"/>
        <w:rPr>
          <w:rFonts w:ascii="Times New Roman" w:hAnsi="Times New Roman"/>
          <w:b w:val="0"/>
          <w:bCs w:val="0"/>
          <w:szCs w:val="24"/>
          <w:lang w:val="es-MX"/>
        </w:rPr>
      </w:pPr>
    </w:p>
    <w:p w14:paraId="3A982709" w14:textId="77777777" w:rsidR="00E20B17" w:rsidRPr="00F36C6B" w:rsidRDefault="00E20B17" w:rsidP="00E20B17">
      <w:pPr>
        <w:pStyle w:val="Textoindependiente"/>
        <w:rPr>
          <w:rFonts w:ascii="Times New Roman" w:hAnsi="Times New Roman"/>
          <w:b w:val="0"/>
          <w:bCs w:val="0"/>
          <w:szCs w:val="24"/>
          <w:lang w:val="es-MX"/>
        </w:rPr>
      </w:pPr>
      <w:r w:rsidRPr="00F36C6B">
        <w:rPr>
          <w:rFonts w:ascii="Times New Roman" w:hAnsi="Times New Roman"/>
          <w:b w:val="0"/>
          <w:bCs w:val="0"/>
          <w:szCs w:val="24"/>
          <w:lang w:val="es-MX"/>
        </w:rPr>
        <w:t xml:space="preserve">Los Concursantes que hubieren presentado sus Propuestas por medios remotos de comunicación electrónica, se darán por notificados del Acta respectiva, cuando ésta se encuentre a su </w:t>
      </w:r>
      <w:r w:rsidRPr="00F36C6B">
        <w:rPr>
          <w:rFonts w:ascii="Times New Roman" w:hAnsi="Times New Roman"/>
          <w:b w:val="0"/>
          <w:bCs w:val="0"/>
          <w:szCs w:val="24"/>
          <w:lang w:val="es-MX"/>
        </w:rPr>
        <w:lastRenderedPageBreak/>
        <w:t>disposición en CompraNet, sin perjuicio de que puedan acudir a recoger el acta correspondiente en el Domicilio del Concurso y en el horario señalado en el Anexo 1 de esta Sección.</w:t>
      </w:r>
    </w:p>
    <w:p w14:paraId="7A1E4468" w14:textId="77777777" w:rsidR="00E20B17" w:rsidRPr="00F36C6B" w:rsidRDefault="00E20B17" w:rsidP="00E20B17">
      <w:pPr>
        <w:rPr>
          <w:rFonts w:ascii="Times New Roman" w:hAnsi="Times New Roman"/>
          <w:bCs/>
          <w:kern w:val="16"/>
          <w:szCs w:val="24"/>
        </w:rPr>
      </w:pPr>
    </w:p>
    <w:p w14:paraId="76333633" w14:textId="77777777" w:rsidR="00E20B17" w:rsidRPr="00F36C6B" w:rsidRDefault="00E20B17" w:rsidP="00E20B17">
      <w:pPr>
        <w:rPr>
          <w:rFonts w:ascii="Times New Roman" w:hAnsi="Times New Roman"/>
          <w:szCs w:val="24"/>
        </w:rPr>
      </w:pPr>
      <w:r w:rsidRPr="00F36C6B">
        <w:rPr>
          <w:rFonts w:ascii="Times New Roman" w:hAnsi="Times New Roman"/>
          <w:szCs w:val="24"/>
        </w:rPr>
        <w:t>El fallo emitido deberá contener como mínimo:</w:t>
      </w:r>
    </w:p>
    <w:p w14:paraId="25B33C70" w14:textId="77777777" w:rsidR="00E20B17" w:rsidRPr="00F36C6B" w:rsidRDefault="00E20B17" w:rsidP="00E20B17">
      <w:pPr>
        <w:rPr>
          <w:rFonts w:ascii="Times New Roman" w:hAnsi="Times New Roman"/>
          <w:szCs w:val="24"/>
        </w:rPr>
      </w:pPr>
    </w:p>
    <w:p w14:paraId="68225C8B" w14:textId="77777777" w:rsidR="00E20B17" w:rsidRPr="00F36C6B" w:rsidRDefault="00E20B17" w:rsidP="00E20B17">
      <w:pPr>
        <w:numPr>
          <w:ilvl w:val="0"/>
          <w:numId w:val="4"/>
        </w:numPr>
        <w:tabs>
          <w:tab w:val="clear" w:pos="1080"/>
          <w:tab w:val="left" w:pos="1440"/>
        </w:tabs>
        <w:ind w:left="1440" w:hanging="540"/>
        <w:rPr>
          <w:rFonts w:ascii="Times New Roman" w:hAnsi="Times New Roman"/>
          <w:szCs w:val="24"/>
        </w:rPr>
      </w:pPr>
      <w:r w:rsidRPr="00F36C6B">
        <w:rPr>
          <w:rFonts w:ascii="Times New Roman" w:hAnsi="Times New Roman"/>
          <w:szCs w:val="24"/>
        </w:rPr>
        <w:t>El nombre de los Concursantes cuyas ofertas técnicas y económicas fueron desechadas como resultado de</w:t>
      </w:r>
      <w:r w:rsidR="00B07322" w:rsidRPr="00F36C6B">
        <w:rPr>
          <w:rFonts w:ascii="Times New Roman" w:hAnsi="Times New Roman"/>
          <w:szCs w:val="24"/>
        </w:rPr>
        <w:t xml:space="preserve"> </w:t>
      </w:r>
      <w:r w:rsidRPr="00F36C6B">
        <w:rPr>
          <w:rFonts w:ascii="Times New Roman" w:hAnsi="Times New Roman"/>
          <w:szCs w:val="24"/>
        </w:rPr>
        <w:t>l</w:t>
      </w:r>
      <w:r w:rsidR="00B07322" w:rsidRPr="00F36C6B">
        <w:rPr>
          <w:rFonts w:ascii="Times New Roman" w:hAnsi="Times New Roman"/>
          <w:szCs w:val="24"/>
        </w:rPr>
        <w:t>a evaluación cuantitativa o cualitativa,</w:t>
      </w:r>
      <w:r w:rsidRPr="00F36C6B">
        <w:rPr>
          <w:rFonts w:ascii="Times New Roman" w:hAnsi="Times New Roman"/>
          <w:szCs w:val="24"/>
        </w:rPr>
        <w:t xml:space="preserve"> detallado y las razones específicas que se tuvieron para ello;</w:t>
      </w:r>
    </w:p>
    <w:p w14:paraId="094521C2" w14:textId="77777777" w:rsidR="00E20B17" w:rsidRPr="00F36C6B" w:rsidRDefault="00E20B17" w:rsidP="00E20B17">
      <w:pPr>
        <w:tabs>
          <w:tab w:val="left" w:pos="1440"/>
        </w:tabs>
        <w:rPr>
          <w:rFonts w:ascii="Times New Roman" w:hAnsi="Times New Roman"/>
          <w:szCs w:val="24"/>
        </w:rPr>
      </w:pPr>
    </w:p>
    <w:p w14:paraId="3C2CBA1C" w14:textId="77777777" w:rsidR="00E20B17" w:rsidRPr="00F36C6B" w:rsidRDefault="00E20B17" w:rsidP="00E20B17">
      <w:pPr>
        <w:numPr>
          <w:ilvl w:val="0"/>
          <w:numId w:val="4"/>
        </w:numPr>
        <w:tabs>
          <w:tab w:val="clear" w:pos="1080"/>
          <w:tab w:val="left" w:pos="1440"/>
        </w:tabs>
        <w:ind w:left="1440" w:hanging="540"/>
        <w:rPr>
          <w:rFonts w:ascii="Times New Roman" w:hAnsi="Times New Roman"/>
          <w:szCs w:val="24"/>
        </w:rPr>
      </w:pPr>
      <w:r w:rsidRPr="00F36C6B">
        <w:rPr>
          <w:rFonts w:ascii="Times New Roman" w:hAnsi="Times New Roman"/>
          <w:szCs w:val="24"/>
        </w:rPr>
        <w:t>El nombre de los Concursantes cuyas ofertas técnica</w:t>
      </w:r>
      <w:r w:rsidR="003537DC" w:rsidRPr="00F36C6B">
        <w:rPr>
          <w:rFonts w:ascii="Times New Roman" w:hAnsi="Times New Roman"/>
          <w:szCs w:val="24"/>
        </w:rPr>
        <w:t>s</w:t>
      </w:r>
      <w:r w:rsidRPr="00F36C6B">
        <w:rPr>
          <w:rFonts w:ascii="Times New Roman" w:hAnsi="Times New Roman"/>
          <w:szCs w:val="24"/>
        </w:rPr>
        <w:t xml:space="preserve"> y económica</w:t>
      </w:r>
      <w:r w:rsidR="003537DC" w:rsidRPr="00F36C6B">
        <w:rPr>
          <w:rFonts w:ascii="Times New Roman" w:hAnsi="Times New Roman"/>
          <w:szCs w:val="24"/>
        </w:rPr>
        <w:t>s</w:t>
      </w:r>
      <w:r w:rsidRPr="00F36C6B">
        <w:rPr>
          <w:rFonts w:ascii="Times New Roman" w:hAnsi="Times New Roman"/>
          <w:szCs w:val="24"/>
        </w:rPr>
        <w:t xml:space="preserve"> resultaron solventes;</w:t>
      </w:r>
    </w:p>
    <w:p w14:paraId="1AECAB93" w14:textId="77777777" w:rsidR="00E20B17" w:rsidRPr="00F36C6B" w:rsidRDefault="00E20B17" w:rsidP="00E20B17">
      <w:pPr>
        <w:tabs>
          <w:tab w:val="left" w:pos="1440"/>
        </w:tabs>
        <w:rPr>
          <w:rFonts w:ascii="Times New Roman" w:hAnsi="Times New Roman"/>
          <w:szCs w:val="24"/>
        </w:rPr>
      </w:pPr>
    </w:p>
    <w:p w14:paraId="047EF35C" w14:textId="77777777" w:rsidR="00E20B17" w:rsidRPr="00F36C6B" w:rsidRDefault="00E20B17" w:rsidP="00E20B17">
      <w:pPr>
        <w:numPr>
          <w:ilvl w:val="0"/>
          <w:numId w:val="4"/>
        </w:numPr>
        <w:tabs>
          <w:tab w:val="clear" w:pos="1080"/>
          <w:tab w:val="left" w:pos="1440"/>
        </w:tabs>
        <w:ind w:left="1440" w:hanging="540"/>
        <w:rPr>
          <w:rFonts w:ascii="Times New Roman" w:hAnsi="Times New Roman"/>
          <w:szCs w:val="24"/>
        </w:rPr>
      </w:pPr>
      <w:r w:rsidRPr="00F36C6B">
        <w:rPr>
          <w:rFonts w:ascii="Times New Roman" w:hAnsi="Times New Roman"/>
          <w:szCs w:val="24"/>
        </w:rPr>
        <w:t>La manifestación expresa de cuáles fueron las Propuestas que acreditaron el criterio mínimo para considerarse técnicamente solventes, así como el importe del Monto Máximo de Pagos por Servicios Ofertado (sin IVA) y el Pago Anual por Servicios Ofertado (sin IVA) de cada Concursante cuya oferta técnica se haya declarado como solvente técnicamente.</w:t>
      </w:r>
    </w:p>
    <w:p w14:paraId="154AB271" w14:textId="77777777" w:rsidR="00E20B17" w:rsidRPr="00F36C6B" w:rsidRDefault="00E20B17" w:rsidP="00E20B17">
      <w:pPr>
        <w:rPr>
          <w:rFonts w:ascii="Times New Roman" w:hAnsi="Times New Roman"/>
          <w:szCs w:val="24"/>
        </w:rPr>
      </w:pPr>
    </w:p>
    <w:p w14:paraId="6DAC5E5B" w14:textId="77777777" w:rsidR="00E20B17" w:rsidRPr="00F36C6B" w:rsidRDefault="00E20B17" w:rsidP="00E20B17">
      <w:pPr>
        <w:numPr>
          <w:ilvl w:val="0"/>
          <w:numId w:val="4"/>
        </w:numPr>
        <w:tabs>
          <w:tab w:val="clear" w:pos="1080"/>
          <w:tab w:val="left" w:pos="1440"/>
        </w:tabs>
        <w:ind w:left="1440" w:hanging="540"/>
        <w:rPr>
          <w:rFonts w:ascii="Times New Roman" w:hAnsi="Times New Roman"/>
          <w:szCs w:val="24"/>
        </w:rPr>
      </w:pPr>
      <w:r w:rsidRPr="00F36C6B">
        <w:rPr>
          <w:rFonts w:ascii="Times New Roman" w:hAnsi="Times New Roman"/>
          <w:szCs w:val="24"/>
        </w:rPr>
        <w:t>El nombre del Concursante a quien se adjudique el Contrato y el monto asignado;</w:t>
      </w:r>
    </w:p>
    <w:p w14:paraId="08ACC9F0" w14:textId="77777777" w:rsidR="00E20B17" w:rsidRPr="00F36C6B" w:rsidRDefault="00E20B17" w:rsidP="00E20B17">
      <w:pPr>
        <w:rPr>
          <w:rFonts w:ascii="Times New Roman" w:hAnsi="Times New Roman"/>
          <w:szCs w:val="24"/>
        </w:rPr>
      </w:pPr>
    </w:p>
    <w:p w14:paraId="67CBBFD8" w14:textId="77777777" w:rsidR="00E20B17" w:rsidRPr="00F36C6B" w:rsidRDefault="00E20B17" w:rsidP="00E20B17">
      <w:pPr>
        <w:numPr>
          <w:ilvl w:val="0"/>
          <w:numId w:val="4"/>
        </w:numPr>
        <w:tabs>
          <w:tab w:val="clear" w:pos="1080"/>
          <w:tab w:val="left" w:pos="1440"/>
        </w:tabs>
        <w:ind w:left="1440" w:hanging="540"/>
        <w:rPr>
          <w:rFonts w:ascii="Times New Roman" w:hAnsi="Times New Roman"/>
          <w:bCs/>
          <w:szCs w:val="24"/>
        </w:rPr>
      </w:pPr>
      <w:r w:rsidRPr="00F36C6B">
        <w:rPr>
          <w:rFonts w:ascii="Times New Roman" w:hAnsi="Times New Roman"/>
          <w:szCs w:val="24"/>
        </w:rPr>
        <w:t>Información para la firma del Contrato y presentación de garantías; y</w:t>
      </w:r>
    </w:p>
    <w:p w14:paraId="0E8BC280" w14:textId="77777777" w:rsidR="00E20B17" w:rsidRPr="00F36C6B" w:rsidRDefault="00E20B17" w:rsidP="00E20B17">
      <w:pPr>
        <w:tabs>
          <w:tab w:val="left" w:pos="1440"/>
        </w:tabs>
        <w:rPr>
          <w:rFonts w:ascii="Times New Roman" w:hAnsi="Times New Roman"/>
          <w:bCs/>
          <w:szCs w:val="24"/>
        </w:rPr>
      </w:pPr>
    </w:p>
    <w:p w14:paraId="22B153BC" w14:textId="77777777" w:rsidR="00E20B17" w:rsidRPr="00F36C6B" w:rsidRDefault="00E20B17" w:rsidP="00E20B17">
      <w:pPr>
        <w:numPr>
          <w:ilvl w:val="0"/>
          <w:numId w:val="4"/>
        </w:numPr>
        <w:tabs>
          <w:tab w:val="clear" w:pos="1080"/>
          <w:tab w:val="left" w:pos="1440"/>
        </w:tabs>
        <w:ind w:left="1440" w:hanging="540"/>
        <w:rPr>
          <w:rFonts w:ascii="Times New Roman" w:hAnsi="Times New Roman"/>
          <w:bCs/>
          <w:szCs w:val="24"/>
        </w:rPr>
      </w:pPr>
      <w:r w:rsidRPr="00F36C6B">
        <w:rPr>
          <w:rFonts w:ascii="Times New Roman" w:hAnsi="Times New Roman"/>
          <w:szCs w:val="24"/>
        </w:rPr>
        <w:t>El nombre, firma y cargo del servidor público que presida el acto del Concurso, así como el nombre y cargo de los responsables de la evaluación de las Propuestas.</w:t>
      </w:r>
    </w:p>
    <w:p w14:paraId="07E625B9" w14:textId="77777777" w:rsidR="00E20B17" w:rsidRPr="00F36C6B" w:rsidRDefault="00E20B17" w:rsidP="00E20B17">
      <w:pPr>
        <w:tabs>
          <w:tab w:val="left" w:pos="1440"/>
        </w:tabs>
        <w:rPr>
          <w:rFonts w:ascii="Times New Roman" w:hAnsi="Times New Roman"/>
          <w:szCs w:val="24"/>
        </w:rPr>
      </w:pPr>
    </w:p>
    <w:p w14:paraId="2341D631" w14:textId="77777777" w:rsidR="00E20B17" w:rsidRPr="00F36C6B" w:rsidRDefault="00E20B17" w:rsidP="00E20B17">
      <w:pPr>
        <w:pStyle w:val="Textoindependiente"/>
        <w:rPr>
          <w:rFonts w:ascii="Times New Roman" w:hAnsi="Times New Roman"/>
          <w:b w:val="0"/>
          <w:szCs w:val="24"/>
          <w:lang w:val="es-MX"/>
        </w:rPr>
      </w:pPr>
      <w:r w:rsidRPr="00F36C6B">
        <w:rPr>
          <w:rFonts w:ascii="Times New Roman" w:hAnsi="Times New Roman"/>
          <w:b w:val="0"/>
          <w:bCs w:val="0"/>
          <w:szCs w:val="24"/>
          <w:lang w:val="es-MX"/>
        </w:rPr>
        <w:t>Si se advierte que en el fallo existe un error aritmético, mecanográfico o de cualquier otra naturaleza que no afecte el resultado de la evaluación de las Propuestas, la Convocante procederá a su corrección, mediante escrito que notificará a todos los Concursantes</w:t>
      </w:r>
      <w:r w:rsidRPr="00F36C6B">
        <w:rPr>
          <w:rFonts w:ascii="Times New Roman" w:hAnsi="Times New Roman"/>
          <w:b w:val="0"/>
          <w:szCs w:val="24"/>
          <w:lang w:val="es-MX"/>
        </w:rPr>
        <w:t>.</w:t>
      </w:r>
    </w:p>
    <w:p w14:paraId="2FC2E12E" w14:textId="77777777" w:rsidR="00E20B17" w:rsidRPr="00F36C6B" w:rsidRDefault="00E20B17" w:rsidP="00E20B17">
      <w:pPr>
        <w:pStyle w:val="Textoindependiente"/>
        <w:rPr>
          <w:rFonts w:ascii="Times New Roman" w:hAnsi="Times New Roman"/>
          <w:b w:val="0"/>
          <w:szCs w:val="24"/>
          <w:lang w:val="es-MX"/>
        </w:rPr>
      </w:pPr>
    </w:p>
    <w:p w14:paraId="62457135" w14:textId="77777777" w:rsidR="00E20B17" w:rsidRPr="00F36C6B" w:rsidRDefault="00E20B17" w:rsidP="00E20B17">
      <w:pPr>
        <w:pStyle w:val="Textoindependiente"/>
        <w:rPr>
          <w:rFonts w:ascii="Times New Roman" w:hAnsi="Times New Roman"/>
          <w:b w:val="0"/>
          <w:szCs w:val="24"/>
          <w:lang w:val="es-MX"/>
        </w:rPr>
      </w:pPr>
      <w:r w:rsidRPr="00F36C6B">
        <w:rPr>
          <w:rFonts w:ascii="Times New Roman" w:hAnsi="Times New Roman"/>
          <w:b w:val="0"/>
          <w:szCs w:val="24"/>
          <w:lang w:val="es-MX"/>
        </w:rPr>
        <w:t>Si el error no fuere susceptible de corregirse conforme a lo establecido en el párrafo anterior, la corrección debidamente motivada deberá autorizarla el titular de la Convocante en cuyo caso se dará aviso al Órgano Interno de Control u oficina competente del Instituto.</w:t>
      </w:r>
    </w:p>
    <w:p w14:paraId="1D14F3BE" w14:textId="77777777" w:rsidR="00E20B17" w:rsidRPr="00F36C6B" w:rsidRDefault="00E20B17" w:rsidP="00E20B17">
      <w:pPr>
        <w:tabs>
          <w:tab w:val="left" w:pos="1440"/>
        </w:tabs>
        <w:rPr>
          <w:rFonts w:ascii="Times New Roman" w:hAnsi="Times New Roman"/>
          <w:bCs/>
          <w:szCs w:val="24"/>
        </w:rPr>
      </w:pPr>
    </w:p>
    <w:p w14:paraId="47D792AB" w14:textId="77777777" w:rsidR="00E20B17" w:rsidRPr="00F36C6B" w:rsidRDefault="00E20B17" w:rsidP="00E20B17">
      <w:pPr>
        <w:pStyle w:val="Textoindependiente"/>
        <w:rPr>
          <w:rFonts w:ascii="Times New Roman" w:hAnsi="Times New Roman"/>
          <w:b w:val="0"/>
          <w:bCs w:val="0"/>
          <w:szCs w:val="24"/>
          <w:lang w:val="es-MX"/>
        </w:rPr>
      </w:pPr>
      <w:r w:rsidRPr="00F36C6B">
        <w:rPr>
          <w:rFonts w:ascii="Times New Roman" w:hAnsi="Times New Roman"/>
          <w:b w:val="0"/>
          <w:bCs w:val="0"/>
          <w:szCs w:val="24"/>
          <w:lang w:val="es-MX"/>
        </w:rPr>
        <w:t>El fallo es el acto que pone fin al procedimiento de concurso y sólo contra él puede interponerse un medio de defensa en términos del artículo 59 de la Ley APP.</w:t>
      </w:r>
    </w:p>
    <w:p w14:paraId="34229160" w14:textId="77777777" w:rsidR="00E20B17" w:rsidRPr="00F36C6B" w:rsidRDefault="00E20B17" w:rsidP="00E20B17">
      <w:pPr>
        <w:pStyle w:val="Textoindependiente"/>
        <w:rPr>
          <w:rFonts w:ascii="Times New Roman" w:hAnsi="Times New Roman"/>
          <w:b w:val="0"/>
          <w:bCs w:val="0"/>
          <w:szCs w:val="24"/>
          <w:lang w:val="es-MX"/>
        </w:rPr>
      </w:pPr>
    </w:p>
    <w:p w14:paraId="2D2FCEE4" w14:textId="77777777" w:rsidR="00E20B17" w:rsidRPr="00F36C6B" w:rsidRDefault="00E20B17" w:rsidP="00F36C6B">
      <w:pPr>
        <w:pStyle w:val="Ttulo4"/>
      </w:pPr>
      <w:bookmarkStart w:id="80" w:name="_Toc478646390"/>
      <w:bookmarkStart w:id="81" w:name="_Toc482199666"/>
      <w:r w:rsidRPr="00F36C6B">
        <w:t>2.4.12</w:t>
      </w:r>
      <w:r w:rsidRPr="00F36C6B">
        <w:tab/>
        <w:t>ASISTENCIA A LOS ACTOS Y NOTIFICACIONES.</w:t>
      </w:r>
      <w:bookmarkEnd w:id="80"/>
      <w:bookmarkEnd w:id="81"/>
    </w:p>
    <w:p w14:paraId="1E20D174" w14:textId="77777777" w:rsidR="00E20B17" w:rsidRPr="00F36C6B" w:rsidRDefault="00E20B17" w:rsidP="00E20B17">
      <w:pPr>
        <w:rPr>
          <w:rFonts w:ascii="Times New Roman" w:hAnsi="Times New Roman"/>
          <w:kern w:val="16"/>
          <w:szCs w:val="24"/>
        </w:rPr>
      </w:pPr>
    </w:p>
    <w:p w14:paraId="6C1013B3" w14:textId="77777777" w:rsidR="00E20B17" w:rsidRPr="00F36C6B" w:rsidRDefault="00E20B17" w:rsidP="00E20B17">
      <w:pPr>
        <w:rPr>
          <w:rFonts w:ascii="Times New Roman" w:hAnsi="Times New Roman"/>
          <w:szCs w:val="24"/>
        </w:rPr>
      </w:pPr>
      <w:r w:rsidRPr="00F36C6B">
        <w:rPr>
          <w:rFonts w:ascii="Times New Roman" w:hAnsi="Times New Roman"/>
          <w:szCs w:val="24"/>
        </w:rPr>
        <w:t xml:space="preserve">Los actos correspondientes a las juntas de aclaraciones, primera y segunda etapas de la presentación y apertura de Propuestas, así como el fallo tendrán el carácter de públicos y se levantarán actas de los mismos. A dichos actos podrá asistir cualquier persona en calidad de </w:t>
      </w:r>
      <w:r w:rsidRPr="00F36C6B">
        <w:rPr>
          <w:rFonts w:ascii="Times New Roman" w:hAnsi="Times New Roman"/>
          <w:szCs w:val="24"/>
        </w:rPr>
        <w:lastRenderedPageBreak/>
        <w:t>observador, incluyendo los Concursantes cuyas Propuestas hayan sido desechadas durante el presente Concurso.</w:t>
      </w:r>
    </w:p>
    <w:p w14:paraId="3FD09B96" w14:textId="77777777" w:rsidR="00E20B17" w:rsidRPr="00F36C6B" w:rsidRDefault="00E20B17" w:rsidP="00E20B17">
      <w:pPr>
        <w:rPr>
          <w:rFonts w:ascii="Times New Roman" w:hAnsi="Times New Roman"/>
          <w:szCs w:val="24"/>
        </w:rPr>
      </w:pPr>
    </w:p>
    <w:p w14:paraId="40ED9026" w14:textId="77777777" w:rsidR="00E20B17" w:rsidRPr="00F36C6B" w:rsidRDefault="00E20B17" w:rsidP="00E20B17">
      <w:pPr>
        <w:rPr>
          <w:rFonts w:ascii="Times New Roman" w:hAnsi="Times New Roman"/>
          <w:szCs w:val="24"/>
        </w:rPr>
      </w:pPr>
      <w:r w:rsidRPr="00F36C6B">
        <w:rPr>
          <w:rFonts w:ascii="Times New Roman" w:hAnsi="Times New Roman"/>
          <w:szCs w:val="24"/>
        </w:rPr>
        <w:t xml:space="preserve">El aviso que contenga la información relativa al lugar en donde serán proporcionadas las copias de las actas que se levanten de cada uno de los actos se pondrá a disposición de los Concursantes que no hayan asistido, al finalizar el acto de que se trate para efectos de su notificación, fijándose en cualquiera de los tableros informativos de Concursos, ubicados en el </w:t>
      </w:r>
      <w:r w:rsidRPr="00F36C6B">
        <w:rPr>
          <w:rFonts w:ascii="Times New Roman" w:hAnsi="Times New Roman"/>
          <w:szCs w:val="22"/>
          <w:shd w:val="clear" w:color="auto" w:fill="FFFFFF"/>
        </w:rPr>
        <w:t>Domicilio del Concurso</w:t>
      </w:r>
      <w:r w:rsidRPr="00F36C6B">
        <w:rPr>
          <w:rFonts w:ascii="Times New Roman" w:hAnsi="Times New Roman"/>
          <w:szCs w:val="24"/>
        </w:rPr>
        <w:t>, en lugar visible al que tenga acceso el público. Dicho aviso permanecerá a disposición de los Concursantes por un término no menor a 5 (cinco) Días Hábiles, siendo exclusiva responsabilidad de los Concursantes acudir a enterarse de su contenido y obtener copia del acta respectiva, en el entendido que dicho procedimiento sustituye a la notificación personal.</w:t>
      </w:r>
    </w:p>
    <w:p w14:paraId="74BFE6A8" w14:textId="77777777" w:rsidR="00E20B17" w:rsidRPr="00F36C6B" w:rsidRDefault="00E20B17" w:rsidP="00E20B17">
      <w:pPr>
        <w:rPr>
          <w:rFonts w:ascii="Times New Roman" w:hAnsi="Times New Roman"/>
          <w:szCs w:val="24"/>
        </w:rPr>
      </w:pPr>
    </w:p>
    <w:p w14:paraId="0100A79B" w14:textId="77777777" w:rsidR="00E20B17" w:rsidRPr="00F36C6B" w:rsidRDefault="00E20B17" w:rsidP="00F36C6B">
      <w:pPr>
        <w:pStyle w:val="Ttulo4"/>
      </w:pPr>
      <w:bookmarkStart w:id="82" w:name="_Toc478646391"/>
      <w:bookmarkStart w:id="83" w:name="_Toc482199667"/>
      <w:r w:rsidRPr="00F36C6B">
        <w:t xml:space="preserve">2.4.13 </w:t>
      </w:r>
      <w:r w:rsidRPr="00F36C6B">
        <w:tab/>
        <w:t>CONCURSANTE UBICADO EN SEGUNDO LUGAR.</w:t>
      </w:r>
      <w:bookmarkEnd w:id="82"/>
      <w:bookmarkEnd w:id="83"/>
    </w:p>
    <w:p w14:paraId="112AA06E" w14:textId="77777777" w:rsidR="00E20B17" w:rsidRPr="00F36C6B" w:rsidRDefault="00E20B17" w:rsidP="00E20B17">
      <w:pPr>
        <w:rPr>
          <w:rFonts w:ascii="Times New Roman" w:hAnsi="Times New Roman"/>
          <w:szCs w:val="24"/>
        </w:rPr>
      </w:pPr>
    </w:p>
    <w:p w14:paraId="2B595B81" w14:textId="77777777" w:rsidR="00E20B17" w:rsidRPr="00F36C6B" w:rsidRDefault="00E20B17" w:rsidP="00E20B17">
      <w:pPr>
        <w:rPr>
          <w:rFonts w:ascii="Times New Roman" w:hAnsi="Times New Roman"/>
          <w:szCs w:val="24"/>
        </w:rPr>
      </w:pPr>
      <w:r w:rsidRPr="00F36C6B">
        <w:rPr>
          <w:rFonts w:ascii="Times New Roman" w:hAnsi="Times New Roman"/>
          <w:szCs w:val="24"/>
        </w:rPr>
        <w:t xml:space="preserve">Con fundamento en el artículo 64, fracción IV, de la Ley APP, el Instituto, en caso de que el Concursante Ganador no firme el Contrato, o no cumpla con los requisitos previos para la celebración del Contrato, o no cumpla con los supuestos descritos en la </w:t>
      </w:r>
      <w:r w:rsidR="003617AC" w:rsidRPr="00F36C6B">
        <w:rPr>
          <w:rFonts w:ascii="Times New Roman" w:hAnsi="Times New Roman"/>
          <w:szCs w:val="24"/>
        </w:rPr>
        <w:t>s</w:t>
      </w:r>
      <w:r w:rsidRPr="00F36C6B">
        <w:rPr>
          <w:rFonts w:ascii="Times New Roman" w:hAnsi="Times New Roman"/>
          <w:szCs w:val="24"/>
        </w:rPr>
        <w:t>ección 5.2 del modelo de Contrato, podrá adjudicar el Proyecto al Concursante cuya Propuesta hubiere quedado ubicada en segundo lugar, y, de no aceptar</w:t>
      </w:r>
      <w:r w:rsidR="00B07322" w:rsidRPr="00F36C6B">
        <w:rPr>
          <w:rFonts w:ascii="Times New Roman" w:hAnsi="Times New Roman"/>
          <w:szCs w:val="24"/>
        </w:rPr>
        <w:t xml:space="preserve"> este</w:t>
      </w:r>
      <w:r w:rsidRPr="00F36C6B">
        <w:rPr>
          <w:rFonts w:ascii="Times New Roman" w:hAnsi="Times New Roman"/>
          <w:szCs w:val="24"/>
        </w:rPr>
        <w:t>, se adjudicará a los lugares subsecuentes, siempre que el precio con la Propuesta inicialmente ganadora no sea superior al 10% (diez por ciento); en el entendido que el nuevo adjudicatario deberá cumplir con todas las condiciones previstas en las Bases, Documentos del Concurso, en la Ley APP y en el Reglamento APP.</w:t>
      </w:r>
    </w:p>
    <w:p w14:paraId="1E18240B" w14:textId="77777777" w:rsidR="00E20B17" w:rsidRPr="00F36C6B" w:rsidRDefault="00E20B17" w:rsidP="00E20B17">
      <w:pPr>
        <w:rPr>
          <w:rFonts w:ascii="Times New Roman" w:hAnsi="Times New Roman"/>
          <w:b/>
          <w:szCs w:val="24"/>
        </w:rPr>
      </w:pPr>
    </w:p>
    <w:p w14:paraId="1F2B705C" w14:textId="77777777" w:rsidR="00E20B17" w:rsidRPr="00F36C6B" w:rsidRDefault="00E20B17" w:rsidP="00F36C6B">
      <w:pPr>
        <w:pStyle w:val="Ttulo4"/>
      </w:pPr>
      <w:bookmarkStart w:id="84" w:name="_Toc478646392"/>
      <w:bookmarkStart w:id="85" w:name="_Toc482199668"/>
      <w:r w:rsidRPr="00F36C6B">
        <w:t>2.4.14</w:t>
      </w:r>
      <w:r w:rsidRPr="00F36C6B">
        <w:tab/>
        <w:t>SUSPENSIÓN DEL CONCURSO.</w:t>
      </w:r>
      <w:bookmarkEnd w:id="84"/>
      <w:bookmarkEnd w:id="85"/>
    </w:p>
    <w:p w14:paraId="608237A6" w14:textId="77777777" w:rsidR="00E20B17" w:rsidRPr="00F36C6B" w:rsidRDefault="00E20B17" w:rsidP="00E20B17">
      <w:pPr>
        <w:rPr>
          <w:rFonts w:ascii="Times New Roman" w:hAnsi="Times New Roman"/>
          <w:b/>
          <w:szCs w:val="24"/>
        </w:rPr>
      </w:pPr>
    </w:p>
    <w:p w14:paraId="7E9DC2AA" w14:textId="77777777" w:rsidR="00E20B17" w:rsidRPr="00F36C6B" w:rsidRDefault="00E20B17" w:rsidP="00E20B17">
      <w:pPr>
        <w:rPr>
          <w:rFonts w:ascii="Times New Roman" w:hAnsi="Times New Roman"/>
          <w:szCs w:val="24"/>
        </w:rPr>
      </w:pPr>
      <w:r w:rsidRPr="00F36C6B">
        <w:rPr>
          <w:rFonts w:ascii="Times New Roman" w:hAnsi="Times New Roman"/>
          <w:szCs w:val="24"/>
        </w:rPr>
        <w:t xml:space="preserve">Los medios de defensa mediante los cuales se pretenda impugnar el fallo, solamente suspenderán el Concurso o la prestación de los Servicios cuando concurran los requisitos establecidos en el artículo 62 de la Ley APP. Cuando no haya sido procedente la suspensión del fallo y la resolución final favorezca al recurrente, éste solamente tendrá derecho al pago de los daños y perjuicios causados. </w:t>
      </w:r>
    </w:p>
    <w:p w14:paraId="0541F6BD" w14:textId="77777777" w:rsidR="00E20B17" w:rsidRPr="00F36C6B" w:rsidRDefault="00E20B17" w:rsidP="00E20B17">
      <w:pPr>
        <w:rPr>
          <w:rFonts w:ascii="Times New Roman" w:hAnsi="Times New Roman"/>
          <w:szCs w:val="24"/>
        </w:rPr>
      </w:pPr>
    </w:p>
    <w:p w14:paraId="4EA35141" w14:textId="77777777" w:rsidR="00E20B17" w:rsidRPr="00F36C6B" w:rsidRDefault="00E20B17" w:rsidP="00E20B17">
      <w:pPr>
        <w:rPr>
          <w:rFonts w:ascii="Times New Roman" w:hAnsi="Times New Roman"/>
          <w:szCs w:val="24"/>
        </w:rPr>
      </w:pPr>
      <w:r w:rsidRPr="00F36C6B">
        <w:rPr>
          <w:rFonts w:ascii="Times New Roman" w:hAnsi="Times New Roman"/>
          <w:szCs w:val="24"/>
        </w:rPr>
        <w:t>Recibida la notificación de la suspensión, el Instituto suspenderá todo acto relacionado con el procedimiento de Concurso. El Instituto se compromete a informar de tal situación por escrito a los Concursantes en un término no mayor de 5 (cinco) Días Hábiles, independientemente de asentar tal circunstancia en el acta que al efecto se levante y que se pondrá para efectos de su notificación a disposición de los Concursantes en el domicilio especificado de estas Bases.</w:t>
      </w:r>
    </w:p>
    <w:p w14:paraId="6A7104F9" w14:textId="77777777" w:rsidR="00E20B17" w:rsidRPr="00F36C6B" w:rsidRDefault="00E20B17" w:rsidP="006A74FC">
      <w:pPr>
        <w:rPr>
          <w:rFonts w:ascii="Times New Roman" w:hAnsi="Times New Roman"/>
          <w:szCs w:val="24"/>
        </w:rPr>
      </w:pPr>
    </w:p>
    <w:p w14:paraId="0CD8C6E9" w14:textId="77777777" w:rsidR="00E20B17" w:rsidRPr="00F36C6B" w:rsidRDefault="00E20B17" w:rsidP="00E20B17">
      <w:pPr>
        <w:pStyle w:val="Textoindependiente"/>
        <w:rPr>
          <w:rFonts w:ascii="Times New Roman" w:hAnsi="Times New Roman"/>
          <w:b w:val="0"/>
          <w:bCs w:val="0"/>
          <w:szCs w:val="24"/>
          <w:lang w:val="es-MX"/>
        </w:rPr>
      </w:pPr>
      <w:r w:rsidRPr="00F36C6B">
        <w:rPr>
          <w:rFonts w:ascii="Times New Roman" w:hAnsi="Times New Roman"/>
          <w:b w:val="0"/>
          <w:bCs w:val="0"/>
          <w:szCs w:val="24"/>
          <w:lang w:val="es-MX"/>
        </w:rPr>
        <w:t>El procedimiento se reanudará en los términos de la orden o resolución que emita la autoridad competente, lo que hará el Instituto del conocimiento de los Concursantes por escrito.</w:t>
      </w:r>
    </w:p>
    <w:p w14:paraId="7353952F" w14:textId="77777777" w:rsidR="00E20B17" w:rsidRPr="00F36C6B" w:rsidRDefault="00E20B17" w:rsidP="006A74FC">
      <w:pPr>
        <w:pStyle w:val="Textoindependiente"/>
        <w:rPr>
          <w:rFonts w:ascii="Times New Roman" w:hAnsi="Times New Roman"/>
          <w:b w:val="0"/>
          <w:bCs w:val="0"/>
          <w:szCs w:val="24"/>
          <w:lang w:val="es-MX"/>
        </w:rPr>
      </w:pPr>
    </w:p>
    <w:p w14:paraId="688F2348" w14:textId="77777777" w:rsidR="00E20B17" w:rsidRPr="00F36C6B" w:rsidRDefault="00E20B17" w:rsidP="00E20B17">
      <w:pPr>
        <w:rPr>
          <w:rFonts w:ascii="Times New Roman" w:hAnsi="Times New Roman"/>
          <w:szCs w:val="24"/>
        </w:rPr>
      </w:pPr>
      <w:r w:rsidRPr="00F36C6B">
        <w:rPr>
          <w:rFonts w:ascii="Times New Roman" w:hAnsi="Times New Roman"/>
          <w:bCs/>
          <w:szCs w:val="24"/>
        </w:rPr>
        <w:t xml:space="preserve">Adicionalmente, cuando por causas ajenas a CompraNet o al Instituto, no sea posible iniciar o continuar con el acto de presentación y apertura de Propuestas descrito en las presentes Bases, </w:t>
      </w:r>
      <w:r w:rsidRPr="00F36C6B">
        <w:rPr>
          <w:rFonts w:ascii="Times New Roman" w:hAnsi="Times New Roman"/>
          <w:bCs/>
          <w:szCs w:val="24"/>
        </w:rPr>
        <w:lastRenderedPageBreak/>
        <w:t>dicho acto se podrá suspender de manera fundada y motivada, hasta en tanto se restablezcan las condiciones para su inicio o reanudación. Para efecto de lo anterior, se avisará por escrito, a los involucrados y se asentará dicha circunstancia en el acta correspondiente a la etapa en donde se origine la causal que la motive.</w:t>
      </w:r>
    </w:p>
    <w:p w14:paraId="5649810F" w14:textId="77777777" w:rsidR="00E20B17" w:rsidRPr="00F36C6B" w:rsidRDefault="00E20B17" w:rsidP="00E20B17">
      <w:pPr>
        <w:rPr>
          <w:rFonts w:ascii="Times New Roman" w:hAnsi="Times New Roman"/>
          <w:szCs w:val="24"/>
        </w:rPr>
      </w:pPr>
    </w:p>
    <w:p w14:paraId="5CE8F89C" w14:textId="77777777" w:rsidR="00E20B17" w:rsidRPr="00F36C6B" w:rsidRDefault="00E20B17" w:rsidP="00F36C6B">
      <w:pPr>
        <w:pStyle w:val="Ttulo4"/>
      </w:pPr>
      <w:bookmarkStart w:id="86" w:name="_Toc478646393"/>
      <w:bookmarkStart w:id="87" w:name="_Toc482199669"/>
      <w:r w:rsidRPr="00F36C6B">
        <w:t>2.4.15</w:t>
      </w:r>
      <w:r w:rsidRPr="00F36C6B">
        <w:tab/>
        <w:t>CANCELACIÓN DEL CONCURSO.</w:t>
      </w:r>
      <w:bookmarkEnd w:id="86"/>
      <w:bookmarkEnd w:id="87"/>
    </w:p>
    <w:p w14:paraId="7096628B" w14:textId="77777777" w:rsidR="00E20B17" w:rsidRPr="00F36C6B" w:rsidRDefault="00E20B17" w:rsidP="00E20B17">
      <w:pPr>
        <w:rPr>
          <w:rFonts w:ascii="Times New Roman" w:hAnsi="Times New Roman"/>
          <w:szCs w:val="24"/>
        </w:rPr>
      </w:pPr>
    </w:p>
    <w:p w14:paraId="544F6196" w14:textId="77777777" w:rsidR="00E20B17" w:rsidRPr="00F36C6B" w:rsidRDefault="00E20B17" w:rsidP="00E20B17">
      <w:pPr>
        <w:rPr>
          <w:rFonts w:ascii="Times New Roman" w:hAnsi="Times New Roman"/>
          <w:szCs w:val="24"/>
        </w:rPr>
      </w:pPr>
      <w:r w:rsidRPr="00F36C6B">
        <w:rPr>
          <w:rFonts w:ascii="Times New Roman" w:hAnsi="Times New Roman"/>
          <w:szCs w:val="24"/>
        </w:rPr>
        <w:t xml:space="preserve">La Convocante podrá cancelar el Concurso: </w:t>
      </w:r>
      <w:r w:rsidRPr="00F36C6B">
        <w:rPr>
          <w:rFonts w:ascii="Times New Roman" w:hAnsi="Times New Roman"/>
          <w:b/>
          <w:szCs w:val="24"/>
        </w:rPr>
        <w:t>(a)</w:t>
      </w:r>
      <w:r w:rsidRPr="00F36C6B">
        <w:rPr>
          <w:rFonts w:ascii="Times New Roman" w:hAnsi="Times New Roman"/>
          <w:szCs w:val="24"/>
        </w:rPr>
        <w:t xml:space="preserve"> por caso fortuito o Fuerza Mayor; </w:t>
      </w:r>
      <w:r w:rsidRPr="00F36C6B">
        <w:rPr>
          <w:rFonts w:ascii="Times New Roman" w:hAnsi="Times New Roman"/>
          <w:b/>
          <w:szCs w:val="24"/>
        </w:rPr>
        <w:t>(b)</w:t>
      </w:r>
      <w:r w:rsidRPr="00F36C6B">
        <w:rPr>
          <w:rFonts w:ascii="Times New Roman" w:hAnsi="Times New Roman"/>
          <w:szCs w:val="24"/>
        </w:rPr>
        <w:t xml:space="preserve"> cuando se modifiquen sustancialmente las condiciones para el desarrollo del Proyecto; </w:t>
      </w:r>
      <w:r w:rsidRPr="00F36C6B">
        <w:rPr>
          <w:rFonts w:ascii="Times New Roman" w:hAnsi="Times New Roman"/>
          <w:b/>
          <w:szCs w:val="24"/>
        </w:rPr>
        <w:t>(c)</w:t>
      </w:r>
      <w:r w:rsidRPr="00F36C6B">
        <w:rPr>
          <w:rFonts w:ascii="Times New Roman" w:hAnsi="Times New Roman"/>
          <w:szCs w:val="24"/>
        </w:rPr>
        <w:t xml:space="preserve"> cuando </w:t>
      </w:r>
      <w:r w:rsidR="003537DC" w:rsidRPr="00F36C6B">
        <w:rPr>
          <w:rFonts w:ascii="Times New Roman" w:hAnsi="Times New Roman"/>
          <w:szCs w:val="24"/>
        </w:rPr>
        <w:t xml:space="preserve">se extinga </w:t>
      </w:r>
      <w:r w:rsidRPr="00F36C6B">
        <w:rPr>
          <w:rFonts w:ascii="Times New Roman" w:hAnsi="Times New Roman"/>
          <w:szCs w:val="24"/>
        </w:rPr>
        <w:t xml:space="preserve">la necesidad de </w:t>
      </w:r>
      <w:r w:rsidR="003537DC" w:rsidRPr="00F36C6B">
        <w:rPr>
          <w:rFonts w:ascii="Times New Roman" w:hAnsi="Times New Roman"/>
          <w:szCs w:val="24"/>
        </w:rPr>
        <w:t xml:space="preserve">ejecutar </w:t>
      </w:r>
      <w:r w:rsidRPr="00F36C6B">
        <w:rPr>
          <w:rFonts w:ascii="Times New Roman" w:hAnsi="Times New Roman"/>
          <w:szCs w:val="24"/>
        </w:rPr>
        <w:t xml:space="preserve">el Proyecto; </w:t>
      </w:r>
      <w:r w:rsidRPr="00F36C6B">
        <w:rPr>
          <w:rFonts w:ascii="Times New Roman" w:hAnsi="Times New Roman"/>
          <w:b/>
          <w:szCs w:val="24"/>
        </w:rPr>
        <w:t>(d)</w:t>
      </w:r>
      <w:r w:rsidRPr="00F36C6B">
        <w:rPr>
          <w:rFonts w:ascii="Times New Roman" w:hAnsi="Times New Roman"/>
          <w:szCs w:val="24"/>
        </w:rPr>
        <w:t xml:space="preserve"> cuando</w:t>
      </w:r>
      <w:r w:rsidR="003537DC" w:rsidRPr="00F36C6B">
        <w:rPr>
          <w:rFonts w:ascii="Times New Roman" w:hAnsi="Times New Roman"/>
          <w:szCs w:val="24"/>
        </w:rPr>
        <w:t xml:space="preserve"> se presenten </w:t>
      </w:r>
      <w:r w:rsidRPr="00F36C6B">
        <w:rPr>
          <w:rFonts w:ascii="Times New Roman" w:hAnsi="Times New Roman"/>
          <w:szCs w:val="24"/>
        </w:rPr>
        <w:t xml:space="preserve">circunstancias que de continuarse con el procedimiento </w:t>
      </w:r>
      <w:r w:rsidR="003537DC" w:rsidRPr="00F36C6B">
        <w:rPr>
          <w:rFonts w:ascii="Times New Roman" w:hAnsi="Times New Roman"/>
          <w:szCs w:val="24"/>
        </w:rPr>
        <w:t>pudieren</w:t>
      </w:r>
      <w:r w:rsidRPr="00F36C6B">
        <w:rPr>
          <w:rFonts w:ascii="Times New Roman" w:hAnsi="Times New Roman"/>
          <w:szCs w:val="24"/>
        </w:rPr>
        <w:t xml:space="preserve"> ocasionar un daño o perjuicio al Instituto; </w:t>
      </w:r>
      <w:r w:rsidRPr="00F36C6B">
        <w:rPr>
          <w:rFonts w:ascii="Times New Roman" w:hAnsi="Times New Roman"/>
          <w:b/>
          <w:szCs w:val="24"/>
        </w:rPr>
        <w:t>(e)</w:t>
      </w:r>
      <w:r w:rsidRPr="00F36C6B">
        <w:rPr>
          <w:rFonts w:ascii="Times New Roman" w:hAnsi="Times New Roman"/>
          <w:szCs w:val="24"/>
        </w:rPr>
        <w:t xml:space="preserve"> cuando lo ordene la autoridad competente; y </w:t>
      </w:r>
      <w:r w:rsidRPr="00F36C6B">
        <w:rPr>
          <w:rFonts w:ascii="Times New Roman" w:hAnsi="Times New Roman"/>
          <w:b/>
          <w:szCs w:val="24"/>
        </w:rPr>
        <w:t>(f)</w:t>
      </w:r>
      <w:r w:rsidRPr="00F36C6B">
        <w:rPr>
          <w:rFonts w:ascii="Times New Roman" w:hAnsi="Times New Roman"/>
          <w:szCs w:val="24"/>
        </w:rPr>
        <w:t xml:space="preserve"> cuando existan causas de interés general u orden público debidamente justificadas o se modifique la Ley APP y dichas modificaciones ocasionen, a juicio del Instituto, la no viabilidad o conveniencia de la realización del Proyecto.</w:t>
      </w:r>
    </w:p>
    <w:p w14:paraId="045F9156" w14:textId="77777777" w:rsidR="00E20B17" w:rsidRPr="00F36C6B" w:rsidRDefault="00E20B17" w:rsidP="00E20B17">
      <w:pPr>
        <w:rPr>
          <w:rFonts w:ascii="Times New Roman" w:hAnsi="Times New Roman"/>
          <w:szCs w:val="24"/>
        </w:rPr>
      </w:pPr>
    </w:p>
    <w:p w14:paraId="61573B8D" w14:textId="77777777" w:rsidR="00E20B17" w:rsidRPr="00F36C6B" w:rsidRDefault="00E20B17" w:rsidP="00F36C6B">
      <w:pPr>
        <w:pStyle w:val="Ttulo4"/>
      </w:pPr>
      <w:bookmarkStart w:id="88" w:name="_Toc478646394"/>
      <w:bookmarkStart w:id="89" w:name="_Toc482199670"/>
      <w:r w:rsidRPr="00F36C6B">
        <w:t>2.4.15.1 GASTOS NO RECUPERABLES.</w:t>
      </w:r>
      <w:bookmarkEnd w:id="88"/>
      <w:bookmarkEnd w:id="89"/>
    </w:p>
    <w:p w14:paraId="6A94699C" w14:textId="77777777" w:rsidR="00E20B17" w:rsidRPr="00F36C6B" w:rsidRDefault="00E20B17" w:rsidP="00E20B17">
      <w:pPr>
        <w:rPr>
          <w:rFonts w:ascii="Times New Roman" w:hAnsi="Times New Roman"/>
          <w:szCs w:val="24"/>
        </w:rPr>
      </w:pPr>
    </w:p>
    <w:p w14:paraId="5AA47A42" w14:textId="77777777" w:rsidR="00E20B17" w:rsidRPr="00F36C6B" w:rsidRDefault="00E20B17" w:rsidP="00E20B17">
      <w:pPr>
        <w:rPr>
          <w:rFonts w:ascii="Times New Roman" w:hAnsi="Times New Roman"/>
          <w:szCs w:val="24"/>
        </w:rPr>
      </w:pPr>
      <w:r w:rsidRPr="00F36C6B">
        <w:rPr>
          <w:rFonts w:ascii="Times New Roman" w:hAnsi="Times New Roman"/>
          <w:szCs w:val="24"/>
        </w:rPr>
        <w:t xml:space="preserve">En caso de que se cancele el Concurso, el Instituto pagará a los Concursantes los gastos no recuperables de conformidad con el artículo 88 del Reglamento APP; entendiéndose por estos, los gastos efectivamente realizados, razonables, comprobados, indispensables y directamente relacionados con la presentación de las Propuestas en el Concurso cancelado, y cuyo monto se encuentre dentro de mercado, en el entendido que el reembolso de dichos gastos estarán limitados a: </w:t>
      </w:r>
      <w:r w:rsidRPr="00F36C6B">
        <w:rPr>
          <w:rFonts w:ascii="Times New Roman" w:hAnsi="Times New Roman"/>
          <w:b/>
          <w:szCs w:val="24"/>
        </w:rPr>
        <w:t>(a)</w:t>
      </w:r>
      <w:r w:rsidRPr="00F36C6B">
        <w:rPr>
          <w:rFonts w:ascii="Times New Roman" w:hAnsi="Times New Roman"/>
          <w:szCs w:val="24"/>
        </w:rPr>
        <w:t xml:space="preserve"> el costo de adquisición de las Bases; </w:t>
      </w:r>
      <w:r w:rsidRPr="00F36C6B">
        <w:rPr>
          <w:rFonts w:ascii="Times New Roman" w:hAnsi="Times New Roman"/>
          <w:b/>
          <w:szCs w:val="24"/>
        </w:rPr>
        <w:t>(b)</w:t>
      </w:r>
      <w:r w:rsidRPr="00F36C6B">
        <w:rPr>
          <w:rFonts w:ascii="Times New Roman" w:hAnsi="Times New Roman"/>
          <w:szCs w:val="24"/>
        </w:rPr>
        <w:t xml:space="preserve"> el costo de la emisión de la Garantía de Seriedad; y </w:t>
      </w:r>
      <w:r w:rsidRPr="00F36C6B">
        <w:rPr>
          <w:rFonts w:ascii="Times New Roman" w:hAnsi="Times New Roman"/>
          <w:b/>
          <w:szCs w:val="24"/>
        </w:rPr>
        <w:t>(c)</w:t>
      </w:r>
      <w:r w:rsidRPr="00F36C6B">
        <w:rPr>
          <w:rFonts w:ascii="Times New Roman" w:hAnsi="Times New Roman"/>
          <w:szCs w:val="24"/>
        </w:rPr>
        <w:t xml:space="preserve"> el costo, en su caso, de la preparación e integración de la Propuesta.</w:t>
      </w:r>
    </w:p>
    <w:p w14:paraId="72F32817" w14:textId="77777777" w:rsidR="00E20B17" w:rsidRPr="00F36C6B" w:rsidRDefault="00E20B17" w:rsidP="006A74FC">
      <w:pPr>
        <w:rPr>
          <w:rFonts w:ascii="Times New Roman" w:hAnsi="Times New Roman"/>
          <w:szCs w:val="24"/>
        </w:rPr>
      </w:pPr>
    </w:p>
    <w:p w14:paraId="7555ECB1" w14:textId="77777777" w:rsidR="00E20B17" w:rsidRPr="00F36C6B" w:rsidRDefault="00E20B17" w:rsidP="00E20B17">
      <w:pPr>
        <w:rPr>
          <w:rFonts w:ascii="Times New Roman" w:hAnsi="Times New Roman"/>
          <w:szCs w:val="24"/>
        </w:rPr>
      </w:pPr>
      <w:r w:rsidRPr="00F36C6B">
        <w:rPr>
          <w:rFonts w:ascii="Times New Roman" w:hAnsi="Times New Roman"/>
          <w:szCs w:val="24"/>
        </w:rPr>
        <w:t>En caso de que el Promotor participe en el</w:t>
      </w:r>
      <w:r w:rsidR="009004D2" w:rsidRPr="00F36C6B">
        <w:rPr>
          <w:rFonts w:ascii="Times New Roman" w:hAnsi="Times New Roman"/>
          <w:szCs w:val="24"/>
        </w:rPr>
        <w:t xml:space="preserve"> </w:t>
      </w:r>
      <w:r w:rsidRPr="00F36C6B">
        <w:rPr>
          <w:rFonts w:ascii="Times New Roman" w:hAnsi="Times New Roman"/>
          <w:szCs w:val="24"/>
        </w:rPr>
        <w:t>Concurso, el Instituto pagará, además de los gastos no recuperables a los que se refiere la presente Sección, el importe del Certificado del Promotor.</w:t>
      </w:r>
    </w:p>
    <w:p w14:paraId="7C6649B1" w14:textId="77777777" w:rsidR="00E20B17" w:rsidRPr="00F36C6B" w:rsidRDefault="00E20B17" w:rsidP="00E20B17">
      <w:pPr>
        <w:rPr>
          <w:rFonts w:ascii="Times New Roman" w:hAnsi="Times New Roman"/>
          <w:szCs w:val="24"/>
        </w:rPr>
      </w:pPr>
    </w:p>
    <w:p w14:paraId="7B261431" w14:textId="77777777" w:rsidR="00E20B17" w:rsidRPr="00F36C6B" w:rsidRDefault="00E20B17" w:rsidP="00E20B17">
      <w:pPr>
        <w:rPr>
          <w:rFonts w:ascii="Times New Roman" w:hAnsi="Times New Roman"/>
          <w:szCs w:val="24"/>
        </w:rPr>
      </w:pPr>
      <w:r w:rsidRPr="00F36C6B">
        <w:rPr>
          <w:rFonts w:ascii="Times New Roman" w:hAnsi="Times New Roman"/>
          <w:szCs w:val="24"/>
        </w:rPr>
        <w:t>No será procedente el pago de gastos no recuperables, si la cancelación del Concurso fue</w:t>
      </w:r>
      <w:r w:rsidR="006F6219" w:rsidRPr="00F36C6B">
        <w:rPr>
          <w:rFonts w:ascii="Times New Roman" w:hAnsi="Times New Roman"/>
          <w:szCs w:val="24"/>
        </w:rPr>
        <w:t xml:space="preserve"> por motivo de caso fortuito o F</w:t>
      </w:r>
      <w:r w:rsidRPr="00F36C6B">
        <w:rPr>
          <w:rFonts w:ascii="Times New Roman" w:hAnsi="Times New Roman"/>
          <w:szCs w:val="24"/>
        </w:rPr>
        <w:t xml:space="preserve">uerza </w:t>
      </w:r>
      <w:r w:rsidR="006F6219" w:rsidRPr="00F36C6B">
        <w:rPr>
          <w:rFonts w:ascii="Times New Roman" w:hAnsi="Times New Roman"/>
          <w:szCs w:val="24"/>
        </w:rPr>
        <w:t>M</w:t>
      </w:r>
      <w:r w:rsidRPr="00F36C6B">
        <w:rPr>
          <w:rFonts w:ascii="Times New Roman" w:hAnsi="Times New Roman"/>
          <w:szCs w:val="24"/>
        </w:rPr>
        <w:t>ayor.</w:t>
      </w:r>
    </w:p>
    <w:p w14:paraId="7EE1969B" w14:textId="77777777" w:rsidR="00E20B17" w:rsidRPr="00F36C6B" w:rsidRDefault="00E20B17" w:rsidP="00E20B17">
      <w:pPr>
        <w:rPr>
          <w:rFonts w:ascii="Times New Roman" w:hAnsi="Times New Roman"/>
          <w:szCs w:val="24"/>
        </w:rPr>
      </w:pPr>
    </w:p>
    <w:p w14:paraId="2F5BAD6C" w14:textId="77777777" w:rsidR="00E20B17" w:rsidRPr="00F36C6B" w:rsidRDefault="00E20B17" w:rsidP="00E20B17">
      <w:pPr>
        <w:rPr>
          <w:rFonts w:ascii="Times New Roman" w:hAnsi="Times New Roman"/>
          <w:szCs w:val="24"/>
        </w:rPr>
      </w:pPr>
      <w:r w:rsidRPr="00F36C6B">
        <w:rPr>
          <w:rFonts w:ascii="Times New Roman" w:hAnsi="Times New Roman"/>
          <w:szCs w:val="24"/>
        </w:rPr>
        <w:t xml:space="preserve">Si la cancelación se efectúa el día fijado para el acto de presentación y apertura de </w:t>
      </w:r>
      <w:r w:rsidR="006F6219" w:rsidRPr="00F36C6B">
        <w:rPr>
          <w:rFonts w:ascii="Times New Roman" w:hAnsi="Times New Roman"/>
          <w:szCs w:val="24"/>
        </w:rPr>
        <w:t>P</w:t>
      </w:r>
      <w:r w:rsidRPr="00F36C6B">
        <w:rPr>
          <w:rFonts w:ascii="Times New Roman" w:hAnsi="Times New Roman"/>
          <w:szCs w:val="24"/>
        </w:rPr>
        <w:t>ropuestas o con posterioridad conforme a las fechas señaladas en el Anexo 1 de esta Sección, sólo procederá el reembolso de gastos no recuperables a los Concursantes que hayan presentado Propuesta.</w:t>
      </w:r>
    </w:p>
    <w:p w14:paraId="6B18DE79" w14:textId="77777777" w:rsidR="00E20B17" w:rsidRPr="00F36C6B" w:rsidRDefault="00E20B17" w:rsidP="00E20B17">
      <w:pPr>
        <w:rPr>
          <w:rFonts w:ascii="Times New Roman" w:hAnsi="Times New Roman"/>
          <w:szCs w:val="24"/>
        </w:rPr>
      </w:pPr>
    </w:p>
    <w:p w14:paraId="341BCAC8" w14:textId="77777777" w:rsidR="00E20B17" w:rsidRPr="00F36C6B" w:rsidRDefault="00E20B17" w:rsidP="00E20B17">
      <w:pPr>
        <w:rPr>
          <w:rFonts w:ascii="Times New Roman" w:hAnsi="Times New Roman"/>
          <w:szCs w:val="24"/>
        </w:rPr>
      </w:pPr>
      <w:r w:rsidRPr="00F36C6B">
        <w:rPr>
          <w:rFonts w:ascii="Times New Roman" w:hAnsi="Times New Roman"/>
          <w:szCs w:val="24"/>
        </w:rPr>
        <w:t>Los Concursantes, en su caso, podrán solicitar el reembolso de gastos no recuperables dentro de un plazo máximo de 20 (veinte) Días Hábiles contados a partir de la fecha de cancelación del Concurso. La Convocante evaluará y definirá el monto adecuado de reembolso, cuya decisión será definitiva; y posteriormente realizará el reembolso dentro de un plazo de 90 (noventa) Días Hábiles a partir de la fecha fijada en la Sección II de las Bases para la firma del Contrato.</w:t>
      </w:r>
    </w:p>
    <w:p w14:paraId="293F3A31" w14:textId="77777777" w:rsidR="00E20B17" w:rsidRPr="00F36C6B" w:rsidRDefault="00E20B17" w:rsidP="00E20B17">
      <w:pPr>
        <w:rPr>
          <w:rFonts w:ascii="Times New Roman" w:hAnsi="Times New Roman"/>
          <w:szCs w:val="24"/>
        </w:rPr>
      </w:pPr>
    </w:p>
    <w:p w14:paraId="79A833FA" w14:textId="77777777" w:rsidR="00E20B17" w:rsidRPr="00F36C6B" w:rsidRDefault="00E20B17" w:rsidP="00E20B17">
      <w:pPr>
        <w:rPr>
          <w:rFonts w:ascii="Times New Roman" w:hAnsi="Times New Roman"/>
          <w:szCs w:val="24"/>
        </w:rPr>
      </w:pPr>
      <w:r w:rsidRPr="00F36C6B">
        <w:rPr>
          <w:rFonts w:ascii="Times New Roman" w:hAnsi="Times New Roman"/>
          <w:szCs w:val="24"/>
        </w:rPr>
        <w:t xml:space="preserve">En caso de que una vez emitido el fallo, el Instituto decidiera no firmar el Contrato por causas no </w:t>
      </w:r>
      <w:r w:rsidRPr="00F36C6B">
        <w:rPr>
          <w:rFonts w:ascii="Times New Roman" w:hAnsi="Times New Roman"/>
          <w:szCs w:val="24"/>
        </w:rPr>
        <w:lastRenderedPageBreak/>
        <w:t xml:space="preserve">imputables al Concursante Ganador, a solicitud de éste, la Convocante únicamente le pagará los gastos no recuperables en que hubiere incurrido, conforme a lo establecido en las presentes Bases. Tal reembolso sólo procederá en los gastos no recuperables que sean efectivamente realizados, comprobados, indispensables y directamente relacionados con la presentación de la Propuesta ganadora en el Concurso, y cuyo monto se encuentre dentro de mercado y estarán limitados a: </w:t>
      </w:r>
      <w:r w:rsidRPr="00F36C6B">
        <w:rPr>
          <w:rFonts w:ascii="Times New Roman" w:hAnsi="Times New Roman"/>
          <w:b/>
          <w:szCs w:val="24"/>
        </w:rPr>
        <w:t>(a)</w:t>
      </w:r>
      <w:r w:rsidRPr="00F36C6B">
        <w:rPr>
          <w:rFonts w:ascii="Times New Roman" w:hAnsi="Times New Roman"/>
          <w:szCs w:val="24"/>
        </w:rPr>
        <w:t xml:space="preserve"> el costo de adquisición de las Bases; </w:t>
      </w:r>
      <w:r w:rsidRPr="00F36C6B">
        <w:rPr>
          <w:rFonts w:ascii="Times New Roman" w:hAnsi="Times New Roman"/>
          <w:b/>
          <w:szCs w:val="24"/>
        </w:rPr>
        <w:t>(b)</w:t>
      </w:r>
      <w:r w:rsidRPr="00F36C6B">
        <w:rPr>
          <w:rFonts w:ascii="Times New Roman" w:hAnsi="Times New Roman"/>
          <w:szCs w:val="24"/>
        </w:rPr>
        <w:t xml:space="preserve"> el costo de la emisión de la Garantía de Seriedad; </w:t>
      </w:r>
      <w:r w:rsidRPr="00F36C6B">
        <w:rPr>
          <w:rFonts w:ascii="Times New Roman" w:hAnsi="Times New Roman"/>
          <w:b/>
          <w:szCs w:val="24"/>
        </w:rPr>
        <w:t>(c)</w:t>
      </w:r>
      <w:r w:rsidRPr="00F36C6B">
        <w:rPr>
          <w:rFonts w:ascii="Times New Roman" w:hAnsi="Times New Roman"/>
          <w:szCs w:val="24"/>
        </w:rPr>
        <w:t xml:space="preserve"> el costo de la preparación e integración de la Propuesta; y </w:t>
      </w:r>
      <w:r w:rsidRPr="00F36C6B">
        <w:rPr>
          <w:rFonts w:ascii="Times New Roman" w:hAnsi="Times New Roman"/>
          <w:b/>
          <w:szCs w:val="24"/>
        </w:rPr>
        <w:t>(d)</w:t>
      </w:r>
      <w:r w:rsidRPr="00F36C6B">
        <w:rPr>
          <w:rFonts w:ascii="Times New Roman" w:hAnsi="Times New Roman"/>
          <w:szCs w:val="24"/>
        </w:rPr>
        <w:t xml:space="preserve"> cualquier otro gasto inherente, comprobable, a valor de mercado y necesario para el cumplimiento de sus obligaciones previas a la firma del Contrato.</w:t>
      </w:r>
    </w:p>
    <w:p w14:paraId="44DEF747" w14:textId="77777777" w:rsidR="00E20B17" w:rsidRPr="00F36C6B" w:rsidRDefault="00E20B17" w:rsidP="00E20B17">
      <w:pPr>
        <w:rPr>
          <w:rFonts w:ascii="Times New Roman" w:hAnsi="Times New Roman"/>
          <w:szCs w:val="24"/>
        </w:rPr>
      </w:pPr>
    </w:p>
    <w:p w14:paraId="38C14991" w14:textId="08FFF2CA" w:rsidR="00E20B17" w:rsidRPr="00F36C6B" w:rsidRDefault="00E20B17" w:rsidP="00E20B17">
      <w:pPr>
        <w:rPr>
          <w:rFonts w:ascii="Times New Roman" w:hAnsi="Times New Roman"/>
          <w:szCs w:val="24"/>
        </w:rPr>
      </w:pPr>
      <w:r w:rsidRPr="00F36C6B">
        <w:rPr>
          <w:rFonts w:ascii="Times New Roman" w:hAnsi="Times New Roman"/>
          <w:szCs w:val="24"/>
        </w:rPr>
        <w:t>En este supuesto, en ningún caso los gastos no recuperables del Concursante Ganador (aún en el caso de que el adjudicado sea el</w:t>
      </w:r>
      <w:r w:rsidR="00A74D22" w:rsidRPr="00F36C6B">
        <w:rPr>
          <w:rFonts w:ascii="Times New Roman" w:hAnsi="Times New Roman"/>
          <w:szCs w:val="24"/>
        </w:rPr>
        <w:t xml:space="preserve"> Promotor) podrán exceder de </w:t>
      </w:r>
      <w:r w:rsidR="00D57221" w:rsidRPr="00A702E5">
        <w:rPr>
          <w:rFonts w:ascii="Times New Roman" w:hAnsi="Times New Roman"/>
          <w:szCs w:val="24"/>
        </w:rPr>
        <w:t>$</w:t>
      </w:r>
      <w:r w:rsidR="00A702E5" w:rsidRPr="0000631C">
        <w:rPr>
          <w:rFonts w:ascii="Times New Roman" w:hAnsi="Times New Roman"/>
          <w:szCs w:val="24"/>
        </w:rPr>
        <w:t>20</w:t>
      </w:r>
      <w:r w:rsidR="00D57221" w:rsidRPr="00A702E5">
        <w:rPr>
          <w:rFonts w:ascii="Times New Roman" w:hAnsi="Times New Roman"/>
          <w:szCs w:val="24"/>
        </w:rPr>
        <w:t>’000,000.00 (</w:t>
      </w:r>
      <w:r w:rsidR="00A702E5" w:rsidRPr="0000631C">
        <w:rPr>
          <w:rFonts w:ascii="Times New Roman" w:hAnsi="Times New Roman"/>
          <w:szCs w:val="24"/>
        </w:rPr>
        <w:t>Veinte</w:t>
      </w:r>
      <w:r w:rsidR="00A702E5" w:rsidRPr="00A702E5">
        <w:rPr>
          <w:rFonts w:ascii="Times New Roman" w:hAnsi="Times New Roman"/>
          <w:szCs w:val="24"/>
        </w:rPr>
        <w:t xml:space="preserve"> </w:t>
      </w:r>
      <w:r w:rsidR="00D57221" w:rsidRPr="00A702E5">
        <w:rPr>
          <w:rFonts w:ascii="Times New Roman" w:hAnsi="Times New Roman"/>
          <w:szCs w:val="24"/>
        </w:rPr>
        <w:t>millones de Pesos 00/100)</w:t>
      </w:r>
      <w:r w:rsidRPr="00FC0E18">
        <w:rPr>
          <w:rFonts w:ascii="Times New Roman" w:hAnsi="Times New Roman"/>
          <w:szCs w:val="24"/>
        </w:rPr>
        <w:t>, ni del equivalente a 5 (cinco) millones</w:t>
      </w:r>
      <w:r w:rsidRPr="00F36C6B">
        <w:rPr>
          <w:rFonts w:ascii="Times New Roman" w:hAnsi="Times New Roman"/>
          <w:szCs w:val="24"/>
        </w:rPr>
        <w:t xml:space="preserve"> de Unidades de Inversión, lo que resulte menor.</w:t>
      </w:r>
    </w:p>
    <w:p w14:paraId="6A30134B" w14:textId="77777777" w:rsidR="00E20B17" w:rsidRPr="00F36C6B" w:rsidRDefault="00E20B17" w:rsidP="00E20B17">
      <w:pPr>
        <w:rPr>
          <w:rFonts w:ascii="Times New Roman" w:hAnsi="Times New Roman"/>
          <w:szCs w:val="24"/>
        </w:rPr>
      </w:pPr>
    </w:p>
    <w:p w14:paraId="5161195C" w14:textId="77777777" w:rsidR="00E20B17" w:rsidRPr="00F36C6B" w:rsidRDefault="00E20B17" w:rsidP="00E20B17">
      <w:pPr>
        <w:rPr>
          <w:rFonts w:ascii="Times New Roman" w:hAnsi="Times New Roman"/>
          <w:szCs w:val="24"/>
        </w:rPr>
      </w:pPr>
      <w:r w:rsidRPr="00F36C6B">
        <w:rPr>
          <w:rFonts w:ascii="Times New Roman" w:hAnsi="Times New Roman"/>
          <w:szCs w:val="24"/>
        </w:rPr>
        <w:t>El Concursante Ganador podrá solicitar el reembolso de gastos no recuperables dentro de un plazo máximo de 20 (veinte) Días Hábiles contados a partir de la fecha fijada en el Anexo 1 de esta Sección para la firma del Contrato. La Convocante realizará el reembolso de dichos gastos recuperables dentro de un plazo de 90 (noventa) Días Hábiles siguientes a la fecha del requerimiento de reembolso.</w:t>
      </w:r>
    </w:p>
    <w:p w14:paraId="1516B498" w14:textId="77777777" w:rsidR="00E20B17" w:rsidRPr="00F36C6B" w:rsidRDefault="00E20B17" w:rsidP="00E20B17">
      <w:pPr>
        <w:rPr>
          <w:rFonts w:ascii="Times New Roman" w:hAnsi="Times New Roman"/>
          <w:szCs w:val="24"/>
        </w:rPr>
      </w:pPr>
    </w:p>
    <w:p w14:paraId="231ADA5A" w14:textId="77777777" w:rsidR="00E20B17" w:rsidRPr="00F36C6B" w:rsidRDefault="00E20B17" w:rsidP="00F36C6B">
      <w:pPr>
        <w:pStyle w:val="Ttulo4"/>
      </w:pPr>
      <w:bookmarkStart w:id="90" w:name="_Toc478646395"/>
      <w:bookmarkStart w:id="91" w:name="_Toc482199671"/>
      <w:r w:rsidRPr="00F36C6B">
        <w:t>2.4.16</w:t>
      </w:r>
      <w:r w:rsidRPr="00F36C6B">
        <w:tab/>
        <w:t>CONCURSO DESIERTO.</w:t>
      </w:r>
      <w:bookmarkEnd w:id="90"/>
      <w:bookmarkEnd w:id="91"/>
    </w:p>
    <w:p w14:paraId="58376BD6" w14:textId="77777777" w:rsidR="00E20B17" w:rsidRPr="00F36C6B" w:rsidRDefault="00E20B17" w:rsidP="00E20B17">
      <w:pPr>
        <w:rPr>
          <w:rFonts w:ascii="Times New Roman" w:hAnsi="Times New Roman"/>
          <w:szCs w:val="24"/>
        </w:rPr>
      </w:pPr>
    </w:p>
    <w:p w14:paraId="6130D2F9" w14:textId="77777777" w:rsidR="00E20B17" w:rsidRPr="00F36C6B" w:rsidRDefault="00E20B17" w:rsidP="00E20B17">
      <w:pPr>
        <w:pStyle w:val="Textoindependiente"/>
        <w:rPr>
          <w:rFonts w:ascii="Times New Roman" w:hAnsi="Times New Roman"/>
          <w:b w:val="0"/>
          <w:bCs w:val="0"/>
          <w:szCs w:val="24"/>
          <w:lang w:val="es-MX"/>
        </w:rPr>
      </w:pPr>
      <w:r w:rsidRPr="00F36C6B">
        <w:rPr>
          <w:rFonts w:ascii="Times New Roman" w:hAnsi="Times New Roman"/>
          <w:b w:val="0"/>
          <w:bCs w:val="0"/>
          <w:szCs w:val="24"/>
          <w:lang w:val="es-MX"/>
        </w:rPr>
        <w:t>El Instituto procederá a declarar desierto el Concurso cuando:</w:t>
      </w:r>
    </w:p>
    <w:p w14:paraId="291A7951" w14:textId="77777777" w:rsidR="00E20B17" w:rsidRPr="00F36C6B" w:rsidRDefault="00E20B17" w:rsidP="00E20B17">
      <w:pPr>
        <w:pStyle w:val="Textoindependiente"/>
        <w:rPr>
          <w:rFonts w:ascii="Times New Roman" w:hAnsi="Times New Roman"/>
          <w:b w:val="0"/>
          <w:bCs w:val="0"/>
          <w:szCs w:val="24"/>
          <w:lang w:val="es-MX"/>
        </w:rPr>
      </w:pPr>
    </w:p>
    <w:p w14:paraId="77ACF09D" w14:textId="77777777" w:rsidR="00E20B17" w:rsidRPr="00F36C6B" w:rsidRDefault="00E20B17" w:rsidP="00E20B17">
      <w:pPr>
        <w:pStyle w:val="Textoindependiente"/>
        <w:numPr>
          <w:ilvl w:val="0"/>
          <w:numId w:val="2"/>
        </w:numPr>
        <w:tabs>
          <w:tab w:val="clear" w:pos="720"/>
          <w:tab w:val="num" w:pos="1440"/>
        </w:tabs>
        <w:ind w:left="1440" w:hanging="540"/>
        <w:rPr>
          <w:rFonts w:ascii="Times New Roman" w:hAnsi="Times New Roman"/>
          <w:b w:val="0"/>
          <w:bCs w:val="0"/>
          <w:szCs w:val="24"/>
          <w:lang w:val="es-MX"/>
        </w:rPr>
      </w:pPr>
      <w:r w:rsidRPr="00F36C6B">
        <w:rPr>
          <w:rFonts w:ascii="Times New Roman" w:hAnsi="Times New Roman"/>
          <w:b w:val="0"/>
          <w:bCs w:val="0"/>
          <w:szCs w:val="24"/>
          <w:lang w:val="es-MX"/>
        </w:rPr>
        <w:t>No se presenten Propuestas en el acto de presentación y apertura.</w:t>
      </w:r>
    </w:p>
    <w:p w14:paraId="4097AF38" w14:textId="77777777" w:rsidR="00E20B17" w:rsidRPr="00F36C6B" w:rsidRDefault="00E20B17" w:rsidP="00E20B17">
      <w:pPr>
        <w:pStyle w:val="Textoindependiente"/>
        <w:numPr>
          <w:ilvl w:val="0"/>
          <w:numId w:val="2"/>
        </w:numPr>
        <w:tabs>
          <w:tab w:val="clear" w:pos="720"/>
          <w:tab w:val="num" w:pos="1440"/>
        </w:tabs>
        <w:ind w:left="1440" w:hanging="540"/>
        <w:rPr>
          <w:rFonts w:ascii="Times New Roman" w:hAnsi="Times New Roman"/>
          <w:b w:val="0"/>
          <w:bCs w:val="0"/>
          <w:szCs w:val="24"/>
          <w:lang w:val="es-MX"/>
        </w:rPr>
      </w:pPr>
      <w:r w:rsidRPr="00F36C6B">
        <w:rPr>
          <w:rFonts w:ascii="Times New Roman" w:hAnsi="Times New Roman"/>
          <w:b w:val="0"/>
          <w:bCs w:val="0"/>
          <w:szCs w:val="24"/>
          <w:lang w:val="es-MX"/>
        </w:rPr>
        <w:t>Ninguna de las Propuestas presentadas reúna los requisitos de las Bases.</w:t>
      </w:r>
    </w:p>
    <w:p w14:paraId="1629DEAC" w14:textId="77777777" w:rsidR="00E20B17" w:rsidRPr="00F36C6B" w:rsidRDefault="00E20B17" w:rsidP="00E20B17">
      <w:pPr>
        <w:pStyle w:val="Textoindependiente"/>
        <w:numPr>
          <w:ilvl w:val="0"/>
          <w:numId w:val="2"/>
        </w:numPr>
        <w:tabs>
          <w:tab w:val="clear" w:pos="720"/>
          <w:tab w:val="num" w:pos="1440"/>
        </w:tabs>
        <w:ind w:left="1440" w:hanging="540"/>
        <w:rPr>
          <w:rFonts w:ascii="Times New Roman" w:hAnsi="Times New Roman"/>
          <w:b w:val="0"/>
          <w:bCs w:val="0"/>
          <w:szCs w:val="24"/>
          <w:lang w:val="es-MX"/>
        </w:rPr>
      </w:pPr>
      <w:r w:rsidRPr="00F36C6B">
        <w:rPr>
          <w:rFonts w:ascii="Times New Roman" w:hAnsi="Times New Roman"/>
          <w:b w:val="0"/>
          <w:bCs w:val="0"/>
          <w:szCs w:val="24"/>
          <w:lang w:val="es-MX"/>
        </w:rPr>
        <w:t xml:space="preserve">Los precios ofertados por los Servicios en las Propuestas presentadas no fueran aceptables por rebasar el Monto Máximo </w:t>
      </w:r>
    </w:p>
    <w:p w14:paraId="5F503277" w14:textId="77777777" w:rsidR="00E20B17" w:rsidRPr="00F36C6B" w:rsidRDefault="00E20B17" w:rsidP="00E20B17">
      <w:pPr>
        <w:pStyle w:val="Textoindependiente"/>
        <w:numPr>
          <w:ilvl w:val="0"/>
          <w:numId w:val="2"/>
        </w:numPr>
        <w:tabs>
          <w:tab w:val="clear" w:pos="720"/>
          <w:tab w:val="num" w:pos="1440"/>
        </w:tabs>
        <w:ind w:left="1440" w:hanging="540"/>
        <w:rPr>
          <w:rFonts w:ascii="Times New Roman" w:hAnsi="Times New Roman"/>
          <w:b w:val="0"/>
          <w:bCs w:val="0"/>
          <w:szCs w:val="24"/>
          <w:lang w:val="es-MX"/>
        </w:rPr>
      </w:pPr>
      <w:r w:rsidRPr="00F36C6B">
        <w:rPr>
          <w:rFonts w:ascii="Times New Roman" w:hAnsi="Times New Roman"/>
          <w:b w:val="0"/>
          <w:bCs w:val="0"/>
          <w:szCs w:val="24"/>
          <w:lang w:val="es-MX"/>
        </w:rPr>
        <w:t>Los precios ofertados por los Servicios en las Propuestas presentados no fueran aceptables por ser inferiores al Monto Mínimo de Adjudicación.</w:t>
      </w:r>
    </w:p>
    <w:p w14:paraId="22ACF219" w14:textId="77777777" w:rsidR="00E20B17" w:rsidRPr="00F36C6B" w:rsidRDefault="00E20B17" w:rsidP="00E20B17">
      <w:pPr>
        <w:pStyle w:val="Textoindependiente"/>
        <w:numPr>
          <w:ilvl w:val="0"/>
          <w:numId w:val="2"/>
        </w:numPr>
        <w:tabs>
          <w:tab w:val="clear" w:pos="720"/>
          <w:tab w:val="num" w:pos="1440"/>
        </w:tabs>
        <w:ind w:left="1440" w:hanging="540"/>
        <w:rPr>
          <w:rFonts w:ascii="Times New Roman" w:hAnsi="Times New Roman"/>
          <w:b w:val="0"/>
          <w:bCs w:val="0"/>
          <w:szCs w:val="24"/>
          <w:lang w:val="es-MX"/>
        </w:rPr>
      </w:pPr>
      <w:r w:rsidRPr="00F36C6B">
        <w:rPr>
          <w:rFonts w:ascii="Times New Roman" w:hAnsi="Times New Roman"/>
          <w:b w:val="0"/>
          <w:bCs w:val="0"/>
          <w:szCs w:val="24"/>
          <w:lang w:val="es-MX"/>
        </w:rPr>
        <w:t>No se firme el Contrato correspondiente en los términos establecidos en las Bases de Concurso y no exista un Concursante que pudiera considerarse como nuevo Concursante Ganador.</w:t>
      </w:r>
    </w:p>
    <w:p w14:paraId="5FD06E04" w14:textId="77777777" w:rsidR="00E20B17" w:rsidRPr="00F36C6B" w:rsidRDefault="00E20B17" w:rsidP="00E20B17">
      <w:pPr>
        <w:pStyle w:val="Prrafodelista"/>
        <w:rPr>
          <w:rFonts w:ascii="Times New Roman" w:hAnsi="Times New Roman"/>
          <w:b/>
          <w:bCs/>
          <w:szCs w:val="24"/>
        </w:rPr>
      </w:pPr>
    </w:p>
    <w:p w14:paraId="5A196D7D" w14:textId="77777777" w:rsidR="00E20B17" w:rsidRPr="00F36C6B" w:rsidRDefault="00E20B17" w:rsidP="00E20B17">
      <w:pPr>
        <w:pStyle w:val="Textoindependiente"/>
        <w:rPr>
          <w:rFonts w:ascii="Times New Roman" w:hAnsi="Times New Roman"/>
          <w:b w:val="0"/>
          <w:bCs w:val="0"/>
          <w:szCs w:val="24"/>
          <w:lang w:val="es-MX"/>
        </w:rPr>
      </w:pPr>
      <w:r w:rsidRPr="00F36C6B">
        <w:rPr>
          <w:rFonts w:ascii="Times New Roman" w:hAnsi="Times New Roman"/>
          <w:b w:val="0"/>
          <w:bCs w:val="0"/>
          <w:szCs w:val="24"/>
          <w:lang w:val="es-MX"/>
        </w:rPr>
        <w:t>Cabe mencionar que en caso que el Instituto declare desierto el Concurso, por las causas anteriormente señaladas, los Concursantes no tendrán derecho a solicitar reembolso alguno.</w:t>
      </w:r>
    </w:p>
    <w:p w14:paraId="1C8A2CAE" w14:textId="77777777" w:rsidR="00E20B17" w:rsidRPr="00F36C6B" w:rsidRDefault="00E20B17" w:rsidP="00E20B17">
      <w:pPr>
        <w:rPr>
          <w:rFonts w:ascii="Times New Roman" w:hAnsi="Times New Roman"/>
          <w:b/>
          <w:bCs/>
          <w:szCs w:val="24"/>
        </w:rPr>
      </w:pPr>
    </w:p>
    <w:p w14:paraId="7BE0C1A2" w14:textId="77777777" w:rsidR="00E20B17" w:rsidRPr="00F36C6B" w:rsidRDefault="00E20B17" w:rsidP="00E20B17">
      <w:pPr>
        <w:pStyle w:val="Ttulo2"/>
        <w:rPr>
          <w:rFonts w:ascii="Times New Roman" w:hAnsi="Times New Roman"/>
          <w:bCs/>
          <w:szCs w:val="24"/>
        </w:rPr>
      </w:pPr>
      <w:bookmarkStart w:id="92" w:name="_Toc478646396"/>
      <w:bookmarkStart w:id="93" w:name="_Toc482199672"/>
      <w:r w:rsidRPr="00F36C6B">
        <w:rPr>
          <w:rFonts w:ascii="Times New Roman" w:hAnsi="Times New Roman"/>
          <w:bCs/>
          <w:szCs w:val="24"/>
        </w:rPr>
        <w:t>3</w:t>
      </w:r>
      <w:r w:rsidRPr="00F36C6B">
        <w:rPr>
          <w:rFonts w:ascii="Times New Roman" w:hAnsi="Times New Roman"/>
          <w:bCs/>
          <w:szCs w:val="24"/>
        </w:rPr>
        <w:tab/>
        <w:t>CONTROVERSIAS.</w:t>
      </w:r>
      <w:bookmarkEnd w:id="92"/>
      <w:bookmarkEnd w:id="93"/>
    </w:p>
    <w:p w14:paraId="78716D6B" w14:textId="77777777" w:rsidR="00E20B17" w:rsidRPr="00F36C6B" w:rsidRDefault="00E20B17" w:rsidP="00E20B17">
      <w:pPr>
        <w:rPr>
          <w:rFonts w:ascii="Times New Roman" w:hAnsi="Times New Roman"/>
          <w:szCs w:val="24"/>
        </w:rPr>
      </w:pPr>
    </w:p>
    <w:p w14:paraId="327F8E98" w14:textId="77777777" w:rsidR="00E20B17" w:rsidRPr="00F36C6B" w:rsidRDefault="00E20B17" w:rsidP="00E20B17">
      <w:pPr>
        <w:rPr>
          <w:rFonts w:ascii="Times New Roman" w:hAnsi="Times New Roman"/>
          <w:szCs w:val="24"/>
        </w:rPr>
      </w:pPr>
      <w:r w:rsidRPr="00F36C6B">
        <w:rPr>
          <w:rFonts w:ascii="Times New Roman" w:hAnsi="Times New Roman"/>
          <w:szCs w:val="24"/>
        </w:rPr>
        <w:t xml:space="preserve">El Instituto es el órgano competente en el ámbito administrativo para aplicar e interpretar las Bases y los demás Documentos del Concurso. Contra el fallo que adjudique el Concurso </w:t>
      </w:r>
      <w:r w:rsidRPr="00F36C6B">
        <w:rPr>
          <w:rFonts w:ascii="Times New Roman" w:hAnsi="Times New Roman"/>
          <w:szCs w:val="24"/>
        </w:rPr>
        <w:lastRenderedPageBreak/>
        <w:t>procederá, a elección del Concursante interesado, el procedimiento administrativo de revisión de conformidad con la Ley Federal de Procedimiento Administrativo o el juicio de nulidad ante el Tribunal Federal de Justicia Administrativa.</w:t>
      </w:r>
    </w:p>
    <w:p w14:paraId="628E2646" w14:textId="77777777" w:rsidR="00E20B17" w:rsidRPr="00F36C6B" w:rsidRDefault="00E20B17" w:rsidP="006A74FC">
      <w:pPr>
        <w:rPr>
          <w:rFonts w:ascii="Times New Roman" w:hAnsi="Times New Roman"/>
          <w:szCs w:val="24"/>
        </w:rPr>
      </w:pPr>
    </w:p>
    <w:p w14:paraId="025F2918" w14:textId="77777777" w:rsidR="00E20B17" w:rsidRPr="00F36C6B" w:rsidRDefault="00E20B17" w:rsidP="00E20B17">
      <w:pPr>
        <w:rPr>
          <w:rFonts w:ascii="Times New Roman" w:hAnsi="Times New Roman"/>
          <w:szCs w:val="24"/>
        </w:rPr>
      </w:pPr>
      <w:r w:rsidRPr="00F36C6B">
        <w:rPr>
          <w:rFonts w:ascii="Times New Roman" w:hAnsi="Times New Roman"/>
          <w:szCs w:val="24"/>
        </w:rPr>
        <w:t>Contra los demás actos o resoluciones emitidas por el Instituto dentro del Concurso no procederá medio ordinario de defensa alguno y, en caso de alguna irregularidad en tales resoluciones, ésta podrá ser combatida con motivo del fallo.</w:t>
      </w:r>
    </w:p>
    <w:p w14:paraId="17B83325" w14:textId="77777777" w:rsidR="00E20B17" w:rsidRPr="00F36C6B" w:rsidRDefault="00E20B17" w:rsidP="006A74FC">
      <w:pPr>
        <w:rPr>
          <w:rFonts w:ascii="Times New Roman" w:hAnsi="Times New Roman"/>
          <w:szCs w:val="24"/>
        </w:rPr>
      </w:pPr>
    </w:p>
    <w:p w14:paraId="108ED97B" w14:textId="77777777" w:rsidR="00E20B17" w:rsidRPr="00F36C6B" w:rsidRDefault="00E20B17" w:rsidP="00E20B17">
      <w:pPr>
        <w:rPr>
          <w:rFonts w:ascii="Times New Roman" w:hAnsi="Times New Roman"/>
          <w:szCs w:val="24"/>
        </w:rPr>
      </w:pPr>
      <w:r w:rsidRPr="00F36C6B">
        <w:rPr>
          <w:rFonts w:ascii="Times New Roman" w:hAnsi="Times New Roman"/>
          <w:szCs w:val="24"/>
        </w:rPr>
        <w:t xml:space="preserve">En caso de que un interesado o Concursante interponga o </w:t>
      </w:r>
      <w:proofErr w:type="spellStart"/>
      <w:r w:rsidRPr="00F36C6B">
        <w:rPr>
          <w:rFonts w:ascii="Times New Roman" w:hAnsi="Times New Roman"/>
          <w:szCs w:val="24"/>
        </w:rPr>
        <w:t>tramite</w:t>
      </w:r>
      <w:proofErr w:type="spellEnd"/>
      <w:r w:rsidRPr="00F36C6B">
        <w:rPr>
          <w:rFonts w:ascii="Times New Roman" w:hAnsi="Times New Roman"/>
          <w:szCs w:val="24"/>
        </w:rPr>
        <w:t xml:space="preserve"> ante las instancias legales respectivas, recursos administrativos o procedimientos judiciales en forma frívola o sin fundamento legal, o incurra en cualquier otra conducta tipificada por el artículo 231 del Código Penal Federal, además de la responsabilidad penal en que pudiera incurrir, será responsable frente al Instituto y terceros por los daños y perjuicios que tales conductas le(s) ocasione(n).</w:t>
      </w:r>
    </w:p>
    <w:p w14:paraId="5339EF4B" w14:textId="77777777" w:rsidR="00E20B17" w:rsidRPr="00F36C6B" w:rsidRDefault="00E20B17" w:rsidP="00E20B17">
      <w:pPr>
        <w:widowControl/>
        <w:jc w:val="left"/>
        <w:rPr>
          <w:rFonts w:ascii="Times New Roman" w:hAnsi="Times New Roman"/>
          <w:szCs w:val="24"/>
        </w:rPr>
      </w:pPr>
    </w:p>
    <w:p w14:paraId="709DDF25" w14:textId="77777777" w:rsidR="00E20B17" w:rsidRPr="00F36C6B" w:rsidRDefault="00E20B17" w:rsidP="00E20B17">
      <w:pPr>
        <w:pStyle w:val="Ttulo2"/>
        <w:rPr>
          <w:rFonts w:ascii="Times New Roman" w:hAnsi="Times New Roman"/>
          <w:b w:val="0"/>
          <w:bCs/>
          <w:szCs w:val="24"/>
        </w:rPr>
      </w:pPr>
      <w:bookmarkStart w:id="94" w:name="_Toc478646397"/>
      <w:bookmarkStart w:id="95" w:name="_Toc482199673"/>
      <w:r w:rsidRPr="00F36C6B">
        <w:rPr>
          <w:rFonts w:ascii="Times New Roman" w:hAnsi="Times New Roman"/>
          <w:bCs/>
          <w:szCs w:val="24"/>
        </w:rPr>
        <w:t>4</w:t>
      </w:r>
      <w:r w:rsidRPr="00F36C6B">
        <w:rPr>
          <w:rFonts w:ascii="Times New Roman" w:hAnsi="Times New Roman"/>
          <w:bCs/>
          <w:szCs w:val="24"/>
        </w:rPr>
        <w:tab/>
        <w:t>PROPUESTA NO SOLICITADA Y CERTIFICADO.</w:t>
      </w:r>
      <w:bookmarkEnd w:id="94"/>
      <w:bookmarkEnd w:id="95"/>
    </w:p>
    <w:p w14:paraId="7386728B" w14:textId="77777777" w:rsidR="00E20B17" w:rsidRPr="00F36C6B" w:rsidRDefault="00E20B17" w:rsidP="006A74FC">
      <w:pPr>
        <w:rPr>
          <w:rFonts w:ascii="Times New Roman" w:hAnsi="Times New Roman"/>
          <w:b/>
          <w:bCs/>
          <w:szCs w:val="24"/>
        </w:rPr>
      </w:pPr>
    </w:p>
    <w:p w14:paraId="07E5321D" w14:textId="77777777" w:rsidR="00E20B17" w:rsidRPr="00F36C6B" w:rsidRDefault="00E20B17" w:rsidP="00E20B17">
      <w:pPr>
        <w:rPr>
          <w:rFonts w:ascii="Times New Roman" w:hAnsi="Times New Roman"/>
          <w:bCs/>
          <w:szCs w:val="24"/>
        </w:rPr>
      </w:pPr>
      <w:r w:rsidRPr="00F36C6B">
        <w:rPr>
          <w:rFonts w:ascii="Times New Roman" w:hAnsi="Times New Roman"/>
          <w:bCs/>
          <w:szCs w:val="24"/>
        </w:rPr>
        <w:t>En cumplimiento a lo establecido por el artículo 31 de la Ley APP, se informa a los Concursantes lo siguiente:</w:t>
      </w:r>
    </w:p>
    <w:p w14:paraId="7EC0407F" w14:textId="77777777" w:rsidR="00E20B17" w:rsidRPr="00F36C6B" w:rsidRDefault="00E20B17" w:rsidP="006A74FC">
      <w:pPr>
        <w:rPr>
          <w:rFonts w:ascii="Times New Roman" w:hAnsi="Times New Roman"/>
          <w:bCs/>
          <w:szCs w:val="24"/>
        </w:rPr>
      </w:pPr>
    </w:p>
    <w:p w14:paraId="307750A8" w14:textId="5E11E52E" w:rsidR="00E20B17" w:rsidRPr="00F36C6B" w:rsidRDefault="00E20B17" w:rsidP="00E20B17">
      <w:pPr>
        <w:rPr>
          <w:rFonts w:ascii="Times New Roman" w:hAnsi="Times New Roman"/>
          <w:bCs/>
          <w:szCs w:val="24"/>
        </w:rPr>
      </w:pPr>
      <w:r w:rsidRPr="00F36C6B">
        <w:rPr>
          <w:rFonts w:ascii="Times New Roman" w:hAnsi="Times New Roman"/>
          <w:bCs/>
          <w:szCs w:val="24"/>
        </w:rPr>
        <w:t>Con fec</w:t>
      </w:r>
      <w:r w:rsidRPr="00BF4F2E">
        <w:rPr>
          <w:rFonts w:ascii="Times New Roman" w:hAnsi="Times New Roman"/>
          <w:bCs/>
          <w:szCs w:val="24"/>
        </w:rPr>
        <w:t xml:space="preserve">ha </w:t>
      </w:r>
      <w:r w:rsidRPr="00343427">
        <w:rPr>
          <w:rFonts w:ascii="Times New Roman" w:hAnsi="Times New Roman"/>
          <w:caps/>
        </w:rPr>
        <w:t>17</w:t>
      </w:r>
      <w:r w:rsidRPr="00343427">
        <w:rPr>
          <w:rFonts w:ascii="Times New Roman" w:hAnsi="Times New Roman"/>
          <w:bCs/>
          <w:szCs w:val="24"/>
        </w:rPr>
        <w:t xml:space="preserve"> de abril de </w:t>
      </w:r>
      <w:r w:rsidRPr="00343427">
        <w:rPr>
          <w:rFonts w:ascii="Times New Roman" w:hAnsi="Times New Roman"/>
          <w:caps/>
        </w:rPr>
        <w:t>2015</w:t>
      </w:r>
      <w:r w:rsidRPr="00343427">
        <w:rPr>
          <w:rFonts w:ascii="Times New Roman" w:hAnsi="Times New Roman"/>
          <w:bCs/>
          <w:szCs w:val="24"/>
        </w:rPr>
        <w:t xml:space="preserve">, </w:t>
      </w:r>
      <w:r w:rsidR="00EE0154" w:rsidRPr="00343427">
        <w:rPr>
          <w:rFonts w:ascii="Times New Roman" w:hAnsi="Times New Roman"/>
          <w:bCs/>
          <w:szCs w:val="24"/>
        </w:rPr>
        <w:t xml:space="preserve">la sociedad </w:t>
      </w:r>
      <w:r w:rsidR="00FC0E18" w:rsidRPr="00343427">
        <w:rPr>
          <w:rFonts w:ascii="Times New Roman" w:hAnsi="Times New Roman"/>
          <w:bCs/>
          <w:szCs w:val="24"/>
        </w:rPr>
        <w:t>Acciona Infraestructura</w:t>
      </w:r>
      <w:r w:rsidR="00343427" w:rsidRPr="00343427">
        <w:rPr>
          <w:rFonts w:ascii="Times New Roman" w:hAnsi="Times New Roman"/>
          <w:bCs/>
          <w:szCs w:val="24"/>
        </w:rPr>
        <w:t>s</w:t>
      </w:r>
      <w:r w:rsidR="00FC0E18" w:rsidRPr="00343427">
        <w:rPr>
          <w:rFonts w:ascii="Times New Roman" w:hAnsi="Times New Roman"/>
          <w:bCs/>
          <w:szCs w:val="24"/>
        </w:rPr>
        <w:t xml:space="preserve"> México, S.A. de C.V.</w:t>
      </w:r>
      <w:r w:rsidR="00EE0154" w:rsidRPr="00343427">
        <w:rPr>
          <w:rFonts w:ascii="Times New Roman" w:hAnsi="Times New Roman"/>
          <w:bCs/>
          <w:szCs w:val="24"/>
        </w:rPr>
        <w:t xml:space="preserve"> (el “Promotor”) </w:t>
      </w:r>
      <w:r w:rsidRPr="00343427">
        <w:rPr>
          <w:rFonts w:ascii="Times New Roman" w:hAnsi="Times New Roman"/>
          <w:bCs/>
          <w:szCs w:val="24"/>
        </w:rPr>
        <w:t>presentó al Instituto una Propuesta No</w:t>
      </w:r>
      <w:r w:rsidRPr="00F36C6B">
        <w:rPr>
          <w:rFonts w:ascii="Times New Roman" w:hAnsi="Times New Roman"/>
          <w:bCs/>
          <w:szCs w:val="24"/>
        </w:rPr>
        <w:t xml:space="preserve"> Solicitada relativa al proyecto que se pretende desarrollar mediante las presentes Bases. Tal Propuesta No Solicitada fue analizada por el Instituto quien emitió una opinión de viabilidad favorable de fecha 30 de abril de </w:t>
      </w:r>
      <w:r w:rsidRPr="00F36C6B">
        <w:rPr>
          <w:rFonts w:ascii="Times New Roman" w:hAnsi="Times New Roman"/>
          <w:caps/>
        </w:rPr>
        <w:t>2015</w:t>
      </w:r>
      <w:r w:rsidRPr="00F36C6B">
        <w:rPr>
          <w:rFonts w:ascii="Times New Roman" w:hAnsi="Times New Roman"/>
          <w:bCs/>
          <w:szCs w:val="24"/>
        </w:rPr>
        <w:t>, misma que fue publicada en CompraNet y en la página de internet del Instituto el 15 de mayo de 2015.</w:t>
      </w:r>
    </w:p>
    <w:p w14:paraId="6C5E1512" w14:textId="77777777" w:rsidR="00E20B17" w:rsidRPr="00F36C6B" w:rsidRDefault="00E20B17" w:rsidP="006A74FC">
      <w:pPr>
        <w:rPr>
          <w:rFonts w:ascii="Times New Roman" w:hAnsi="Times New Roman"/>
          <w:bCs/>
          <w:caps/>
          <w:szCs w:val="24"/>
        </w:rPr>
      </w:pPr>
    </w:p>
    <w:p w14:paraId="705B3DC9" w14:textId="77777777" w:rsidR="00E20B17" w:rsidRPr="00F36C6B" w:rsidRDefault="00E20B17" w:rsidP="00E20B17">
      <w:pPr>
        <w:rPr>
          <w:rFonts w:ascii="Times New Roman" w:hAnsi="Times New Roman"/>
          <w:szCs w:val="24"/>
        </w:rPr>
      </w:pPr>
      <w:r w:rsidRPr="00F36C6B">
        <w:rPr>
          <w:rFonts w:ascii="Times New Roman" w:hAnsi="Times New Roman"/>
          <w:bCs/>
          <w:szCs w:val="24"/>
        </w:rPr>
        <w:t>El Instituto decidió que el proyecto es viable, como resultado de los estudios realizados en cumplimiento de las disposiciones de la Ley APP</w:t>
      </w:r>
      <w:r w:rsidRPr="00F36C6B">
        <w:rPr>
          <w:rFonts w:ascii="Times New Roman" w:hAnsi="Times New Roman"/>
          <w:bCs/>
          <w:caps/>
          <w:szCs w:val="24"/>
        </w:rPr>
        <w:t>,</w:t>
      </w:r>
      <w:r w:rsidRPr="00F36C6B">
        <w:rPr>
          <w:rFonts w:ascii="Times New Roman" w:hAnsi="Times New Roman"/>
          <w:bCs/>
          <w:szCs w:val="24"/>
        </w:rPr>
        <w:t xml:space="preserve"> del Reglamento APP y los Lineamientos que establecen las Disposiciones para Determinar la Conveniencia de llevar a cabo un Proyecto mediante un</w:t>
      </w:r>
      <w:r w:rsidR="003A03F7" w:rsidRPr="00F36C6B">
        <w:rPr>
          <w:rFonts w:ascii="Times New Roman" w:hAnsi="Times New Roman"/>
          <w:bCs/>
          <w:szCs w:val="24"/>
        </w:rPr>
        <w:t xml:space="preserve"> </w:t>
      </w:r>
      <w:r w:rsidR="00B07322" w:rsidRPr="00F36C6B">
        <w:rPr>
          <w:rFonts w:ascii="Times New Roman" w:hAnsi="Times New Roman"/>
          <w:bCs/>
          <w:szCs w:val="24"/>
        </w:rPr>
        <w:t>e</w:t>
      </w:r>
      <w:r w:rsidR="003A03F7" w:rsidRPr="00F36C6B">
        <w:rPr>
          <w:rFonts w:ascii="Times New Roman" w:hAnsi="Times New Roman"/>
          <w:bCs/>
          <w:szCs w:val="24"/>
        </w:rPr>
        <w:t>squema</w:t>
      </w:r>
      <w:r w:rsidR="003B67C6" w:rsidRPr="00F36C6B">
        <w:rPr>
          <w:rFonts w:ascii="Times New Roman" w:hAnsi="Times New Roman"/>
          <w:bCs/>
          <w:szCs w:val="24"/>
        </w:rPr>
        <w:t xml:space="preserve"> de</w:t>
      </w:r>
      <w:r w:rsidRPr="00F36C6B">
        <w:rPr>
          <w:rFonts w:ascii="Times New Roman" w:hAnsi="Times New Roman"/>
          <w:bCs/>
          <w:szCs w:val="24"/>
        </w:rPr>
        <w:t xml:space="preserve"> Asociación Público Privada</w:t>
      </w:r>
      <w:r w:rsidRPr="00F36C6B">
        <w:rPr>
          <w:rFonts w:ascii="Times New Roman" w:hAnsi="Times New Roman"/>
          <w:bCs/>
          <w:i/>
          <w:szCs w:val="24"/>
        </w:rPr>
        <w:t>,</w:t>
      </w:r>
      <w:r w:rsidRPr="00F36C6B">
        <w:rPr>
          <w:rFonts w:ascii="Times New Roman" w:hAnsi="Times New Roman"/>
          <w:bCs/>
          <w:szCs w:val="24"/>
        </w:rPr>
        <w:t xml:space="preserve"> expedidos por la Secretaría de Hacienda y Crédito Público, publicados en el Diario Oficial de la Federación de fecha 31 de diciembre de 2013</w:t>
      </w:r>
      <w:r w:rsidRPr="00F36C6B">
        <w:rPr>
          <w:rFonts w:ascii="Times New Roman" w:hAnsi="Times New Roman"/>
          <w:bCs/>
          <w:caps/>
          <w:szCs w:val="24"/>
        </w:rPr>
        <w:t>.</w:t>
      </w:r>
    </w:p>
    <w:p w14:paraId="775E37BC" w14:textId="77777777" w:rsidR="00E20B17" w:rsidRPr="00F36C6B" w:rsidRDefault="00E20B17" w:rsidP="006A74FC">
      <w:pPr>
        <w:rPr>
          <w:rFonts w:ascii="Times New Roman" w:hAnsi="Times New Roman"/>
          <w:szCs w:val="24"/>
        </w:rPr>
      </w:pPr>
    </w:p>
    <w:p w14:paraId="748D20E7" w14:textId="246FE498" w:rsidR="00E20B17" w:rsidRPr="00F36C6B" w:rsidRDefault="00E20B17" w:rsidP="00E20B17">
      <w:pPr>
        <w:rPr>
          <w:rFonts w:ascii="Times New Roman" w:hAnsi="Times New Roman"/>
          <w:szCs w:val="24"/>
        </w:rPr>
      </w:pPr>
      <w:r w:rsidRPr="00F36C6B">
        <w:rPr>
          <w:rFonts w:ascii="Times New Roman" w:hAnsi="Times New Roman"/>
          <w:szCs w:val="24"/>
        </w:rPr>
        <w:t xml:space="preserve">Por lo tanto, en caso de que el Promotor no concurse en el presente Concurso, o en caso de concursar, no sea el adjudicatario del Proyecto, el Concursante Ganador deberá pagar al Promotor el importe del Certificado del Promotor, el cual tiene un valor </w:t>
      </w:r>
      <w:r w:rsidRPr="00D74C41">
        <w:rPr>
          <w:rFonts w:ascii="Times New Roman" w:hAnsi="Times New Roman"/>
          <w:szCs w:val="24"/>
        </w:rPr>
        <w:t>de</w:t>
      </w:r>
      <w:r w:rsidR="00B07322" w:rsidRPr="00D74C41">
        <w:rPr>
          <w:rFonts w:ascii="Times New Roman" w:hAnsi="Times New Roman"/>
          <w:szCs w:val="24"/>
        </w:rPr>
        <w:t xml:space="preserve"> </w:t>
      </w:r>
      <w:r w:rsidR="00A702E5" w:rsidRPr="00D74C41">
        <w:rPr>
          <w:rFonts w:ascii="Times New Roman" w:hAnsi="Times New Roman"/>
          <w:szCs w:val="24"/>
        </w:rPr>
        <w:t>$8´364,455.00 M.N.</w:t>
      </w:r>
      <w:r w:rsidR="00A702E5" w:rsidRPr="0000631C">
        <w:rPr>
          <w:rFonts w:ascii="Times New Roman" w:hAnsi="Times New Roman"/>
          <w:szCs w:val="24"/>
        </w:rPr>
        <w:t xml:space="preserve"> (ocho millones trescientos sesenta y cuatro mil c</w:t>
      </w:r>
      <w:r w:rsidR="00A702E5" w:rsidRPr="00A702E5">
        <w:rPr>
          <w:rFonts w:ascii="Times New Roman" w:hAnsi="Times New Roman"/>
          <w:szCs w:val="24"/>
        </w:rPr>
        <w:t>uatrocientos cincuenta y cinco P</w:t>
      </w:r>
      <w:r w:rsidR="00A702E5" w:rsidRPr="0000631C">
        <w:rPr>
          <w:rFonts w:ascii="Times New Roman" w:hAnsi="Times New Roman"/>
          <w:szCs w:val="24"/>
        </w:rPr>
        <w:t xml:space="preserve">esos 00/100 </w:t>
      </w:r>
      <w:r w:rsidR="00DB4C0B">
        <w:rPr>
          <w:rFonts w:ascii="Times New Roman" w:hAnsi="Times New Roman"/>
          <w:szCs w:val="24"/>
        </w:rPr>
        <w:t>M.N.</w:t>
      </w:r>
      <w:r w:rsidR="00A702E5" w:rsidRPr="0000631C">
        <w:rPr>
          <w:rFonts w:ascii="Times New Roman" w:hAnsi="Times New Roman"/>
          <w:szCs w:val="24"/>
        </w:rPr>
        <w:t>)</w:t>
      </w:r>
      <w:r w:rsidR="00EE0154" w:rsidRPr="00F36C6B">
        <w:rPr>
          <w:rFonts w:ascii="Times New Roman" w:hAnsi="Times New Roman"/>
          <w:szCs w:val="24"/>
        </w:rPr>
        <w:t xml:space="preserve"> más IVA, </w:t>
      </w:r>
      <w:r w:rsidRPr="00F36C6B">
        <w:rPr>
          <w:rFonts w:ascii="Times New Roman" w:hAnsi="Times New Roman"/>
          <w:szCs w:val="24"/>
        </w:rPr>
        <w:t>en los términos y condiciones establecidos en el Contrato.</w:t>
      </w:r>
    </w:p>
    <w:p w14:paraId="653436A0" w14:textId="77777777" w:rsidR="008E33FF" w:rsidRPr="00F36C6B" w:rsidRDefault="008E33FF" w:rsidP="00E20B17">
      <w:pPr>
        <w:rPr>
          <w:rFonts w:ascii="Times New Roman" w:hAnsi="Times New Roman"/>
          <w:szCs w:val="24"/>
        </w:rPr>
      </w:pPr>
    </w:p>
    <w:p w14:paraId="1F2089F2" w14:textId="77777777" w:rsidR="00561C77" w:rsidRPr="00F36C6B" w:rsidRDefault="00561C77" w:rsidP="00561C77">
      <w:pPr>
        <w:pStyle w:val="Ttulo2"/>
        <w:rPr>
          <w:rFonts w:ascii="Times New Roman" w:hAnsi="Times New Roman"/>
          <w:b w:val="0"/>
          <w:szCs w:val="24"/>
        </w:rPr>
      </w:pPr>
      <w:bookmarkStart w:id="96" w:name="_Toc478646398"/>
      <w:bookmarkStart w:id="97" w:name="_Toc482199674"/>
      <w:r w:rsidRPr="00F36C6B">
        <w:rPr>
          <w:rFonts w:ascii="Times New Roman" w:hAnsi="Times New Roman"/>
          <w:bCs/>
          <w:szCs w:val="24"/>
        </w:rPr>
        <w:t>5</w:t>
      </w:r>
      <w:r w:rsidRPr="00F36C6B">
        <w:rPr>
          <w:rFonts w:ascii="Times New Roman" w:hAnsi="Times New Roman"/>
          <w:bCs/>
          <w:szCs w:val="24"/>
        </w:rPr>
        <w:tab/>
        <w:t>CONTRATACIÓN.</w:t>
      </w:r>
      <w:bookmarkEnd w:id="96"/>
      <w:bookmarkEnd w:id="97"/>
    </w:p>
    <w:p w14:paraId="3E58B905" w14:textId="77777777" w:rsidR="00561C77" w:rsidRPr="00F36C6B" w:rsidRDefault="00561C77" w:rsidP="00561C77">
      <w:pPr>
        <w:rPr>
          <w:rFonts w:ascii="Times New Roman" w:hAnsi="Times New Roman"/>
          <w:szCs w:val="24"/>
        </w:rPr>
      </w:pPr>
    </w:p>
    <w:p w14:paraId="6CBEBFD1" w14:textId="77777777" w:rsidR="00561C77" w:rsidRPr="00F36C6B" w:rsidRDefault="00561C77" w:rsidP="00561C77">
      <w:pPr>
        <w:pStyle w:val="Ttulo3"/>
        <w:jc w:val="both"/>
        <w:rPr>
          <w:rFonts w:ascii="Times New Roman" w:hAnsi="Times New Roman"/>
          <w:bCs/>
          <w:i w:val="0"/>
          <w:szCs w:val="24"/>
        </w:rPr>
      </w:pPr>
      <w:bookmarkStart w:id="98" w:name="_Toc478646399"/>
      <w:bookmarkStart w:id="99" w:name="_Toc482199675"/>
      <w:r w:rsidRPr="00F36C6B">
        <w:rPr>
          <w:rFonts w:ascii="Times New Roman" w:hAnsi="Times New Roman"/>
          <w:bCs/>
          <w:i w:val="0"/>
          <w:szCs w:val="24"/>
        </w:rPr>
        <w:t>5.1</w:t>
      </w:r>
      <w:r w:rsidRPr="00F36C6B">
        <w:rPr>
          <w:rFonts w:ascii="Times New Roman" w:hAnsi="Times New Roman"/>
          <w:bCs/>
          <w:i w:val="0"/>
          <w:szCs w:val="24"/>
        </w:rPr>
        <w:tab/>
      </w:r>
      <w:r w:rsidR="00C22186" w:rsidRPr="00F36C6B">
        <w:rPr>
          <w:rFonts w:ascii="Times New Roman" w:hAnsi="Times New Roman"/>
          <w:bCs/>
          <w:i w:val="0"/>
          <w:szCs w:val="24"/>
        </w:rPr>
        <w:t xml:space="preserve"> </w:t>
      </w:r>
      <w:r w:rsidRPr="00F36C6B">
        <w:rPr>
          <w:rFonts w:ascii="Times New Roman" w:hAnsi="Times New Roman"/>
          <w:bCs/>
          <w:i w:val="0"/>
          <w:szCs w:val="24"/>
        </w:rPr>
        <w:t>TIPO DE CONTRATACIÓN.</w:t>
      </w:r>
      <w:bookmarkEnd w:id="98"/>
      <w:bookmarkEnd w:id="99"/>
    </w:p>
    <w:p w14:paraId="6CD1AE4F" w14:textId="77777777" w:rsidR="00561C77" w:rsidRPr="00F36C6B" w:rsidRDefault="00561C77" w:rsidP="00561C77">
      <w:pPr>
        <w:rPr>
          <w:rFonts w:ascii="Times New Roman" w:hAnsi="Times New Roman"/>
          <w:b/>
          <w:szCs w:val="24"/>
        </w:rPr>
      </w:pPr>
    </w:p>
    <w:p w14:paraId="4318F06E" w14:textId="77777777" w:rsidR="00561C77" w:rsidRPr="00F36C6B" w:rsidRDefault="00561C77" w:rsidP="00561C77">
      <w:pPr>
        <w:rPr>
          <w:rFonts w:ascii="Times New Roman" w:hAnsi="Times New Roman"/>
          <w:szCs w:val="24"/>
        </w:rPr>
      </w:pPr>
      <w:r w:rsidRPr="00F36C6B">
        <w:rPr>
          <w:rFonts w:ascii="Times New Roman" w:hAnsi="Times New Roman"/>
          <w:szCs w:val="24"/>
        </w:rPr>
        <w:lastRenderedPageBreak/>
        <w:t xml:space="preserve">La contratación que realizará el Instituto a través de las presentes Bases es respecto de un contrato de asociación público privada para la prestación de Servicios conforme al modelo de Contrato adjunto a las presentes Bases en la Sección V y que forma parte integrante de las mismas. Durante el proceso de Concurso, los términos de dicho Contrato sólo serán modificados de conformidad con lo previsto en el </w:t>
      </w:r>
      <w:r w:rsidR="00ED464E" w:rsidRPr="00F36C6B">
        <w:rPr>
          <w:rFonts w:ascii="Times New Roman" w:hAnsi="Times New Roman"/>
          <w:szCs w:val="24"/>
        </w:rPr>
        <w:t>numeral</w:t>
      </w:r>
      <w:r w:rsidRPr="00F36C6B">
        <w:rPr>
          <w:rFonts w:ascii="Times New Roman" w:hAnsi="Times New Roman"/>
          <w:szCs w:val="24"/>
        </w:rPr>
        <w:t xml:space="preserve"> </w:t>
      </w:r>
      <w:r w:rsidR="00ED464E" w:rsidRPr="00F36C6B">
        <w:rPr>
          <w:rFonts w:ascii="Times New Roman" w:hAnsi="Times New Roman"/>
          <w:szCs w:val="24"/>
        </w:rPr>
        <w:t>2.4.4</w:t>
      </w:r>
      <w:r w:rsidRPr="00F36C6B">
        <w:rPr>
          <w:rFonts w:ascii="Times New Roman" w:hAnsi="Times New Roman"/>
          <w:szCs w:val="24"/>
        </w:rPr>
        <w:t xml:space="preserve"> de </w:t>
      </w:r>
      <w:r w:rsidR="0090722F" w:rsidRPr="00F36C6B">
        <w:rPr>
          <w:rFonts w:ascii="Times New Roman" w:hAnsi="Times New Roman"/>
          <w:szCs w:val="24"/>
        </w:rPr>
        <w:t xml:space="preserve">esta </w:t>
      </w:r>
      <w:r w:rsidR="00F75B0C" w:rsidRPr="00F36C6B">
        <w:rPr>
          <w:rFonts w:ascii="Times New Roman" w:hAnsi="Times New Roman"/>
          <w:szCs w:val="24"/>
        </w:rPr>
        <w:t>S</w:t>
      </w:r>
      <w:r w:rsidRPr="00F36C6B">
        <w:rPr>
          <w:rFonts w:ascii="Times New Roman" w:hAnsi="Times New Roman"/>
          <w:szCs w:val="24"/>
        </w:rPr>
        <w:t xml:space="preserve">ección en relación con la </w:t>
      </w:r>
      <w:r w:rsidR="00F75B0C" w:rsidRPr="00F36C6B">
        <w:rPr>
          <w:rFonts w:ascii="Times New Roman" w:hAnsi="Times New Roman"/>
          <w:szCs w:val="24"/>
        </w:rPr>
        <w:t>s</w:t>
      </w:r>
      <w:r w:rsidRPr="00F36C6B">
        <w:rPr>
          <w:rFonts w:ascii="Times New Roman" w:hAnsi="Times New Roman"/>
          <w:szCs w:val="24"/>
        </w:rPr>
        <w:t xml:space="preserve">ección 25.4 del </w:t>
      </w:r>
      <w:r w:rsidR="00DE0CD0" w:rsidRPr="00F36C6B">
        <w:rPr>
          <w:rFonts w:ascii="Times New Roman" w:hAnsi="Times New Roman"/>
          <w:szCs w:val="24"/>
        </w:rPr>
        <w:t xml:space="preserve">modelo de </w:t>
      </w:r>
      <w:r w:rsidRPr="00F36C6B">
        <w:rPr>
          <w:rFonts w:ascii="Times New Roman" w:hAnsi="Times New Roman"/>
          <w:szCs w:val="24"/>
        </w:rPr>
        <w:t>Contrato.</w:t>
      </w:r>
    </w:p>
    <w:p w14:paraId="2ECC7CCF" w14:textId="77777777" w:rsidR="00561C77" w:rsidRPr="00F36C6B" w:rsidRDefault="00561C77" w:rsidP="00561C77">
      <w:pPr>
        <w:rPr>
          <w:rFonts w:ascii="Times New Roman" w:hAnsi="Times New Roman"/>
          <w:szCs w:val="24"/>
        </w:rPr>
      </w:pPr>
    </w:p>
    <w:p w14:paraId="75DCEAA9" w14:textId="77777777" w:rsidR="00561C77" w:rsidRPr="00F36C6B" w:rsidRDefault="00561C77" w:rsidP="00561C77">
      <w:pPr>
        <w:pStyle w:val="Ttulo3"/>
        <w:jc w:val="both"/>
        <w:rPr>
          <w:rFonts w:ascii="Times New Roman" w:hAnsi="Times New Roman"/>
          <w:bCs/>
          <w:i w:val="0"/>
          <w:szCs w:val="24"/>
        </w:rPr>
      </w:pPr>
      <w:bookmarkStart w:id="100" w:name="_Toc478646400"/>
      <w:bookmarkStart w:id="101" w:name="_Toc482199676"/>
      <w:r w:rsidRPr="00F36C6B">
        <w:rPr>
          <w:rFonts w:ascii="Times New Roman" w:hAnsi="Times New Roman"/>
          <w:bCs/>
          <w:i w:val="0"/>
          <w:szCs w:val="24"/>
        </w:rPr>
        <w:t>5.2</w:t>
      </w:r>
      <w:r w:rsidRPr="00F36C6B">
        <w:rPr>
          <w:rFonts w:ascii="Times New Roman" w:hAnsi="Times New Roman"/>
          <w:bCs/>
          <w:i w:val="0"/>
          <w:szCs w:val="24"/>
        </w:rPr>
        <w:tab/>
      </w:r>
      <w:r w:rsidR="00C22186" w:rsidRPr="00F36C6B">
        <w:rPr>
          <w:rFonts w:ascii="Times New Roman" w:hAnsi="Times New Roman"/>
          <w:bCs/>
          <w:i w:val="0"/>
          <w:szCs w:val="24"/>
        </w:rPr>
        <w:t xml:space="preserve"> </w:t>
      </w:r>
      <w:r w:rsidRPr="00F36C6B">
        <w:rPr>
          <w:rFonts w:ascii="Times New Roman" w:hAnsi="Times New Roman"/>
          <w:bCs/>
          <w:i w:val="0"/>
          <w:szCs w:val="24"/>
        </w:rPr>
        <w:t>CONDICIONES DE CONTRATACIÓN.</w:t>
      </w:r>
      <w:bookmarkEnd w:id="100"/>
      <w:bookmarkEnd w:id="101"/>
    </w:p>
    <w:p w14:paraId="372350F4" w14:textId="77777777" w:rsidR="00561C77" w:rsidRPr="00F36C6B" w:rsidRDefault="00561C77" w:rsidP="00561C77">
      <w:pPr>
        <w:rPr>
          <w:rFonts w:ascii="Times New Roman" w:hAnsi="Times New Roman"/>
          <w:b/>
          <w:szCs w:val="24"/>
        </w:rPr>
      </w:pPr>
    </w:p>
    <w:p w14:paraId="60E56858" w14:textId="77777777" w:rsidR="00561C77" w:rsidRPr="00F36C6B" w:rsidRDefault="00561C77" w:rsidP="00561C77">
      <w:pPr>
        <w:rPr>
          <w:rFonts w:ascii="Times New Roman" w:hAnsi="Times New Roman"/>
          <w:szCs w:val="24"/>
        </w:rPr>
      </w:pPr>
      <w:r w:rsidRPr="00F36C6B">
        <w:rPr>
          <w:rFonts w:ascii="Times New Roman" w:hAnsi="Times New Roman"/>
          <w:szCs w:val="24"/>
        </w:rPr>
        <w:t>Los Servicios materia de este Concurso, la descripción de los mismos, el lugar y plazo de prestación de los mismos, las condiciones de precio y pago, los datos sobre las garantías, Penas Convencionales, la forma de pagar al Concursante gastos no recuperables durante el tiempo que dure una suspensión de los Servicios por causas imputables al Instituto y demás términos de contratación serán los previstos en el modelo de Contrato contenido en la Sección V de estas Bases.</w:t>
      </w:r>
    </w:p>
    <w:p w14:paraId="5BE0F1A7" w14:textId="77777777" w:rsidR="00561C77" w:rsidRPr="00F36C6B" w:rsidRDefault="00561C77" w:rsidP="00561C77">
      <w:pPr>
        <w:rPr>
          <w:rFonts w:ascii="Times New Roman" w:hAnsi="Times New Roman"/>
          <w:szCs w:val="24"/>
        </w:rPr>
      </w:pPr>
    </w:p>
    <w:p w14:paraId="5FA36CE8" w14:textId="77777777" w:rsidR="00561C77" w:rsidRPr="00F36C6B" w:rsidRDefault="00561C77" w:rsidP="00561C77">
      <w:pPr>
        <w:pStyle w:val="Ttulo3"/>
        <w:jc w:val="both"/>
        <w:rPr>
          <w:rFonts w:ascii="Times New Roman" w:hAnsi="Times New Roman"/>
          <w:bCs/>
          <w:i w:val="0"/>
          <w:szCs w:val="24"/>
        </w:rPr>
      </w:pPr>
      <w:bookmarkStart w:id="102" w:name="_Toc478646401"/>
      <w:bookmarkStart w:id="103" w:name="_Toc482199677"/>
      <w:r w:rsidRPr="00F36C6B">
        <w:rPr>
          <w:rFonts w:ascii="Times New Roman" w:hAnsi="Times New Roman"/>
          <w:bCs/>
          <w:i w:val="0"/>
          <w:szCs w:val="24"/>
        </w:rPr>
        <w:t>5.3</w:t>
      </w:r>
      <w:r w:rsidRPr="00F36C6B">
        <w:rPr>
          <w:rFonts w:ascii="Times New Roman" w:hAnsi="Times New Roman"/>
          <w:bCs/>
          <w:i w:val="0"/>
          <w:szCs w:val="24"/>
        </w:rPr>
        <w:tab/>
      </w:r>
      <w:r w:rsidR="00C22186" w:rsidRPr="00F36C6B">
        <w:rPr>
          <w:rFonts w:ascii="Times New Roman" w:hAnsi="Times New Roman"/>
          <w:bCs/>
          <w:i w:val="0"/>
          <w:szCs w:val="24"/>
        </w:rPr>
        <w:t xml:space="preserve"> </w:t>
      </w:r>
      <w:r w:rsidRPr="00F36C6B">
        <w:rPr>
          <w:rFonts w:ascii="Times New Roman" w:hAnsi="Times New Roman"/>
          <w:bCs/>
          <w:i w:val="0"/>
          <w:szCs w:val="24"/>
        </w:rPr>
        <w:t>DOCUMENTACIÓN QUE DEBERÁ ENTREGARSE POR EL CONCURSANTE GANADOR ANTES DE LA FIRMA DEL CONTRATO.</w:t>
      </w:r>
      <w:bookmarkEnd w:id="102"/>
      <w:bookmarkEnd w:id="103"/>
    </w:p>
    <w:p w14:paraId="1B95E6F0" w14:textId="77777777" w:rsidR="00561C77" w:rsidRPr="00F36C6B" w:rsidRDefault="00561C77" w:rsidP="00561C77">
      <w:pPr>
        <w:rPr>
          <w:rFonts w:ascii="Times New Roman" w:hAnsi="Times New Roman"/>
          <w:b/>
          <w:szCs w:val="24"/>
        </w:rPr>
      </w:pPr>
    </w:p>
    <w:p w14:paraId="60C932D1" w14:textId="77777777" w:rsidR="00561C77" w:rsidRPr="00F36C6B" w:rsidRDefault="00561C77" w:rsidP="00561C77">
      <w:pPr>
        <w:rPr>
          <w:rFonts w:ascii="Times New Roman" w:hAnsi="Times New Roman"/>
          <w:szCs w:val="24"/>
        </w:rPr>
      </w:pPr>
      <w:r w:rsidRPr="00F36C6B">
        <w:rPr>
          <w:rFonts w:ascii="Times New Roman" w:hAnsi="Times New Roman"/>
          <w:szCs w:val="24"/>
        </w:rPr>
        <w:t xml:space="preserve">Para efectos de revisar y aprobar la información que el Concursante Ganador debe entregar al Instituto de conformidad con este numeral, se estará al procedimiento de revisión establecido en el </w:t>
      </w:r>
      <w:r w:rsidRPr="00F36C6B">
        <w:rPr>
          <w:rFonts w:ascii="Times New Roman" w:hAnsi="Times New Roman"/>
          <w:b/>
          <w:szCs w:val="24"/>
        </w:rPr>
        <w:t>Anexo 5 (</w:t>
      </w:r>
      <w:r w:rsidRPr="00F36C6B">
        <w:rPr>
          <w:rFonts w:ascii="Times New Roman" w:hAnsi="Times New Roman"/>
          <w:b/>
          <w:i/>
          <w:szCs w:val="24"/>
        </w:rPr>
        <w:t>Procedimiento de Revisión</w:t>
      </w:r>
      <w:r w:rsidRPr="00F36C6B">
        <w:rPr>
          <w:rFonts w:ascii="Times New Roman" w:hAnsi="Times New Roman"/>
          <w:b/>
          <w:szCs w:val="24"/>
        </w:rPr>
        <w:t>)</w:t>
      </w:r>
      <w:r w:rsidRPr="00F36C6B">
        <w:rPr>
          <w:rFonts w:ascii="Times New Roman" w:hAnsi="Times New Roman"/>
          <w:szCs w:val="24"/>
        </w:rPr>
        <w:t xml:space="preserve"> del modelo de Contrato. En virtud de lo anterior, por lo menos con 20 (veinte) Días Hábiles de anticipación a la fecha de firma del Contrato, el Concursante Ganador, o en su caso, la Sociedad con Propósito Específico que se constituya, deberá entregar a la Convocante, a fin de que la misma determine si cumple con los requisitos establecidos en las Bases de Concurso, los siguientes documentos:</w:t>
      </w:r>
    </w:p>
    <w:p w14:paraId="21AF6D85" w14:textId="77777777" w:rsidR="00561C77" w:rsidRPr="00F36C6B" w:rsidRDefault="00561C77" w:rsidP="00561C77">
      <w:pPr>
        <w:rPr>
          <w:rFonts w:ascii="Times New Roman" w:hAnsi="Times New Roman"/>
          <w:szCs w:val="24"/>
        </w:rPr>
      </w:pPr>
    </w:p>
    <w:p w14:paraId="620948E0" w14:textId="77777777" w:rsidR="00561C77" w:rsidRPr="00F36C6B" w:rsidRDefault="00561C77" w:rsidP="00561C77">
      <w:pPr>
        <w:rPr>
          <w:rFonts w:ascii="Times New Roman" w:hAnsi="Times New Roman"/>
          <w:szCs w:val="24"/>
        </w:rPr>
      </w:pPr>
      <w:r w:rsidRPr="00F36C6B">
        <w:rPr>
          <w:rFonts w:ascii="Times New Roman" w:hAnsi="Times New Roman"/>
          <w:szCs w:val="24"/>
        </w:rPr>
        <w:tab/>
        <w:t>Concursante Nacional:</w:t>
      </w:r>
    </w:p>
    <w:p w14:paraId="193DB71B" w14:textId="77777777" w:rsidR="00561C77" w:rsidRPr="00F36C6B" w:rsidRDefault="00561C77" w:rsidP="00561C77">
      <w:pPr>
        <w:rPr>
          <w:rFonts w:ascii="Times New Roman" w:hAnsi="Times New Roman"/>
          <w:szCs w:val="24"/>
        </w:rPr>
      </w:pPr>
    </w:p>
    <w:p w14:paraId="6FA658B4" w14:textId="77777777" w:rsidR="00561C77" w:rsidRPr="00F36C6B" w:rsidRDefault="00561C77" w:rsidP="00561C77">
      <w:pPr>
        <w:ind w:left="1440" w:hanging="540"/>
        <w:rPr>
          <w:rFonts w:ascii="Times New Roman" w:hAnsi="Times New Roman"/>
          <w:szCs w:val="24"/>
        </w:rPr>
      </w:pPr>
      <w:r w:rsidRPr="00F36C6B">
        <w:rPr>
          <w:rFonts w:ascii="Times New Roman" w:hAnsi="Times New Roman"/>
          <w:b/>
          <w:szCs w:val="24"/>
        </w:rPr>
        <w:t>a)</w:t>
      </w:r>
      <w:r w:rsidRPr="00F36C6B">
        <w:rPr>
          <w:rFonts w:ascii="Times New Roman" w:hAnsi="Times New Roman"/>
          <w:szCs w:val="24"/>
        </w:rPr>
        <w:tab/>
      </w:r>
      <w:r w:rsidRPr="00F36C6B">
        <w:rPr>
          <w:rFonts w:ascii="Times New Roman" w:hAnsi="Times New Roman"/>
        </w:rPr>
        <w:t xml:space="preserve">Documento en el que conste fehacientemente su existencia legal expedido por la Secretaría de Hacienda y Crédito Público (SHCP), así como el testimonio </w:t>
      </w:r>
      <w:r w:rsidR="0032404D" w:rsidRPr="00F36C6B">
        <w:rPr>
          <w:rFonts w:ascii="Times New Roman" w:hAnsi="Times New Roman"/>
        </w:rPr>
        <w:t>notarial</w:t>
      </w:r>
      <w:r w:rsidR="00B07322" w:rsidRPr="00F36C6B">
        <w:rPr>
          <w:rFonts w:ascii="Times New Roman" w:hAnsi="Times New Roman"/>
        </w:rPr>
        <w:t xml:space="preserve"> </w:t>
      </w:r>
      <w:r w:rsidR="00B07322" w:rsidRPr="00B869E2">
        <w:rPr>
          <w:rFonts w:ascii="Times New Roman" w:hAnsi="Times New Roman"/>
        </w:rPr>
        <w:t>o póliza</w:t>
      </w:r>
      <w:r w:rsidR="00B07322" w:rsidRPr="00F36C6B">
        <w:rPr>
          <w:rFonts w:ascii="Times New Roman" w:hAnsi="Times New Roman"/>
        </w:rPr>
        <w:t xml:space="preserve"> </w:t>
      </w:r>
      <w:r w:rsidRPr="00F36C6B">
        <w:rPr>
          <w:rFonts w:ascii="Times New Roman" w:hAnsi="Times New Roman"/>
        </w:rPr>
        <w:t>del acta constitutiva celebrada ante un fed</w:t>
      </w:r>
      <w:r w:rsidR="007E6B48" w:rsidRPr="00F36C6B">
        <w:rPr>
          <w:rFonts w:ascii="Times New Roman" w:hAnsi="Times New Roman"/>
        </w:rPr>
        <w:t>a</w:t>
      </w:r>
      <w:r w:rsidRPr="00F36C6B">
        <w:rPr>
          <w:rFonts w:ascii="Times New Roman" w:hAnsi="Times New Roman"/>
        </w:rPr>
        <w:t>tario público con la constancia de inscripción en el registro público de comercio correspondiente y, en su caso, las modificaciones que haya sufrido</w:t>
      </w:r>
      <w:r w:rsidRPr="00F36C6B">
        <w:rPr>
          <w:rFonts w:ascii="Times New Roman" w:hAnsi="Times New Roman"/>
          <w:szCs w:val="24"/>
        </w:rPr>
        <w:t>.</w:t>
      </w:r>
    </w:p>
    <w:p w14:paraId="5BA5DFAF" w14:textId="77777777" w:rsidR="00561C77" w:rsidRPr="00F36C6B" w:rsidRDefault="00561C77" w:rsidP="00561C77">
      <w:pPr>
        <w:ind w:left="1440" w:hanging="540"/>
        <w:rPr>
          <w:rFonts w:ascii="Times New Roman" w:hAnsi="Times New Roman"/>
          <w:szCs w:val="24"/>
        </w:rPr>
      </w:pPr>
    </w:p>
    <w:p w14:paraId="058324CE" w14:textId="78E2E957" w:rsidR="00561C77" w:rsidRPr="00F36C6B" w:rsidRDefault="00561C77" w:rsidP="00561C77">
      <w:pPr>
        <w:ind w:left="1440" w:hanging="540"/>
        <w:rPr>
          <w:rFonts w:ascii="Times New Roman" w:hAnsi="Times New Roman"/>
          <w:szCs w:val="24"/>
        </w:rPr>
      </w:pPr>
      <w:r w:rsidRPr="00F36C6B">
        <w:rPr>
          <w:rFonts w:ascii="Times New Roman" w:hAnsi="Times New Roman"/>
          <w:b/>
          <w:szCs w:val="24"/>
        </w:rPr>
        <w:t>b)</w:t>
      </w:r>
      <w:r w:rsidRPr="00F36C6B">
        <w:rPr>
          <w:rFonts w:ascii="Times New Roman" w:hAnsi="Times New Roman"/>
          <w:szCs w:val="24"/>
        </w:rPr>
        <w:tab/>
        <w:t xml:space="preserve">Una opinión positiva vigente de cumplimiento de las obligaciones fiscales de la Sociedad con </w:t>
      </w:r>
      <w:r w:rsidR="00897D1E">
        <w:rPr>
          <w:rFonts w:ascii="Times New Roman" w:hAnsi="Times New Roman"/>
          <w:szCs w:val="24"/>
        </w:rPr>
        <w:t>P</w:t>
      </w:r>
      <w:r w:rsidRPr="00F36C6B">
        <w:rPr>
          <w:rFonts w:ascii="Times New Roman" w:hAnsi="Times New Roman"/>
          <w:szCs w:val="24"/>
        </w:rPr>
        <w:t>ropósito</w:t>
      </w:r>
      <w:r w:rsidR="00897D1E">
        <w:rPr>
          <w:rFonts w:ascii="Times New Roman" w:hAnsi="Times New Roman"/>
          <w:szCs w:val="24"/>
        </w:rPr>
        <w:t xml:space="preserve"> E</w:t>
      </w:r>
      <w:r w:rsidRPr="00F36C6B">
        <w:rPr>
          <w:rFonts w:ascii="Times New Roman" w:hAnsi="Times New Roman"/>
          <w:szCs w:val="24"/>
        </w:rPr>
        <w:t>specífico y de cada uno de los Miembros del Consorcio ganador según se establece en el artículo 32</w:t>
      </w:r>
      <w:r w:rsidR="009B47DD">
        <w:rPr>
          <w:rFonts w:ascii="Times New Roman" w:hAnsi="Times New Roman"/>
          <w:szCs w:val="24"/>
        </w:rPr>
        <w:t>-</w:t>
      </w:r>
      <w:r w:rsidRPr="00F36C6B">
        <w:rPr>
          <w:rFonts w:ascii="Times New Roman" w:hAnsi="Times New Roman"/>
          <w:szCs w:val="24"/>
        </w:rPr>
        <w:t>D del Código Fiscal de la Federación.</w:t>
      </w:r>
    </w:p>
    <w:p w14:paraId="1327995A" w14:textId="77777777" w:rsidR="00561C77" w:rsidRPr="00F36C6B" w:rsidRDefault="00561C77" w:rsidP="00561C77">
      <w:pPr>
        <w:ind w:left="1440" w:hanging="540"/>
        <w:rPr>
          <w:rFonts w:ascii="Times New Roman" w:hAnsi="Times New Roman"/>
          <w:szCs w:val="24"/>
        </w:rPr>
      </w:pPr>
    </w:p>
    <w:p w14:paraId="7132D31B" w14:textId="77777777" w:rsidR="00561C77" w:rsidRPr="00F36C6B" w:rsidRDefault="00561C77" w:rsidP="00561C77">
      <w:pPr>
        <w:ind w:left="1440" w:hanging="540"/>
        <w:rPr>
          <w:rFonts w:ascii="Times New Roman" w:hAnsi="Times New Roman"/>
          <w:szCs w:val="24"/>
        </w:rPr>
      </w:pPr>
      <w:r w:rsidRPr="00F36C6B">
        <w:rPr>
          <w:rFonts w:ascii="Times New Roman" w:hAnsi="Times New Roman"/>
          <w:b/>
          <w:szCs w:val="24"/>
        </w:rPr>
        <w:t>c)</w:t>
      </w:r>
      <w:r w:rsidRPr="00F36C6B">
        <w:rPr>
          <w:rFonts w:ascii="Times New Roman" w:hAnsi="Times New Roman"/>
          <w:szCs w:val="24"/>
        </w:rPr>
        <w:tab/>
      </w:r>
      <w:r w:rsidRPr="00B869E2">
        <w:rPr>
          <w:rFonts w:ascii="Times New Roman" w:hAnsi="Times New Roman"/>
          <w:szCs w:val="24"/>
        </w:rPr>
        <w:t xml:space="preserve">Poder del representante legal de la Sociedad con Propósito Específico que vaya a firmar el Contrato, mismo que deberá contenerse en escritura pública debidamente inscrito en el registro público correspondiente, en su caso, con facultades </w:t>
      </w:r>
      <w:r w:rsidRPr="00B869E2">
        <w:rPr>
          <w:rFonts w:ascii="Times New Roman" w:hAnsi="Times New Roman"/>
          <w:szCs w:val="24"/>
        </w:rPr>
        <w:lastRenderedPageBreak/>
        <w:t>generales para actos de dominio, administración, o especial en el q</w:t>
      </w:r>
      <w:r w:rsidRPr="00803D71">
        <w:rPr>
          <w:rFonts w:ascii="Times New Roman" w:hAnsi="Times New Roman"/>
          <w:szCs w:val="24"/>
        </w:rPr>
        <w:t>ue expresamente se le faculte para firmar el Contrato; además, deberá presentar Identificación.</w:t>
      </w:r>
    </w:p>
    <w:p w14:paraId="45D9A29A" w14:textId="77777777" w:rsidR="00561C77" w:rsidRPr="00F36C6B" w:rsidRDefault="00561C77" w:rsidP="00561C77">
      <w:pPr>
        <w:ind w:left="1440" w:hanging="540"/>
        <w:rPr>
          <w:rFonts w:ascii="Times New Roman" w:hAnsi="Times New Roman"/>
          <w:szCs w:val="24"/>
        </w:rPr>
      </w:pPr>
    </w:p>
    <w:p w14:paraId="493FC815" w14:textId="77777777" w:rsidR="00561C77" w:rsidRPr="00F36C6B" w:rsidRDefault="00561C77" w:rsidP="00561C77">
      <w:pPr>
        <w:ind w:left="1440" w:hanging="540"/>
        <w:rPr>
          <w:rFonts w:ascii="Times New Roman" w:hAnsi="Times New Roman"/>
          <w:szCs w:val="24"/>
        </w:rPr>
      </w:pPr>
      <w:r w:rsidRPr="00F36C6B">
        <w:rPr>
          <w:rFonts w:ascii="Times New Roman" w:hAnsi="Times New Roman"/>
          <w:b/>
          <w:szCs w:val="24"/>
        </w:rPr>
        <w:t>d)</w:t>
      </w:r>
      <w:r w:rsidRPr="00F36C6B">
        <w:rPr>
          <w:rFonts w:ascii="Times New Roman" w:hAnsi="Times New Roman"/>
          <w:szCs w:val="24"/>
        </w:rPr>
        <w:tab/>
        <w:t>La opinión positiva de cumplimiento de obligaciones en materia de seguridad social.</w:t>
      </w:r>
    </w:p>
    <w:p w14:paraId="2EEBBB2D" w14:textId="77777777" w:rsidR="00561C77" w:rsidRPr="00F36C6B" w:rsidRDefault="00561C77" w:rsidP="00561C77">
      <w:pPr>
        <w:ind w:firstLine="708"/>
        <w:rPr>
          <w:rFonts w:ascii="Times New Roman" w:hAnsi="Times New Roman"/>
          <w:szCs w:val="24"/>
        </w:rPr>
      </w:pPr>
    </w:p>
    <w:p w14:paraId="24787641" w14:textId="77777777" w:rsidR="00561C77" w:rsidRPr="00F36C6B" w:rsidRDefault="00561C77" w:rsidP="00561C77">
      <w:pPr>
        <w:rPr>
          <w:rFonts w:ascii="Times New Roman" w:hAnsi="Times New Roman"/>
          <w:szCs w:val="24"/>
        </w:rPr>
      </w:pPr>
      <w:r w:rsidRPr="00F36C6B">
        <w:rPr>
          <w:rFonts w:ascii="Times New Roman" w:hAnsi="Times New Roman"/>
          <w:szCs w:val="24"/>
        </w:rPr>
        <w:t xml:space="preserve">En el supuesto de que el Concursante Ganador sea un Consorcio, el convenio de asociación </w:t>
      </w:r>
      <w:r w:rsidR="00C305BA" w:rsidRPr="00F36C6B">
        <w:rPr>
          <w:rFonts w:ascii="Times New Roman" w:hAnsi="Times New Roman"/>
          <w:szCs w:val="24"/>
        </w:rPr>
        <w:t xml:space="preserve">(convenio de Consorcio) </w:t>
      </w:r>
      <w:r w:rsidRPr="00F36C6B">
        <w:rPr>
          <w:rFonts w:ascii="Times New Roman" w:hAnsi="Times New Roman"/>
          <w:szCs w:val="24"/>
        </w:rPr>
        <w:t>deberá entregarse formalizado en escritura pública</w:t>
      </w:r>
      <w:r w:rsidR="00C305BA" w:rsidRPr="00F36C6B">
        <w:rPr>
          <w:rFonts w:ascii="Times New Roman" w:hAnsi="Times New Roman"/>
          <w:szCs w:val="24"/>
        </w:rPr>
        <w:t>, el cual deberá ser el mismo presentado en la Propuesta</w:t>
      </w:r>
      <w:r w:rsidRPr="00F36C6B">
        <w:rPr>
          <w:rFonts w:ascii="Times New Roman" w:hAnsi="Times New Roman"/>
          <w:szCs w:val="24"/>
        </w:rPr>
        <w:t>.</w:t>
      </w:r>
    </w:p>
    <w:p w14:paraId="3C5D6B56" w14:textId="77777777" w:rsidR="00561C77" w:rsidRPr="00F36C6B" w:rsidRDefault="00561C77" w:rsidP="00561C77">
      <w:pPr>
        <w:rPr>
          <w:rFonts w:ascii="Times New Roman" w:hAnsi="Times New Roman"/>
          <w:szCs w:val="24"/>
        </w:rPr>
      </w:pPr>
    </w:p>
    <w:p w14:paraId="66EBA645" w14:textId="77777777" w:rsidR="00561C77" w:rsidRPr="00F36C6B" w:rsidRDefault="00561C77" w:rsidP="00561C77">
      <w:pPr>
        <w:ind w:left="708"/>
        <w:rPr>
          <w:rFonts w:ascii="Times New Roman" w:hAnsi="Times New Roman"/>
          <w:szCs w:val="24"/>
        </w:rPr>
      </w:pPr>
      <w:r w:rsidRPr="00F36C6B">
        <w:rPr>
          <w:rFonts w:ascii="Times New Roman" w:hAnsi="Times New Roman"/>
          <w:szCs w:val="24"/>
        </w:rPr>
        <w:t>Para el caso de Concursantes extranjeros, se deberá entregar:</w:t>
      </w:r>
    </w:p>
    <w:p w14:paraId="795691B6" w14:textId="77777777" w:rsidR="00561C77" w:rsidRPr="00F36C6B" w:rsidRDefault="00561C77" w:rsidP="00561C77">
      <w:pPr>
        <w:rPr>
          <w:rFonts w:ascii="Times New Roman" w:hAnsi="Times New Roman"/>
          <w:szCs w:val="24"/>
        </w:rPr>
      </w:pPr>
    </w:p>
    <w:p w14:paraId="0920DB7F" w14:textId="77777777" w:rsidR="00561C77" w:rsidRPr="00F36C6B" w:rsidRDefault="00561C77" w:rsidP="00561C77">
      <w:pPr>
        <w:numPr>
          <w:ilvl w:val="0"/>
          <w:numId w:val="69"/>
        </w:numPr>
        <w:rPr>
          <w:rFonts w:ascii="Times New Roman" w:hAnsi="Times New Roman"/>
          <w:szCs w:val="24"/>
        </w:rPr>
      </w:pPr>
      <w:r w:rsidRPr="00F36C6B">
        <w:rPr>
          <w:rFonts w:ascii="Times New Roman" w:hAnsi="Times New Roman"/>
          <w:szCs w:val="24"/>
        </w:rPr>
        <w:t>Documento, o extracto del mismo, en que conste su debida existencia legal y modificaciones, en su caso, debidamente legalizado o con la apostilla correspondiente, así como su traducción al español por perito oficial autorizado.</w:t>
      </w:r>
    </w:p>
    <w:p w14:paraId="4C914BA9" w14:textId="77777777" w:rsidR="00561C77" w:rsidRPr="00F36C6B" w:rsidRDefault="00561C77" w:rsidP="00561C77">
      <w:pPr>
        <w:ind w:left="1260"/>
        <w:rPr>
          <w:rFonts w:ascii="Times New Roman" w:hAnsi="Times New Roman"/>
          <w:szCs w:val="24"/>
        </w:rPr>
      </w:pPr>
    </w:p>
    <w:p w14:paraId="7D1078E5" w14:textId="77777777" w:rsidR="00561C77" w:rsidRPr="00F36C6B" w:rsidRDefault="00561C77" w:rsidP="00561C77">
      <w:pPr>
        <w:numPr>
          <w:ilvl w:val="0"/>
          <w:numId w:val="69"/>
        </w:numPr>
        <w:rPr>
          <w:rFonts w:ascii="Times New Roman" w:hAnsi="Times New Roman"/>
          <w:szCs w:val="24"/>
        </w:rPr>
      </w:pPr>
      <w:r w:rsidRPr="00F36C6B">
        <w:rPr>
          <w:rFonts w:ascii="Times New Roman" w:hAnsi="Times New Roman"/>
          <w:szCs w:val="24"/>
        </w:rPr>
        <w:t>Si cuenta con un RFC expedido por la SHCP, deberá presentar una declaración por el representante legal, bajo protesta de decir verdad, de encontrarse al corriente en el pago de sus obligaciones fiscales, en términos del texto que se indica en el Anexo 3 de esta Sección. En caso de no contar con RFC expedido por la SHCP, deberá presentar una declaración, bajo protesta de decir verdad, donde el representante legal manifieste que no cuenta con este registro y, por lo tanto, no han estado obligados a cumplir obligaciones fiscales en México.</w:t>
      </w:r>
    </w:p>
    <w:p w14:paraId="7BFAD59C" w14:textId="77777777" w:rsidR="00561C77" w:rsidRPr="00F36C6B" w:rsidRDefault="00561C77" w:rsidP="00561C77">
      <w:pPr>
        <w:pStyle w:val="Prrafodelista"/>
        <w:rPr>
          <w:rFonts w:ascii="Times New Roman" w:hAnsi="Times New Roman"/>
          <w:szCs w:val="24"/>
        </w:rPr>
      </w:pPr>
    </w:p>
    <w:p w14:paraId="60E1BB94" w14:textId="77777777" w:rsidR="00561C77" w:rsidRPr="00F36C6B" w:rsidRDefault="00561C77" w:rsidP="00561C77">
      <w:pPr>
        <w:numPr>
          <w:ilvl w:val="0"/>
          <w:numId w:val="69"/>
        </w:numPr>
        <w:rPr>
          <w:rFonts w:ascii="Times New Roman" w:hAnsi="Times New Roman"/>
          <w:szCs w:val="24"/>
        </w:rPr>
      </w:pPr>
      <w:r w:rsidRPr="00F36C6B">
        <w:rPr>
          <w:rFonts w:ascii="Times New Roman" w:hAnsi="Times New Roman"/>
          <w:szCs w:val="24"/>
        </w:rPr>
        <w:t xml:space="preserve">Poder del representante legal que firme la Propuesta con facultades generales para actos de dominio y administración o poder especial en el que expresamente se le faculte para firmar propuestas y suscribir contratos; además deberán presentar Identificación vigente de la persona que ostenta dicho poder emitida por una autoridad oficial. El poder del representante puede expedirse de acuerdo con cualquiera de las siguientes opciones: </w:t>
      </w:r>
      <w:r w:rsidRPr="00F36C6B">
        <w:rPr>
          <w:rFonts w:ascii="Times New Roman" w:hAnsi="Times New Roman"/>
          <w:b/>
          <w:szCs w:val="24"/>
        </w:rPr>
        <w:t>(a)</w:t>
      </w:r>
      <w:r w:rsidRPr="00F36C6B">
        <w:rPr>
          <w:rFonts w:ascii="Times New Roman" w:hAnsi="Times New Roman"/>
          <w:szCs w:val="24"/>
        </w:rPr>
        <w:t xml:space="preserve"> poder otorgado ante el cónsul titular de algún consulado mexicano acreditado en el país de origen del Concursante, actuando dicho funcionario como fedatario público mexicano; o </w:t>
      </w:r>
      <w:r w:rsidRPr="00F36C6B">
        <w:rPr>
          <w:rFonts w:ascii="Times New Roman" w:hAnsi="Times New Roman"/>
          <w:b/>
          <w:szCs w:val="24"/>
        </w:rPr>
        <w:t>(b)</w:t>
      </w:r>
      <w:r w:rsidRPr="00F36C6B">
        <w:rPr>
          <w:rFonts w:ascii="Times New Roman" w:hAnsi="Times New Roman"/>
          <w:szCs w:val="24"/>
        </w:rPr>
        <w:t xml:space="preserve"> poder otorgado ante fedatario público extranjero, legalizado o apostillado, traducido por perito oficial al español y debidamente notariado en México.</w:t>
      </w:r>
    </w:p>
    <w:p w14:paraId="4EE60AFC" w14:textId="77777777" w:rsidR="00561C77" w:rsidRPr="00F36C6B" w:rsidRDefault="00561C77" w:rsidP="00561C77">
      <w:pPr>
        <w:ind w:firstLine="1080"/>
        <w:rPr>
          <w:rFonts w:ascii="Times New Roman" w:hAnsi="Times New Roman"/>
          <w:szCs w:val="24"/>
        </w:rPr>
      </w:pPr>
    </w:p>
    <w:p w14:paraId="6A4046CD" w14:textId="77777777" w:rsidR="00561C77" w:rsidRPr="00F36C6B" w:rsidRDefault="00561C77" w:rsidP="000E56DA">
      <w:pPr>
        <w:rPr>
          <w:rFonts w:ascii="Times New Roman" w:hAnsi="Times New Roman"/>
          <w:szCs w:val="24"/>
        </w:rPr>
      </w:pPr>
      <w:r w:rsidRPr="00F36C6B">
        <w:rPr>
          <w:rFonts w:ascii="Times New Roman" w:hAnsi="Times New Roman"/>
          <w:szCs w:val="24"/>
        </w:rPr>
        <w:t xml:space="preserve">Los documentos públicos de Concursantes provenientes de los países signatarios de la </w:t>
      </w:r>
      <w:r w:rsidRPr="00F36C6B">
        <w:rPr>
          <w:rFonts w:ascii="Times New Roman" w:hAnsi="Times New Roman"/>
          <w:i/>
          <w:szCs w:val="24"/>
        </w:rPr>
        <w:t>“Convención por la que se suprime el requisito de legalización de los documentos públicos extranjeros”</w:t>
      </w:r>
      <w:r w:rsidRPr="00F36C6B">
        <w:rPr>
          <w:rFonts w:ascii="Times New Roman" w:hAnsi="Times New Roman"/>
          <w:szCs w:val="24"/>
        </w:rPr>
        <w:t xml:space="preserve"> deberán presentarlos con la apostilla correspondiente y, en caso de no estar en idioma español, su traducción al español por perito oficial. Los Concursantes de países no signatarios de la Convención mencionada, deberán presentar los documentos públicos y administrativos ratificados ante cónsul.</w:t>
      </w:r>
    </w:p>
    <w:p w14:paraId="3EE91DD5" w14:textId="77777777" w:rsidR="00561C77" w:rsidRPr="00F36C6B" w:rsidRDefault="00561C77" w:rsidP="006A74FC">
      <w:pPr>
        <w:rPr>
          <w:rFonts w:ascii="Times New Roman" w:hAnsi="Times New Roman"/>
          <w:szCs w:val="24"/>
        </w:rPr>
      </w:pPr>
    </w:p>
    <w:p w14:paraId="102A5BC8" w14:textId="77777777" w:rsidR="00561C77" w:rsidRPr="00F36C6B" w:rsidRDefault="00561C77" w:rsidP="000E56DA">
      <w:pPr>
        <w:rPr>
          <w:rFonts w:ascii="Times New Roman" w:hAnsi="Times New Roman"/>
          <w:szCs w:val="24"/>
        </w:rPr>
      </w:pPr>
      <w:r w:rsidRPr="00F36C6B">
        <w:rPr>
          <w:rFonts w:ascii="Times New Roman" w:hAnsi="Times New Roman"/>
          <w:szCs w:val="24"/>
        </w:rPr>
        <w:t>Se deberá presentar original o copia certificada para su cotejo y copia simple para el archivo de estos documentos. Después de su revisión, se devolverán al Concursante los originales o copias certificadas.</w:t>
      </w:r>
    </w:p>
    <w:p w14:paraId="440FD49C" w14:textId="77777777" w:rsidR="00561C77" w:rsidRPr="00F36C6B" w:rsidRDefault="00561C77" w:rsidP="006A74FC">
      <w:pPr>
        <w:rPr>
          <w:rFonts w:ascii="Times New Roman" w:hAnsi="Times New Roman"/>
          <w:szCs w:val="24"/>
        </w:rPr>
      </w:pPr>
    </w:p>
    <w:p w14:paraId="2E5C2D0E" w14:textId="77777777" w:rsidR="00561C77" w:rsidRPr="00F36C6B" w:rsidRDefault="00561C77" w:rsidP="000E56DA">
      <w:pPr>
        <w:rPr>
          <w:rFonts w:ascii="Times New Roman" w:hAnsi="Times New Roman"/>
          <w:szCs w:val="24"/>
        </w:rPr>
      </w:pPr>
      <w:r w:rsidRPr="00F36C6B">
        <w:rPr>
          <w:rFonts w:ascii="Times New Roman" w:hAnsi="Times New Roman"/>
          <w:szCs w:val="24"/>
        </w:rPr>
        <w:t xml:space="preserve">En el supuesto caso que el Concursante Ganador sea un Consorcio, éste deberá protocolizar ante </w:t>
      </w:r>
      <w:proofErr w:type="spellStart"/>
      <w:r w:rsidRPr="00F36C6B">
        <w:rPr>
          <w:rFonts w:ascii="Times New Roman" w:hAnsi="Times New Roman"/>
          <w:szCs w:val="24"/>
        </w:rPr>
        <w:t>fedetario</w:t>
      </w:r>
      <w:proofErr w:type="spellEnd"/>
      <w:r w:rsidRPr="00F36C6B">
        <w:rPr>
          <w:rFonts w:ascii="Times New Roman" w:hAnsi="Times New Roman"/>
          <w:szCs w:val="24"/>
        </w:rPr>
        <w:t xml:space="preserve"> público el convenio de Consorcio que haya entregado como parte de su Propuesta.</w:t>
      </w:r>
    </w:p>
    <w:p w14:paraId="21393766" w14:textId="77777777" w:rsidR="00561C77" w:rsidRPr="00F36C6B" w:rsidRDefault="00561C77" w:rsidP="006A74FC">
      <w:pPr>
        <w:rPr>
          <w:rFonts w:ascii="Times New Roman" w:hAnsi="Times New Roman"/>
          <w:szCs w:val="24"/>
        </w:rPr>
      </w:pPr>
    </w:p>
    <w:p w14:paraId="2B0EF835" w14:textId="77777777" w:rsidR="00561C77" w:rsidRPr="00F36C6B" w:rsidRDefault="00561C77" w:rsidP="00561C77">
      <w:pPr>
        <w:rPr>
          <w:rFonts w:ascii="Times New Roman" w:hAnsi="Times New Roman"/>
          <w:szCs w:val="24"/>
        </w:rPr>
      </w:pPr>
      <w:r w:rsidRPr="00F36C6B">
        <w:rPr>
          <w:rFonts w:ascii="Times New Roman" w:hAnsi="Times New Roman"/>
          <w:szCs w:val="24"/>
        </w:rPr>
        <w:t>En caso de que no se constituya la Sociedad con Propósito Específico en el plazo establecido o no se haya constituido conforme a los requisitos establecidos en las Bases de Concurso, el Instituto no firmará el Contrato con el Concursante Ganador por no haber cumplido con la obligación descrita en este apartado y procederá según lo establecido en el numeral 2.4.13 de esta Sección.</w:t>
      </w:r>
    </w:p>
    <w:p w14:paraId="7854CCE9" w14:textId="77777777" w:rsidR="00C305BA" w:rsidRPr="00F36C6B" w:rsidRDefault="00C305BA">
      <w:pPr>
        <w:widowControl/>
        <w:jc w:val="left"/>
        <w:rPr>
          <w:rFonts w:ascii="Times New Roman" w:hAnsi="Times New Roman"/>
          <w:szCs w:val="24"/>
        </w:rPr>
      </w:pPr>
    </w:p>
    <w:p w14:paraId="684607AB" w14:textId="77777777" w:rsidR="00561C77" w:rsidRPr="00F36C6B" w:rsidRDefault="00561C77" w:rsidP="00561C77">
      <w:pPr>
        <w:pStyle w:val="Ttulo3"/>
        <w:jc w:val="both"/>
        <w:rPr>
          <w:rFonts w:ascii="Times New Roman" w:hAnsi="Times New Roman"/>
          <w:bCs/>
          <w:i w:val="0"/>
          <w:szCs w:val="24"/>
        </w:rPr>
      </w:pPr>
      <w:bookmarkStart w:id="104" w:name="_Toc478646402"/>
      <w:bookmarkStart w:id="105" w:name="_Toc482199678"/>
      <w:r w:rsidRPr="00F36C6B">
        <w:rPr>
          <w:rFonts w:ascii="Times New Roman" w:hAnsi="Times New Roman"/>
          <w:bCs/>
          <w:i w:val="0"/>
          <w:szCs w:val="24"/>
        </w:rPr>
        <w:t>5.4</w:t>
      </w:r>
      <w:r w:rsidRPr="00F36C6B">
        <w:rPr>
          <w:rFonts w:ascii="Times New Roman" w:hAnsi="Times New Roman"/>
          <w:bCs/>
          <w:i w:val="0"/>
          <w:szCs w:val="24"/>
        </w:rPr>
        <w:tab/>
      </w:r>
      <w:r w:rsidR="00C22186" w:rsidRPr="00F36C6B">
        <w:rPr>
          <w:rFonts w:ascii="Times New Roman" w:hAnsi="Times New Roman"/>
          <w:bCs/>
          <w:i w:val="0"/>
          <w:szCs w:val="24"/>
        </w:rPr>
        <w:t xml:space="preserve"> </w:t>
      </w:r>
      <w:r w:rsidRPr="00F36C6B">
        <w:rPr>
          <w:rFonts w:ascii="Times New Roman" w:hAnsi="Times New Roman"/>
          <w:bCs/>
          <w:i w:val="0"/>
          <w:szCs w:val="24"/>
        </w:rPr>
        <w:t>CERTIFICADO DE REEMBOLSO DE LOS GASTOS INCURRIDOS POR EL PROMOTOR</w:t>
      </w:r>
      <w:r w:rsidR="005E0B14" w:rsidRPr="00F36C6B">
        <w:rPr>
          <w:rFonts w:ascii="Times New Roman" w:hAnsi="Times New Roman"/>
          <w:bCs/>
          <w:i w:val="0"/>
          <w:szCs w:val="24"/>
        </w:rPr>
        <w:t>.</w:t>
      </w:r>
      <w:bookmarkEnd w:id="104"/>
      <w:bookmarkEnd w:id="105"/>
    </w:p>
    <w:p w14:paraId="61A1233B" w14:textId="77777777" w:rsidR="00561C77" w:rsidRPr="00F36C6B" w:rsidRDefault="00561C77" w:rsidP="00561C77">
      <w:pPr>
        <w:rPr>
          <w:rFonts w:ascii="Times New Roman" w:hAnsi="Times New Roman"/>
          <w:szCs w:val="24"/>
        </w:rPr>
      </w:pPr>
    </w:p>
    <w:p w14:paraId="7DD16ECA" w14:textId="77777777" w:rsidR="00561C77" w:rsidRPr="00F36C6B" w:rsidRDefault="00561C77" w:rsidP="00561C77">
      <w:pPr>
        <w:rPr>
          <w:rFonts w:ascii="Times New Roman" w:hAnsi="Times New Roman"/>
          <w:szCs w:val="24"/>
        </w:rPr>
      </w:pPr>
      <w:r w:rsidRPr="00F36C6B">
        <w:rPr>
          <w:rFonts w:ascii="Times New Roman" w:hAnsi="Times New Roman"/>
          <w:szCs w:val="24"/>
        </w:rPr>
        <w:t>Con fe</w:t>
      </w:r>
      <w:r w:rsidRPr="00BF4F2E">
        <w:rPr>
          <w:rFonts w:ascii="Times New Roman" w:hAnsi="Times New Roman"/>
          <w:szCs w:val="24"/>
        </w:rPr>
        <w:t xml:space="preserve">cha </w:t>
      </w:r>
      <w:r w:rsidRPr="00343427">
        <w:rPr>
          <w:rFonts w:ascii="Times New Roman" w:hAnsi="Times New Roman"/>
          <w:szCs w:val="24"/>
        </w:rPr>
        <w:t>30 de marzo de 2016, en cumplimiento a lo establecido el artículo 31, fracción I, de la Ley APP, así como 49, 50 y 52 del Reglamento APP; el Instituto entregó al Promotor un certificado para el reembolso</w:t>
      </w:r>
      <w:r w:rsidRPr="00F36C6B">
        <w:rPr>
          <w:rFonts w:ascii="Times New Roman" w:hAnsi="Times New Roman"/>
          <w:szCs w:val="24"/>
        </w:rPr>
        <w:t xml:space="preserve"> de los gastos incurridos por el Promotor a causa de los estudios realizados como parte de la Propuesta No Solicitada, para el caso en que el Promotor no resulte ser el Concursante Ganador o no participe en el Concurso (el “</w:t>
      </w:r>
      <w:r w:rsidRPr="00F36C6B">
        <w:rPr>
          <w:rFonts w:ascii="Times New Roman" w:hAnsi="Times New Roman"/>
        </w:rPr>
        <w:t>Certificado del Promotor</w:t>
      </w:r>
      <w:r w:rsidRPr="00F36C6B">
        <w:rPr>
          <w:rFonts w:ascii="Times New Roman" w:hAnsi="Times New Roman"/>
          <w:szCs w:val="24"/>
        </w:rPr>
        <w:t xml:space="preserve">”). La aceptación por parte del Promotor del Certificado del Promotor y del reembolso hecho por el Concursante Ganador conforme a los lineamientos establecidos en las presentes Bases y lo establecido en la </w:t>
      </w:r>
      <w:r w:rsidR="00753763" w:rsidRPr="00F36C6B">
        <w:rPr>
          <w:rFonts w:ascii="Times New Roman" w:hAnsi="Times New Roman"/>
          <w:szCs w:val="24"/>
        </w:rPr>
        <w:t>s</w:t>
      </w:r>
      <w:r w:rsidRPr="00F36C6B">
        <w:rPr>
          <w:rFonts w:ascii="Times New Roman" w:hAnsi="Times New Roman"/>
          <w:szCs w:val="24"/>
        </w:rPr>
        <w:t>ección 6.15 del modelo de Contrato, implicará la cesión gratuita del Promotor a favor del Instituto de todos los derechos, presentes o futuros, relativos a los estudios presentados o relacionados con la Propuesta No Solicitada y el Proyecto.</w:t>
      </w:r>
    </w:p>
    <w:p w14:paraId="66942BD9" w14:textId="77777777" w:rsidR="00561C77" w:rsidRPr="00F36C6B" w:rsidRDefault="00561C77" w:rsidP="00561C77">
      <w:pPr>
        <w:rPr>
          <w:rFonts w:ascii="Times New Roman" w:hAnsi="Times New Roman"/>
          <w:szCs w:val="24"/>
        </w:rPr>
      </w:pPr>
    </w:p>
    <w:p w14:paraId="5D631665" w14:textId="77777777" w:rsidR="00561C77" w:rsidRPr="00F36C6B" w:rsidRDefault="00561C77" w:rsidP="00561C77">
      <w:pPr>
        <w:rPr>
          <w:rFonts w:ascii="Times New Roman" w:hAnsi="Times New Roman"/>
        </w:rPr>
      </w:pPr>
      <w:r w:rsidRPr="00F36C6B">
        <w:rPr>
          <w:rFonts w:ascii="Times New Roman" w:hAnsi="Times New Roman"/>
        </w:rPr>
        <w:t>En caso de que el Promotor resulte ser el Concursante Ganador, una vez firmado el Contrato y cumplidas las condiciones suspensivas de la sección 5.2 del modelo del Contrato, el Certificado del Promotor se cancelará, sin que sea necesario que el Concursante Ganador pague el Certificado del Promotor.</w:t>
      </w:r>
    </w:p>
    <w:p w14:paraId="3D5F167B" w14:textId="77777777" w:rsidR="00561C77" w:rsidRPr="00F36C6B" w:rsidRDefault="00561C77" w:rsidP="00561C77">
      <w:pPr>
        <w:rPr>
          <w:rFonts w:ascii="Times New Roman" w:hAnsi="Times New Roman"/>
          <w:szCs w:val="24"/>
        </w:rPr>
      </w:pPr>
    </w:p>
    <w:p w14:paraId="03EE34D8" w14:textId="77777777" w:rsidR="00561C77" w:rsidRPr="00F36C6B" w:rsidRDefault="00561C77" w:rsidP="00F36C6B">
      <w:pPr>
        <w:pStyle w:val="Ttulo4"/>
      </w:pPr>
      <w:bookmarkStart w:id="106" w:name="_Toc478646403"/>
      <w:bookmarkStart w:id="107" w:name="_Toc482199679"/>
      <w:r w:rsidRPr="00F36C6B">
        <w:t>5.4.1</w:t>
      </w:r>
      <w:r w:rsidRPr="00F36C6B">
        <w:tab/>
        <w:t>PREMIO DEL PROMOTOR.</w:t>
      </w:r>
      <w:bookmarkEnd w:id="106"/>
      <w:bookmarkEnd w:id="107"/>
    </w:p>
    <w:p w14:paraId="646DF2DF" w14:textId="77777777" w:rsidR="00561C77" w:rsidRPr="00F36C6B" w:rsidRDefault="00561C77" w:rsidP="006A74FC">
      <w:pPr>
        <w:rPr>
          <w:rFonts w:ascii="Times New Roman" w:hAnsi="Times New Roman"/>
          <w:szCs w:val="24"/>
        </w:rPr>
      </w:pPr>
    </w:p>
    <w:p w14:paraId="690B3BE3" w14:textId="77777777" w:rsidR="00561C77" w:rsidRPr="00F36C6B" w:rsidRDefault="00561C77" w:rsidP="00561C77">
      <w:pPr>
        <w:rPr>
          <w:rFonts w:ascii="Times New Roman" w:hAnsi="Times New Roman"/>
          <w:szCs w:val="24"/>
        </w:rPr>
      </w:pPr>
      <w:r w:rsidRPr="00F36C6B">
        <w:rPr>
          <w:rFonts w:ascii="Times New Roman" w:hAnsi="Times New Roman"/>
          <w:szCs w:val="24"/>
        </w:rPr>
        <w:t>De conformidad con el artículo 31</w:t>
      </w:r>
      <w:r w:rsidR="0090722F" w:rsidRPr="00F36C6B">
        <w:rPr>
          <w:rFonts w:ascii="Times New Roman" w:hAnsi="Times New Roman"/>
          <w:szCs w:val="24"/>
        </w:rPr>
        <w:t>,</w:t>
      </w:r>
      <w:r w:rsidRPr="00F36C6B">
        <w:rPr>
          <w:rFonts w:ascii="Times New Roman" w:hAnsi="Times New Roman"/>
          <w:szCs w:val="24"/>
        </w:rPr>
        <w:t xml:space="preserve"> fracción V, de la Ley APP y 80 del Reglamento APP, se establece que el premio, únicamente </w:t>
      </w:r>
      <w:r w:rsidRPr="00F36C6B">
        <w:rPr>
          <w:rFonts w:ascii="Times New Roman" w:hAnsi="Times New Roman"/>
          <w:szCs w:val="24"/>
          <w:u w:val="single"/>
        </w:rPr>
        <w:t>para efectos de evaluación de la oferta económica</w:t>
      </w:r>
      <w:r w:rsidRPr="00F36C6B">
        <w:rPr>
          <w:rFonts w:ascii="Times New Roman" w:hAnsi="Times New Roman"/>
          <w:szCs w:val="24"/>
        </w:rPr>
        <w:t xml:space="preserve"> del Promotor, será equivalente a un punto adicional a la calificación de la oferta económica que obtenga la Propuesta del Promotor.</w:t>
      </w:r>
    </w:p>
    <w:p w14:paraId="6F055C5D" w14:textId="77777777" w:rsidR="00561C77" w:rsidRPr="00F36C6B" w:rsidRDefault="00561C77" w:rsidP="006A74FC">
      <w:pPr>
        <w:rPr>
          <w:rFonts w:ascii="Times New Roman" w:hAnsi="Times New Roman"/>
          <w:szCs w:val="24"/>
        </w:rPr>
      </w:pPr>
    </w:p>
    <w:p w14:paraId="3BB54104" w14:textId="77777777" w:rsidR="00561C77" w:rsidRPr="00F36C6B" w:rsidRDefault="00561C77" w:rsidP="00561C77">
      <w:pPr>
        <w:rPr>
          <w:rFonts w:ascii="Times New Roman" w:hAnsi="Times New Roman"/>
          <w:szCs w:val="24"/>
        </w:rPr>
      </w:pPr>
      <w:r w:rsidRPr="00F36C6B">
        <w:rPr>
          <w:rFonts w:ascii="Times New Roman" w:hAnsi="Times New Roman"/>
          <w:szCs w:val="24"/>
        </w:rPr>
        <w:t>En ningún caso el premio implicará pago adicional o monto adicional alguno sobre la oferta económica que presente el Promotor.</w:t>
      </w:r>
    </w:p>
    <w:p w14:paraId="338BF937" w14:textId="77777777" w:rsidR="00561C77" w:rsidRPr="00F36C6B" w:rsidRDefault="00561C77" w:rsidP="006A74FC">
      <w:pPr>
        <w:rPr>
          <w:rFonts w:ascii="Times New Roman" w:hAnsi="Times New Roman"/>
          <w:szCs w:val="24"/>
        </w:rPr>
      </w:pPr>
    </w:p>
    <w:p w14:paraId="1BE486C1" w14:textId="77777777" w:rsidR="00561C77" w:rsidRPr="00F36C6B" w:rsidRDefault="00561C77" w:rsidP="00561C77">
      <w:pPr>
        <w:pStyle w:val="Ttulo3"/>
        <w:jc w:val="both"/>
        <w:rPr>
          <w:rFonts w:ascii="Times New Roman" w:hAnsi="Times New Roman"/>
          <w:bCs/>
          <w:i w:val="0"/>
          <w:szCs w:val="24"/>
        </w:rPr>
      </w:pPr>
      <w:bookmarkStart w:id="108" w:name="_Toc478646404"/>
      <w:bookmarkStart w:id="109" w:name="_Toc482199680"/>
      <w:r w:rsidRPr="00F36C6B">
        <w:rPr>
          <w:rFonts w:ascii="Times New Roman" w:hAnsi="Times New Roman"/>
          <w:bCs/>
          <w:i w:val="0"/>
          <w:szCs w:val="24"/>
        </w:rPr>
        <w:lastRenderedPageBreak/>
        <w:t>5.5</w:t>
      </w:r>
      <w:r w:rsidRPr="00F36C6B">
        <w:rPr>
          <w:rFonts w:ascii="Times New Roman" w:hAnsi="Times New Roman"/>
          <w:bCs/>
          <w:i w:val="0"/>
          <w:szCs w:val="24"/>
        </w:rPr>
        <w:tab/>
      </w:r>
      <w:r w:rsidR="00C22186" w:rsidRPr="00F36C6B">
        <w:rPr>
          <w:rFonts w:ascii="Times New Roman" w:hAnsi="Times New Roman"/>
          <w:bCs/>
          <w:i w:val="0"/>
          <w:szCs w:val="24"/>
        </w:rPr>
        <w:t xml:space="preserve"> </w:t>
      </w:r>
      <w:r w:rsidRPr="00F36C6B">
        <w:rPr>
          <w:rFonts w:ascii="Times New Roman" w:hAnsi="Times New Roman"/>
          <w:bCs/>
          <w:i w:val="0"/>
          <w:szCs w:val="24"/>
        </w:rPr>
        <w:t>CONSTITUCIÓN DE LA SOCIEDAD CON PROPÓSITO ESPECÍFICO</w:t>
      </w:r>
      <w:r w:rsidR="000E443E" w:rsidRPr="00F36C6B">
        <w:rPr>
          <w:rFonts w:ascii="Times New Roman" w:hAnsi="Times New Roman"/>
          <w:bCs/>
          <w:i w:val="0"/>
          <w:szCs w:val="24"/>
        </w:rPr>
        <w:t>.</w:t>
      </w:r>
      <w:bookmarkEnd w:id="108"/>
      <w:bookmarkEnd w:id="109"/>
    </w:p>
    <w:p w14:paraId="29125070" w14:textId="77777777" w:rsidR="00561C77" w:rsidRPr="00F36C6B" w:rsidRDefault="00561C77" w:rsidP="006A74FC">
      <w:pPr>
        <w:rPr>
          <w:rFonts w:ascii="Times New Roman" w:hAnsi="Times New Roman"/>
          <w:szCs w:val="24"/>
        </w:rPr>
      </w:pPr>
    </w:p>
    <w:p w14:paraId="58FD48D9" w14:textId="77777777" w:rsidR="00287E5A" w:rsidRPr="00287E5A" w:rsidRDefault="00287E5A" w:rsidP="00287E5A">
      <w:pPr>
        <w:rPr>
          <w:rFonts w:ascii="Times New Roman" w:hAnsi="Times New Roman"/>
          <w:szCs w:val="24"/>
        </w:rPr>
      </w:pPr>
      <w:r w:rsidRPr="00287E5A">
        <w:rPr>
          <w:rFonts w:ascii="Times New Roman" w:hAnsi="Times New Roman"/>
          <w:szCs w:val="24"/>
        </w:rPr>
        <w:t>El Concursante Ganador, en términos de lo establecido por el artículo 91 de la Ley APP y los artículos 104, 105 y 106 del Reglamento APP, deberán constituir una Sociedad con Propósito Específico para celebrar el Contrato y los actos y documentos conexos con el mismo. El objeto social de la Sociedad con Propósito Específico deberá limitarse al desarrollo del Proyecto y a la realización de las actividades que resulten necesarias o convenientes en la consecución de dicho objeto. Dicha Sociedad con Propósito Específico deberá cumplir con los siguientes requisitos:</w:t>
      </w:r>
    </w:p>
    <w:p w14:paraId="07E09F40" w14:textId="77777777" w:rsidR="00287E5A" w:rsidRPr="00287E5A" w:rsidRDefault="00287E5A" w:rsidP="00287E5A">
      <w:pPr>
        <w:rPr>
          <w:rFonts w:ascii="Times New Roman" w:hAnsi="Times New Roman"/>
          <w:szCs w:val="24"/>
        </w:rPr>
      </w:pPr>
    </w:p>
    <w:p w14:paraId="4F4A1BBD" w14:textId="77777777" w:rsidR="00287E5A" w:rsidRPr="00287E5A" w:rsidRDefault="00287E5A" w:rsidP="00F97606">
      <w:pPr>
        <w:ind w:left="567"/>
        <w:rPr>
          <w:rFonts w:ascii="Times New Roman" w:hAnsi="Times New Roman"/>
          <w:szCs w:val="24"/>
        </w:rPr>
      </w:pPr>
      <w:r w:rsidRPr="00287E5A">
        <w:rPr>
          <w:rFonts w:ascii="Times New Roman" w:hAnsi="Times New Roman"/>
          <w:szCs w:val="24"/>
        </w:rPr>
        <w:t>a) Ser una sociedad mercantil de nacionalidad mexicana,</w:t>
      </w:r>
    </w:p>
    <w:p w14:paraId="6916F20E" w14:textId="77777777" w:rsidR="00287E5A" w:rsidRPr="00287E5A" w:rsidRDefault="00287E5A" w:rsidP="00F97606">
      <w:pPr>
        <w:ind w:left="567"/>
        <w:rPr>
          <w:rFonts w:ascii="Times New Roman" w:hAnsi="Times New Roman"/>
          <w:szCs w:val="24"/>
        </w:rPr>
      </w:pPr>
    </w:p>
    <w:p w14:paraId="3050FF78" w14:textId="77777777" w:rsidR="00287E5A" w:rsidRPr="00287E5A" w:rsidRDefault="00287E5A" w:rsidP="00F97606">
      <w:pPr>
        <w:ind w:left="567"/>
        <w:rPr>
          <w:rFonts w:ascii="Times New Roman" w:hAnsi="Times New Roman"/>
          <w:szCs w:val="24"/>
        </w:rPr>
      </w:pPr>
      <w:r w:rsidRPr="00287E5A">
        <w:rPr>
          <w:rFonts w:ascii="Times New Roman" w:hAnsi="Times New Roman"/>
          <w:szCs w:val="24"/>
        </w:rPr>
        <w:t>b) Adoptar alguna de las siguientes modalidades societarias: sociedad anónima, sociedad anónima promotora de inversión, sociedad de responsabilidad limitada, todas ellas de capital variable o no;</w:t>
      </w:r>
    </w:p>
    <w:p w14:paraId="2E656627" w14:textId="77777777" w:rsidR="00287E5A" w:rsidRPr="00287E5A" w:rsidRDefault="00287E5A" w:rsidP="00F97606">
      <w:pPr>
        <w:ind w:left="567"/>
        <w:rPr>
          <w:rFonts w:ascii="Times New Roman" w:hAnsi="Times New Roman"/>
          <w:szCs w:val="24"/>
        </w:rPr>
      </w:pPr>
    </w:p>
    <w:p w14:paraId="030CAB8E" w14:textId="77777777" w:rsidR="00287E5A" w:rsidRPr="00287E5A" w:rsidRDefault="00287E5A" w:rsidP="00F97606">
      <w:pPr>
        <w:ind w:left="567"/>
        <w:rPr>
          <w:rFonts w:ascii="Times New Roman" w:hAnsi="Times New Roman"/>
          <w:szCs w:val="24"/>
        </w:rPr>
      </w:pPr>
      <w:r w:rsidRPr="00287E5A">
        <w:rPr>
          <w:rFonts w:ascii="Times New Roman" w:hAnsi="Times New Roman"/>
          <w:szCs w:val="24"/>
        </w:rPr>
        <w:t>c) Su objeto social será, de manera exclusiva, el desarrollo del Proyecto, sin perjuicio de incluir cualquier otra actividad complementaria al propio Proyecto;</w:t>
      </w:r>
    </w:p>
    <w:p w14:paraId="181E21B5" w14:textId="77777777" w:rsidR="00287E5A" w:rsidRPr="00287E5A" w:rsidRDefault="00287E5A" w:rsidP="00F97606">
      <w:pPr>
        <w:ind w:left="567"/>
        <w:rPr>
          <w:rFonts w:ascii="Times New Roman" w:hAnsi="Times New Roman"/>
          <w:szCs w:val="24"/>
        </w:rPr>
      </w:pPr>
    </w:p>
    <w:p w14:paraId="56FFDC4B" w14:textId="77777777" w:rsidR="00287E5A" w:rsidRPr="00287E5A" w:rsidRDefault="00287E5A" w:rsidP="00F97606">
      <w:pPr>
        <w:ind w:left="567"/>
        <w:rPr>
          <w:rFonts w:ascii="Times New Roman" w:hAnsi="Times New Roman"/>
          <w:szCs w:val="24"/>
        </w:rPr>
      </w:pPr>
      <w:r w:rsidRPr="00287E5A">
        <w:rPr>
          <w:rFonts w:ascii="Times New Roman" w:hAnsi="Times New Roman"/>
          <w:szCs w:val="24"/>
        </w:rPr>
        <w:t>d) El capital sin derecho a retiro deberá: (1) ser igual o superior a $73’000,000.00 (setenta y tres millones de Pesos 00/100 M.N.) y encontrarse totalmente suscrito y pagado; (2) no tener derecho a retiro; y (3) documentarse en serie especial de títulos;</w:t>
      </w:r>
    </w:p>
    <w:p w14:paraId="30B31B4A" w14:textId="77777777" w:rsidR="00287E5A" w:rsidRPr="00287E5A" w:rsidRDefault="00287E5A" w:rsidP="00F97606">
      <w:pPr>
        <w:ind w:left="567"/>
        <w:rPr>
          <w:rFonts w:ascii="Times New Roman" w:hAnsi="Times New Roman"/>
          <w:szCs w:val="24"/>
        </w:rPr>
      </w:pPr>
    </w:p>
    <w:p w14:paraId="622AAAE4" w14:textId="77777777" w:rsidR="00287E5A" w:rsidRPr="00287E5A" w:rsidRDefault="00287E5A" w:rsidP="00F97606">
      <w:pPr>
        <w:ind w:left="567"/>
        <w:rPr>
          <w:rFonts w:ascii="Times New Roman" w:hAnsi="Times New Roman"/>
          <w:szCs w:val="24"/>
        </w:rPr>
      </w:pPr>
      <w:r w:rsidRPr="00287E5A">
        <w:rPr>
          <w:rFonts w:ascii="Times New Roman" w:hAnsi="Times New Roman"/>
          <w:szCs w:val="24"/>
        </w:rPr>
        <w:t>Dicho capital deberá mantenerse líquido en una cuenta de reserva de la Sociedad con Propósito Específico.</w:t>
      </w:r>
    </w:p>
    <w:p w14:paraId="19EAD1D6" w14:textId="77777777" w:rsidR="00287E5A" w:rsidRPr="00287E5A" w:rsidRDefault="00287E5A" w:rsidP="00F97606">
      <w:pPr>
        <w:ind w:left="567"/>
        <w:rPr>
          <w:rFonts w:ascii="Times New Roman" w:hAnsi="Times New Roman"/>
          <w:szCs w:val="24"/>
        </w:rPr>
      </w:pPr>
    </w:p>
    <w:p w14:paraId="6080AC86" w14:textId="77777777" w:rsidR="00287E5A" w:rsidRPr="00287E5A" w:rsidRDefault="00287E5A" w:rsidP="00F97606">
      <w:pPr>
        <w:ind w:left="567"/>
        <w:rPr>
          <w:rFonts w:ascii="Times New Roman" w:hAnsi="Times New Roman"/>
          <w:szCs w:val="24"/>
        </w:rPr>
      </w:pPr>
      <w:r w:rsidRPr="00287E5A">
        <w:rPr>
          <w:rFonts w:ascii="Times New Roman" w:hAnsi="Times New Roman"/>
          <w:szCs w:val="24"/>
        </w:rPr>
        <w:t>El capital mínimo sin derecho a retiro, será adicional al capital de riesgo que el Desarrollador aporte, es decir, no podrá ser utilizado para gastos en la inversión inicial del Proyecto.</w:t>
      </w:r>
    </w:p>
    <w:p w14:paraId="436769D8" w14:textId="77777777" w:rsidR="00287E5A" w:rsidRPr="00287E5A" w:rsidRDefault="00287E5A" w:rsidP="00F97606">
      <w:pPr>
        <w:ind w:left="567"/>
        <w:rPr>
          <w:rFonts w:ascii="Times New Roman" w:hAnsi="Times New Roman"/>
          <w:szCs w:val="24"/>
        </w:rPr>
      </w:pPr>
    </w:p>
    <w:p w14:paraId="71546326" w14:textId="77777777" w:rsidR="00287E5A" w:rsidRPr="00287E5A" w:rsidRDefault="00287E5A" w:rsidP="00F97606">
      <w:pPr>
        <w:ind w:left="567"/>
        <w:rPr>
          <w:rFonts w:ascii="Times New Roman" w:hAnsi="Times New Roman"/>
          <w:szCs w:val="24"/>
        </w:rPr>
      </w:pPr>
      <w:r w:rsidRPr="00287E5A">
        <w:rPr>
          <w:rFonts w:ascii="Times New Roman" w:hAnsi="Times New Roman"/>
          <w:szCs w:val="24"/>
        </w:rPr>
        <w:t>e) Los estatutos sociales, y los títulos representativos de su capital social, deberán incluir de manera expresa las siguientes menciones:</w:t>
      </w:r>
    </w:p>
    <w:p w14:paraId="4D6CA748" w14:textId="77777777" w:rsidR="00287E5A" w:rsidRPr="00287E5A" w:rsidRDefault="00287E5A" w:rsidP="00F97606">
      <w:pPr>
        <w:ind w:left="567"/>
        <w:rPr>
          <w:rFonts w:ascii="Times New Roman" w:hAnsi="Times New Roman"/>
          <w:szCs w:val="24"/>
        </w:rPr>
      </w:pPr>
    </w:p>
    <w:p w14:paraId="5C5A665F" w14:textId="77777777" w:rsidR="00287E5A" w:rsidRPr="00287E5A" w:rsidRDefault="00287E5A" w:rsidP="00F97606">
      <w:pPr>
        <w:ind w:left="851"/>
        <w:rPr>
          <w:rFonts w:ascii="Times New Roman" w:hAnsi="Times New Roman"/>
          <w:szCs w:val="24"/>
        </w:rPr>
      </w:pPr>
      <w:r w:rsidRPr="00287E5A">
        <w:rPr>
          <w:rFonts w:ascii="Times New Roman" w:hAnsi="Times New Roman"/>
          <w:szCs w:val="24"/>
        </w:rPr>
        <w:t xml:space="preserve">(i) La autorización previa del Instituto para a) efectuar cualquier modificación a la escritura constitutiva y a los estatutos de la Sociedad con Propósito Específico; b) admitir nuevos socios o accionistas, o excluir, y, en general, realizar cualquier cambio de su estructura accionaria y de capital social; y c) ceder, transmitir a terceros, otorgar en garantía o afectar de cualquier manera los títulos representativos del capital de la Sociedad con Propósito Específico; </w:t>
      </w:r>
    </w:p>
    <w:p w14:paraId="131635F6" w14:textId="77777777" w:rsidR="00287E5A" w:rsidRPr="00287E5A" w:rsidRDefault="00287E5A" w:rsidP="00F97606">
      <w:pPr>
        <w:ind w:left="851"/>
        <w:rPr>
          <w:rFonts w:ascii="Times New Roman" w:hAnsi="Times New Roman"/>
          <w:szCs w:val="24"/>
        </w:rPr>
      </w:pPr>
    </w:p>
    <w:p w14:paraId="5620E3F9" w14:textId="77777777" w:rsidR="00287E5A" w:rsidRPr="00287E5A" w:rsidRDefault="00287E5A" w:rsidP="00F97606">
      <w:pPr>
        <w:ind w:left="851"/>
        <w:rPr>
          <w:rFonts w:ascii="Times New Roman" w:hAnsi="Times New Roman"/>
          <w:szCs w:val="24"/>
        </w:rPr>
      </w:pPr>
      <w:r w:rsidRPr="00287E5A">
        <w:rPr>
          <w:rFonts w:ascii="Times New Roman" w:hAnsi="Times New Roman"/>
          <w:szCs w:val="24"/>
        </w:rPr>
        <w:t xml:space="preserve">(ii) Las autorizaciones mencionadas en el numeral (i) anterior, procederán cuando su otorgamiento no implique deterioro en la capacidad técnica y financiera de la Sociedad con Propósito Específico, ni incumplimiento de las Bases. Dichas autorizaciones se </w:t>
      </w:r>
      <w:r w:rsidRPr="00287E5A">
        <w:rPr>
          <w:rFonts w:ascii="Times New Roman" w:hAnsi="Times New Roman"/>
          <w:szCs w:val="24"/>
        </w:rPr>
        <w:lastRenderedPageBreak/>
        <w:t xml:space="preserve">otorgarán de manera preferencial cuando se encuentren referidas a garantizar el cumplimiento de Financiamientos directamente relacionados con el Proyecto, o de la intervención del mismo en términos de los artículos 114 a 116 del Reglamento APP; </w:t>
      </w:r>
    </w:p>
    <w:p w14:paraId="46D6BDD8" w14:textId="77777777" w:rsidR="00287E5A" w:rsidRPr="00287E5A" w:rsidRDefault="00287E5A" w:rsidP="00F97606">
      <w:pPr>
        <w:ind w:left="567"/>
        <w:rPr>
          <w:rFonts w:ascii="Times New Roman" w:hAnsi="Times New Roman"/>
          <w:szCs w:val="24"/>
        </w:rPr>
      </w:pPr>
    </w:p>
    <w:p w14:paraId="373DE102" w14:textId="77777777" w:rsidR="00287E5A" w:rsidRPr="00287E5A" w:rsidRDefault="00287E5A" w:rsidP="00F97606">
      <w:pPr>
        <w:ind w:left="567"/>
        <w:rPr>
          <w:rFonts w:ascii="Times New Roman" w:hAnsi="Times New Roman"/>
          <w:szCs w:val="24"/>
        </w:rPr>
      </w:pPr>
      <w:r w:rsidRPr="00287E5A">
        <w:rPr>
          <w:rFonts w:ascii="Times New Roman" w:hAnsi="Times New Roman"/>
          <w:szCs w:val="24"/>
        </w:rPr>
        <w:t>f) En su caso, los requisitos que los estatutos sociales deban satisfacer conforme a las disposiciones aplicables al otorgamiento de las autorizaciones para el desarrollo del Proyecto.</w:t>
      </w:r>
    </w:p>
    <w:p w14:paraId="5BEDE5E3" w14:textId="77777777" w:rsidR="00287E5A" w:rsidRPr="00287E5A" w:rsidRDefault="00287E5A" w:rsidP="00F97606">
      <w:pPr>
        <w:ind w:left="567"/>
        <w:rPr>
          <w:rFonts w:ascii="Times New Roman" w:hAnsi="Times New Roman"/>
          <w:szCs w:val="24"/>
        </w:rPr>
      </w:pPr>
    </w:p>
    <w:p w14:paraId="50991F56" w14:textId="77777777" w:rsidR="00287E5A" w:rsidRPr="00287E5A" w:rsidRDefault="00287E5A" w:rsidP="00F97606">
      <w:pPr>
        <w:ind w:left="567"/>
        <w:rPr>
          <w:rFonts w:ascii="Times New Roman" w:hAnsi="Times New Roman"/>
          <w:szCs w:val="24"/>
        </w:rPr>
      </w:pPr>
      <w:r w:rsidRPr="00287E5A">
        <w:rPr>
          <w:rFonts w:ascii="Times New Roman" w:hAnsi="Times New Roman"/>
          <w:szCs w:val="24"/>
        </w:rPr>
        <w:t>g) Los administradores (ya sea los miembros del consejo de administración o gerentes o el administrador o gerente único) deberán cumplir con los requisitos siguientes:</w:t>
      </w:r>
    </w:p>
    <w:p w14:paraId="1D541956" w14:textId="77777777" w:rsidR="00287E5A" w:rsidRPr="00287E5A" w:rsidRDefault="00287E5A" w:rsidP="00F97606">
      <w:pPr>
        <w:ind w:left="567"/>
        <w:rPr>
          <w:rFonts w:ascii="Times New Roman" w:hAnsi="Times New Roman"/>
          <w:szCs w:val="24"/>
        </w:rPr>
      </w:pPr>
    </w:p>
    <w:p w14:paraId="3E5CABB8" w14:textId="77777777" w:rsidR="00287E5A" w:rsidRPr="00287E5A" w:rsidRDefault="00287E5A" w:rsidP="00542005">
      <w:pPr>
        <w:ind w:left="851"/>
        <w:rPr>
          <w:rFonts w:ascii="Times New Roman" w:hAnsi="Times New Roman"/>
          <w:szCs w:val="24"/>
        </w:rPr>
      </w:pPr>
      <w:r w:rsidRPr="00287E5A">
        <w:rPr>
          <w:rFonts w:ascii="Times New Roman" w:hAnsi="Times New Roman"/>
          <w:szCs w:val="24"/>
        </w:rPr>
        <w:t>(i) No encontrarse en los supuestos establecidos en el artículo 42 de la Ley APP, así como tampoco haber desempeñado el cargo de auditor externo del Concursante.</w:t>
      </w:r>
    </w:p>
    <w:p w14:paraId="04348385" w14:textId="77777777" w:rsidR="00287E5A" w:rsidRPr="00287E5A" w:rsidRDefault="00287E5A" w:rsidP="00542005">
      <w:pPr>
        <w:ind w:left="851"/>
        <w:rPr>
          <w:rFonts w:ascii="Times New Roman" w:hAnsi="Times New Roman"/>
          <w:szCs w:val="24"/>
        </w:rPr>
      </w:pPr>
    </w:p>
    <w:p w14:paraId="6DA63857" w14:textId="77777777" w:rsidR="00287E5A" w:rsidRPr="00287E5A" w:rsidRDefault="00287E5A" w:rsidP="00542005">
      <w:pPr>
        <w:ind w:left="851"/>
        <w:rPr>
          <w:rFonts w:ascii="Times New Roman" w:hAnsi="Times New Roman"/>
          <w:szCs w:val="24"/>
        </w:rPr>
      </w:pPr>
      <w:r w:rsidRPr="00287E5A">
        <w:rPr>
          <w:rFonts w:ascii="Times New Roman" w:hAnsi="Times New Roman"/>
          <w:szCs w:val="24"/>
        </w:rPr>
        <w:t>(ii) Deberán contar con experiencia y capacidad profesional en temas relacionados con la materia del Proyecto con una antigüedad mínima de 3 años.</w:t>
      </w:r>
    </w:p>
    <w:p w14:paraId="1CCC5632" w14:textId="77777777" w:rsidR="00287E5A" w:rsidRPr="00287E5A" w:rsidRDefault="00287E5A" w:rsidP="00287E5A">
      <w:pPr>
        <w:rPr>
          <w:rFonts w:ascii="Times New Roman" w:hAnsi="Times New Roman"/>
          <w:szCs w:val="24"/>
        </w:rPr>
      </w:pPr>
    </w:p>
    <w:p w14:paraId="661387EA" w14:textId="77777777" w:rsidR="00287E5A" w:rsidRPr="00287E5A" w:rsidRDefault="00287E5A" w:rsidP="00287E5A">
      <w:pPr>
        <w:rPr>
          <w:rFonts w:ascii="Times New Roman" w:hAnsi="Times New Roman"/>
          <w:szCs w:val="24"/>
        </w:rPr>
      </w:pPr>
      <w:r w:rsidRPr="00287E5A">
        <w:rPr>
          <w:rFonts w:ascii="Times New Roman" w:hAnsi="Times New Roman"/>
          <w:szCs w:val="24"/>
        </w:rPr>
        <w:t xml:space="preserve">En caso de que un Consorcio sea el Concursante Ganador, deberá cumplir con los siguientes: </w:t>
      </w:r>
    </w:p>
    <w:p w14:paraId="16520E5A" w14:textId="77777777" w:rsidR="00287E5A" w:rsidRPr="00287E5A" w:rsidRDefault="00287E5A" w:rsidP="00287E5A">
      <w:pPr>
        <w:rPr>
          <w:rFonts w:ascii="Times New Roman" w:hAnsi="Times New Roman"/>
          <w:szCs w:val="24"/>
        </w:rPr>
      </w:pPr>
    </w:p>
    <w:p w14:paraId="64FD4D36" w14:textId="437D5747" w:rsidR="00287E5A" w:rsidRPr="00287E5A" w:rsidRDefault="00C77D24" w:rsidP="00C77D24">
      <w:pPr>
        <w:ind w:left="567"/>
        <w:rPr>
          <w:rFonts w:ascii="Times New Roman" w:hAnsi="Times New Roman"/>
          <w:szCs w:val="24"/>
        </w:rPr>
      </w:pPr>
      <w:r>
        <w:rPr>
          <w:rFonts w:ascii="Times New Roman" w:hAnsi="Times New Roman"/>
          <w:szCs w:val="24"/>
        </w:rPr>
        <w:t>1.</w:t>
      </w:r>
      <w:r w:rsidR="00407968">
        <w:rPr>
          <w:rFonts w:ascii="Times New Roman" w:hAnsi="Times New Roman"/>
          <w:szCs w:val="24"/>
        </w:rPr>
        <w:t xml:space="preserve"> </w:t>
      </w:r>
      <w:r w:rsidR="00287E5A" w:rsidRPr="00287E5A">
        <w:rPr>
          <w:rFonts w:ascii="Times New Roman" w:hAnsi="Times New Roman"/>
          <w:szCs w:val="24"/>
        </w:rPr>
        <w:t xml:space="preserve">Por ningún motivo podrán ser socios accionistas de la Sociedad con Propósito Específico, Persona distinta a los Miembros del Consorcio declarados en la Propuesta </w:t>
      </w:r>
    </w:p>
    <w:p w14:paraId="64880B7F" w14:textId="77777777" w:rsidR="00287E5A" w:rsidRPr="00287E5A" w:rsidRDefault="00287E5A" w:rsidP="00C77D24">
      <w:pPr>
        <w:ind w:left="567"/>
        <w:rPr>
          <w:rFonts w:ascii="Times New Roman" w:hAnsi="Times New Roman"/>
          <w:szCs w:val="24"/>
        </w:rPr>
      </w:pPr>
      <w:r w:rsidRPr="00287E5A">
        <w:rPr>
          <w:rFonts w:ascii="Times New Roman" w:hAnsi="Times New Roman"/>
          <w:szCs w:val="24"/>
        </w:rPr>
        <w:t>2. Cualquier modificación al convenio que regule las relaciones de los miembros del Consorcio, así como la inclusión y exclusión de tales miembros, requerirá autorización previa del Instituto;</w:t>
      </w:r>
    </w:p>
    <w:p w14:paraId="522E0324" w14:textId="77777777" w:rsidR="00287E5A" w:rsidRPr="00287E5A" w:rsidRDefault="00287E5A" w:rsidP="00C77D24">
      <w:pPr>
        <w:ind w:left="567"/>
        <w:rPr>
          <w:rFonts w:ascii="Times New Roman" w:hAnsi="Times New Roman"/>
          <w:szCs w:val="24"/>
        </w:rPr>
      </w:pPr>
      <w:r w:rsidRPr="00287E5A">
        <w:rPr>
          <w:rFonts w:ascii="Times New Roman" w:hAnsi="Times New Roman"/>
          <w:szCs w:val="24"/>
        </w:rPr>
        <w:t>3. Los estatutos, títulos representativos del capital de las integrantes del Consorcio, y el convenio que las regula, deberán contener las menciones expresas que se señala en el presente numeral de las Bases, debiendo cumplir en todo momento con la Legislación.</w:t>
      </w:r>
    </w:p>
    <w:p w14:paraId="4A3B6D85" w14:textId="77777777" w:rsidR="00287E5A" w:rsidRPr="00287E5A" w:rsidRDefault="00287E5A" w:rsidP="00C77D24">
      <w:pPr>
        <w:ind w:left="567"/>
        <w:rPr>
          <w:rFonts w:ascii="Times New Roman" w:hAnsi="Times New Roman"/>
          <w:szCs w:val="24"/>
        </w:rPr>
      </w:pPr>
      <w:r w:rsidRPr="00287E5A">
        <w:rPr>
          <w:rFonts w:ascii="Times New Roman" w:hAnsi="Times New Roman"/>
          <w:szCs w:val="24"/>
        </w:rPr>
        <w:t>4. Deberá necesariamente adoptarse la modalidad de consejo de administración, en el entendido de que el secretario no formará parte del mismo.</w:t>
      </w:r>
    </w:p>
    <w:p w14:paraId="64E5614E" w14:textId="77777777" w:rsidR="00287E5A" w:rsidRPr="00287E5A" w:rsidRDefault="00287E5A" w:rsidP="00287E5A">
      <w:pPr>
        <w:rPr>
          <w:rFonts w:ascii="Times New Roman" w:hAnsi="Times New Roman"/>
          <w:szCs w:val="24"/>
        </w:rPr>
      </w:pPr>
    </w:p>
    <w:p w14:paraId="1B7AAFD1" w14:textId="4ED2CCF2" w:rsidR="00287E5A" w:rsidRDefault="00287E5A" w:rsidP="00287E5A">
      <w:pPr>
        <w:rPr>
          <w:rFonts w:ascii="Times New Roman" w:hAnsi="Times New Roman"/>
          <w:szCs w:val="24"/>
        </w:rPr>
      </w:pPr>
      <w:r w:rsidRPr="00287E5A">
        <w:rPr>
          <w:rFonts w:ascii="Times New Roman" w:hAnsi="Times New Roman"/>
          <w:szCs w:val="24"/>
        </w:rPr>
        <w:t xml:space="preserve">Si el Concursante Ganador no ha constituido la Sociedad con Propósito Específico antes de la fecha establecida en el acta de fallo para la celebración del Contrato, o no ha entregado a la Convocante los documentos referidos en numeral 5.3 anterior en los plazos ahí establecidos, o los mismos, una vez revisados por el Instituto en términos del procedimiento de revisión establecido en el Anexo 5 (Procedimiento de Revisión) del modelo del Contrato, el Concursante Ganador no haya realizado las modificaciones pertinentes a efecto de cumplir con los requisitos solicitados en las Bases, los Documentos del Concurso y/o la Legislación, el Instituto procederá a ejecutar la Garantía de Seriedad y el Concursante Ganador perderá todos los derechos que haya adquirido conforme al Concurso. En éste caso, con fundamento en el artículo 64, fracción IV, de la Ley APP, la Convocante podrá adjudicar el Proyecto al Concursante cuya Propuesta hubiere quedado ubicada en segundo lugar conforme al criterio de adjudicación señalado en estas Bases, y, de no aceptar, se adjudicará a los lugares subsecuentes; en el entendido que el nuevo adjudicatario </w:t>
      </w:r>
      <w:r w:rsidRPr="00287E5A">
        <w:rPr>
          <w:rFonts w:ascii="Times New Roman" w:hAnsi="Times New Roman"/>
          <w:szCs w:val="24"/>
        </w:rPr>
        <w:lastRenderedPageBreak/>
        <w:t>deberá cumplir con todas las condiciones previstas en los Documentos del Concurso, en la Ley APP y en el Reglamento APP, y la diferencia con la oferta económica inicialmente ganadora no sea superior al equivalente al 10% (diez por ciento), calculado sobre la base de la citada Propuesta ganadora.</w:t>
      </w:r>
    </w:p>
    <w:p w14:paraId="3475733A" w14:textId="77777777" w:rsidR="00330BB0" w:rsidRPr="00F36C6B" w:rsidRDefault="00330BB0">
      <w:pPr>
        <w:widowControl/>
        <w:jc w:val="left"/>
        <w:rPr>
          <w:rFonts w:ascii="Times New Roman" w:hAnsi="Times New Roman"/>
          <w:szCs w:val="24"/>
        </w:rPr>
      </w:pPr>
    </w:p>
    <w:p w14:paraId="18D24806" w14:textId="77777777" w:rsidR="00561C77" w:rsidRPr="00F36C6B" w:rsidRDefault="00561C77" w:rsidP="00561C77">
      <w:pPr>
        <w:pStyle w:val="Ttulo3"/>
        <w:jc w:val="both"/>
        <w:rPr>
          <w:rFonts w:ascii="Times New Roman" w:hAnsi="Times New Roman"/>
          <w:bCs/>
          <w:i w:val="0"/>
          <w:szCs w:val="24"/>
        </w:rPr>
      </w:pPr>
      <w:bookmarkStart w:id="110" w:name="_Toc478646405"/>
      <w:bookmarkStart w:id="111" w:name="_Toc482199681"/>
      <w:r w:rsidRPr="00F36C6B">
        <w:rPr>
          <w:rFonts w:ascii="Times New Roman" w:hAnsi="Times New Roman"/>
          <w:bCs/>
          <w:i w:val="0"/>
          <w:szCs w:val="24"/>
        </w:rPr>
        <w:t>5.6 FIRMA DE CONTRATO</w:t>
      </w:r>
      <w:r w:rsidR="000E443E" w:rsidRPr="00F36C6B">
        <w:rPr>
          <w:rFonts w:ascii="Times New Roman" w:hAnsi="Times New Roman"/>
          <w:bCs/>
          <w:i w:val="0"/>
          <w:szCs w:val="24"/>
        </w:rPr>
        <w:t>.</w:t>
      </w:r>
      <w:bookmarkEnd w:id="110"/>
      <w:bookmarkEnd w:id="111"/>
    </w:p>
    <w:p w14:paraId="5621BA63" w14:textId="77777777" w:rsidR="00561C77" w:rsidRPr="00F36C6B" w:rsidRDefault="00561C77" w:rsidP="00561C77">
      <w:pPr>
        <w:pStyle w:val="parrafo"/>
        <w:spacing w:before="60" w:after="60"/>
        <w:rPr>
          <w:rFonts w:ascii="Times New Roman" w:hAnsi="Times New Roman"/>
          <w:szCs w:val="24"/>
        </w:rPr>
      </w:pPr>
    </w:p>
    <w:p w14:paraId="66F8483F" w14:textId="77777777" w:rsidR="00561C77" w:rsidRPr="00F36C6B" w:rsidRDefault="00561C77" w:rsidP="00561C77">
      <w:pPr>
        <w:rPr>
          <w:rFonts w:ascii="Times New Roman" w:hAnsi="Times New Roman"/>
          <w:szCs w:val="24"/>
        </w:rPr>
      </w:pPr>
      <w:r w:rsidRPr="00F36C6B">
        <w:rPr>
          <w:rFonts w:ascii="Times New Roman" w:hAnsi="Times New Roman"/>
          <w:szCs w:val="24"/>
        </w:rPr>
        <w:t>La Sociedad con Propósito Específico constituida por el Concursante Ganador deberá firmar el Contrato, a través de su representante legal que cuente con poderes con datos de registro (o con documentación satisfactoria a discreción del Instituto del proceso de inscripción en el registro), en su caso, y con facultades suficientes para celebrar el Contrato y todos los actos conexos o relacionados con el mismo. El Contrato deberá firmarse en el lugar que señale el Instituto al momento de expedir el fallo. Si la Sociedad con Propósito Específico constituida por el Concursante Ganador no firma el Contrato dentro de los 30 (treinta) Días Hábiles siguientes al día de la notificación del fallo por causas imputables al mismo, se procederá a ejecutar la Garantía de Seriedad y el Concursante Ganador y la Sociedad con Propósito Específico perderán todos los derechos que hayan adquirido conforme al Concurso.</w:t>
      </w:r>
    </w:p>
    <w:p w14:paraId="5DF88262" w14:textId="77777777" w:rsidR="00561C77" w:rsidRPr="00F36C6B" w:rsidRDefault="00561C77" w:rsidP="00561C77">
      <w:pPr>
        <w:rPr>
          <w:rFonts w:ascii="Times New Roman" w:hAnsi="Times New Roman"/>
          <w:szCs w:val="24"/>
        </w:rPr>
      </w:pPr>
    </w:p>
    <w:p w14:paraId="21AEE037" w14:textId="77777777" w:rsidR="00561C77" w:rsidRPr="00F36C6B" w:rsidRDefault="00561C77" w:rsidP="00561C77">
      <w:pPr>
        <w:rPr>
          <w:rFonts w:ascii="Times New Roman" w:hAnsi="Times New Roman"/>
          <w:szCs w:val="24"/>
        </w:rPr>
      </w:pPr>
      <w:r w:rsidRPr="00F36C6B">
        <w:rPr>
          <w:rFonts w:ascii="Times New Roman" w:hAnsi="Times New Roman"/>
          <w:szCs w:val="24"/>
        </w:rPr>
        <w:t>La Convocante tendrá en todo momento el derecho de prorrogar la fecha de firma del Contrato hasta por un periodo de 30 (treinta) Días Hábiles adicionales a la fecha de firma señalada en el acta de fallo, sin que dicho aplazamiento implique de cualquier forma un incumplimiento a las Bases y sin que el Concursante Ganador y/o la Sociedad con Propósito Específico que constituya en términos de la Ley APP, su Reglamento y las presentes Bases, pueda alegar daño o perjuicio de cualquier naturaleza por dicha prórroga.</w:t>
      </w:r>
    </w:p>
    <w:p w14:paraId="4CDC6610" w14:textId="77777777" w:rsidR="00876B74" w:rsidRPr="00F36C6B" w:rsidRDefault="00876B74" w:rsidP="00E20B17">
      <w:pPr>
        <w:rPr>
          <w:rFonts w:ascii="Times New Roman" w:hAnsi="Times New Roman"/>
          <w:szCs w:val="24"/>
        </w:rPr>
      </w:pPr>
    </w:p>
    <w:p w14:paraId="3E44439D" w14:textId="77777777" w:rsidR="00A00CBA" w:rsidRPr="00F36C6B" w:rsidRDefault="00A00CBA" w:rsidP="00A00CBA">
      <w:pPr>
        <w:pStyle w:val="Ttulo2"/>
        <w:rPr>
          <w:rFonts w:ascii="Times New Roman" w:hAnsi="Times New Roman"/>
          <w:bCs/>
          <w:szCs w:val="24"/>
        </w:rPr>
      </w:pPr>
      <w:bookmarkStart w:id="112" w:name="_Toc478646406"/>
      <w:bookmarkStart w:id="113" w:name="_Toc482199682"/>
      <w:r w:rsidRPr="00F36C6B">
        <w:rPr>
          <w:rFonts w:ascii="Times New Roman" w:hAnsi="Times New Roman"/>
          <w:bCs/>
          <w:szCs w:val="24"/>
        </w:rPr>
        <w:t>6</w:t>
      </w:r>
      <w:r w:rsidRPr="00F36C6B">
        <w:rPr>
          <w:rFonts w:ascii="Times New Roman" w:hAnsi="Times New Roman"/>
          <w:bCs/>
          <w:szCs w:val="24"/>
        </w:rPr>
        <w:tab/>
        <w:t>INFRACCIONES Y SANCIONES.</w:t>
      </w:r>
      <w:bookmarkEnd w:id="112"/>
      <w:bookmarkEnd w:id="113"/>
    </w:p>
    <w:p w14:paraId="5BE2A2AB" w14:textId="77777777" w:rsidR="00A00CBA" w:rsidRPr="00F36C6B" w:rsidRDefault="00A00CBA" w:rsidP="00A00CBA">
      <w:pPr>
        <w:rPr>
          <w:rFonts w:ascii="Times New Roman" w:hAnsi="Times New Roman"/>
          <w:szCs w:val="24"/>
        </w:rPr>
      </w:pPr>
    </w:p>
    <w:p w14:paraId="208762A6" w14:textId="77777777" w:rsidR="00A00CBA" w:rsidRPr="00F36C6B" w:rsidRDefault="00A00CBA" w:rsidP="00A00CBA">
      <w:pPr>
        <w:rPr>
          <w:rFonts w:ascii="Times New Roman" w:hAnsi="Times New Roman"/>
          <w:szCs w:val="24"/>
        </w:rPr>
      </w:pPr>
      <w:r w:rsidRPr="00F36C6B">
        <w:rPr>
          <w:rFonts w:ascii="Times New Roman" w:hAnsi="Times New Roman"/>
          <w:szCs w:val="24"/>
        </w:rPr>
        <w:t>Las contempladas en los artículos 129, 130, 131, 132 y 133 de la Ley APP y demás disposiciones aplicables en la materia.</w:t>
      </w:r>
    </w:p>
    <w:p w14:paraId="04E03CB2" w14:textId="77777777" w:rsidR="00A00CBA" w:rsidRPr="00F36C6B" w:rsidRDefault="00A00CBA" w:rsidP="006A74FC">
      <w:pPr>
        <w:rPr>
          <w:rFonts w:ascii="Times New Roman" w:hAnsi="Times New Roman"/>
          <w:szCs w:val="24"/>
        </w:rPr>
      </w:pPr>
    </w:p>
    <w:p w14:paraId="29852998" w14:textId="77777777" w:rsidR="00A00CBA" w:rsidRPr="00F36C6B" w:rsidRDefault="00A00CBA" w:rsidP="00A00CBA">
      <w:pPr>
        <w:pStyle w:val="Ttulo2"/>
        <w:rPr>
          <w:rFonts w:ascii="Times New Roman" w:hAnsi="Times New Roman"/>
          <w:bCs/>
          <w:szCs w:val="24"/>
        </w:rPr>
      </w:pPr>
      <w:bookmarkStart w:id="114" w:name="_Toc478646407"/>
      <w:bookmarkStart w:id="115" w:name="_Toc482199683"/>
      <w:r w:rsidRPr="00F36C6B">
        <w:rPr>
          <w:rFonts w:ascii="Times New Roman" w:hAnsi="Times New Roman"/>
          <w:bCs/>
          <w:szCs w:val="24"/>
        </w:rPr>
        <w:t>7</w:t>
      </w:r>
      <w:r w:rsidRPr="00F36C6B">
        <w:rPr>
          <w:rFonts w:ascii="Times New Roman" w:hAnsi="Times New Roman"/>
          <w:bCs/>
          <w:szCs w:val="24"/>
        </w:rPr>
        <w:tab/>
        <w:t>SITUACIONES NO PREVISTAS EN LAS BASES.</w:t>
      </w:r>
      <w:bookmarkEnd w:id="114"/>
      <w:bookmarkEnd w:id="115"/>
    </w:p>
    <w:p w14:paraId="74997725" w14:textId="77777777" w:rsidR="00A00CBA" w:rsidRPr="00F36C6B" w:rsidRDefault="00A00CBA" w:rsidP="00A00CBA">
      <w:pPr>
        <w:pStyle w:val="Textoindependiente3"/>
        <w:rPr>
          <w:rFonts w:ascii="Times New Roman" w:hAnsi="Times New Roman"/>
          <w:b w:val="0"/>
          <w:i w:val="0"/>
          <w:kern w:val="16"/>
          <w:szCs w:val="24"/>
          <w:lang w:val="es-MX"/>
        </w:rPr>
      </w:pPr>
    </w:p>
    <w:p w14:paraId="3E7CB8DB" w14:textId="77777777" w:rsidR="00A00CBA" w:rsidRPr="00F36C6B" w:rsidRDefault="00A00CBA" w:rsidP="00A00CBA">
      <w:pPr>
        <w:pStyle w:val="Textoindependiente3"/>
        <w:rPr>
          <w:rFonts w:ascii="Times New Roman" w:hAnsi="Times New Roman"/>
          <w:b w:val="0"/>
          <w:bCs w:val="0"/>
          <w:i w:val="0"/>
          <w:szCs w:val="24"/>
          <w:lang w:val="es-MX"/>
        </w:rPr>
      </w:pPr>
      <w:r w:rsidRPr="00F36C6B">
        <w:rPr>
          <w:rFonts w:ascii="Times New Roman" w:hAnsi="Times New Roman"/>
          <w:b w:val="0"/>
          <w:bCs w:val="0"/>
          <w:i w:val="0"/>
          <w:szCs w:val="24"/>
          <w:lang w:val="es-MX"/>
        </w:rPr>
        <w:t>Cualquier situación no prevista en las Bases podrá ser resuelta por el Instituto apegándose a la Legislación y disposiciones administrativas aplicables. El Instituto estará facultado para realizar las consultas que estime necesarias a la SHCP, o cualquier otra dependencia, con base en las atribuciones conferidas a éstas.</w:t>
      </w:r>
    </w:p>
    <w:p w14:paraId="51CC917C" w14:textId="77777777" w:rsidR="00A00CBA" w:rsidRPr="00F36C6B" w:rsidRDefault="00A00CBA" w:rsidP="00A00CBA">
      <w:pPr>
        <w:pStyle w:val="Textoindependiente3"/>
        <w:rPr>
          <w:rFonts w:ascii="Times New Roman" w:hAnsi="Times New Roman"/>
          <w:b w:val="0"/>
          <w:bCs w:val="0"/>
          <w:i w:val="0"/>
          <w:szCs w:val="24"/>
          <w:lang w:val="es-MX"/>
        </w:rPr>
      </w:pPr>
    </w:p>
    <w:p w14:paraId="2FF6196A" w14:textId="77777777" w:rsidR="00A00CBA" w:rsidRPr="00F36C6B" w:rsidRDefault="00A00CBA" w:rsidP="00A00CBA">
      <w:pPr>
        <w:pStyle w:val="Ttulo2"/>
        <w:rPr>
          <w:rFonts w:ascii="Times New Roman" w:hAnsi="Times New Roman"/>
          <w:bCs/>
          <w:i/>
          <w:szCs w:val="24"/>
        </w:rPr>
      </w:pPr>
      <w:bookmarkStart w:id="116" w:name="_Toc478646408"/>
      <w:bookmarkStart w:id="117" w:name="_Toc482199684"/>
      <w:r w:rsidRPr="00F36C6B">
        <w:rPr>
          <w:rFonts w:ascii="Times New Roman" w:hAnsi="Times New Roman"/>
          <w:bCs/>
          <w:szCs w:val="24"/>
        </w:rPr>
        <w:t>8</w:t>
      </w:r>
      <w:r w:rsidRPr="00F36C6B">
        <w:rPr>
          <w:rFonts w:ascii="Times New Roman" w:hAnsi="Times New Roman"/>
          <w:bCs/>
          <w:szCs w:val="24"/>
        </w:rPr>
        <w:tab/>
        <w:t>SUPREMACÍA DEL MODELO DE CONTRATO SOBRE LAS BASES.</w:t>
      </w:r>
      <w:bookmarkEnd w:id="116"/>
      <w:bookmarkEnd w:id="117"/>
    </w:p>
    <w:p w14:paraId="0F39C968" w14:textId="77777777" w:rsidR="00A00CBA" w:rsidRPr="00F36C6B" w:rsidRDefault="00A00CBA" w:rsidP="00A00CBA">
      <w:pPr>
        <w:pStyle w:val="Textoindependiente3"/>
        <w:rPr>
          <w:rFonts w:ascii="Times New Roman" w:hAnsi="Times New Roman"/>
          <w:b w:val="0"/>
          <w:bCs w:val="0"/>
          <w:i w:val="0"/>
          <w:szCs w:val="24"/>
          <w:lang w:val="es-MX"/>
        </w:rPr>
      </w:pPr>
    </w:p>
    <w:p w14:paraId="36F062B7" w14:textId="6C3A0817" w:rsidR="00A00CBA" w:rsidRPr="00F36C6B" w:rsidRDefault="00A00CBA" w:rsidP="00A00CBA">
      <w:pPr>
        <w:pStyle w:val="Textoindependiente3"/>
        <w:rPr>
          <w:rFonts w:ascii="Times New Roman" w:hAnsi="Times New Roman"/>
          <w:b w:val="0"/>
          <w:bCs w:val="0"/>
          <w:i w:val="0"/>
          <w:szCs w:val="24"/>
          <w:lang w:val="es-MX"/>
        </w:rPr>
      </w:pPr>
      <w:r w:rsidRPr="00F36C6B">
        <w:rPr>
          <w:rFonts w:ascii="Times New Roman" w:hAnsi="Times New Roman"/>
          <w:b w:val="0"/>
          <w:bCs w:val="0"/>
          <w:i w:val="0"/>
          <w:szCs w:val="24"/>
          <w:lang w:val="es-MX"/>
        </w:rPr>
        <w:t>Prevalecerán los términos del Contrato sobre cualquier contradicción existente con los términos contenidos en las presentes Bases. Los Concursantes por el s</w:t>
      </w:r>
      <w:r w:rsidR="00330BB0" w:rsidRPr="00F36C6B">
        <w:rPr>
          <w:rFonts w:ascii="Times New Roman" w:hAnsi="Times New Roman"/>
          <w:b w:val="0"/>
          <w:bCs w:val="0"/>
          <w:i w:val="0"/>
          <w:szCs w:val="24"/>
          <w:lang w:val="es-MX"/>
        </w:rPr>
        <w:t>ó</w:t>
      </w:r>
      <w:r w:rsidRPr="00F36C6B">
        <w:rPr>
          <w:rFonts w:ascii="Times New Roman" w:hAnsi="Times New Roman"/>
          <w:b w:val="0"/>
          <w:bCs w:val="0"/>
          <w:i w:val="0"/>
          <w:szCs w:val="24"/>
          <w:lang w:val="es-MX"/>
        </w:rPr>
        <w:t xml:space="preserve">lo hecho de presentar sus </w:t>
      </w:r>
      <w:r w:rsidRPr="00F36C6B">
        <w:rPr>
          <w:rFonts w:ascii="Times New Roman" w:hAnsi="Times New Roman"/>
          <w:b w:val="0"/>
          <w:bCs w:val="0"/>
          <w:i w:val="0"/>
          <w:szCs w:val="24"/>
          <w:lang w:val="es-MX"/>
        </w:rPr>
        <w:lastRenderedPageBreak/>
        <w:t xml:space="preserve">Propuestas aceptan </w:t>
      </w:r>
      <w:r w:rsidR="00330BB0" w:rsidRPr="00F36C6B">
        <w:rPr>
          <w:rFonts w:ascii="Times New Roman" w:hAnsi="Times New Roman"/>
          <w:b w:val="0"/>
          <w:bCs w:val="0"/>
          <w:i w:val="0"/>
          <w:szCs w:val="24"/>
          <w:lang w:val="es-MX"/>
        </w:rPr>
        <w:t xml:space="preserve">expresamente </w:t>
      </w:r>
      <w:r w:rsidRPr="00F36C6B">
        <w:rPr>
          <w:rFonts w:ascii="Times New Roman" w:hAnsi="Times New Roman"/>
          <w:b w:val="0"/>
          <w:bCs w:val="0"/>
          <w:i w:val="0"/>
          <w:szCs w:val="24"/>
          <w:lang w:val="es-MX"/>
        </w:rPr>
        <w:t>lo anterior</w:t>
      </w:r>
      <w:r w:rsidR="00330BB0" w:rsidRPr="00F36C6B">
        <w:rPr>
          <w:rFonts w:ascii="Times New Roman" w:hAnsi="Times New Roman"/>
          <w:b w:val="0"/>
          <w:bCs w:val="0"/>
          <w:i w:val="0"/>
          <w:szCs w:val="24"/>
          <w:lang w:val="es-MX"/>
        </w:rPr>
        <w:t>;</w:t>
      </w:r>
      <w:r w:rsidRPr="00F36C6B">
        <w:rPr>
          <w:rFonts w:ascii="Times New Roman" w:hAnsi="Times New Roman"/>
          <w:b w:val="0"/>
          <w:bCs w:val="0"/>
          <w:i w:val="0"/>
          <w:szCs w:val="24"/>
          <w:lang w:val="es-MX"/>
        </w:rPr>
        <w:t xml:space="preserve"> no </w:t>
      </w:r>
      <w:r w:rsidR="0059684D" w:rsidRPr="00F36C6B">
        <w:rPr>
          <w:rFonts w:ascii="Times New Roman" w:hAnsi="Times New Roman"/>
          <w:b w:val="0"/>
          <w:bCs w:val="0"/>
          <w:i w:val="0"/>
          <w:szCs w:val="24"/>
          <w:lang w:val="es-MX"/>
        </w:rPr>
        <w:t>obstante,</w:t>
      </w:r>
      <w:r w:rsidRPr="00F36C6B">
        <w:rPr>
          <w:rFonts w:ascii="Times New Roman" w:hAnsi="Times New Roman"/>
          <w:b w:val="0"/>
          <w:bCs w:val="0"/>
          <w:i w:val="0"/>
          <w:szCs w:val="24"/>
          <w:lang w:val="es-MX"/>
        </w:rPr>
        <w:t xml:space="preserve"> las Bases y la Propuesta presentada serán parte integrante del Contrato, en lo que no se contrapongan.</w:t>
      </w:r>
    </w:p>
    <w:p w14:paraId="3F07C858" w14:textId="77777777" w:rsidR="00A00CBA" w:rsidRPr="00F36C6B" w:rsidRDefault="00A00CBA" w:rsidP="00A00CBA">
      <w:pPr>
        <w:pStyle w:val="Textoindependiente3"/>
        <w:rPr>
          <w:rFonts w:ascii="Times New Roman" w:hAnsi="Times New Roman"/>
          <w:b w:val="0"/>
          <w:bCs w:val="0"/>
          <w:i w:val="0"/>
          <w:szCs w:val="24"/>
          <w:lang w:val="es-MX"/>
        </w:rPr>
      </w:pPr>
    </w:p>
    <w:p w14:paraId="289DA4D9" w14:textId="77777777" w:rsidR="0050712D" w:rsidRPr="00F36C6B" w:rsidRDefault="0050712D" w:rsidP="00A00CBA">
      <w:pPr>
        <w:pStyle w:val="Textoindependiente3"/>
        <w:rPr>
          <w:rFonts w:ascii="Times New Roman" w:hAnsi="Times New Roman"/>
          <w:b w:val="0"/>
          <w:bCs w:val="0"/>
          <w:i w:val="0"/>
          <w:szCs w:val="24"/>
          <w:lang w:val="es-MX"/>
        </w:rPr>
      </w:pPr>
    </w:p>
    <w:p w14:paraId="42C9DA3F" w14:textId="77777777" w:rsidR="00A00CBA" w:rsidRPr="00F36C6B" w:rsidRDefault="00A00CBA" w:rsidP="00A00CBA">
      <w:pPr>
        <w:pStyle w:val="Ttulo2"/>
        <w:rPr>
          <w:rFonts w:ascii="Times New Roman" w:hAnsi="Times New Roman"/>
          <w:bCs/>
          <w:i/>
          <w:szCs w:val="24"/>
        </w:rPr>
      </w:pPr>
      <w:bookmarkStart w:id="118" w:name="_Toc478646409"/>
      <w:bookmarkStart w:id="119" w:name="_Toc482199685"/>
      <w:r w:rsidRPr="00F36C6B">
        <w:rPr>
          <w:rFonts w:ascii="Times New Roman" w:hAnsi="Times New Roman"/>
          <w:bCs/>
          <w:szCs w:val="24"/>
        </w:rPr>
        <w:t>9</w:t>
      </w:r>
      <w:r w:rsidRPr="00F36C6B">
        <w:rPr>
          <w:rFonts w:ascii="Times New Roman" w:hAnsi="Times New Roman"/>
          <w:bCs/>
          <w:szCs w:val="24"/>
        </w:rPr>
        <w:tab/>
        <w:t>COMPETENCIA Y JURISDICCIÓN.</w:t>
      </w:r>
      <w:bookmarkEnd w:id="118"/>
      <w:bookmarkEnd w:id="119"/>
    </w:p>
    <w:p w14:paraId="54C66C51" w14:textId="77777777" w:rsidR="00A00CBA" w:rsidRPr="00F36C6B" w:rsidRDefault="00A00CBA" w:rsidP="00A00CBA">
      <w:pPr>
        <w:pStyle w:val="Textoindependiente3"/>
        <w:rPr>
          <w:rFonts w:ascii="Times New Roman" w:hAnsi="Times New Roman"/>
          <w:b w:val="0"/>
          <w:bCs w:val="0"/>
          <w:i w:val="0"/>
          <w:szCs w:val="24"/>
          <w:lang w:val="es-MX"/>
        </w:rPr>
      </w:pPr>
    </w:p>
    <w:p w14:paraId="5B363990" w14:textId="77777777" w:rsidR="00A00CBA" w:rsidRPr="00F36C6B" w:rsidRDefault="00A00CBA" w:rsidP="00A00CBA">
      <w:pPr>
        <w:pStyle w:val="Textoindependiente3"/>
        <w:rPr>
          <w:rFonts w:ascii="Times New Roman" w:hAnsi="Times New Roman"/>
          <w:b w:val="0"/>
          <w:bCs w:val="0"/>
          <w:i w:val="0"/>
          <w:szCs w:val="24"/>
          <w:lang w:val="es-MX"/>
        </w:rPr>
      </w:pPr>
      <w:r w:rsidRPr="00F36C6B">
        <w:rPr>
          <w:rFonts w:ascii="Times New Roman" w:hAnsi="Times New Roman"/>
          <w:b w:val="0"/>
          <w:bCs w:val="0"/>
          <w:i w:val="0"/>
          <w:szCs w:val="24"/>
          <w:lang w:val="es-MX"/>
        </w:rPr>
        <w:t>Todos los Concursantes, por el simple hecho de participar en el Concurso, renuncian a la competencia de los tribunales que pudiera corresponderles en razón de su domicilio presente o futuro, o por cualquier otra causa, y se someten irrevocablemente a la competencia los tribunales federales competentes.</w:t>
      </w:r>
    </w:p>
    <w:p w14:paraId="4A4B36DB" w14:textId="77777777" w:rsidR="00A00CBA" w:rsidRPr="00F36C6B" w:rsidRDefault="00A00CBA" w:rsidP="00A00CBA">
      <w:pPr>
        <w:pStyle w:val="Textoindependiente3"/>
        <w:rPr>
          <w:rFonts w:ascii="Times New Roman" w:hAnsi="Times New Roman"/>
          <w:b w:val="0"/>
          <w:bCs w:val="0"/>
          <w:i w:val="0"/>
          <w:szCs w:val="24"/>
          <w:lang w:val="es-MX"/>
        </w:rPr>
      </w:pPr>
    </w:p>
    <w:p w14:paraId="42845ED4" w14:textId="77777777" w:rsidR="00A00CBA" w:rsidRPr="00F36C6B" w:rsidRDefault="00A00CBA" w:rsidP="00A00CBA">
      <w:pPr>
        <w:pStyle w:val="Textoindependiente3"/>
        <w:rPr>
          <w:rFonts w:ascii="Times New Roman" w:hAnsi="Times New Roman"/>
          <w:b w:val="0"/>
          <w:bCs w:val="0"/>
          <w:i w:val="0"/>
          <w:szCs w:val="24"/>
          <w:lang w:val="es-MX"/>
        </w:rPr>
      </w:pPr>
      <w:r w:rsidRPr="00F36C6B">
        <w:rPr>
          <w:rFonts w:ascii="Times New Roman" w:hAnsi="Times New Roman"/>
          <w:b w:val="0"/>
          <w:bCs w:val="0"/>
          <w:i w:val="0"/>
          <w:szCs w:val="24"/>
          <w:lang w:val="es-MX"/>
        </w:rPr>
        <w:t>Asimismo, todos los Concursantes, por el sólo hecho de participar en el Concurso, aceptan que cualquier acuerdo o disposición contenida en los Documentos del Concurso que sean contrarios a cualquier disposición de orden público en México se tendrán por no puestas y no afectarán la validez de los demás términos y condiciones de los Documentos del Concurso. Cuando sea legalmente posible, las partes del Concurso (los Concursantes y la Convocante) llevarán a cabo las acciones procedentes para sustituir los términos y condiciones que resultaren inválidos.</w:t>
      </w:r>
    </w:p>
    <w:p w14:paraId="6B36BABD" w14:textId="77777777" w:rsidR="00A00CBA" w:rsidRPr="00F36C6B" w:rsidRDefault="00A00CBA" w:rsidP="00A00CBA">
      <w:pPr>
        <w:pStyle w:val="Textoindependiente3"/>
        <w:rPr>
          <w:rFonts w:ascii="Times New Roman" w:hAnsi="Times New Roman"/>
          <w:b w:val="0"/>
          <w:bCs w:val="0"/>
          <w:i w:val="0"/>
          <w:szCs w:val="24"/>
          <w:lang w:val="es-MX"/>
        </w:rPr>
      </w:pPr>
    </w:p>
    <w:p w14:paraId="2DA6C8B1" w14:textId="77777777" w:rsidR="00A00CBA" w:rsidRPr="00F36C6B" w:rsidRDefault="00A00CBA" w:rsidP="00A00CBA">
      <w:pPr>
        <w:pStyle w:val="Ttulo2"/>
        <w:rPr>
          <w:rFonts w:ascii="Times New Roman" w:hAnsi="Times New Roman"/>
          <w:bCs/>
          <w:i/>
          <w:szCs w:val="24"/>
        </w:rPr>
      </w:pPr>
      <w:bookmarkStart w:id="120" w:name="_Toc478646410"/>
      <w:bookmarkStart w:id="121" w:name="_Toc482199686"/>
      <w:r w:rsidRPr="00F36C6B">
        <w:rPr>
          <w:rFonts w:ascii="Times New Roman" w:hAnsi="Times New Roman"/>
          <w:bCs/>
          <w:szCs w:val="24"/>
        </w:rPr>
        <w:t>10</w:t>
      </w:r>
      <w:r w:rsidRPr="00F36C6B">
        <w:rPr>
          <w:rFonts w:ascii="Times New Roman" w:hAnsi="Times New Roman"/>
          <w:bCs/>
          <w:szCs w:val="24"/>
        </w:rPr>
        <w:tab/>
        <w:t>AGENTE PARTICIPANTE EN EL CONCURSO</w:t>
      </w:r>
      <w:r w:rsidR="000E443E" w:rsidRPr="00F36C6B">
        <w:rPr>
          <w:rFonts w:ascii="Times New Roman" w:hAnsi="Times New Roman"/>
          <w:bCs/>
          <w:szCs w:val="24"/>
        </w:rPr>
        <w:t>.</w:t>
      </w:r>
      <w:bookmarkEnd w:id="120"/>
      <w:bookmarkEnd w:id="121"/>
    </w:p>
    <w:p w14:paraId="726DF4A8" w14:textId="77777777" w:rsidR="00A00CBA" w:rsidRPr="00F36C6B" w:rsidRDefault="00A00CBA" w:rsidP="00A00CBA">
      <w:pPr>
        <w:pStyle w:val="Textoindependiente3"/>
        <w:outlineLvl w:val="0"/>
        <w:rPr>
          <w:rFonts w:ascii="Times New Roman" w:hAnsi="Times New Roman"/>
          <w:b w:val="0"/>
          <w:bCs w:val="0"/>
          <w:i w:val="0"/>
          <w:szCs w:val="24"/>
          <w:lang w:val="es-MX"/>
        </w:rPr>
      </w:pPr>
    </w:p>
    <w:p w14:paraId="7F4FC05F" w14:textId="77777777" w:rsidR="00A00CBA" w:rsidRPr="00F36C6B" w:rsidRDefault="00A00CBA" w:rsidP="00A00CBA">
      <w:pPr>
        <w:pStyle w:val="Textoindependiente3"/>
        <w:rPr>
          <w:rFonts w:ascii="Times New Roman" w:hAnsi="Times New Roman"/>
          <w:b w:val="0"/>
          <w:bCs w:val="0"/>
          <w:i w:val="0"/>
          <w:szCs w:val="24"/>
          <w:lang w:val="es-MX"/>
        </w:rPr>
      </w:pPr>
      <w:r w:rsidRPr="00F36C6B">
        <w:rPr>
          <w:rFonts w:ascii="Times New Roman" w:hAnsi="Times New Roman"/>
          <w:b w:val="0"/>
          <w:bCs w:val="0"/>
          <w:i w:val="0"/>
          <w:szCs w:val="24"/>
          <w:lang w:val="es-MX"/>
        </w:rPr>
        <w:t xml:space="preserve">El Agente que participa en este Concurso es: </w:t>
      </w:r>
      <w:proofErr w:type="spellStart"/>
      <w:r w:rsidRPr="00F36C6B">
        <w:rPr>
          <w:rFonts w:ascii="Times New Roman" w:hAnsi="Times New Roman"/>
          <w:b w:val="0"/>
          <w:bCs w:val="0"/>
          <w:i w:val="0"/>
          <w:szCs w:val="24"/>
          <w:lang w:val="es-MX"/>
        </w:rPr>
        <w:t>Currie</w:t>
      </w:r>
      <w:proofErr w:type="spellEnd"/>
      <w:r w:rsidRPr="00F36C6B">
        <w:rPr>
          <w:rFonts w:ascii="Times New Roman" w:hAnsi="Times New Roman"/>
          <w:b w:val="0"/>
          <w:bCs w:val="0"/>
          <w:i w:val="0"/>
          <w:szCs w:val="24"/>
          <w:lang w:val="es-MX"/>
        </w:rPr>
        <w:t xml:space="preserve"> &amp; Brown Mexico, S.A. de C.V., con domicilio en Aristóteles 77, Piso 6; Colonia Polanco, C.P. 11560, México, Ciudad de México, con teléfono +52(55)52 81 00 63, con correo electrónico </w:t>
      </w:r>
      <w:hyperlink r:id="rId23" w:history="1">
        <w:r w:rsidRPr="00F36C6B">
          <w:rPr>
            <w:rStyle w:val="Hipervnculo"/>
            <w:rFonts w:ascii="Times New Roman" w:hAnsi="Times New Roman"/>
            <w:b w:val="0"/>
            <w:bCs w:val="0"/>
            <w:i w:val="0"/>
            <w:szCs w:val="24"/>
            <w:lang w:val="es-MX"/>
          </w:rPr>
          <w:t>Frida.Mendoza</w:t>
        </w:r>
        <w:r w:rsidRPr="00F36C6B">
          <w:rPr>
            <w:rStyle w:val="Hipervnculo"/>
            <w:rFonts w:ascii="Times New Roman" w:hAnsi="Times New Roman"/>
            <w:bCs w:val="0"/>
            <w:i w:val="0"/>
            <w:szCs w:val="24"/>
            <w:lang w:val="es-MX"/>
          </w:rPr>
          <w:t>@</w:t>
        </w:r>
        <w:r w:rsidRPr="00F36C6B">
          <w:rPr>
            <w:rStyle w:val="Hipervnculo"/>
            <w:rFonts w:ascii="Times New Roman" w:hAnsi="Times New Roman"/>
            <w:b w:val="0"/>
            <w:bCs w:val="0"/>
            <w:i w:val="0"/>
            <w:szCs w:val="24"/>
            <w:lang w:val="es-MX"/>
          </w:rPr>
          <w:t>curriebrown.com</w:t>
        </w:r>
      </w:hyperlink>
      <w:r w:rsidRPr="00F36C6B">
        <w:rPr>
          <w:rFonts w:ascii="Times New Roman" w:hAnsi="Times New Roman"/>
          <w:b w:val="0"/>
          <w:i w:val="0"/>
          <w:lang w:val="es-MX"/>
        </w:rPr>
        <w:t>.</w:t>
      </w:r>
    </w:p>
    <w:p w14:paraId="3193F9B8" w14:textId="77777777" w:rsidR="00A00CBA" w:rsidRPr="00F36C6B" w:rsidRDefault="00A00CBA" w:rsidP="006A74FC">
      <w:pPr>
        <w:pStyle w:val="Textoindependiente3"/>
        <w:rPr>
          <w:rFonts w:ascii="Times New Roman" w:hAnsi="Times New Roman"/>
          <w:b w:val="0"/>
          <w:bCs w:val="0"/>
          <w:i w:val="0"/>
          <w:szCs w:val="24"/>
          <w:lang w:val="es-MX"/>
        </w:rPr>
      </w:pPr>
    </w:p>
    <w:p w14:paraId="14DFCF67" w14:textId="77777777" w:rsidR="00A00CBA" w:rsidRPr="00F36C6B" w:rsidRDefault="00A00CBA" w:rsidP="00A00CBA">
      <w:pPr>
        <w:pStyle w:val="Ttulo2"/>
        <w:rPr>
          <w:rFonts w:ascii="Times New Roman" w:hAnsi="Times New Roman"/>
          <w:bCs/>
          <w:i/>
          <w:szCs w:val="24"/>
        </w:rPr>
      </w:pPr>
      <w:bookmarkStart w:id="122" w:name="_Toc478646411"/>
      <w:bookmarkStart w:id="123" w:name="_Toc482199687"/>
      <w:r w:rsidRPr="00F36C6B">
        <w:rPr>
          <w:rFonts w:ascii="Times New Roman" w:hAnsi="Times New Roman"/>
          <w:bCs/>
          <w:szCs w:val="24"/>
        </w:rPr>
        <w:t>11</w:t>
      </w:r>
      <w:r w:rsidRPr="00F36C6B">
        <w:rPr>
          <w:rFonts w:ascii="Times New Roman" w:hAnsi="Times New Roman"/>
          <w:bCs/>
          <w:szCs w:val="24"/>
        </w:rPr>
        <w:tab/>
        <w:t>ANTICORRUPCIÓN</w:t>
      </w:r>
      <w:r w:rsidR="000E443E" w:rsidRPr="00F36C6B">
        <w:rPr>
          <w:rFonts w:ascii="Times New Roman" w:hAnsi="Times New Roman"/>
          <w:bCs/>
          <w:szCs w:val="24"/>
        </w:rPr>
        <w:t>.</w:t>
      </w:r>
      <w:bookmarkEnd w:id="122"/>
      <w:bookmarkEnd w:id="123"/>
    </w:p>
    <w:p w14:paraId="692467CD" w14:textId="77777777" w:rsidR="00A00CBA" w:rsidRPr="00F36C6B" w:rsidRDefault="00A00CBA" w:rsidP="006A74FC">
      <w:pPr>
        <w:pStyle w:val="Textoindependiente3"/>
        <w:rPr>
          <w:rFonts w:ascii="Times New Roman" w:hAnsi="Times New Roman"/>
          <w:b w:val="0"/>
          <w:bCs w:val="0"/>
          <w:i w:val="0"/>
          <w:szCs w:val="24"/>
          <w:lang w:val="es-MX"/>
        </w:rPr>
      </w:pPr>
    </w:p>
    <w:p w14:paraId="34AF04F5" w14:textId="77777777" w:rsidR="00A00CBA" w:rsidRPr="00F36C6B" w:rsidRDefault="00A00CBA" w:rsidP="00A00CBA">
      <w:pPr>
        <w:pStyle w:val="Textoindependiente3"/>
        <w:rPr>
          <w:rFonts w:ascii="Times New Roman" w:hAnsi="Times New Roman"/>
          <w:b w:val="0"/>
          <w:bCs w:val="0"/>
          <w:i w:val="0"/>
          <w:szCs w:val="24"/>
          <w:lang w:val="es-MX"/>
        </w:rPr>
      </w:pPr>
      <w:r w:rsidRPr="00F36C6B">
        <w:rPr>
          <w:rFonts w:ascii="Times New Roman" w:hAnsi="Times New Roman"/>
          <w:b w:val="0"/>
          <w:bCs w:val="0"/>
          <w:i w:val="0"/>
          <w:szCs w:val="24"/>
          <w:lang w:val="es-MX"/>
        </w:rPr>
        <w:t xml:space="preserve">México como miembro de la OCDE y firmante de la </w:t>
      </w:r>
      <w:r w:rsidRPr="00F36C6B">
        <w:rPr>
          <w:rFonts w:ascii="Times New Roman" w:hAnsi="Times New Roman"/>
          <w:b w:val="0"/>
          <w:bCs w:val="0"/>
          <w:szCs w:val="24"/>
          <w:lang w:val="es-MX"/>
        </w:rPr>
        <w:t>Convención para Combatir el Cohecho de Servidores Públicos Extranjeros en Transacciones Comerciales Internacionales</w:t>
      </w:r>
      <w:r w:rsidRPr="00F36C6B">
        <w:rPr>
          <w:rFonts w:ascii="Times New Roman" w:hAnsi="Times New Roman"/>
          <w:b w:val="0"/>
          <w:bCs w:val="0"/>
          <w:i w:val="0"/>
          <w:szCs w:val="24"/>
          <w:lang w:val="es-MX"/>
        </w:rPr>
        <w:t xml:space="preserve"> ha adquirido responsabilidades que involucran tanto al sector público como al privado. La referida convención, busca establecer medidas para prevenir y penalizar a las personas y a las empresas que prometan o den gratificaciones a funcionarios públicos extranjeros que participan en transacciones comerciales internacionales; y su objetivo es eliminar la competencia desleal y crear igualdad de oportunidades para las empresas que compitan por las contrataciones gubernamentales.</w:t>
      </w:r>
    </w:p>
    <w:p w14:paraId="395DEA8B" w14:textId="77777777" w:rsidR="00A00CBA" w:rsidRPr="00F36C6B" w:rsidRDefault="00A00CBA" w:rsidP="00A00CBA">
      <w:pPr>
        <w:pStyle w:val="Textoindependiente3"/>
        <w:rPr>
          <w:rFonts w:ascii="Times New Roman" w:hAnsi="Times New Roman"/>
          <w:b w:val="0"/>
          <w:bCs w:val="0"/>
          <w:i w:val="0"/>
          <w:szCs w:val="24"/>
          <w:lang w:val="es-MX"/>
        </w:rPr>
      </w:pPr>
    </w:p>
    <w:p w14:paraId="62FBB188" w14:textId="77777777" w:rsidR="00A00CBA" w:rsidRPr="00F36C6B" w:rsidRDefault="00A00CBA" w:rsidP="00A00CBA">
      <w:pPr>
        <w:pStyle w:val="Textoindependiente3"/>
        <w:rPr>
          <w:rFonts w:ascii="Times New Roman" w:hAnsi="Times New Roman"/>
          <w:b w:val="0"/>
          <w:bCs w:val="0"/>
          <w:i w:val="0"/>
          <w:szCs w:val="24"/>
          <w:lang w:val="es-MX"/>
        </w:rPr>
      </w:pPr>
      <w:r w:rsidRPr="00F36C6B">
        <w:rPr>
          <w:rFonts w:ascii="Times New Roman" w:hAnsi="Times New Roman"/>
          <w:b w:val="0"/>
          <w:bCs w:val="0"/>
          <w:i w:val="0"/>
          <w:szCs w:val="24"/>
          <w:lang w:val="es-MX"/>
        </w:rPr>
        <w:t>La OCDE ha establecido mecanismos muy claros para que los países firmantes de la referida convención cumplan con las recomendaciones emitidas por ésta y en el caso de México, en octubre de 2011 se emitió el Reporte de la Fase 3 sobre la implementación de la mencionada Convención en México.</w:t>
      </w:r>
    </w:p>
    <w:p w14:paraId="6CD6A2D8" w14:textId="77777777" w:rsidR="00A00CBA" w:rsidRPr="00F36C6B" w:rsidRDefault="00A00CBA" w:rsidP="00A00CBA">
      <w:pPr>
        <w:pStyle w:val="Textoindependiente3"/>
        <w:rPr>
          <w:rFonts w:ascii="Times New Roman" w:hAnsi="Times New Roman"/>
          <w:b w:val="0"/>
          <w:bCs w:val="0"/>
          <w:i w:val="0"/>
          <w:szCs w:val="24"/>
          <w:lang w:val="es-MX"/>
        </w:rPr>
      </w:pPr>
    </w:p>
    <w:p w14:paraId="01321CA7" w14:textId="77777777" w:rsidR="00A00CBA" w:rsidRPr="00F36C6B" w:rsidRDefault="00A00CBA" w:rsidP="00A00CBA">
      <w:pPr>
        <w:pStyle w:val="Textoindependiente3"/>
        <w:rPr>
          <w:rFonts w:ascii="Times New Roman" w:hAnsi="Times New Roman"/>
          <w:b w:val="0"/>
          <w:bCs w:val="0"/>
          <w:i w:val="0"/>
          <w:szCs w:val="24"/>
          <w:lang w:val="es-MX"/>
        </w:rPr>
      </w:pPr>
      <w:r w:rsidRPr="00F36C6B">
        <w:rPr>
          <w:rFonts w:ascii="Times New Roman" w:hAnsi="Times New Roman"/>
          <w:b w:val="0"/>
          <w:bCs w:val="0"/>
          <w:i w:val="0"/>
          <w:szCs w:val="24"/>
          <w:lang w:val="es-MX"/>
        </w:rPr>
        <w:lastRenderedPageBreak/>
        <w:t>Las sanciones impuestas a las personas físicas o morales (privados) y a los servidores públicos que incumplan las recomendaciones de la Convención referida en la presente Sección, implican entre otras, privación de la libertad, extradición, decomiso y/o embargo de dinero o bienes.</w:t>
      </w:r>
    </w:p>
    <w:p w14:paraId="7A81E099" w14:textId="77777777" w:rsidR="00A00CBA" w:rsidRPr="00F36C6B" w:rsidRDefault="00A00CBA" w:rsidP="00A00CBA">
      <w:pPr>
        <w:pStyle w:val="Textoindependiente3"/>
        <w:rPr>
          <w:rFonts w:ascii="Times New Roman" w:hAnsi="Times New Roman"/>
          <w:b w:val="0"/>
          <w:bCs w:val="0"/>
          <w:i w:val="0"/>
          <w:szCs w:val="24"/>
          <w:lang w:val="es-MX"/>
        </w:rPr>
      </w:pPr>
    </w:p>
    <w:p w14:paraId="639234AF" w14:textId="77777777" w:rsidR="00A00CBA" w:rsidRPr="00F36C6B" w:rsidRDefault="00A00CBA" w:rsidP="00A00CBA">
      <w:pPr>
        <w:pStyle w:val="Textoindependiente3"/>
        <w:rPr>
          <w:rFonts w:ascii="Times New Roman" w:hAnsi="Times New Roman"/>
          <w:b w:val="0"/>
          <w:bCs w:val="0"/>
          <w:i w:val="0"/>
          <w:szCs w:val="24"/>
          <w:lang w:val="es-MX"/>
        </w:rPr>
      </w:pPr>
      <w:r w:rsidRPr="00F36C6B">
        <w:rPr>
          <w:rFonts w:ascii="Times New Roman" w:hAnsi="Times New Roman"/>
          <w:b w:val="0"/>
          <w:bCs w:val="0"/>
          <w:i w:val="0"/>
          <w:szCs w:val="24"/>
          <w:lang w:val="es-MX"/>
        </w:rPr>
        <w:t xml:space="preserve">Asimismo, es importante conocer que el pago realizado a servidores públicos extranjeros es perseguido y castigado independientemente de que el servidor público sea acusado o no. Las investigaciones pueden iniciarse por denuncia, pero también por otros medios, como la revisión de la situación patrimonial de los servidores públicos o la identificación de transacciones ilícitas, en el caso de las empresas. El culpable puede ser perseguido en cualquier país firmante de la convención referida independientemente del lugar donde el acto de cohecho haya sido cometido. En la medida que estos lineamientos sean conocidos por las empresas y los servidores públicos del país, estaremos contribuyendo a construir estructuras preventivas que impidan el incumplimiento de las recomendaciones de la convención y por tanto la comisión de actos de corrupción. </w:t>
      </w:r>
    </w:p>
    <w:p w14:paraId="7AFC008D" w14:textId="77777777" w:rsidR="00A00CBA" w:rsidRPr="00F36C6B" w:rsidRDefault="00A00CBA" w:rsidP="00A00CBA">
      <w:pPr>
        <w:pStyle w:val="Textoindependiente3"/>
        <w:rPr>
          <w:rFonts w:ascii="Times New Roman" w:hAnsi="Times New Roman"/>
          <w:b w:val="0"/>
          <w:bCs w:val="0"/>
          <w:i w:val="0"/>
          <w:szCs w:val="24"/>
          <w:lang w:val="es-MX"/>
        </w:rPr>
      </w:pPr>
    </w:p>
    <w:p w14:paraId="30AE1F67" w14:textId="77777777" w:rsidR="00A00CBA" w:rsidRPr="00F36C6B" w:rsidRDefault="00A00CBA" w:rsidP="00A00CBA">
      <w:pPr>
        <w:pStyle w:val="Textoindependiente3"/>
        <w:rPr>
          <w:rFonts w:ascii="Times New Roman" w:hAnsi="Times New Roman"/>
          <w:szCs w:val="24"/>
        </w:rPr>
      </w:pPr>
      <w:r w:rsidRPr="00F36C6B">
        <w:rPr>
          <w:rFonts w:ascii="Times New Roman" w:hAnsi="Times New Roman"/>
          <w:szCs w:val="24"/>
        </w:rPr>
        <w:t>Por otra parte, es de señalar que la legislación nacional, incluyendo sin limitar la Ley Federal Anticorrupción en Contrataciones Públicas, sanciona el cohecho.</w:t>
      </w:r>
    </w:p>
    <w:p w14:paraId="22F787C3" w14:textId="77777777" w:rsidR="00876B74" w:rsidRPr="00F36C6B" w:rsidRDefault="00876B74" w:rsidP="00E20B17">
      <w:pPr>
        <w:rPr>
          <w:rFonts w:ascii="Times New Roman" w:hAnsi="Times New Roman"/>
          <w:szCs w:val="24"/>
          <w:lang w:val="es-ES"/>
        </w:rPr>
      </w:pPr>
    </w:p>
    <w:p w14:paraId="0D201969" w14:textId="77777777" w:rsidR="00876B74" w:rsidRPr="00F36C6B" w:rsidRDefault="00876B74" w:rsidP="00E20B17">
      <w:pPr>
        <w:rPr>
          <w:rFonts w:ascii="Times New Roman" w:hAnsi="Times New Roman"/>
          <w:szCs w:val="24"/>
        </w:rPr>
      </w:pPr>
    </w:p>
    <w:p w14:paraId="237B9542" w14:textId="77777777" w:rsidR="00876B74" w:rsidRPr="00F36C6B" w:rsidRDefault="00876B74" w:rsidP="00E20B17">
      <w:pPr>
        <w:rPr>
          <w:rFonts w:ascii="Times New Roman" w:hAnsi="Times New Roman"/>
          <w:szCs w:val="24"/>
        </w:rPr>
      </w:pPr>
    </w:p>
    <w:p w14:paraId="5719BCB9" w14:textId="77777777" w:rsidR="008E33FF" w:rsidRPr="00F36C6B" w:rsidRDefault="008E33FF">
      <w:pPr>
        <w:widowControl/>
        <w:jc w:val="left"/>
        <w:rPr>
          <w:rFonts w:ascii="Times New Roman" w:hAnsi="Times New Roman"/>
          <w:i/>
          <w:sz w:val="20"/>
          <w:szCs w:val="24"/>
          <w:lang w:val="es-ES_tradnl"/>
        </w:rPr>
      </w:pPr>
      <w:r w:rsidRPr="00F36C6B">
        <w:rPr>
          <w:rFonts w:ascii="Times New Roman" w:hAnsi="Times New Roman"/>
          <w:bCs/>
          <w:i/>
          <w:szCs w:val="24"/>
        </w:rPr>
        <w:br w:type="page"/>
      </w:r>
    </w:p>
    <w:p w14:paraId="1169E472" w14:textId="77777777" w:rsidR="00A80127" w:rsidRPr="00F36C6B" w:rsidRDefault="003C70EC" w:rsidP="00E75B4F">
      <w:pPr>
        <w:pStyle w:val="Ttulo2"/>
        <w:rPr>
          <w:rFonts w:ascii="Times New Roman" w:hAnsi="Times New Roman"/>
          <w:b w:val="0"/>
          <w:bCs/>
          <w:szCs w:val="24"/>
        </w:rPr>
      </w:pPr>
      <w:bookmarkStart w:id="124" w:name="_Toc453846672"/>
      <w:bookmarkStart w:id="125" w:name="_Toc478646412"/>
      <w:bookmarkStart w:id="126" w:name="_Toc482199688"/>
      <w:bookmarkEnd w:id="74"/>
      <w:bookmarkEnd w:id="75"/>
      <w:r w:rsidRPr="00F36C6B">
        <w:rPr>
          <w:rFonts w:ascii="Times New Roman" w:hAnsi="Times New Roman"/>
          <w:bCs/>
          <w:szCs w:val="24"/>
        </w:rPr>
        <w:lastRenderedPageBreak/>
        <w:t xml:space="preserve">ANEXO </w:t>
      </w:r>
      <w:bookmarkEnd w:id="124"/>
      <w:r w:rsidR="00C45CED" w:rsidRPr="00F36C6B">
        <w:rPr>
          <w:rFonts w:ascii="Times New Roman" w:hAnsi="Times New Roman"/>
          <w:bCs/>
          <w:szCs w:val="24"/>
        </w:rPr>
        <w:t>1</w:t>
      </w:r>
      <w:bookmarkStart w:id="127" w:name="_Toc453846673"/>
      <w:bookmarkStart w:id="128" w:name="_Toc465338833"/>
      <w:bookmarkEnd w:id="125"/>
      <w:r w:rsidR="001854EF" w:rsidRPr="00F36C6B">
        <w:rPr>
          <w:rFonts w:ascii="Times New Roman" w:hAnsi="Times New Roman"/>
          <w:bCs/>
          <w:szCs w:val="24"/>
        </w:rPr>
        <w:tab/>
      </w:r>
      <w:bookmarkStart w:id="129" w:name="_Toc478646413"/>
      <w:r w:rsidR="00A80127" w:rsidRPr="00F36C6B">
        <w:rPr>
          <w:rFonts w:ascii="Times New Roman" w:hAnsi="Times New Roman"/>
          <w:bCs/>
          <w:szCs w:val="24"/>
        </w:rPr>
        <w:t>FECHAS, DOMICILIOS Y COSTOS DE BASES</w:t>
      </w:r>
      <w:bookmarkEnd w:id="127"/>
      <w:bookmarkEnd w:id="128"/>
      <w:r w:rsidR="005F1DA7" w:rsidRPr="00F36C6B">
        <w:rPr>
          <w:rFonts w:ascii="Times New Roman" w:hAnsi="Times New Roman"/>
          <w:bCs/>
          <w:szCs w:val="24"/>
        </w:rPr>
        <w:t>.</w:t>
      </w:r>
      <w:bookmarkEnd w:id="126"/>
      <w:bookmarkEnd w:id="129"/>
    </w:p>
    <w:p w14:paraId="266D97B9" w14:textId="77777777" w:rsidR="00A80127" w:rsidRPr="00F36C6B" w:rsidRDefault="00A80127" w:rsidP="00FE03C0">
      <w:pPr>
        <w:rPr>
          <w:rFonts w:ascii="Times New Roman" w:hAnsi="Times New Roman"/>
          <w:bCs/>
          <w:szCs w:val="24"/>
        </w:rPr>
      </w:pPr>
    </w:p>
    <w:p w14:paraId="5562516C" w14:textId="77777777" w:rsidR="00A80127" w:rsidRPr="00F36C6B" w:rsidRDefault="009D1564" w:rsidP="00F36C6B">
      <w:pPr>
        <w:rPr>
          <w:rFonts w:ascii="Times New Roman" w:hAnsi="Times New Roman"/>
          <w:bCs/>
          <w:szCs w:val="24"/>
        </w:rPr>
      </w:pPr>
      <w:bookmarkStart w:id="130" w:name="_Toc465338834"/>
      <w:r w:rsidRPr="00F36C6B">
        <w:rPr>
          <w:rFonts w:ascii="Times New Roman" w:hAnsi="Times New Roman"/>
          <w:b/>
          <w:bCs/>
          <w:szCs w:val="24"/>
        </w:rPr>
        <w:t xml:space="preserve">1. </w:t>
      </w:r>
      <w:r w:rsidR="00A80127" w:rsidRPr="00F36C6B">
        <w:rPr>
          <w:rFonts w:ascii="Times New Roman" w:hAnsi="Times New Roman"/>
          <w:b/>
          <w:bCs/>
          <w:szCs w:val="24"/>
        </w:rPr>
        <w:t>CALENDARIO DE ACTOS</w:t>
      </w:r>
      <w:r w:rsidR="00660C0A" w:rsidRPr="00F36C6B">
        <w:rPr>
          <w:rFonts w:ascii="Times New Roman" w:hAnsi="Times New Roman"/>
          <w:b/>
          <w:bCs/>
          <w:szCs w:val="24"/>
        </w:rPr>
        <w:t>.</w:t>
      </w:r>
      <w:bookmarkEnd w:id="130"/>
    </w:p>
    <w:p w14:paraId="37DA856F" w14:textId="77777777" w:rsidR="00A80127" w:rsidRPr="00F36C6B" w:rsidRDefault="00A80127" w:rsidP="00E75B4F">
      <w:pPr>
        <w:tabs>
          <w:tab w:val="left" w:pos="-284"/>
          <w:tab w:val="left" w:pos="9498"/>
          <w:tab w:val="left" w:pos="10164"/>
          <w:tab w:val="left" w:pos="10884"/>
          <w:tab w:val="left" w:pos="11604"/>
          <w:tab w:val="left" w:pos="12324"/>
          <w:tab w:val="left" w:pos="13044"/>
          <w:tab w:val="left" w:pos="13764"/>
          <w:tab w:val="left" w:pos="14484"/>
        </w:tabs>
        <w:ind w:right="51"/>
        <w:rPr>
          <w:rFonts w:ascii="Times New Roman" w:hAnsi="Times New Roman"/>
          <w:b/>
          <w:szCs w:val="24"/>
        </w:rPr>
      </w:pPr>
    </w:p>
    <w:tbl>
      <w:tblPr>
        <w:tblW w:w="10567" w:type="dxa"/>
        <w:tblInd w:w="-678" w:type="dxa"/>
        <w:tblLayout w:type="fixed"/>
        <w:tblLook w:val="0000" w:firstRow="0" w:lastRow="0" w:firstColumn="0" w:lastColumn="0" w:noHBand="0" w:noVBand="0"/>
      </w:tblPr>
      <w:tblGrid>
        <w:gridCol w:w="3549"/>
        <w:gridCol w:w="1392"/>
        <w:gridCol w:w="1282"/>
        <w:gridCol w:w="1285"/>
        <w:gridCol w:w="3059"/>
      </w:tblGrid>
      <w:tr w:rsidR="00090A6E" w:rsidRPr="00F36C6B" w14:paraId="0F1ECC6B" w14:textId="77777777" w:rsidTr="000E56DA">
        <w:trPr>
          <w:cantSplit/>
        </w:trPr>
        <w:tc>
          <w:tcPr>
            <w:tcW w:w="3549" w:type="dxa"/>
            <w:tcBorders>
              <w:top w:val="double" w:sz="6" w:space="0" w:color="auto"/>
              <w:left w:val="double" w:sz="6" w:space="0" w:color="auto"/>
              <w:bottom w:val="double" w:sz="6" w:space="0" w:color="auto"/>
              <w:right w:val="double" w:sz="4" w:space="0" w:color="auto"/>
            </w:tcBorders>
            <w:shd w:val="clear" w:color="auto" w:fill="FFFFFF" w:themeFill="background1"/>
            <w:vAlign w:val="center"/>
          </w:tcPr>
          <w:p w14:paraId="553DCE10" w14:textId="77777777" w:rsidR="001611DF" w:rsidRPr="00F36C6B" w:rsidRDefault="001611DF" w:rsidP="000E56DA">
            <w:pPr>
              <w:tabs>
                <w:tab w:val="left" w:pos="-284"/>
                <w:tab w:val="left" w:pos="9498"/>
              </w:tabs>
              <w:ind w:right="51"/>
              <w:jc w:val="center"/>
              <w:rPr>
                <w:rFonts w:ascii="Times New Roman" w:hAnsi="Times New Roman"/>
                <w:b/>
                <w:sz w:val="22"/>
                <w:szCs w:val="22"/>
              </w:rPr>
            </w:pPr>
            <w:r w:rsidRPr="00F36C6B">
              <w:rPr>
                <w:rFonts w:ascii="Times New Roman" w:hAnsi="Times New Roman"/>
                <w:b/>
                <w:sz w:val="22"/>
                <w:szCs w:val="22"/>
              </w:rPr>
              <w:t>A C T O</w:t>
            </w:r>
          </w:p>
        </w:tc>
        <w:tc>
          <w:tcPr>
            <w:tcW w:w="1392" w:type="dxa"/>
            <w:tcBorders>
              <w:top w:val="double" w:sz="6" w:space="0" w:color="auto"/>
              <w:left w:val="double" w:sz="4" w:space="0" w:color="auto"/>
              <w:bottom w:val="double" w:sz="6" w:space="0" w:color="auto"/>
              <w:right w:val="double" w:sz="4" w:space="0" w:color="auto"/>
            </w:tcBorders>
            <w:shd w:val="clear" w:color="auto" w:fill="FFFFFF" w:themeFill="background1"/>
            <w:vAlign w:val="center"/>
          </w:tcPr>
          <w:p w14:paraId="3F171461" w14:textId="77777777" w:rsidR="001611DF" w:rsidRPr="00F36C6B" w:rsidRDefault="001611DF" w:rsidP="000E56DA">
            <w:pPr>
              <w:tabs>
                <w:tab w:val="left" w:pos="-284"/>
                <w:tab w:val="left" w:pos="9498"/>
              </w:tabs>
              <w:ind w:right="-108"/>
              <w:jc w:val="center"/>
              <w:rPr>
                <w:rFonts w:ascii="Times New Roman" w:hAnsi="Times New Roman"/>
                <w:b/>
                <w:sz w:val="22"/>
                <w:szCs w:val="22"/>
              </w:rPr>
            </w:pPr>
            <w:r w:rsidRPr="00F36C6B">
              <w:rPr>
                <w:rFonts w:ascii="Times New Roman" w:hAnsi="Times New Roman"/>
                <w:b/>
                <w:sz w:val="22"/>
                <w:szCs w:val="22"/>
              </w:rPr>
              <w:t>PERIODO / DÍA</w:t>
            </w:r>
          </w:p>
        </w:tc>
        <w:tc>
          <w:tcPr>
            <w:tcW w:w="1282" w:type="dxa"/>
            <w:tcBorders>
              <w:top w:val="double" w:sz="6" w:space="0" w:color="auto"/>
              <w:left w:val="double" w:sz="4" w:space="0" w:color="auto"/>
              <w:bottom w:val="double" w:sz="6" w:space="0" w:color="auto"/>
              <w:right w:val="double" w:sz="4" w:space="0" w:color="auto"/>
            </w:tcBorders>
            <w:shd w:val="clear" w:color="auto" w:fill="FFFFFF" w:themeFill="background1"/>
            <w:vAlign w:val="center"/>
          </w:tcPr>
          <w:p w14:paraId="73759B89" w14:textId="77777777" w:rsidR="001611DF" w:rsidRPr="00F36C6B" w:rsidRDefault="001611DF" w:rsidP="000E56DA">
            <w:pPr>
              <w:tabs>
                <w:tab w:val="left" w:pos="-284"/>
                <w:tab w:val="left" w:pos="9498"/>
              </w:tabs>
              <w:ind w:right="51"/>
              <w:jc w:val="center"/>
              <w:rPr>
                <w:rFonts w:ascii="Times New Roman" w:hAnsi="Times New Roman"/>
                <w:b/>
                <w:sz w:val="22"/>
                <w:szCs w:val="22"/>
              </w:rPr>
            </w:pPr>
            <w:r w:rsidRPr="00F36C6B">
              <w:rPr>
                <w:rFonts w:ascii="Times New Roman" w:hAnsi="Times New Roman"/>
                <w:b/>
                <w:sz w:val="22"/>
                <w:szCs w:val="22"/>
              </w:rPr>
              <w:t>HORA</w:t>
            </w:r>
          </w:p>
        </w:tc>
        <w:tc>
          <w:tcPr>
            <w:tcW w:w="4344" w:type="dxa"/>
            <w:gridSpan w:val="2"/>
            <w:tcBorders>
              <w:top w:val="double" w:sz="6" w:space="0" w:color="auto"/>
              <w:left w:val="double" w:sz="4" w:space="0" w:color="auto"/>
              <w:bottom w:val="double" w:sz="6" w:space="0" w:color="auto"/>
              <w:right w:val="double" w:sz="6" w:space="0" w:color="auto"/>
            </w:tcBorders>
            <w:shd w:val="clear" w:color="auto" w:fill="FFFFFF" w:themeFill="background1"/>
            <w:vAlign w:val="center"/>
          </w:tcPr>
          <w:p w14:paraId="01DCCFDC" w14:textId="77777777" w:rsidR="001611DF" w:rsidRPr="00F36C6B" w:rsidRDefault="001611DF" w:rsidP="000E56DA">
            <w:pPr>
              <w:tabs>
                <w:tab w:val="left" w:pos="-284"/>
                <w:tab w:val="left" w:pos="9498"/>
              </w:tabs>
              <w:ind w:right="51"/>
              <w:jc w:val="center"/>
              <w:rPr>
                <w:rFonts w:ascii="Times New Roman" w:hAnsi="Times New Roman"/>
                <w:b/>
                <w:sz w:val="22"/>
                <w:szCs w:val="22"/>
              </w:rPr>
            </w:pPr>
            <w:r w:rsidRPr="00F36C6B">
              <w:rPr>
                <w:rFonts w:ascii="Times New Roman" w:hAnsi="Times New Roman"/>
                <w:b/>
                <w:sz w:val="22"/>
                <w:szCs w:val="22"/>
              </w:rPr>
              <w:t>LUGAR / MEDIO DE ENTREGA</w:t>
            </w:r>
          </w:p>
        </w:tc>
      </w:tr>
      <w:tr w:rsidR="001611DF" w:rsidRPr="00F36C6B" w14:paraId="51DC4E80" w14:textId="77777777" w:rsidTr="000E56DA">
        <w:trPr>
          <w:cantSplit/>
          <w:trHeight w:val="680"/>
        </w:trPr>
        <w:tc>
          <w:tcPr>
            <w:tcW w:w="3549" w:type="dxa"/>
            <w:tcBorders>
              <w:top w:val="double" w:sz="6" w:space="0" w:color="auto"/>
              <w:left w:val="double" w:sz="4" w:space="0" w:color="auto"/>
              <w:bottom w:val="single" w:sz="4" w:space="0" w:color="auto"/>
              <w:right w:val="double" w:sz="4" w:space="0" w:color="auto"/>
            </w:tcBorders>
            <w:vAlign w:val="center"/>
          </w:tcPr>
          <w:p w14:paraId="2B94DFC5" w14:textId="77777777" w:rsidR="001611DF" w:rsidRPr="00F36C6B" w:rsidRDefault="001611DF" w:rsidP="00FF54A7">
            <w:pPr>
              <w:tabs>
                <w:tab w:val="left" w:pos="-284"/>
                <w:tab w:val="left" w:pos="9498"/>
              </w:tabs>
              <w:spacing w:line="260" w:lineRule="exact"/>
              <w:ind w:right="51"/>
              <w:jc w:val="left"/>
              <w:rPr>
                <w:rFonts w:ascii="Times New Roman" w:hAnsi="Times New Roman"/>
                <w:b/>
                <w:sz w:val="22"/>
                <w:szCs w:val="22"/>
              </w:rPr>
            </w:pPr>
            <w:r w:rsidRPr="00F36C6B">
              <w:rPr>
                <w:rFonts w:ascii="Times New Roman" w:hAnsi="Times New Roman"/>
                <w:b/>
                <w:sz w:val="22"/>
                <w:szCs w:val="22"/>
              </w:rPr>
              <w:t>PUBLICACIÓN DE LA CONVOCATORIA A</w:t>
            </w:r>
            <w:r w:rsidR="00881CFB" w:rsidRPr="00F36C6B">
              <w:rPr>
                <w:rFonts w:ascii="Times New Roman" w:hAnsi="Times New Roman"/>
                <w:b/>
                <w:sz w:val="22"/>
                <w:szCs w:val="22"/>
              </w:rPr>
              <w:t>L CONCURSO</w:t>
            </w:r>
          </w:p>
          <w:p w14:paraId="09594A35" w14:textId="77777777" w:rsidR="001611DF" w:rsidRPr="00F36C6B" w:rsidRDefault="001611DF" w:rsidP="00FF54A7">
            <w:pPr>
              <w:tabs>
                <w:tab w:val="left" w:pos="-284"/>
                <w:tab w:val="left" w:pos="9498"/>
              </w:tabs>
              <w:spacing w:line="260" w:lineRule="exact"/>
              <w:ind w:right="51"/>
              <w:jc w:val="left"/>
              <w:rPr>
                <w:rFonts w:ascii="Times New Roman" w:hAnsi="Times New Roman"/>
                <w:b/>
                <w:sz w:val="22"/>
                <w:szCs w:val="22"/>
              </w:rPr>
            </w:pPr>
          </w:p>
        </w:tc>
        <w:tc>
          <w:tcPr>
            <w:tcW w:w="2674" w:type="dxa"/>
            <w:gridSpan w:val="2"/>
            <w:tcBorders>
              <w:top w:val="double" w:sz="6" w:space="0" w:color="auto"/>
              <w:left w:val="double" w:sz="4" w:space="0" w:color="auto"/>
              <w:bottom w:val="single" w:sz="4" w:space="0" w:color="auto"/>
              <w:right w:val="double" w:sz="4" w:space="0" w:color="auto"/>
            </w:tcBorders>
            <w:vAlign w:val="center"/>
          </w:tcPr>
          <w:p w14:paraId="41808B3A" w14:textId="0215A4C4" w:rsidR="001611DF" w:rsidRPr="00F36C6B" w:rsidRDefault="00673AFC">
            <w:pPr>
              <w:tabs>
                <w:tab w:val="left" w:pos="-284"/>
                <w:tab w:val="left" w:pos="9498"/>
              </w:tabs>
              <w:ind w:right="51"/>
              <w:jc w:val="center"/>
              <w:rPr>
                <w:rFonts w:ascii="Times New Roman" w:hAnsi="Times New Roman"/>
                <w:sz w:val="22"/>
                <w:szCs w:val="22"/>
              </w:rPr>
            </w:pPr>
            <w:r>
              <w:rPr>
                <w:rFonts w:ascii="Times New Roman" w:hAnsi="Times New Roman"/>
                <w:lang w:eastAsia="es-MX"/>
              </w:rPr>
              <w:t>30 de mayo de 2017</w:t>
            </w:r>
          </w:p>
        </w:tc>
        <w:tc>
          <w:tcPr>
            <w:tcW w:w="1285" w:type="dxa"/>
            <w:tcBorders>
              <w:top w:val="double" w:sz="6" w:space="0" w:color="auto"/>
              <w:left w:val="double" w:sz="4" w:space="0" w:color="auto"/>
              <w:bottom w:val="single" w:sz="4" w:space="0" w:color="auto"/>
              <w:right w:val="double" w:sz="4" w:space="0" w:color="auto"/>
            </w:tcBorders>
            <w:vAlign w:val="center"/>
          </w:tcPr>
          <w:p w14:paraId="7B69FDD8" w14:textId="77777777" w:rsidR="001611DF" w:rsidRPr="00F36C6B" w:rsidRDefault="001611DF" w:rsidP="00FF54A7">
            <w:pPr>
              <w:tabs>
                <w:tab w:val="left" w:pos="-284"/>
                <w:tab w:val="left" w:pos="9498"/>
              </w:tabs>
              <w:ind w:right="51"/>
              <w:jc w:val="center"/>
              <w:rPr>
                <w:rFonts w:ascii="Times New Roman" w:hAnsi="Times New Roman"/>
                <w:sz w:val="22"/>
                <w:szCs w:val="22"/>
              </w:rPr>
            </w:pPr>
            <w:r w:rsidRPr="00F36C6B">
              <w:rPr>
                <w:rFonts w:ascii="Times New Roman" w:hAnsi="Times New Roman"/>
              </w:rPr>
              <w:t>N/A</w:t>
            </w:r>
          </w:p>
        </w:tc>
        <w:tc>
          <w:tcPr>
            <w:tcW w:w="3059" w:type="dxa"/>
            <w:tcBorders>
              <w:top w:val="double" w:sz="6" w:space="0" w:color="auto"/>
              <w:left w:val="double" w:sz="4" w:space="0" w:color="auto"/>
              <w:bottom w:val="single" w:sz="4" w:space="0" w:color="auto"/>
              <w:right w:val="double" w:sz="4" w:space="0" w:color="auto"/>
            </w:tcBorders>
          </w:tcPr>
          <w:p w14:paraId="2C3C3624" w14:textId="77777777" w:rsidR="001611DF" w:rsidRPr="00F36C6B" w:rsidRDefault="001611DF" w:rsidP="0005710E">
            <w:pPr>
              <w:pStyle w:val="Prrafodelista"/>
              <w:numPr>
                <w:ilvl w:val="0"/>
                <w:numId w:val="141"/>
              </w:numPr>
              <w:tabs>
                <w:tab w:val="left" w:pos="-284"/>
                <w:tab w:val="left" w:pos="9498"/>
              </w:tabs>
              <w:ind w:left="448" w:right="51" w:hanging="284"/>
              <w:rPr>
                <w:rFonts w:ascii="Times New Roman" w:hAnsi="Times New Roman"/>
                <w:sz w:val="22"/>
                <w:szCs w:val="22"/>
              </w:rPr>
            </w:pPr>
            <w:r w:rsidRPr="00F36C6B">
              <w:rPr>
                <w:rFonts w:ascii="Times New Roman" w:hAnsi="Times New Roman"/>
                <w:sz w:val="22"/>
                <w:szCs w:val="22"/>
              </w:rPr>
              <w:t>Diario Oficial de la Federación</w:t>
            </w:r>
          </w:p>
          <w:p w14:paraId="1CF5C17F" w14:textId="77777777" w:rsidR="001611DF" w:rsidRPr="00F36C6B" w:rsidRDefault="00AD20BE" w:rsidP="0005710E">
            <w:pPr>
              <w:pStyle w:val="Prrafodelista"/>
              <w:numPr>
                <w:ilvl w:val="0"/>
                <w:numId w:val="141"/>
              </w:numPr>
              <w:tabs>
                <w:tab w:val="left" w:pos="-284"/>
                <w:tab w:val="left" w:pos="9498"/>
              </w:tabs>
              <w:ind w:left="448" w:right="51" w:hanging="284"/>
              <w:rPr>
                <w:rFonts w:ascii="Times New Roman" w:hAnsi="Times New Roman"/>
                <w:sz w:val="22"/>
                <w:szCs w:val="22"/>
              </w:rPr>
            </w:pPr>
            <w:hyperlink r:id="rId24" w:history="1">
              <w:r w:rsidR="001611DF" w:rsidRPr="00F36C6B">
                <w:rPr>
                  <w:rStyle w:val="Hipervnculo"/>
                  <w:rFonts w:ascii="Times New Roman" w:hAnsi="Times New Roman"/>
                  <w:sz w:val="22"/>
                  <w:szCs w:val="22"/>
                </w:rPr>
                <w:t>http://www.compranet.gob.mx</w:t>
              </w:r>
            </w:hyperlink>
          </w:p>
          <w:p w14:paraId="1B0CE461" w14:textId="77777777" w:rsidR="001611DF" w:rsidRPr="00F36C6B" w:rsidRDefault="00AD20BE" w:rsidP="0005710E">
            <w:pPr>
              <w:pStyle w:val="Prrafodelista"/>
              <w:numPr>
                <w:ilvl w:val="0"/>
                <w:numId w:val="141"/>
              </w:numPr>
              <w:tabs>
                <w:tab w:val="left" w:pos="-284"/>
                <w:tab w:val="left" w:pos="9498"/>
              </w:tabs>
              <w:ind w:left="448" w:right="51" w:hanging="284"/>
              <w:rPr>
                <w:rStyle w:val="Hipervnculo"/>
                <w:rFonts w:ascii="Times New Roman" w:hAnsi="Times New Roman"/>
                <w:color w:val="auto"/>
                <w:sz w:val="22"/>
                <w:szCs w:val="22"/>
              </w:rPr>
            </w:pPr>
            <w:hyperlink r:id="rId25" w:history="1">
              <w:r w:rsidR="001611DF" w:rsidRPr="00F36C6B">
                <w:rPr>
                  <w:rStyle w:val="Hipervnculo"/>
                  <w:rFonts w:ascii="Times New Roman" w:hAnsi="Times New Roman"/>
                  <w:sz w:val="22"/>
                  <w:szCs w:val="22"/>
                </w:rPr>
                <w:t>www.imss.gob.mx</w:t>
              </w:r>
            </w:hyperlink>
          </w:p>
          <w:p w14:paraId="58A21C67" w14:textId="5D39A87C" w:rsidR="00321A5B" w:rsidRPr="00F36C6B" w:rsidRDefault="00321A5B" w:rsidP="00321A5B">
            <w:pPr>
              <w:pStyle w:val="Prrafodelista"/>
              <w:numPr>
                <w:ilvl w:val="0"/>
                <w:numId w:val="141"/>
              </w:numPr>
              <w:tabs>
                <w:tab w:val="left" w:pos="-284"/>
                <w:tab w:val="left" w:pos="9498"/>
              </w:tabs>
              <w:ind w:left="448" w:right="51" w:hanging="284"/>
              <w:rPr>
                <w:rFonts w:ascii="Times New Roman" w:hAnsi="Times New Roman"/>
                <w:sz w:val="22"/>
                <w:szCs w:val="22"/>
              </w:rPr>
            </w:pPr>
            <w:r w:rsidRPr="00F36C6B">
              <w:rPr>
                <w:rFonts w:ascii="Times New Roman" w:hAnsi="Times New Roman"/>
                <w:sz w:val="22"/>
                <w:szCs w:val="22"/>
              </w:rPr>
              <w:t xml:space="preserve">Periódico </w:t>
            </w:r>
            <w:r w:rsidR="00590530">
              <w:rPr>
                <w:rFonts w:ascii="Times New Roman" w:hAnsi="Times New Roman"/>
                <w:sz w:val="22"/>
                <w:szCs w:val="22"/>
              </w:rPr>
              <w:t>El Universal</w:t>
            </w:r>
            <w:r w:rsidR="00590530" w:rsidRPr="00590530" w:rsidDel="007D047D">
              <w:rPr>
                <w:rFonts w:ascii="Times New Roman" w:hAnsi="Times New Roman"/>
                <w:bCs/>
                <w:szCs w:val="24"/>
                <w:lang w:val="es-ES"/>
              </w:rPr>
              <w:t xml:space="preserve"> </w:t>
            </w:r>
            <w:r w:rsidRPr="00F36C6B">
              <w:rPr>
                <w:rFonts w:ascii="Times New Roman" w:hAnsi="Times New Roman"/>
                <w:sz w:val="22"/>
                <w:szCs w:val="22"/>
              </w:rPr>
              <w:t>(Diario de Circulación nacional)</w:t>
            </w:r>
          </w:p>
          <w:p w14:paraId="5E2879FA" w14:textId="69DD1362" w:rsidR="001611DF" w:rsidRPr="00F36C6B" w:rsidRDefault="00321A5B" w:rsidP="00203350">
            <w:pPr>
              <w:pStyle w:val="Prrafodelista"/>
              <w:numPr>
                <w:ilvl w:val="0"/>
                <w:numId w:val="141"/>
              </w:numPr>
              <w:tabs>
                <w:tab w:val="left" w:pos="-284"/>
                <w:tab w:val="left" w:pos="9498"/>
              </w:tabs>
              <w:ind w:left="448" w:right="51" w:hanging="284"/>
              <w:rPr>
                <w:rFonts w:ascii="Times New Roman" w:hAnsi="Times New Roman"/>
                <w:sz w:val="22"/>
                <w:szCs w:val="22"/>
              </w:rPr>
            </w:pPr>
            <w:r w:rsidRPr="00F36C6B">
              <w:rPr>
                <w:rFonts w:ascii="Times New Roman" w:hAnsi="Times New Roman"/>
                <w:sz w:val="22"/>
                <w:szCs w:val="22"/>
              </w:rPr>
              <w:t xml:space="preserve">Periódico </w:t>
            </w:r>
            <w:r w:rsidR="00590530" w:rsidRPr="00FB79C6">
              <w:rPr>
                <w:rFonts w:ascii="Times New Roman" w:hAnsi="Times New Roman"/>
                <w:bCs/>
                <w:szCs w:val="24"/>
                <w:lang w:val="es-ES"/>
              </w:rPr>
              <w:t>El Sol de Toluca</w:t>
            </w:r>
            <w:r w:rsidR="00590530" w:rsidDel="003409AD">
              <w:rPr>
                <w:rFonts w:ascii="Times New Roman" w:hAnsi="Times New Roman"/>
                <w:sz w:val="22"/>
                <w:szCs w:val="22"/>
              </w:rPr>
              <w:t xml:space="preserve"> </w:t>
            </w:r>
            <w:r w:rsidR="007D047D">
              <w:rPr>
                <w:rFonts w:ascii="Times New Roman" w:hAnsi="Times New Roman"/>
                <w:sz w:val="22"/>
                <w:szCs w:val="22"/>
              </w:rPr>
              <w:t xml:space="preserve"> </w:t>
            </w:r>
            <w:r w:rsidRPr="00F36C6B">
              <w:rPr>
                <w:rFonts w:ascii="Times New Roman" w:hAnsi="Times New Roman"/>
                <w:sz w:val="22"/>
                <w:szCs w:val="22"/>
              </w:rPr>
              <w:t xml:space="preserve">(Diario de Circulación en el </w:t>
            </w:r>
            <w:r w:rsidR="003409AD">
              <w:rPr>
                <w:rFonts w:ascii="Times New Roman" w:hAnsi="Times New Roman"/>
                <w:sz w:val="22"/>
                <w:szCs w:val="22"/>
              </w:rPr>
              <w:t>E</w:t>
            </w:r>
            <w:r w:rsidRPr="00F36C6B">
              <w:rPr>
                <w:rFonts w:ascii="Times New Roman" w:hAnsi="Times New Roman"/>
                <w:sz w:val="22"/>
                <w:szCs w:val="22"/>
              </w:rPr>
              <w:t xml:space="preserve">stado de </w:t>
            </w:r>
            <w:r w:rsidR="003409AD" w:rsidRPr="0000631C">
              <w:rPr>
                <w:rFonts w:ascii="Times New Roman" w:eastAsia="Calibri" w:hAnsi="Times New Roman"/>
                <w:sz w:val="22"/>
                <w:szCs w:val="24"/>
                <w:lang w:eastAsia="en-US"/>
              </w:rPr>
              <w:t>México</w:t>
            </w:r>
            <w:r w:rsidRPr="00F36C6B">
              <w:rPr>
                <w:rFonts w:ascii="Times New Roman" w:hAnsi="Times New Roman"/>
                <w:sz w:val="22"/>
                <w:szCs w:val="22"/>
              </w:rPr>
              <w:t>).</w:t>
            </w:r>
          </w:p>
        </w:tc>
      </w:tr>
      <w:tr w:rsidR="004C3815" w:rsidRPr="00F36C6B" w14:paraId="431E4EE1" w14:textId="77777777" w:rsidTr="000E56DA">
        <w:trPr>
          <w:cantSplit/>
          <w:trHeight w:val="5986"/>
        </w:trPr>
        <w:tc>
          <w:tcPr>
            <w:tcW w:w="3549" w:type="dxa"/>
            <w:vMerge w:val="restart"/>
            <w:tcBorders>
              <w:top w:val="single" w:sz="4" w:space="0" w:color="auto"/>
              <w:left w:val="double" w:sz="4" w:space="0" w:color="auto"/>
              <w:right w:val="double" w:sz="4" w:space="0" w:color="auto"/>
            </w:tcBorders>
            <w:vAlign w:val="center"/>
          </w:tcPr>
          <w:p w14:paraId="0BBC66CF" w14:textId="77777777" w:rsidR="004C3815" w:rsidRPr="00F36C6B" w:rsidRDefault="004C3815" w:rsidP="000D4340">
            <w:pPr>
              <w:tabs>
                <w:tab w:val="left" w:pos="-284"/>
                <w:tab w:val="left" w:pos="9498"/>
              </w:tabs>
              <w:spacing w:line="260" w:lineRule="exact"/>
              <w:ind w:right="51"/>
              <w:jc w:val="left"/>
              <w:rPr>
                <w:rFonts w:ascii="Times New Roman" w:hAnsi="Times New Roman"/>
                <w:b/>
                <w:sz w:val="22"/>
                <w:szCs w:val="22"/>
              </w:rPr>
            </w:pPr>
            <w:r w:rsidRPr="00F36C6B">
              <w:rPr>
                <w:rFonts w:ascii="Times New Roman" w:hAnsi="Times New Roman"/>
                <w:b/>
                <w:sz w:val="22"/>
                <w:szCs w:val="22"/>
              </w:rPr>
              <w:t>CONSULTA Y VENTA DE BASES</w:t>
            </w:r>
          </w:p>
        </w:tc>
        <w:tc>
          <w:tcPr>
            <w:tcW w:w="2674" w:type="dxa"/>
            <w:gridSpan w:val="2"/>
            <w:vMerge w:val="restart"/>
            <w:tcBorders>
              <w:top w:val="single" w:sz="4" w:space="0" w:color="auto"/>
              <w:left w:val="double" w:sz="4" w:space="0" w:color="auto"/>
              <w:right w:val="double" w:sz="4" w:space="0" w:color="auto"/>
            </w:tcBorders>
            <w:vAlign w:val="center"/>
          </w:tcPr>
          <w:p w14:paraId="55C0D2AA" w14:textId="77777777" w:rsidR="004C3815" w:rsidRPr="00F36C6B" w:rsidRDefault="004C3815" w:rsidP="009D1564">
            <w:pPr>
              <w:tabs>
                <w:tab w:val="left" w:pos="-284"/>
                <w:tab w:val="left" w:pos="9498"/>
              </w:tabs>
              <w:ind w:left="-108" w:right="51"/>
              <w:jc w:val="center"/>
              <w:rPr>
                <w:rFonts w:ascii="Times New Roman" w:hAnsi="Times New Roman"/>
                <w:sz w:val="22"/>
                <w:szCs w:val="22"/>
              </w:rPr>
            </w:pPr>
            <w:r w:rsidRPr="00F36C6B">
              <w:rPr>
                <w:rFonts w:ascii="Times New Roman" w:hAnsi="Times New Roman"/>
                <w:sz w:val="22"/>
                <w:szCs w:val="22"/>
              </w:rPr>
              <w:t>Desde el día siguiente a la publicación de la Convocatoria y hasta un Día Hábil antes de la fecha de presentación de Propuestas</w:t>
            </w:r>
          </w:p>
        </w:tc>
        <w:tc>
          <w:tcPr>
            <w:tcW w:w="1285" w:type="dxa"/>
            <w:tcBorders>
              <w:top w:val="single" w:sz="4" w:space="0" w:color="auto"/>
              <w:left w:val="double" w:sz="4" w:space="0" w:color="auto"/>
              <w:right w:val="double" w:sz="4" w:space="0" w:color="auto"/>
            </w:tcBorders>
            <w:vAlign w:val="center"/>
          </w:tcPr>
          <w:p w14:paraId="615E97D3" w14:textId="77777777" w:rsidR="004C3815" w:rsidRPr="00F36C6B" w:rsidRDefault="004C3815" w:rsidP="002132E3">
            <w:pPr>
              <w:tabs>
                <w:tab w:val="left" w:pos="-284"/>
                <w:tab w:val="left" w:pos="9498"/>
              </w:tabs>
              <w:ind w:right="51"/>
              <w:jc w:val="center"/>
              <w:rPr>
                <w:rFonts w:ascii="Times New Roman" w:hAnsi="Times New Roman"/>
                <w:sz w:val="22"/>
                <w:szCs w:val="22"/>
              </w:rPr>
            </w:pPr>
            <w:r w:rsidRPr="00F36C6B">
              <w:rPr>
                <w:rFonts w:ascii="Times New Roman" w:hAnsi="Times New Roman"/>
                <w:sz w:val="22"/>
                <w:szCs w:val="22"/>
              </w:rPr>
              <w:t>De 9:00 a las 12:00 horas</w:t>
            </w:r>
          </w:p>
        </w:tc>
        <w:tc>
          <w:tcPr>
            <w:tcW w:w="3059" w:type="dxa"/>
            <w:tcBorders>
              <w:top w:val="single" w:sz="4" w:space="0" w:color="auto"/>
              <w:left w:val="double" w:sz="4" w:space="0" w:color="auto"/>
              <w:bottom w:val="single" w:sz="4" w:space="0" w:color="auto"/>
              <w:right w:val="double" w:sz="4" w:space="0" w:color="auto"/>
            </w:tcBorders>
            <w:vAlign w:val="center"/>
          </w:tcPr>
          <w:p w14:paraId="04F37237" w14:textId="77777777" w:rsidR="004C3815" w:rsidRPr="00F36C6B" w:rsidRDefault="004C3815" w:rsidP="008644D5">
            <w:pPr>
              <w:tabs>
                <w:tab w:val="left" w:pos="-284"/>
                <w:tab w:val="left" w:pos="9498"/>
              </w:tabs>
              <w:ind w:right="51"/>
              <w:rPr>
                <w:rFonts w:ascii="Times New Roman" w:hAnsi="Times New Roman"/>
                <w:sz w:val="22"/>
                <w:szCs w:val="22"/>
              </w:rPr>
            </w:pPr>
            <w:r w:rsidRPr="00F36C6B">
              <w:rPr>
                <w:rFonts w:ascii="Times New Roman" w:hAnsi="Times New Roman"/>
                <w:sz w:val="22"/>
                <w:szCs w:val="22"/>
              </w:rPr>
              <w:t>Consulta de bases en la página de difusión electrónica del Instituto y en la página de CompraNet (disponible las 24 horas)</w:t>
            </w:r>
          </w:p>
          <w:p w14:paraId="0A71656D" w14:textId="77777777" w:rsidR="004C3815" w:rsidRPr="00F36C6B" w:rsidRDefault="004C3815" w:rsidP="008644D5">
            <w:pPr>
              <w:tabs>
                <w:tab w:val="left" w:pos="-284"/>
                <w:tab w:val="left" w:pos="9498"/>
              </w:tabs>
              <w:ind w:right="51"/>
              <w:rPr>
                <w:rFonts w:ascii="Times New Roman" w:hAnsi="Times New Roman"/>
                <w:sz w:val="22"/>
                <w:szCs w:val="22"/>
              </w:rPr>
            </w:pPr>
          </w:p>
          <w:p w14:paraId="3B4CB7FA" w14:textId="77777777" w:rsidR="004C3815" w:rsidRPr="00F36C6B" w:rsidRDefault="004C3815" w:rsidP="008644D5">
            <w:pPr>
              <w:tabs>
                <w:tab w:val="left" w:pos="-284"/>
                <w:tab w:val="left" w:pos="9498"/>
              </w:tabs>
              <w:ind w:right="51"/>
              <w:rPr>
                <w:rFonts w:ascii="Times New Roman" w:hAnsi="Times New Roman"/>
                <w:sz w:val="22"/>
                <w:szCs w:val="22"/>
              </w:rPr>
            </w:pPr>
            <w:r w:rsidRPr="00F36C6B">
              <w:rPr>
                <w:rFonts w:ascii="Times New Roman" w:hAnsi="Times New Roman"/>
                <w:sz w:val="22"/>
                <w:szCs w:val="22"/>
              </w:rPr>
              <w:t>Venta de bases en forma impresa en la Oficina de Registros y Control de la Cartera, ubicada en:</w:t>
            </w:r>
          </w:p>
          <w:p w14:paraId="093AC033" w14:textId="77777777" w:rsidR="004C3815" w:rsidRPr="00F36C6B" w:rsidRDefault="004C3815">
            <w:pPr>
              <w:tabs>
                <w:tab w:val="left" w:pos="-284"/>
                <w:tab w:val="left" w:pos="9498"/>
              </w:tabs>
              <w:ind w:right="51"/>
              <w:rPr>
                <w:rFonts w:ascii="Times New Roman" w:hAnsi="Times New Roman"/>
                <w:sz w:val="22"/>
                <w:szCs w:val="22"/>
              </w:rPr>
            </w:pPr>
          </w:p>
          <w:p w14:paraId="2DEC17DB" w14:textId="77777777" w:rsidR="004C3815" w:rsidRPr="00F36C6B" w:rsidRDefault="004C3815">
            <w:pPr>
              <w:tabs>
                <w:tab w:val="left" w:pos="-284"/>
                <w:tab w:val="left" w:pos="9498"/>
              </w:tabs>
              <w:ind w:right="51"/>
              <w:rPr>
                <w:rFonts w:ascii="Times New Roman" w:hAnsi="Times New Roman"/>
                <w:sz w:val="22"/>
                <w:szCs w:val="22"/>
              </w:rPr>
            </w:pPr>
            <w:r w:rsidRPr="00F36C6B">
              <w:rPr>
                <w:rFonts w:ascii="Times New Roman" w:hAnsi="Times New Roman"/>
                <w:sz w:val="22"/>
                <w:szCs w:val="22"/>
              </w:rPr>
              <w:t xml:space="preserve">Subdelegación 3 Polanco, ubicada en Calle: </w:t>
            </w:r>
            <w:proofErr w:type="spellStart"/>
            <w:r w:rsidRPr="00F36C6B">
              <w:rPr>
                <w:rFonts w:ascii="Times New Roman" w:hAnsi="Times New Roman"/>
                <w:sz w:val="22"/>
                <w:szCs w:val="22"/>
              </w:rPr>
              <w:t>Villalongín</w:t>
            </w:r>
            <w:proofErr w:type="spellEnd"/>
            <w:r w:rsidRPr="00F36C6B">
              <w:rPr>
                <w:rFonts w:ascii="Times New Roman" w:hAnsi="Times New Roman"/>
                <w:sz w:val="22"/>
                <w:szCs w:val="22"/>
              </w:rPr>
              <w:t xml:space="preserve"> número 117, Colonia: Cuauhtémoc, Delegación: Cuauhtémoc, C.P. 06500 Ciudad de México, en Días Hábiles.</w:t>
            </w:r>
          </w:p>
          <w:p w14:paraId="555BF04B" w14:textId="77777777" w:rsidR="004C3815" w:rsidRPr="00F36C6B" w:rsidRDefault="004C3815" w:rsidP="00577A7B">
            <w:pPr>
              <w:tabs>
                <w:tab w:val="left" w:pos="-284"/>
                <w:tab w:val="left" w:pos="9498"/>
              </w:tabs>
              <w:ind w:right="51"/>
              <w:rPr>
                <w:rFonts w:ascii="Times New Roman" w:hAnsi="Times New Roman"/>
                <w:sz w:val="22"/>
                <w:szCs w:val="22"/>
              </w:rPr>
            </w:pPr>
          </w:p>
        </w:tc>
      </w:tr>
      <w:tr w:rsidR="004C3815" w:rsidRPr="00F36C6B" w14:paraId="7B5D8487" w14:textId="77777777" w:rsidTr="000E56DA">
        <w:trPr>
          <w:cantSplit/>
          <w:trHeight w:val="4887"/>
        </w:trPr>
        <w:tc>
          <w:tcPr>
            <w:tcW w:w="3549" w:type="dxa"/>
            <w:vMerge/>
            <w:tcBorders>
              <w:left w:val="double" w:sz="4" w:space="0" w:color="auto"/>
              <w:bottom w:val="single" w:sz="4" w:space="0" w:color="auto"/>
              <w:right w:val="double" w:sz="4" w:space="0" w:color="auto"/>
            </w:tcBorders>
            <w:vAlign w:val="center"/>
          </w:tcPr>
          <w:p w14:paraId="7CC4DB36" w14:textId="77777777" w:rsidR="004C3815" w:rsidRPr="00F36C6B" w:rsidRDefault="004C3815" w:rsidP="00FF54A7">
            <w:pPr>
              <w:tabs>
                <w:tab w:val="left" w:pos="-284"/>
                <w:tab w:val="left" w:pos="9498"/>
              </w:tabs>
              <w:spacing w:line="260" w:lineRule="exact"/>
              <w:ind w:right="51"/>
              <w:jc w:val="left"/>
              <w:rPr>
                <w:rFonts w:ascii="Times New Roman" w:hAnsi="Times New Roman"/>
                <w:b/>
                <w:sz w:val="22"/>
                <w:szCs w:val="22"/>
              </w:rPr>
            </w:pPr>
          </w:p>
        </w:tc>
        <w:tc>
          <w:tcPr>
            <w:tcW w:w="2674" w:type="dxa"/>
            <w:gridSpan w:val="2"/>
            <w:vMerge/>
            <w:tcBorders>
              <w:left w:val="double" w:sz="4" w:space="0" w:color="auto"/>
              <w:bottom w:val="single" w:sz="4" w:space="0" w:color="auto"/>
              <w:right w:val="double" w:sz="4" w:space="0" w:color="auto"/>
            </w:tcBorders>
            <w:vAlign w:val="center"/>
          </w:tcPr>
          <w:p w14:paraId="271A9FC7" w14:textId="77777777" w:rsidR="004C3815" w:rsidRPr="00F36C6B" w:rsidRDefault="004C3815" w:rsidP="009D1564">
            <w:pPr>
              <w:tabs>
                <w:tab w:val="left" w:pos="-284"/>
                <w:tab w:val="left" w:pos="9498"/>
              </w:tabs>
              <w:ind w:left="-108" w:right="51"/>
              <w:jc w:val="center"/>
              <w:rPr>
                <w:rFonts w:ascii="Times New Roman" w:hAnsi="Times New Roman"/>
                <w:sz w:val="22"/>
                <w:szCs w:val="22"/>
              </w:rPr>
            </w:pPr>
          </w:p>
        </w:tc>
        <w:tc>
          <w:tcPr>
            <w:tcW w:w="1285" w:type="dxa"/>
            <w:tcBorders>
              <w:left w:val="double" w:sz="4" w:space="0" w:color="auto"/>
              <w:bottom w:val="single" w:sz="4" w:space="0" w:color="auto"/>
              <w:right w:val="double" w:sz="4" w:space="0" w:color="auto"/>
            </w:tcBorders>
            <w:vAlign w:val="center"/>
          </w:tcPr>
          <w:p w14:paraId="43706431" w14:textId="77777777" w:rsidR="004C3815" w:rsidRPr="00F36C6B" w:rsidRDefault="004C3815" w:rsidP="002132E3">
            <w:pPr>
              <w:tabs>
                <w:tab w:val="left" w:pos="-284"/>
                <w:tab w:val="left" w:pos="9498"/>
              </w:tabs>
              <w:ind w:right="51"/>
              <w:jc w:val="center"/>
              <w:rPr>
                <w:rFonts w:ascii="Times New Roman" w:hAnsi="Times New Roman"/>
                <w:sz w:val="22"/>
                <w:szCs w:val="22"/>
              </w:rPr>
            </w:pPr>
            <w:r w:rsidRPr="00F36C6B">
              <w:rPr>
                <w:rFonts w:ascii="Times New Roman" w:hAnsi="Times New Roman"/>
                <w:sz w:val="22"/>
                <w:szCs w:val="22"/>
              </w:rPr>
              <w:t>De 9:00 a las 15:00 horas</w:t>
            </w:r>
          </w:p>
        </w:tc>
        <w:tc>
          <w:tcPr>
            <w:tcW w:w="3059" w:type="dxa"/>
            <w:tcBorders>
              <w:top w:val="single" w:sz="4" w:space="0" w:color="auto"/>
              <w:left w:val="double" w:sz="4" w:space="0" w:color="auto"/>
              <w:bottom w:val="single" w:sz="4" w:space="0" w:color="auto"/>
              <w:right w:val="double" w:sz="4" w:space="0" w:color="auto"/>
            </w:tcBorders>
            <w:vAlign w:val="center"/>
          </w:tcPr>
          <w:p w14:paraId="49C08FE8" w14:textId="402A4A1A" w:rsidR="004C3815" w:rsidRPr="00F36C6B" w:rsidRDefault="004C3815" w:rsidP="00975A8F">
            <w:pPr>
              <w:tabs>
                <w:tab w:val="left" w:pos="-284"/>
                <w:tab w:val="left" w:pos="9498"/>
              </w:tabs>
              <w:ind w:right="51"/>
              <w:rPr>
                <w:rFonts w:ascii="Times New Roman" w:hAnsi="Times New Roman"/>
                <w:sz w:val="22"/>
                <w:szCs w:val="22"/>
              </w:rPr>
            </w:pPr>
            <w:r w:rsidRPr="00F36C6B">
              <w:rPr>
                <w:rFonts w:ascii="Times New Roman" w:hAnsi="Times New Roman"/>
                <w:sz w:val="22"/>
                <w:szCs w:val="22"/>
              </w:rPr>
              <w:t xml:space="preserve">Una vez que el interesado en concursar, tenga el comprobante de pago del banco autorizado, deberá presentar una copia del mismo en la </w:t>
            </w:r>
            <w:proofErr w:type="spellStart"/>
            <w:r w:rsidR="00975A8F">
              <w:rPr>
                <w:rFonts w:ascii="Times New Roman" w:hAnsi="Times New Roman"/>
                <w:sz w:val="22"/>
                <w:szCs w:val="22"/>
              </w:rPr>
              <w:t>Divisón</w:t>
            </w:r>
            <w:proofErr w:type="spellEnd"/>
            <w:r w:rsidR="00975A8F">
              <w:rPr>
                <w:rFonts w:ascii="Times New Roman" w:hAnsi="Times New Roman"/>
                <w:sz w:val="22"/>
                <w:szCs w:val="22"/>
              </w:rPr>
              <w:t xml:space="preserve"> de Equipo y Mobiliario Médico</w:t>
            </w:r>
            <w:r w:rsidRPr="00F36C6B">
              <w:rPr>
                <w:rFonts w:ascii="Times New Roman" w:hAnsi="Times New Roman"/>
                <w:sz w:val="22"/>
                <w:szCs w:val="22"/>
              </w:rPr>
              <w:t>, cuyas oficinas están ubicadas en la Calle Durango 291, Piso 11, Colonia Roma Norte, Delegación Cuauhtémoc, C.P. 06700, Ciudad de México, en días hábiles de 9:00 a 15:00 horas, donde se le hará entrega de las bases impresas o en disco magnético a elección del interesado, previa verificación del acuse de pago.</w:t>
            </w:r>
          </w:p>
        </w:tc>
      </w:tr>
      <w:tr w:rsidR="001611DF" w:rsidRPr="00F36C6B" w14:paraId="016EC2CB" w14:textId="77777777" w:rsidTr="000E56DA">
        <w:trPr>
          <w:cantSplit/>
          <w:trHeight w:val="846"/>
        </w:trPr>
        <w:tc>
          <w:tcPr>
            <w:tcW w:w="3549" w:type="dxa"/>
            <w:tcBorders>
              <w:top w:val="single" w:sz="4" w:space="0" w:color="auto"/>
              <w:left w:val="double" w:sz="4" w:space="0" w:color="auto"/>
              <w:bottom w:val="single" w:sz="4" w:space="0" w:color="auto"/>
              <w:right w:val="double" w:sz="4" w:space="0" w:color="auto"/>
            </w:tcBorders>
          </w:tcPr>
          <w:p w14:paraId="4DB239A9" w14:textId="77777777" w:rsidR="00F57E96" w:rsidRPr="00F36C6B" w:rsidRDefault="00F57E96" w:rsidP="00FF54A7">
            <w:pPr>
              <w:tabs>
                <w:tab w:val="left" w:pos="-284"/>
                <w:tab w:val="left" w:pos="9498"/>
              </w:tabs>
              <w:spacing w:line="260" w:lineRule="exact"/>
              <w:ind w:right="51"/>
              <w:jc w:val="left"/>
              <w:rPr>
                <w:rFonts w:ascii="Times New Roman" w:hAnsi="Times New Roman"/>
                <w:b/>
                <w:sz w:val="22"/>
                <w:szCs w:val="22"/>
              </w:rPr>
            </w:pPr>
          </w:p>
          <w:p w14:paraId="495AE3BB" w14:textId="77777777" w:rsidR="001611DF" w:rsidRPr="00F36C6B" w:rsidRDefault="001611DF" w:rsidP="00FF54A7">
            <w:pPr>
              <w:tabs>
                <w:tab w:val="left" w:pos="-284"/>
                <w:tab w:val="left" w:pos="9498"/>
              </w:tabs>
              <w:spacing w:line="260" w:lineRule="exact"/>
              <w:ind w:right="51"/>
              <w:jc w:val="left"/>
              <w:rPr>
                <w:rFonts w:ascii="Times New Roman" w:hAnsi="Times New Roman"/>
                <w:b/>
                <w:sz w:val="22"/>
                <w:szCs w:val="22"/>
              </w:rPr>
            </w:pPr>
            <w:r w:rsidRPr="00F36C6B">
              <w:rPr>
                <w:rFonts w:ascii="Times New Roman" w:hAnsi="Times New Roman"/>
                <w:b/>
                <w:sz w:val="22"/>
                <w:szCs w:val="22"/>
              </w:rPr>
              <w:t>VISITA AL INMUEBLE</w:t>
            </w:r>
          </w:p>
          <w:p w14:paraId="3EDF66E2" w14:textId="77777777" w:rsidR="001611DF" w:rsidRPr="00F36C6B" w:rsidRDefault="001611DF" w:rsidP="00FF54A7">
            <w:pPr>
              <w:tabs>
                <w:tab w:val="left" w:pos="-284"/>
                <w:tab w:val="left" w:pos="9498"/>
              </w:tabs>
              <w:spacing w:line="260" w:lineRule="exact"/>
              <w:ind w:right="51"/>
              <w:jc w:val="left"/>
              <w:rPr>
                <w:rFonts w:ascii="Times New Roman" w:hAnsi="Times New Roman"/>
                <w:b/>
                <w:sz w:val="22"/>
                <w:szCs w:val="22"/>
              </w:rPr>
            </w:pPr>
          </w:p>
        </w:tc>
        <w:tc>
          <w:tcPr>
            <w:tcW w:w="2674" w:type="dxa"/>
            <w:gridSpan w:val="2"/>
            <w:tcBorders>
              <w:top w:val="single" w:sz="4" w:space="0" w:color="auto"/>
              <w:left w:val="double" w:sz="4" w:space="0" w:color="auto"/>
              <w:bottom w:val="single" w:sz="4" w:space="0" w:color="auto"/>
              <w:right w:val="double" w:sz="4" w:space="0" w:color="auto"/>
            </w:tcBorders>
            <w:vAlign w:val="center"/>
          </w:tcPr>
          <w:p w14:paraId="1B7ABFCD" w14:textId="613D7FF3" w:rsidR="001611DF" w:rsidRPr="00860702" w:rsidRDefault="00860702" w:rsidP="00860702">
            <w:pPr>
              <w:tabs>
                <w:tab w:val="left" w:pos="-284"/>
                <w:tab w:val="left" w:pos="9498"/>
              </w:tabs>
              <w:ind w:right="51"/>
              <w:jc w:val="center"/>
              <w:rPr>
                <w:rFonts w:ascii="Times New Roman" w:hAnsi="Times New Roman"/>
                <w:sz w:val="22"/>
                <w:szCs w:val="22"/>
              </w:rPr>
            </w:pPr>
            <w:r w:rsidRPr="00203350">
              <w:rPr>
                <w:rFonts w:ascii="Times New Roman" w:hAnsi="Times New Roman"/>
                <w:bCs/>
                <w:szCs w:val="24"/>
                <w:lang w:val="es-ES"/>
              </w:rPr>
              <w:t>5 de junio de 2017</w:t>
            </w:r>
          </w:p>
        </w:tc>
        <w:tc>
          <w:tcPr>
            <w:tcW w:w="1285" w:type="dxa"/>
            <w:tcBorders>
              <w:top w:val="single" w:sz="4" w:space="0" w:color="auto"/>
              <w:left w:val="double" w:sz="4" w:space="0" w:color="auto"/>
              <w:bottom w:val="single" w:sz="4" w:space="0" w:color="auto"/>
              <w:right w:val="double" w:sz="4" w:space="0" w:color="auto"/>
            </w:tcBorders>
            <w:vAlign w:val="center"/>
          </w:tcPr>
          <w:p w14:paraId="4F1CCAD4" w14:textId="39100920" w:rsidR="001611DF" w:rsidRPr="00F36C6B" w:rsidRDefault="00C26DC3" w:rsidP="00937A3E">
            <w:pPr>
              <w:tabs>
                <w:tab w:val="left" w:pos="-284"/>
                <w:tab w:val="left" w:pos="9498"/>
              </w:tabs>
              <w:spacing w:line="260" w:lineRule="exact"/>
              <w:ind w:right="51"/>
              <w:jc w:val="center"/>
              <w:rPr>
                <w:rFonts w:ascii="Times New Roman" w:hAnsi="Times New Roman"/>
                <w:sz w:val="22"/>
                <w:szCs w:val="22"/>
              </w:rPr>
            </w:pPr>
            <w:r>
              <w:rPr>
                <w:rFonts w:ascii="Times New Roman" w:hAnsi="Times New Roman"/>
                <w:b/>
                <w:bCs/>
                <w:szCs w:val="24"/>
                <w:lang w:val="es-ES"/>
              </w:rPr>
              <w:t>[*]</w:t>
            </w:r>
            <w:r>
              <w:rPr>
                <w:rFonts w:ascii="Times New Roman" w:hAnsi="Times New Roman"/>
                <w:sz w:val="22"/>
                <w:szCs w:val="22"/>
              </w:rPr>
              <w:t xml:space="preserve"> </w:t>
            </w:r>
            <w:r w:rsidR="001611DF" w:rsidRPr="00F36C6B">
              <w:rPr>
                <w:rFonts w:ascii="Times New Roman" w:hAnsi="Times New Roman"/>
                <w:sz w:val="22"/>
                <w:szCs w:val="22"/>
              </w:rPr>
              <w:t>horas</w:t>
            </w:r>
          </w:p>
        </w:tc>
        <w:tc>
          <w:tcPr>
            <w:tcW w:w="3059" w:type="dxa"/>
            <w:tcBorders>
              <w:top w:val="single" w:sz="4" w:space="0" w:color="auto"/>
              <w:left w:val="double" w:sz="4" w:space="0" w:color="auto"/>
              <w:bottom w:val="single" w:sz="4" w:space="0" w:color="auto"/>
              <w:right w:val="double" w:sz="4" w:space="0" w:color="auto"/>
            </w:tcBorders>
            <w:vAlign w:val="center"/>
          </w:tcPr>
          <w:p w14:paraId="1E9DF911" w14:textId="77777777" w:rsidR="005A3143" w:rsidRPr="00F36C6B" w:rsidRDefault="005A3143" w:rsidP="000D4340">
            <w:pPr>
              <w:tabs>
                <w:tab w:val="left" w:pos="-284"/>
                <w:tab w:val="left" w:pos="9498"/>
              </w:tabs>
              <w:ind w:right="51"/>
              <w:rPr>
                <w:rFonts w:ascii="Times New Roman" w:hAnsi="Times New Roman"/>
                <w:sz w:val="22"/>
                <w:szCs w:val="22"/>
              </w:rPr>
            </w:pPr>
          </w:p>
          <w:p w14:paraId="2D68B0AF" w14:textId="77777777" w:rsidR="00F57E96" w:rsidRPr="00F36C6B" w:rsidRDefault="00F57E96" w:rsidP="00F57E96">
            <w:pPr>
              <w:tabs>
                <w:tab w:val="left" w:pos="-284"/>
                <w:tab w:val="left" w:pos="9498"/>
              </w:tabs>
              <w:ind w:right="51"/>
              <w:jc w:val="center"/>
              <w:rPr>
                <w:rFonts w:ascii="Times New Roman" w:hAnsi="Times New Roman"/>
                <w:sz w:val="22"/>
                <w:szCs w:val="22"/>
              </w:rPr>
            </w:pPr>
            <w:r w:rsidRPr="00F36C6B">
              <w:rPr>
                <w:rFonts w:ascii="Times New Roman" w:hAnsi="Times New Roman"/>
                <w:sz w:val="22"/>
                <w:szCs w:val="22"/>
              </w:rPr>
              <w:t>El domicilio del Inmueble.</w:t>
            </w:r>
          </w:p>
          <w:p w14:paraId="244EE332" w14:textId="77777777" w:rsidR="009D1564" w:rsidRPr="00F36C6B" w:rsidRDefault="009D1564">
            <w:pPr>
              <w:tabs>
                <w:tab w:val="left" w:pos="-284"/>
                <w:tab w:val="left" w:pos="9498"/>
              </w:tabs>
              <w:ind w:right="51"/>
              <w:rPr>
                <w:rFonts w:ascii="Times New Roman" w:hAnsi="Times New Roman"/>
                <w:sz w:val="22"/>
                <w:szCs w:val="22"/>
              </w:rPr>
            </w:pPr>
          </w:p>
        </w:tc>
      </w:tr>
    </w:tbl>
    <w:p w14:paraId="1133A01E" w14:textId="77777777" w:rsidR="001B34BC" w:rsidRPr="00F36C6B" w:rsidRDefault="001B34BC"/>
    <w:tbl>
      <w:tblPr>
        <w:tblW w:w="10877" w:type="dxa"/>
        <w:jc w:val="center"/>
        <w:tblLayout w:type="fixed"/>
        <w:tblLook w:val="0000" w:firstRow="0" w:lastRow="0" w:firstColumn="0" w:lastColumn="0" w:noHBand="0" w:noVBand="0"/>
      </w:tblPr>
      <w:tblGrid>
        <w:gridCol w:w="2936"/>
        <w:gridCol w:w="2126"/>
        <w:gridCol w:w="1574"/>
        <w:gridCol w:w="1560"/>
        <w:gridCol w:w="2681"/>
      </w:tblGrid>
      <w:tr w:rsidR="001974CB" w:rsidRPr="00F36C6B" w14:paraId="3901B51C" w14:textId="77777777" w:rsidTr="00321A5B">
        <w:trPr>
          <w:cantSplit/>
          <w:jc w:val="center"/>
        </w:trPr>
        <w:tc>
          <w:tcPr>
            <w:tcW w:w="2936" w:type="dxa"/>
            <w:tcBorders>
              <w:top w:val="single" w:sz="4" w:space="0" w:color="auto"/>
              <w:left w:val="double" w:sz="4" w:space="0" w:color="auto"/>
              <w:bottom w:val="single" w:sz="4" w:space="0" w:color="auto"/>
              <w:right w:val="single" w:sz="4" w:space="0" w:color="auto"/>
            </w:tcBorders>
            <w:vAlign w:val="center"/>
          </w:tcPr>
          <w:p w14:paraId="0492657C" w14:textId="77777777" w:rsidR="001974CB" w:rsidRPr="00F36C6B" w:rsidRDefault="001974CB" w:rsidP="000E56DA">
            <w:pPr>
              <w:tabs>
                <w:tab w:val="left" w:pos="-284"/>
                <w:tab w:val="left" w:pos="9498"/>
              </w:tabs>
              <w:spacing w:line="260" w:lineRule="exact"/>
              <w:ind w:right="51"/>
              <w:jc w:val="center"/>
              <w:rPr>
                <w:rFonts w:ascii="Times New Roman" w:hAnsi="Times New Roman"/>
                <w:b/>
                <w:sz w:val="22"/>
                <w:szCs w:val="22"/>
              </w:rPr>
            </w:pPr>
            <w:r w:rsidRPr="00F36C6B">
              <w:rPr>
                <w:rFonts w:ascii="Times New Roman" w:hAnsi="Times New Roman"/>
                <w:b/>
                <w:sz w:val="22"/>
                <w:szCs w:val="22"/>
              </w:rPr>
              <w:t>A C T O</w:t>
            </w:r>
          </w:p>
        </w:tc>
        <w:tc>
          <w:tcPr>
            <w:tcW w:w="2126" w:type="dxa"/>
            <w:tcBorders>
              <w:top w:val="single" w:sz="4" w:space="0" w:color="auto"/>
              <w:left w:val="single" w:sz="4" w:space="0" w:color="auto"/>
              <w:bottom w:val="single" w:sz="4" w:space="0" w:color="auto"/>
              <w:right w:val="double" w:sz="4" w:space="0" w:color="auto"/>
            </w:tcBorders>
            <w:vAlign w:val="center"/>
          </w:tcPr>
          <w:p w14:paraId="7F4C0911" w14:textId="77777777" w:rsidR="001974CB" w:rsidRPr="00F36C6B" w:rsidRDefault="00CF6EE6" w:rsidP="000E56DA">
            <w:pPr>
              <w:tabs>
                <w:tab w:val="left" w:pos="-284"/>
                <w:tab w:val="left" w:pos="9498"/>
              </w:tabs>
              <w:spacing w:line="260" w:lineRule="exact"/>
              <w:ind w:right="51"/>
              <w:jc w:val="center"/>
              <w:rPr>
                <w:rFonts w:ascii="Times New Roman" w:hAnsi="Times New Roman"/>
                <w:b/>
                <w:sz w:val="22"/>
                <w:szCs w:val="22"/>
              </w:rPr>
            </w:pPr>
            <w:r>
              <w:rPr>
                <w:rFonts w:ascii="Times New Roman" w:hAnsi="Times New Roman"/>
                <w:b/>
                <w:sz w:val="22"/>
                <w:szCs w:val="22"/>
              </w:rPr>
              <w:t>ETAPAS</w:t>
            </w:r>
            <w:r w:rsidRPr="00F36C6B">
              <w:rPr>
                <w:rFonts w:ascii="Times New Roman" w:hAnsi="Times New Roman"/>
                <w:b/>
                <w:sz w:val="22"/>
                <w:szCs w:val="22"/>
              </w:rPr>
              <w:t xml:space="preserve"> </w:t>
            </w:r>
          </w:p>
          <w:p w14:paraId="2304D085" w14:textId="77777777" w:rsidR="001974CB" w:rsidRPr="00F36C6B" w:rsidRDefault="001974CB" w:rsidP="000E56DA">
            <w:pPr>
              <w:tabs>
                <w:tab w:val="left" w:pos="-284"/>
                <w:tab w:val="left" w:pos="9498"/>
              </w:tabs>
              <w:ind w:right="51"/>
              <w:jc w:val="center"/>
              <w:rPr>
                <w:rFonts w:ascii="Times New Roman" w:hAnsi="Times New Roman"/>
                <w:sz w:val="22"/>
                <w:szCs w:val="22"/>
              </w:rPr>
            </w:pPr>
          </w:p>
        </w:tc>
        <w:tc>
          <w:tcPr>
            <w:tcW w:w="1574" w:type="dxa"/>
            <w:tcBorders>
              <w:top w:val="single" w:sz="4" w:space="0" w:color="auto"/>
              <w:left w:val="double" w:sz="4" w:space="0" w:color="auto"/>
              <w:bottom w:val="single" w:sz="4" w:space="0" w:color="auto"/>
              <w:right w:val="double" w:sz="4" w:space="0" w:color="auto"/>
            </w:tcBorders>
            <w:vAlign w:val="center"/>
          </w:tcPr>
          <w:p w14:paraId="0AC03970" w14:textId="77777777" w:rsidR="001974CB" w:rsidRPr="00F36C6B" w:rsidRDefault="00CF6EE6" w:rsidP="000E56DA">
            <w:pPr>
              <w:tabs>
                <w:tab w:val="left" w:pos="-284"/>
                <w:tab w:val="left" w:pos="9498"/>
              </w:tabs>
              <w:spacing w:line="260" w:lineRule="exact"/>
              <w:ind w:right="51"/>
              <w:jc w:val="center"/>
              <w:rPr>
                <w:rFonts w:ascii="Times New Roman" w:hAnsi="Times New Roman"/>
                <w:sz w:val="22"/>
                <w:szCs w:val="22"/>
              </w:rPr>
            </w:pPr>
            <w:r w:rsidRPr="00F36C6B">
              <w:rPr>
                <w:rFonts w:ascii="Times New Roman" w:hAnsi="Times New Roman"/>
                <w:b/>
                <w:sz w:val="22"/>
                <w:szCs w:val="22"/>
              </w:rPr>
              <w:t>DÍA</w:t>
            </w:r>
          </w:p>
        </w:tc>
        <w:tc>
          <w:tcPr>
            <w:tcW w:w="4241" w:type="dxa"/>
            <w:gridSpan w:val="2"/>
            <w:tcBorders>
              <w:top w:val="single" w:sz="4" w:space="0" w:color="auto"/>
              <w:left w:val="double" w:sz="4" w:space="0" w:color="auto"/>
              <w:bottom w:val="single" w:sz="4" w:space="0" w:color="auto"/>
              <w:right w:val="double" w:sz="4" w:space="0" w:color="auto"/>
            </w:tcBorders>
            <w:vAlign w:val="center"/>
          </w:tcPr>
          <w:p w14:paraId="0B683D3B" w14:textId="77777777" w:rsidR="001974CB" w:rsidRPr="00F36C6B" w:rsidRDefault="001974CB" w:rsidP="000E56DA">
            <w:pPr>
              <w:tabs>
                <w:tab w:val="left" w:pos="-284"/>
                <w:tab w:val="left" w:pos="9498"/>
              </w:tabs>
              <w:ind w:right="51"/>
              <w:jc w:val="center"/>
              <w:rPr>
                <w:rFonts w:ascii="Times New Roman" w:hAnsi="Times New Roman"/>
                <w:sz w:val="22"/>
                <w:szCs w:val="22"/>
              </w:rPr>
            </w:pPr>
            <w:r w:rsidRPr="00F36C6B">
              <w:rPr>
                <w:rFonts w:ascii="Times New Roman" w:hAnsi="Times New Roman"/>
                <w:b/>
                <w:sz w:val="22"/>
                <w:szCs w:val="22"/>
              </w:rPr>
              <w:t>LUGAR / MEDIO DE ENTREGA</w:t>
            </w:r>
          </w:p>
        </w:tc>
      </w:tr>
      <w:tr w:rsidR="001974CB" w:rsidRPr="00F36C6B" w14:paraId="4B219E4A" w14:textId="77777777" w:rsidTr="00321A5B">
        <w:trPr>
          <w:cantSplit/>
          <w:jc w:val="center"/>
        </w:trPr>
        <w:tc>
          <w:tcPr>
            <w:tcW w:w="2936" w:type="dxa"/>
            <w:vMerge w:val="restart"/>
            <w:tcBorders>
              <w:top w:val="single" w:sz="4" w:space="0" w:color="auto"/>
              <w:left w:val="double" w:sz="4" w:space="0" w:color="auto"/>
              <w:bottom w:val="single" w:sz="4" w:space="0" w:color="auto"/>
              <w:right w:val="single" w:sz="4" w:space="0" w:color="auto"/>
            </w:tcBorders>
            <w:vAlign w:val="center"/>
          </w:tcPr>
          <w:p w14:paraId="118DC140" w14:textId="77777777" w:rsidR="001974CB" w:rsidRPr="00F36C6B" w:rsidRDefault="001974CB" w:rsidP="001974CB">
            <w:pPr>
              <w:tabs>
                <w:tab w:val="left" w:pos="-284"/>
                <w:tab w:val="left" w:pos="9498"/>
              </w:tabs>
              <w:spacing w:line="260" w:lineRule="exact"/>
              <w:ind w:right="51"/>
              <w:jc w:val="left"/>
              <w:rPr>
                <w:rFonts w:ascii="Times New Roman" w:hAnsi="Times New Roman"/>
                <w:b/>
                <w:sz w:val="22"/>
                <w:szCs w:val="22"/>
              </w:rPr>
            </w:pPr>
            <w:r w:rsidRPr="00F36C6B">
              <w:rPr>
                <w:rFonts w:ascii="Times New Roman" w:hAnsi="Times New Roman"/>
                <w:b/>
                <w:sz w:val="22"/>
                <w:szCs w:val="22"/>
              </w:rPr>
              <w:t>PRIMERA JUNTA DE ACLARACIONES A LAS BASES</w:t>
            </w:r>
          </w:p>
          <w:p w14:paraId="063B7212" w14:textId="77777777" w:rsidR="001974CB" w:rsidRPr="00F36C6B" w:rsidRDefault="001974CB" w:rsidP="001974CB">
            <w:pPr>
              <w:tabs>
                <w:tab w:val="left" w:pos="-284"/>
                <w:tab w:val="left" w:pos="9498"/>
              </w:tabs>
              <w:spacing w:line="260" w:lineRule="exact"/>
              <w:ind w:right="51"/>
              <w:jc w:val="left"/>
              <w:rPr>
                <w:rFonts w:ascii="Times New Roman" w:hAnsi="Times New Roman"/>
                <w:b/>
                <w:sz w:val="22"/>
                <w:szCs w:val="22"/>
              </w:rPr>
            </w:pPr>
          </w:p>
        </w:tc>
        <w:tc>
          <w:tcPr>
            <w:tcW w:w="2126" w:type="dxa"/>
            <w:tcBorders>
              <w:top w:val="single" w:sz="4" w:space="0" w:color="auto"/>
              <w:left w:val="single" w:sz="4" w:space="0" w:color="auto"/>
              <w:bottom w:val="single" w:sz="4" w:space="0" w:color="auto"/>
              <w:right w:val="double" w:sz="4" w:space="0" w:color="auto"/>
            </w:tcBorders>
          </w:tcPr>
          <w:p w14:paraId="3193CA65" w14:textId="77777777" w:rsidR="000D4340" w:rsidRPr="00F36C6B" w:rsidRDefault="000D4340" w:rsidP="001974CB">
            <w:pPr>
              <w:tabs>
                <w:tab w:val="left" w:pos="-284"/>
                <w:tab w:val="left" w:pos="9498"/>
              </w:tabs>
              <w:spacing w:line="260" w:lineRule="exact"/>
              <w:ind w:right="51"/>
              <w:jc w:val="left"/>
              <w:rPr>
                <w:rFonts w:ascii="Times New Roman" w:hAnsi="Times New Roman"/>
                <w:b/>
                <w:sz w:val="22"/>
                <w:szCs w:val="22"/>
              </w:rPr>
            </w:pPr>
          </w:p>
          <w:p w14:paraId="0DC864D4" w14:textId="77777777" w:rsidR="000D4340" w:rsidRPr="00F36C6B" w:rsidRDefault="000D4340" w:rsidP="001974CB">
            <w:pPr>
              <w:tabs>
                <w:tab w:val="left" w:pos="-284"/>
                <w:tab w:val="left" w:pos="9498"/>
              </w:tabs>
              <w:spacing w:line="260" w:lineRule="exact"/>
              <w:ind w:right="51"/>
              <w:jc w:val="left"/>
              <w:rPr>
                <w:rFonts w:ascii="Times New Roman" w:hAnsi="Times New Roman"/>
                <w:b/>
                <w:sz w:val="22"/>
                <w:szCs w:val="22"/>
              </w:rPr>
            </w:pPr>
          </w:p>
          <w:p w14:paraId="5BD0CE37" w14:textId="77777777" w:rsidR="000D4340" w:rsidRPr="00F36C6B" w:rsidRDefault="000D4340" w:rsidP="001974CB">
            <w:pPr>
              <w:tabs>
                <w:tab w:val="left" w:pos="-284"/>
                <w:tab w:val="left" w:pos="9498"/>
              </w:tabs>
              <w:spacing w:line="260" w:lineRule="exact"/>
              <w:ind w:right="51"/>
              <w:jc w:val="left"/>
              <w:rPr>
                <w:rFonts w:ascii="Times New Roman" w:hAnsi="Times New Roman"/>
                <w:b/>
                <w:sz w:val="22"/>
                <w:szCs w:val="22"/>
              </w:rPr>
            </w:pPr>
          </w:p>
          <w:p w14:paraId="7483EC78" w14:textId="77777777" w:rsidR="001974CB" w:rsidRPr="00F36C6B" w:rsidRDefault="00CF6EE6" w:rsidP="001974CB">
            <w:pPr>
              <w:tabs>
                <w:tab w:val="left" w:pos="-284"/>
                <w:tab w:val="left" w:pos="9498"/>
              </w:tabs>
              <w:spacing w:line="260" w:lineRule="exact"/>
              <w:ind w:right="51"/>
              <w:jc w:val="left"/>
              <w:rPr>
                <w:rFonts w:ascii="Times New Roman" w:hAnsi="Times New Roman"/>
                <w:b/>
                <w:sz w:val="22"/>
                <w:szCs w:val="22"/>
              </w:rPr>
            </w:pPr>
            <w:r>
              <w:rPr>
                <w:rFonts w:ascii="Times New Roman" w:hAnsi="Times New Roman"/>
                <w:b/>
                <w:sz w:val="22"/>
                <w:szCs w:val="22"/>
              </w:rPr>
              <w:t>ETAPA</w:t>
            </w:r>
            <w:r w:rsidRPr="00F36C6B">
              <w:rPr>
                <w:rFonts w:ascii="Times New Roman" w:hAnsi="Times New Roman"/>
                <w:b/>
                <w:sz w:val="22"/>
                <w:szCs w:val="22"/>
              </w:rPr>
              <w:t xml:space="preserve"> </w:t>
            </w:r>
            <w:r w:rsidR="001974CB" w:rsidRPr="00F36C6B">
              <w:rPr>
                <w:rFonts w:ascii="Times New Roman" w:hAnsi="Times New Roman"/>
                <w:b/>
                <w:sz w:val="22"/>
                <w:szCs w:val="22"/>
              </w:rPr>
              <w:t>DE RECEPCIÓN DE LAS PREGUNTAS O ACLARACIONES DE LOS CONCURSANTES</w:t>
            </w:r>
          </w:p>
        </w:tc>
        <w:tc>
          <w:tcPr>
            <w:tcW w:w="1574" w:type="dxa"/>
            <w:tcBorders>
              <w:top w:val="single" w:sz="4" w:space="0" w:color="auto"/>
              <w:left w:val="double" w:sz="4" w:space="0" w:color="auto"/>
              <w:bottom w:val="single" w:sz="4" w:space="0" w:color="auto"/>
              <w:right w:val="double" w:sz="4" w:space="0" w:color="auto"/>
            </w:tcBorders>
            <w:vAlign w:val="center"/>
          </w:tcPr>
          <w:p w14:paraId="0413A54B" w14:textId="0F6275F5" w:rsidR="001974CB" w:rsidRPr="00F36C6B" w:rsidRDefault="00CF6EE6" w:rsidP="001153FC">
            <w:pPr>
              <w:tabs>
                <w:tab w:val="left" w:pos="-284"/>
                <w:tab w:val="left" w:pos="9498"/>
              </w:tabs>
              <w:ind w:right="51"/>
              <w:jc w:val="center"/>
              <w:rPr>
                <w:rFonts w:ascii="Times New Roman" w:hAnsi="Times New Roman"/>
                <w:sz w:val="22"/>
                <w:szCs w:val="22"/>
              </w:rPr>
            </w:pPr>
            <w:r>
              <w:rPr>
                <w:rFonts w:ascii="Times New Roman" w:hAnsi="Times New Roman"/>
                <w:sz w:val="22"/>
                <w:szCs w:val="22"/>
              </w:rPr>
              <w:t xml:space="preserve">Hasta el </w:t>
            </w:r>
            <w:r w:rsidR="001153FC">
              <w:rPr>
                <w:rFonts w:ascii="Times New Roman" w:hAnsi="Times New Roman"/>
                <w:sz w:val="22"/>
                <w:szCs w:val="22"/>
              </w:rPr>
              <w:t>12 de junio de 2017</w:t>
            </w:r>
          </w:p>
        </w:tc>
        <w:tc>
          <w:tcPr>
            <w:tcW w:w="1560" w:type="dxa"/>
            <w:tcBorders>
              <w:top w:val="single" w:sz="4" w:space="0" w:color="auto"/>
              <w:left w:val="double" w:sz="4" w:space="0" w:color="auto"/>
              <w:bottom w:val="single" w:sz="4" w:space="0" w:color="auto"/>
              <w:right w:val="double" w:sz="4" w:space="0" w:color="auto"/>
            </w:tcBorders>
            <w:vAlign w:val="center"/>
          </w:tcPr>
          <w:p w14:paraId="00B8DEBB" w14:textId="77777777" w:rsidR="00B918B8" w:rsidRPr="00F36C6B" w:rsidRDefault="00B918B8" w:rsidP="00B918B8">
            <w:pPr>
              <w:pStyle w:val="Prrafodelista"/>
              <w:numPr>
                <w:ilvl w:val="0"/>
                <w:numId w:val="142"/>
              </w:numPr>
              <w:tabs>
                <w:tab w:val="left" w:pos="-284"/>
                <w:tab w:val="left" w:pos="9498"/>
              </w:tabs>
              <w:spacing w:line="260" w:lineRule="exact"/>
              <w:ind w:left="165" w:right="51" w:hanging="142"/>
              <w:rPr>
                <w:rFonts w:ascii="Times New Roman" w:hAnsi="Times New Roman"/>
                <w:sz w:val="22"/>
                <w:szCs w:val="22"/>
              </w:rPr>
            </w:pPr>
            <w:r w:rsidRPr="00F36C6B">
              <w:rPr>
                <w:rFonts w:ascii="Times New Roman" w:hAnsi="Times New Roman"/>
                <w:sz w:val="22"/>
                <w:szCs w:val="22"/>
              </w:rPr>
              <w:t>De manera presencial en el horario de las 9:00 a 18:00 horas.</w:t>
            </w:r>
          </w:p>
          <w:p w14:paraId="4F454D0D" w14:textId="77777777" w:rsidR="00B918B8" w:rsidRPr="00F36C6B" w:rsidRDefault="00B918B8" w:rsidP="00B918B8">
            <w:pPr>
              <w:pStyle w:val="Prrafodelista"/>
              <w:tabs>
                <w:tab w:val="left" w:pos="-284"/>
                <w:tab w:val="left" w:pos="9498"/>
              </w:tabs>
              <w:spacing w:line="260" w:lineRule="exact"/>
              <w:ind w:left="165" w:right="51"/>
              <w:rPr>
                <w:rFonts w:ascii="Times New Roman" w:hAnsi="Times New Roman"/>
                <w:sz w:val="22"/>
                <w:szCs w:val="22"/>
              </w:rPr>
            </w:pPr>
          </w:p>
          <w:p w14:paraId="30A9D081" w14:textId="4F53E1F7" w:rsidR="00B918B8" w:rsidRPr="00F36C6B" w:rsidRDefault="00B918B8" w:rsidP="00B918B8">
            <w:pPr>
              <w:pStyle w:val="Prrafodelista"/>
              <w:numPr>
                <w:ilvl w:val="0"/>
                <w:numId w:val="142"/>
              </w:numPr>
              <w:tabs>
                <w:tab w:val="left" w:pos="-284"/>
                <w:tab w:val="left" w:pos="9498"/>
              </w:tabs>
              <w:spacing w:line="260" w:lineRule="exact"/>
              <w:ind w:left="165" w:right="51" w:hanging="142"/>
              <w:rPr>
                <w:rFonts w:ascii="Times New Roman" w:hAnsi="Times New Roman"/>
                <w:sz w:val="22"/>
                <w:szCs w:val="22"/>
              </w:rPr>
            </w:pPr>
            <w:r w:rsidRPr="00F36C6B">
              <w:rPr>
                <w:rFonts w:ascii="Times New Roman" w:hAnsi="Times New Roman"/>
                <w:sz w:val="22"/>
                <w:szCs w:val="22"/>
              </w:rPr>
              <w:t xml:space="preserve">A través de CompraNet recibidas hasta las 23:59 horas día </w:t>
            </w:r>
            <w:r w:rsidR="001153FC">
              <w:rPr>
                <w:rFonts w:ascii="Times New Roman" w:hAnsi="Times New Roman"/>
                <w:sz w:val="22"/>
                <w:szCs w:val="22"/>
              </w:rPr>
              <w:t>12 de junio de 2017</w:t>
            </w:r>
            <w:r w:rsidRPr="00F36C6B">
              <w:rPr>
                <w:rFonts w:ascii="Times New Roman" w:hAnsi="Times New Roman"/>
                <w:sz w:val="22"/>
                <w:szCs w:val="22"/>
              </w:rPr>
              <w:t xml:space="preserve">. </w:t>
            </w:r>
          </w:p>
          <w:p w14:paraId="7DB0AF90" w14:textId="77777777" w:rsidR="001974CB" w:rsidRPr="00F36C6B" w:rsidRDefault="001974CB" w:rsidP="001974CB">
            <w:pPr>
              <w:tabs>
                <w:tab w:val="left" w:pos="-284"/>
                <w:tab w:val="left" w:pos="9498"/>
              </w:tabs>
              <w:spacing w:line="260" w:lineRule="exact"/>
              <w:ind w:right="51"/>
              <w:jc w:val="center"/>
              <w:rPr>
                <w:rFonts w:ascii="Times New Roman" w:hAnsi="Times New Roman"/>
                <w:sz w:val="22"/>
                <w:szCs w:val="22"/>
              </w:rPr>
            </w:pPr>
          </w:p>
        </w:tc>
        <w:tc>
          <w:tcPr>
            <w:tcW w:w="2681" w:type="dxa"/>
            <w:tcBorders>
              <w:top w:val="single" w:sz="4" w:space="0" w:color="auto"/>
              <w:left w:val="double" w:sz="4" w:space="0" w:color="auto"/>
              <w:bottom w:val="single" w:sz="4" w:space="0" w:color="auto"/>
              <w:right w:val="double" w:sz="4" w:space="0" w:color="auto"/>
            </w:tcBorders>
            <w:vAlign w:val="center"/>
          </w:tcPr>
          <w:p w14:paraId="0EF214C2" w14:textId="77777777" w:rsidR="00975A8F" w:rsidRDefault="00B912AF" w:rsidP="000D4340">
            <w:pPr>
              <w:tabs>
                <w:tab w:val="left" w:pos="-284"/>
                <w:tab w:val="left" w:pos="9498"/>
              </w:tabs>
              <w:ind w:right="51"/>
              <w:rPr>
                <w:rFonts w:ascii="Times New Roman" w:hAnsi="Times New Roman"/>
                <w:sz w:val="22"/>
                <w:szCs w:val="22"/>
              </w:rPr>
            </w:pPr>
            <w:r w:rsidRPr="00F36C6B">
              <w:rPr>
                <w:rFonts w:ascii="Times New Roman" w:hAnsi="Times New Roman"/>
                <w:sz w:val="22"/>
                <w:szCs w:val="22"/>
              </w:rPr>
              <w:t>Al ser un procedimiento Mixto, a elección del c</w:t>
            </w:r>
            <w:r w:rsidR="00257CA6" w:rsidRPr="00F36C6B">
              <w:rPr>
                <w:rFonts w:ascii="Times New Roman" w:hAnsi="Times New Roman"/>
                <w:sz w:val="22"/>
                <w:szCs w:val="22"/>
              </w:rPr>
              <w:t>oncursante</w:t>
            </w:r>
            <w:r w:rsidRPr="00F36C6B">
              <w:rPr>
                <w:rFonts w:ascii="Times New Roman" w:hAnsi="Times New Roman"/>
                <w:sz w:val="22"/>
                <w:szCs w:val="22"/>
              </w:rPr>
              <w:t xml:space="preserve"> podrá enviarlo a través de </w:t>
            </w:r>
            <w:r w:rsidRPr="00F36C6B">
              <w:rPr>
                <w:rFonts w:ascii="Times New Roman" w:hAnsi="Times New Roman"/>
                <w:b/>
                <w:sz w:val="22"/>
                <w:szCs w:val="22"/>
              </w:rPr>
              <w:t>CompraNet</w:t>
            </w:r>
            <w:r w:rsidR="00B918B8" w:rsidRPr="00F36C6B">
              <w:rPr>
                <w:rFonts w:ascii="Times New Roman" w:hAnsi="Times New Roman"/>
                <w:b/>
                <w:sz w:val="22"/>
                <w:szCs w:val="22"/>
              </w:rPr>
              <w:t xml:space="preserve"> </w:t>
            </w:r>
            <w:hyperlink r:id="rId26" w:history="1">
              <w:r w:rsidR="00B918B8" w:rsidRPr="00F36C6B">
                <w:rPr>
                  <w:rStyle w:val="Hipervnculo"/>
                  <w:rFonts w:ascii="Times New Roman" w:hAnsi="Times New Roman"/>
                  <w:szCs w:val="24"/>
                </w:rPr>
                <w:t>http://compranet.funci</w:t>
              </w:r>
              <w:r w:rsidR="00EE0C9C">
                <w:rPr>
                  <w:rStyle w:val="Hipervnculo"/>
                  <w:rFonts w:ascii="Times New Roman" w:hAnsi="Times New Roman"/>
                  <w:szCs w:val="24"/>
                </w:rPr>
                <w:t>o</w:t>
              </w:r>
              <w:r w:rsidR="00B918B8" w:rsidRPr="00F36C6B">
                <w:rPr>
                  <w:rStyle w:val="Hipervnculo"/>
                  <w:rFonts w:ascii="Times New Roman" w:hAnsi="Times New Roman"/>
                  <w:szCs w:val="24"/>
                </w:rPr>
                <w:t>np</w:t>
              </w:r>
              <w:r w:rsidR="00EE0C9C">
                <w:rPr>
                  <w:rStyle w:val="Hipervnculo"/>
                  <w:rFonts w:ascii="Times New Roman" w:hAnsi="Times New Roman"/>
                  <w:szCs w:val="24"/>
                </w:rPr>
                <w:t>u</w:t>
              </w:r>
              <w:r w:rsidR="00B918B8" w:rsidRPr="00F36C6B">
                <w:rPr>
                  <w:rStyle w:val="Hipervnculo"/>
                  <w:rFonts w:ascii="Times New Roman" w:hAnsi="Times New Roman"/>
                  <w:szCs w:val="24"/>
                </w:rPr>
                <w:t>blica.gob.mx</w:t>
              </w:r>
            </w:hyperlink>
            <w:r w:rsidR="00B918B8" w:rsidRPr="00F36C6B">
              <w:rPr>
                <w:rFonts w:ascii="Times New Roman" w:hAnsi="Times New Roman"/>
                <w:szCs w:val="24"/>
              </w:rPr>
              <w:t>,</w:t>
            </w:r>
            <w:r w:rsidRPr="00F36C6B">
              <w:rPr>
                <w:rFonts w:ascii="Times New Roman" w:hAnsi="Times New Roman"/>
                <w:sz w:val="22"/>
                <w:szCs w:val="22"/>
              </w:rPr>
              <w:t xml:space="preserve"> </w:t>
            </w:r>
            <w:r w:rsidR="00975A8F" w:rsidRPr="00F36C6B">
              <w:rPr>
                <w:rFonts w:ascii="Times New Roman" w:hAnsi="Times New Roman"/>
                <w:sz w:val="22"/>
                <w:szCs w:val="22"/>
              </w:rPr>
              <w:t xml:space="preserve">o de manera </w:t>
            </w:r>
            <w:r w:rsidR="00975A8F" w:rsidRPr="00F36C6B">
              <w:rPr>
                <w:rFonts w:ascii="Times New Roman" w:hAnsi="Times New Roman"/>
                <w:b/>
                <w:sz w:val="22"/>
                <w:szCs w:val="22"/>
              </w:rPr>
              <w:t>presencial</w:t>
            </w:r>
            <w:r w:rsidR="00975A8F" w:rsidRPr="00F36C6B">
              <w:rPr>
                <w:rFonts w:ascii="Times New Roman" w:hAnsi="Times New Roman"/>
                <w:sz w:val="22"/>
                <w:szCs w:val="22"/>
              </w:rPr>
              <w:t xml:space="preserve"> en el domicilio de la Convocante.</w:t>
            </w:r>
          </w:p>
          <w:p w14:paraId="7E4C2B2F" w14:textId="5020BF10" w:rsidR="001974CB" w:rsidRPr="00F36C6B" w:rsidRDefault="001974CB" w:rsidP="000D4340">
            <w:pPr>
              <w:tabs>
                <w:tab w:val="left" w:pos="-284"/>
                <w:tab w:val="left" w:pos="9498"/>
              </w:tabs>
              <w:ind w:right="51"/>
              <w:rPr>
                <w:rFonts w:ascii="Times New Roman" w:hAnsi="Times New Roman"/>
                <w:sz w:val="22"/>
                <w:szCs w:val="22"/>
              </w:rPr>
            </w:pPr>
          </w:p>
        </w:tc>
      </w:tr>
      <w:tr w:rsidR="001974CB" w:rsidRPr="00F36C6B" w14:paraId="42C78373" w14:textId="77777777" w:rsidTr="00321A5B">
        <w:trPr>
          <w:cantSplit/>
          <w:jc w:val="center"/>
        </w:trPr>
        <w:tc>
          <w:tcPr>
            <w:tcW w:w="2936" w:type="dxa"/>
            <w:vMerge/>
            <w:tcBorders>
              <w:top w:val="single" w:sz="4" w:space="0" w:color="auto"/>
              <w:left w:val="double" w:sz="4" w:space="0" w:color="auto"/>
              <w:bottom w:val="double" w:sz="4" w:space="0" w:color="auto"/>
              <w:right w:val="single" w:sz="4" w:space="0" w:color="auto"/>
            </w:tcBorders>
          </w:tcPr>
          <w:p w14:paraId="63C24C3B" w14:textId="77777777" w:rsidR="001974CB" w:rsidRPr="00F36C6B" w:rsidRDefault="001974CB" w:rsidP="001974CB">
            <w:pPr>
              <w:tabs>
                <w:tab w:val="left" w:pos="-284"/>
                <w:tab w:val="left" w:pos="9498"/>
              </w:tabs>
              <w:spacing w:line="260" w:lineRule="exact"/>
              <w:ind w:right="51"/>
              <w:jc w:val="left"/>
              <w:rPr>
                <w:rFonts w:ascii="Times New Roman" w:hAnsi="Times New Roman"/>
                <w:b/>
                <w:sz w:val="22"/>
                <w:szCs w:val="22"/>
              </w:rPr>
            </w:pPr>
          </w:p>
        </w:tc>
        <w:tc>
          <w:tcPr>
            <w:tcW w:w="2126" w:type="dxa"/>
            <w:tcBorders>
              <w:top w:val="single" w:sz="4" w:space="0" w:color="auto"/>
              <w:left w:val="single" w:sz="4" w:space="0" w:color="auto"/>
              <w:bottom w:val="double" w:sz="4" w:space="0" w:color="auto"/>
              <w:right w:val="double" w:sz="4" w:space="0" w:color="auto"/>
            </w:tcBorders>
          </w:tcPr>
          <w:p w14:paraId="2FF35AFC" w14:textId="77777777" w:rsidR="001974CB" w:rsidRPr="00F36C6B" w:rsidRDefault="00CF6EE6" w:rsidP="001974CB">
            <w:pPr>
              <w:tabs>
                <w:tab w:val="left" w:pos="-284"/>
                <w:tab w:val="left" w:pos="9498"/>
              </w:tabs>
              <w:spacing w:line="260" w:lineRule="exact"/>
              <w:ind w:right="51"/>
              <w:jc w:val="left"/>
              <w:rPr>
                <w:rFonts w:ascii="Times New Roman" w:hAnsi="Times New Roman"/>
                <w:b/>
                <w:sz w:val="22"/>
                <w:szCs w:val="22"/>
              </w:rPr>
            </w:pPr>
            <w:r w:rsidRPr="004425CC">
              <w:rPr>
                <w:rFonts w:ascii="Times New Roman" w:hAnsi="Times New Roman"/>
                <w:b/>
                <w:sz w:val="22"/>
                <w:szCs w:val="22"/>
              </w:rPr>
              <w:t>ETAPA DEL</w:t>
            </w:r>
            <w:r>
              <w:rPr>
                <w:rFonts w:ascii="Times New Roman" w:hAnsi="Times New Roman"/>
                <w:b/>
                <w:sz w:val="22"/>
                <w:szCs w:val="22"/>
              </w:rPr>
              <w:t xml:space="preserve"> </w:t>
            </w:r>
            <w:r w:rsidR="001974CB" w:rsidRPr="00F36C6B">
              <w:rPr>
                <w:rFonts w:ascii="Times New Roman" w:hAnsi="Times New Roman"/>
                <w:b/>
                <w:sz w:val="22"/>
                <w:szCs w:val="22"/>
              </w:rPr>
              <w:t>ACTO DE LA PRIMERA JUNTA DE ACLARACIONES SESIÓN DE RESPUESTAS Y ACLARACIONES</w:t>
            </w:r>
          </w:p>
        </w:tc>
        <w:tc>
          <w:tcPr>
            <w:tcW w:w="1574" w:type="dxa"/>
            <w:tcBorders>
              <w:top w:val="single" w:sz="4" w:space="0" w:color="auto"/>
              <w:left w:val="double" w:sz="4" w:space="0" w:color="auto"/>
              <w:bottom w:val="double" w:sz="4" w:space="0" w:color="auto"/>
              <w:right w:val="double" w:sz="4" w:space="0" w:color="auto"/>
            </w:tcBorders>
            <w:vAlign w:val="center"/>
          </w:tcPr>
          <w:p w14:paraId="25F65070" w14:textId="60108FC7" w:rsidR="001974CB" w:rsidRPr="00665ACA" w:rsidRDefault="00665ACA" w:rsidP="00665ACA">
            <w:pPr>
              <w:tabs>
                <w:tab w:val="left" w:pos="-284"/>
                <w:tab w:val="left" w:pos="9498"/>
              </w:tabs>
              <w:ind w:right="51"/>
              <w:jc w:val="center"/>
              <w:rPr>
                <w:rFonts w:ascii="Times New Roman" w:hAnsi="Times New Roman"/>
                <w:sz w:val="22"/>
                <w:szCs w:val="22"/>
              </w:rPr>
            </w:pPr>
            <w:r w:rsidRPr="00203350">
              <w:rPr>
                <w:rFonts w:ascii="Times New Roman" w:hAnsi="Times New Roman"/>
                <w:bCs/>
                <w:szCs w:val="24"/>
                <w:lang w:val="es-ES"/>
              </w:rPr>
              <w:t>27 de junio de 2017</w:t>
            </w:r>
          </w:p>
        </w:tc>
        <w:tc>
          <w:tcPr>
            <w:tcW w:w="1560" w:type="dxa"/>
            <w:tcBorders>
              <w:top w:val="single" w:sz="4" w:space="0" w:color="auto"/>
              <w:left w:val="double" w:sz="4" w:space="0" w:color="auto"/>
              <w:bottom w:val="double" w:sz="4" w:space="0" w:color="auto"/>
              <w:right w:val="double" w:sz="4" w:space="0" w:color="auto"/>
            </w:tcBorders>
            <w:vAlign w:val="center"/>
          </w:tcPr>
          <w:p w14:paraId="757898D3" w14:textId="7668B755" w:rsidR="001974CB" w:rsidRPr="00F36C6B" w:rsidRDefault="001153FC" w:rsidP="001153FC">
            <w:pPr>
              <w:tabs>
                <w:tab w:val="left" w:pos="-284"/>
                <w:tab w:val="left" w:pos="9498"/>
              </w:tabs>
              <w:spacing w:line="260" w:lineRule="exact"/>
              <w:ind w:right="51"/>
              <w:jc w:val="center"/>
              <w:rPr>
                <w:rFonts w:ascii="Times New Roman" w:hAnsi="Times New Roman"/>
                <w:sz w:val="22"/>
                <w:szCs w:val="22"/>
              </w:rPr>
            </w:pPr>
            <w:r w:rsidRPr="00203350">
              <w:rPr>
                <w:rFonts w:ascii="Times New Roman" w:hAnsi="Times New Roman"/>
                <w:bCs/>
                <w:szCs w:val="24"/>
                <w:lang w:val="es-ES"/>
              </w:rPr>
              <w:t>10:00</w:t>
            </w:r>
            <w:r w:rsidR="00C26DC3">
              <w:rPr>
                <w:rFonts w:ascii="Times New Roman" w:hAnsi="Times New Roman"/>
                <w:b/>
                <w:bCs/>
                <w:szCs w:val="24"/>
                <w:lang w:val="es-ES"/>
              </w:rPr>
              <w:t xml:space="preserve"> </w:t>
            </w:r>
            <w:r w:rsidR="001974CB" w:rsidRPr="00F36C6B">
              <w:rPr>
                <w:rFonts w:ascii="Times New Roman" w:hAnsi="Times New Roman"/>
                <w:sz w:val="22"/>
                <w:szCs w:val="22"/>
              </w:rPr>
              <w:t>horas</w:t>
            </w:r>
          </w:p>
        </w:tc>
        <w:tc>
          <w:tcPr>
            <w:tcW w:w="2681" w:type="dxa"/>
            <w:tcBorders>
              <w:top w:val="single" w:sz="4" w:space="0" w:color="auto"/>
              <w:left w:val="double" w:sz="4" w:space="0" w:color="auto"/>
              <w:bottom w:val="double" w:sz="4" w:space="0" w:color="auto"/>
              <w:right w:val="double" w:sz="4" w:space="0" w:color="auto"/>
            </w:tcBorders>
            <w:vAlign w:val="center"/>
          </w:tcPr>
          <w:p w14:paraId="2E8BC313" w14:textId="53E4D9D5" w:rsidR="00B918B8" w:rsidRPr="00F36C6B" w:rsidRDefault="00B918B8" w:rsidP="00B918B8">
            <w:pPr>
              <w:tabs>
                <w:tab w:val="left" w:pos="-284"/>
                <w:tab w:val="left" w:pos="9498"/>
              </w:tabs>
              <w:ind w:right="51"/>
              <w:rPr>
                <w:rFonts w:ascii="Times New Roman" w:hAnsi="Times New Roman"/>
                <w:sz w:val="22"/>
                <w:szCs w:val="22"/>
              </w:rPr>
            </w:pPr>
            <w:r w:rsidRPr="00F36C6B">
              <w:rPr>
                <w:rFonts w:ascii="Times New Roman" w:hAnsi="Times New Roman"/>
                <w:sz w:val="22"/>
                <w:szCs w:val="22"/>
              </w:rPr>
              <w:t xml:space="preserve">Al ser un procedimiento Mixto, a elección del concursante podrán participar a través de </w:t>
            </w:r>
            <w:r w:rsidRPr="00F36C6B">
              <w:rPr>
                <w:rFonts w:ascii="Times New Roman" w:hAnsi="Times New Roman"/>
                <w:b/>
                <w:sz w:val="22"/>
                <w:szCs w:val="22"/>
              </w:rPr>
              <w:t xml:space="preserve">CompraNet </w:t>
            </w:r>
            <w:hyperlink r:id="rId27" w:history="1">
              <w:r w:rsidRPr="00F36C6B">
                <w:rPr>
                  <w:rStyle w:val="Hipervnculo"/>
                  <w:rFonts w:ascii="Times New Roman" w:hAnsi="Times New Roman"/>
                  <w:szCs w:val="24"/>
                </w:rPr>
                <w:t>http://compranet.funciónpública.gob.mx</w:t>
              </w:r>
            </w:hyperlink>
            <w:r w:rsidRPr="00F36C6B">
              <w:rPr>
                <w:rFonts w:ascii="Times New Roman" w:hAnsi="Times New Roman"/>
                <w:szCs w:val="24"/>
              </w:rPr>
              <w:t>,</w:t>
            </w:r>
            <w:r w:rsidR="000D4340" w:rsidRPr="00F36C6B">
              <w:rPr>
                <w:rFonts w:ascii="Times New Roman" w:hAnsi="Times New Roman"/>
                <w:szCs w:val="24"/>
              </w:rPr>
              <w:t xml:space="preserve"> </w:t>
            </w:r>
            <w:r w:rsidRPr="00F36C6B">
              <w:rPr>
                <w:rFonts w:ascii="Times New Roman" w:hAnsi="Times New Roman"/>
                <w:sz w:val="22"/>
                <w:szCs w:val="22"/>
              </w:rPr>
              <w:t xml:space="preserve"> </w:t>
            </w:r>
            <w:r w:rsidR="00975A8F" w:rsidRPr="00F36C6B">
              <w:rPr>
                <w:rFonts w:ascii="Times New Roman" w:hAnsi="Times New Roman"/>
                <w:sz w:val="22"/>
                <w:szCs w:val="22"/>
              </w:rPr>
              <w:t xml:space="preserve">o de manera </w:t>
            </w:r>
            <w:r w:rsidR="00975A8F" w:rsidRPr="00F36C6B">
              <w:rPr>
                <w:rFonts w:ascii="Times New Roman" w:hAnsi="Times New Roman"/>
                <w:b/>
                <w:sz w:val="22"/>
                <w:szCs w:val="22"/>
              </w:rPr>
              <w:t>presencial</w:t>
            </w:r>
            <w:r w:rsidR="00975A8F" w:rsidRPr="00F36C6B">
              <w:rPr>
                <w:rFonts w:ascii="Times New Roman" w:hAnsi="Times New Roman"/>
                <w:sz w:val="22"/>
                <w:szCs w:val="22"/>
              </w:rPr>
              <w:t xml:space="preserve"> en el </w:t>
            </w:r>
            <w:r w:rsidR="00975A8F" w:rsidRPr="00321A5B">
              <w:rPr>
                <w:rFonts w:ascii="Times New Roman" w:hAnsi="Times New Roman"/>
                <w:sz w:val="22"/>
                <w:szCs w:val="22"/>
              </w:rPr>
              <w:t>en la Sala 1 del Inmueble ubicado en la calle Durango, No. 291, piso 8, colonia Roma Norte, Delegación Cuauhtémoc, C.P. 06700, Ciudad de México</w:t>
            </w:r>
            <w:r w:rsidR="00975A8F" w:rsidRPr="00F36C6B">
              <w:rPr>
                <w:rFonts w:ascii="Times New Roman" w:hAnsi="Times New Roman"/>
                <w:sz w:val="22"/>
                <w:szCs w:val="22"/>
              </w:rPr>
              <w:t>.</w:t>
            </w:r>
          </w:p>
        </w:tc>
      </w:tr>
      <w:tr w:rsidR="001974CB" w:rsidRPr="00F36C6B" w14:paraId="78B990CD" w14:textId="77777777" w:rsidTr="00321A5B">
        <w:trPr>
          <w:jc w:val="center"/>
        </w:trPr>
        <w:tc>
          <w:tcPr>
            <w:tcW w:w="2936" w:type="dxa"/>
            <w:vMerge w:val="restart"/>
            <w:tcBorders>
              <w:top w:val="double" w:sz="4" w:space="0" w:color="auto"/>
              <w:left w:val="double" w:sz="4" w:space="0" w:color="auto"/>
              <w:bottom w:val="single" w:sz="4" w:space="0" w:color="auto"/>
              <w:right w:val="single" w:sz="4" w:space="0" w:color="auto"/>
            </w:tcBorders>
            <w:vAlign w:val="center"/>
          </w:tcPr>
          <w:p w14:paraId="7B0A9A8E" w14:textId="77777777" w:rsidR="001974CB" w:rsidRPr="00F36C6B" w:rsidRDefault="001974CB" w:rsidP="001974CB">
            <w:pPr>
              <w:tabs>
                <w:tab w:val="left" w:pos="-284"/>
                <w:tab w:val="left" w:pos="9498"/>
              </w:tabs>
              <w:spacing w:line="260" w:lineRule="exact"/>
              <w:ind w:right="51"/>
              <w:jc w:val="left"/>
              <w:rPr>
                <w:rFonts w:ascii="Times New Roman" w:hAnsi="Times New Roman"/>
                <w:b/>
                <w:sz w:val="22"/>
                <w:szCs w:val="22"/>
              </w:rPr>
            </w:pPr>
            <w:r w:rsidRPr="00F36C6B">
              <w:rPr>
                <w:rFonts w:ascii="Times New Roman" w:hAnsi="Times New Roman"/>
                <w:b/>
                <w:sz w:val="22"/>
                <w:szCs w:val="22"/>
              </w:rPr>
              <w:t>PRESENTACIÓN Y APERTURA DE PROPUESTAS</w:t>
            </w:r>
          </w:p>
        </w:tc>
        <w:tc>
          <w:tcPr>
            <w:tcW w:w="2126" w:type="dxa"/>
            <w:tcBorders>
              <w:top w:val="double" w:sz="4" w:space="0" w:color="auto"/>
              <w:left w:val="single" w:sz="4" w:space="0" w:color="auto"/>
              <w:bottom w:val="single" w:sz="4" w:space="0" w:color="auto"/>
              <w:right w:val="double" w:sz="4" w:space="0" w:color="auto"/>
            </w:tcBorders>
            <w:vAlign w:val="center"/>
          </w:tcPr>
          <w:p w14:paraId="60D83A3C" w14:textId="77777777" w:rsidR="001974CB" w:rsidRPr="00F36C6B" w:rsidRDefault="001974CB" w:rsidP="00B918B8">
            <w:pPr>
              <w:tabs>
                <w:tab w:val="left" w:pos="-284"/>
                <w:tab w:val="left" w:pos="9498"/>
              </w:tabs>
              <w:spacing w:line="260" w:lineRule="exact"/>
              <w:ind w:right="51"/>
              <w:rPr>
                <w:rFonts w:ascii="Times New Roman" w:hAnsi="Times New Roman"/>
                <w:sz w:val="22"/>
                <w:szCs w:val="22"/>
              </w:rPr>
            </w:pPr>
            <w:r w:rsidRPr="00F36C6B">
              <w:rPr>
                <w:rFonts w:ascii="Times New Roman" w:hAnsi="Times New Roman"/>
                <w:sz w:val="22"/>
                <w:szCs w:val="22"/>
              </w:rPr>
              <w:t xml:space="preserve">DESARROLLO DEL ACTO DE LA </w:t>
            </w:r>
            <w:r w:rsidRPr="00F36C6B">
              <w:rPr>
                <w:rFonts w:ascii="Times New Roman" w:hAnsi="Times New Roman"/>
                <w:b/>
                <w:sz w:val="22"/>
                <w:szCs w:val="22"/>
              </w:rPr>
              <w:t>PRIMERA ETAPA</w:t>
            </w:r>
          </w:p>
          <w:p w14:paraId="623F0B5A" w14:textId="77777777" w:rsidR="001974CB" w:rsidRPr="00F36C6B" w:rsidRDefault="001974CB" w:rsidP="00B918B8">
            <w:pPr>
              <w:tabs>
                <w:tab w:val="left" w:pos="-284"/>
                <w:tab w:val="left" w:pos="9498"/>
              </w:tabs>
              <w:spacing w:line="260" w:lineRule="exact"/>
              <w:ind w:right="51"/>
              <w:rPr>
                <w:rFonts w:ascii="Times New Roman" w:hAnsi="Times New Roman"/>
                <w:sz w:val="22"/>
                <w:szCs w:val="22"/>
              </w:rPr>
            </w:pPr>
            <w:r w:rsidRPr="00F36C6B">
              <w:rPr>
                <w:rFonts w:ascii="Times New Roman" w:hAnsi="Times New Roman"/>
                <w:sz w:val="22"/>
                <w:szCs w:val="22"/>
              </w:rPr>
              <w:t>PRESENTACIÓN DE PROPUESTAS</w:t>
            </w:r>
            <w:r w:rsidR="005F1DA7" w:rsidRPr="00F36C6B">
              <w:rPr>
                <w:rFonts w:ascii="Times New Roman" w:hAnsi="Times New Roman"/>
                <w:sz w:val="22"/>
                <w:szCs w:val="22"/>
              </w:rPr>
              <w:t xml:space="preserve"> </w:t>
            </w:r>
            <w:r w:rsidRPr="00F36C6B">
              <w:rPr>
                <w:rFonts w:ascii="Times New Roman" w:hAnsi="Times New Roman"/>
                <w:sz w:val="22"/>
                <w:szCs w:val="22"/>
              </w:rPr>
              <w:t xml:space="preserve">Y APERTURA DE </w:t>
            </w:r>
            <w:r w:rsidR="005F1DA7" w:rsidRPr="00F36C6B">
              <w:rPr>
                <w:rFonts w:ascii="Times New Roman" w:hAnsi="Times New Roman"/>
                <w:sz w:val="22"/>
                <w:szCs w:val="22"/>
              </w:rPr>
              <w:t>OFERTAS</w:t>
            </w:r>
            <w:r w:rsidRPr="00F36C6B">
              <w:rPr>
                <w:rFonts w:ascii="Times New Roman" w:hAnsi="Times New Roman"/>
                <w:sz w:val="22"/>
                <w:szCs w:val="22"/>
              </w:rPr>
              <w:t xml:space="preserve"> TÉCNICA</w:t>
            </w:r>
            <w:r w:rsidR="005F1DA7" w:rsidRPr="00F36C6B">
              <w:rPr>
                <w:rFonts w:ascii="Times New Roman" w:hAnsi="Times New Roman"/>
                <w:sz w:val="22"/>
                <w:szCs w:val="22"/>
              </w:rPr>
              <w:t>S.</w:t>
            </w:r>
          </w:p>
          <w:p w14:paraId="27A369B1" w14:textId="77777777" w:rsidR="001974CB" w:rsidRPr="00F36C6B" w:rsidRDefault="001974CB" w:rsidP="00B918B8">
            <w:pPr>
              <w:tabs>
                <w:tab w:val="left" w:pos="-284"/>
                <w:tab w:val="left" w:pos="9498"/>
              </w:tabs>
              <w:spacing w:line="260" w:lineRule="exact"/>
              <w:ind w:right="51"/>
              <w:rPr>
                <w:rFonts w:ascii="Times New Roman" w:hAnsi="Times New Roman"/>
                <w:sz w:val="22"/>
                <w:szCs w:val="22"/>
              </w:rPr>
            </w:pPr>
          </w:p>
        </w:tc>
        <w:tc>
          <w:tcPr>
            <w:tcW w:w="1574" w:type="dxa"/>
            <w:tcBorders>
              <w:top w:val="double" w:sz="4" w:space="0" w:color="auto"/>
              <w:left w:val="double" w:sz="4" w:space="0" w:color="auto"/>
              <w:bottom w:val="single" w:sz="4" w:space="0" w:color="auto"/>
              <w:right w:val="double" w:sz="4" w:space="0" w:color="auto"/>
            </w:tcBorders>
            <w:vAlign w:val="center"/>
          </w:tcPr>
          <w:p w14:paraId="431A77A7" w14:textId="2A4E2341" w:rsidR="001974CB" w:rsidRPr="00665ACA" w:rsidRDefault="00665ACA" w:rsidP="00665ACA">
            <w:pPr>
              <w:tabs>
                <w:tab w:val="left" w:pos="-284"/>
                <w:tab w:val="left" w:pos="9498"/>
              </w:tabs>
              <w:ind w:right="51"/>
              <w:jc w:val="center"/>
              <w:rPr>
                <w:rFonts w:ascii="Times New Roman" w:hAnsi="Times New Roman"/>
                <w:sz w:val="22"/>
                <w:szCs w:val="22"/>
              </w:rPr>
            </w:pPr>
            <w:r w:rsidRPr="00203350">
              <w:rPr>
                <w:rFonts w:ascii="Times New Roman" w:hAnsi="Times New Roman"/>
                <w:bCs/>
                <w:szCs w:val="24"/>
                <w:lang w:val="es-ES"/>
              </w:rPr>
              <w:t>14 de julio de 2017</w:t>
            </w:r>
          </w:p>
        </w:tc>
        <w:tc>
          <w:tcPr>
            <w:tcW w:w="1560" w:type="dxa"/>
            <w:tcBorders>
              <w:top w:val="double" w:sz="4" w:space="0" w:color="auto"/>
              <w:left w:val="double" w:sz="4" w:space="0" w:color="auto"/>
              <w:bottom w:val="single" w:sz="6" w:space="0" w:color="auto"/>
              <w:right w:val="double" w:sz="4" w:space="0" w:color="auto"/>
            </w:tcBorders>
            <w:vAlign w:val="center"/>
          </w:tcPr>
          <w:p w14:paraId="696D1F07" w14:textId="12AB3355" w:rsidR="001974CB" w:rsidRPr="00F36C6B" w:rsidRDefault="00987DC6" w:rsidP="00987DC6">
            <w:pPr>
              <w:tabs>
                <w:tab w:val="left" w:pos="-284"/>
                <w:tab w:val="left" w:pos="9498"/>
              </w:tabs>
              <w:spacing w:line="260" w:lineRule="exact"/>
              <w:ind w:right="51"/>
              <w:rPr>
                <w:rFonts w:ascii="Times New Roman" w:hAnsi="Times New Roman"/>
                <w:sz w:val="22"/>
                <w:szCs w:val="22"/>
              </w:rPr>
            </w:pPr>
            <w:r w:rsidRPr="00203350">
              <w:rPr>
                <w:rFonts w:ascii="Times New Roman" w:hAnsi="Times New Roman"/>
                <w:bCs/>
                <w:szCs w:val="24"/>
                <w:lang w:val="es-ES"/>
              </w:rPr>
              <w:t>10:00</w:t>
            </w:r>
            <w:r w:rsidR="00C26DC3">
              <w:rPr>
                <w:rFonts w:ascii="Times New Roman" w:hAnsi="Times New Roman"/>
                <w:sz w:val="22"/>
                <w:szCs w:val="22"/>
              </w:rPr>
              <w:t xml:space="preserve"> </w:t>
            </w:r>
            <w:r w:rsidR="001974CB" w:rsidRPr="00F36C6B">
              <w:rPr>
                <w:rFonts w:ascii="Times New Roman" w:hAnsi="Times New Roman"/>
                <w:sz w:val="22"/>
                <w:szCs w:val="22"/>
              </w:rPr>
              <w:t>horas</w:t>
            </w:r>
          </w:p>
        </w:tc>
        <w:tc>
          <w:tcPr>
            <w:tcW w:w="2681" w:type="dxa"/>
            <w:tcBorders>
              <w:top w:val="double" w:sz="4" w:space="0" w:color="auto"/>
              <w:left w:val="double" w:sz="4" w:space="0" w:color="auto"/>
              <w:bottom w:val="single" w:sz="6" w:space="0" w:color="auto"/>
              <w:right w:val="double" w:sz="4" w:space="0" w:color="auto"/>
            </w:tcBorders>
            <w:vAlign w:val="center"/>
          </w:tcPr>
          <w:p w14:paraId="1A4C35D3" w14:textId="77777777" w:rsidR="00205546" w:rsidRPr="00F36C6B" w:rsidRDefault="00205546" w:rsidP="00205546">
            <w:pPr>
              <w:tabs>
                <w:tab w:val="left" w:pos="-284"/>
                <w:tab w:val="left" w:pos="9498"/>
              </w:tabs>
              <w:ind w:right="51"/>
              <w:rPr>
                <w:rFonts w:ascii="Times New Roman" w:hAnsi="Times New Roman"/>
                <w:b/>
                <w:sz w:val="22"/>
                <w:szCs w:val="22"/>
                <w:lang w:eastAsia="es-MX"/>
              </w:rPr>
            </w:pPr>
            <w:r w:rsidRPr="00F36C6B">
              <w:rPr>
                <w:rFonts w:ascii="Times New Roman" w:hAnsi="Times New Roman"/>
                <w:sz w:val="22"/>
                <w:szCs w:val="22"/>
              </w:rPr>
              <w:t xml:space="preserve">Al ser un procedimiento Mixto, a elección del concursante podrán participar a través de </w:t>
            </w:r>
            <w:r w:rsidRPr="00F36C6B">
              <w:rPr>
                <w:rFonts w:ascii="Times New Roman" w:hAnsi="Times New Roman"/>
                <w:b/>
                <w:sz w:val="22"/>
                <w:szCs w:val="22"/>
              </w:rPr>
              <w:t xml:space="preserve">CompraNet </w:t>
            </w:r>
            <w:hyperlink r:id="rId28" w:history="1">
              <w:r w:rsidRPr="00F36C6B">
                <w:rPr>
                  <w:rStyle w:val="Hipervnculo"/>
                  <w:rFonts w:ascii="Times New Roman" w:hAnsi="Times New Roman"/>
                  <w:szCs w:val="24"/>
                </w:rPr>
                <w:t>http://compranet.funciónpública.gob.mx</w:t>
              </w:r>
            </w:hyperlink>
            <w:r w:rsidRPr="00F36C6B">
              <w:rPr>
                <w:rFonts w:ascii="Times New Roman" w:hAnsi="Times New Roman"/>
                <w:szCs w:val="24"/>
              </w:rPr>
              <w:t xml:space="preserve">, </w:t>
            </w:r>
            <w:r w:rsidRPr="00F36C6B">
              <w:rPr>
                <w:rFonts w:ascii="Times New Roman" w:hAnsi="Times New Roman"/>
                <w:sz w:val="22"/>
                <w:szCs w:val="22"/>
              </w:rPr>
              <w:t xml:space="preserve">o de manera </w:t>
            </w:r>
            <w:r w:rsidRPr="00F36C6B">
              <w:rPr>
                <w:rFonts w:ascii="Times New Roman" w:hAnsi="Times New Roman"/>
                <w:b/>
                <w:sz w:val="22"/>
                <w:szCs w:val="22"/>
              </w:rPr>
              <w:t>presencial</w:t>
            </w:r>
            <w:r w:rsidRPr="00F36C6B">
              <w:rPr>
                <w:rFonts w:ascii="Times New Roman" w:hAnsi="Times New Roman"/>
                <w:sz w:val="22"/>
                <w:szCs w:val="22"/>
              </w:rPr>
              <w:t xml:space="preserve"> en </w:t>
            </w:r>
            <w:r w:rsidR="000D4340" w:rsidRPr="00F36C6B">
              <w:rPr>
                <w:rFonts w:ascii="Times New Roman" w:hAnsi="Times New Roman"/>
                <w:sz w:val="22"/>
                <w:szCs w:val="22"/>
              </w:rPr>
              <w:t>el domicilio de la Convocante.</w:t>
            </w:r>
          </w:p>
        </w:tc>
      </w:tr>
      <w:tr w:rsidR="001974CB" w:rsidRPr="00F36C6B" w14:paraId="0514EEA8" w14:textId="77777777" w:rsidTr="00321A5B">
        <w:trPr>
          <w:cantSplit/>
          <w:jc w:val="center"/>
        </w:trPr>
        <w:tc>
          <w:tcPr>
            <w:tcW w:w="2936" w:type="dxa"/>
            <w:vMerge/>
            <w:tcBorders>
              <w:left w:val="double" w:sz="4" w:space="0" w:color="auto"/>
              <w:bottom w:val="double" w:sz="4" w:space="0" w:color="auto"/>
              <w:right w:val="single" w:sz="4" w:space="0" w:color="auto"/>
            </w:tcBorders>
            <w:vAlign w:val="center"/>
          </w:tcPr>
          <w:p w14:paraId="01F50EAC" w14:textId="77777777" w:rsidR="001974CB" w:rsidRPr="00F36C6B" w:rsidRDefault="001974CB" w:rsidP="001974CB">
            <w:pPr>
              <w:tabs>
                <w:tab w:val="left" w:pos="-284"/>
                <w:tab w:val="left" w:pos="9498"/>
              </w:tabs>
              <w:spacing w:line="260" w:lineRule="exact"/>
              <w:ind w:right="51"/>
              <w:jc w:val="left"/>
              <w:rPr>
                <w:rFonts w:ascii="Times New Roman" w:hAnsi="Times New Roman"/>
                <w:b/>
                <w:sz w:val="22"/>
                <w:szCs w:val="22"/>
              </w:rPr>
            </w:pPr>
          </w:p>
        </w:tc>
        <w:tc>
          <w:tcPr>
            <w:tcW w:w="2126" w:type="dxa"/>
            <w:tcBorders>
              <w:top w:val="single" w:sz="4" w:space="0" w:color="auto"/>
              <w:left w:val="single" w:sz="4" w:space="0" w:color="auto"/>
              <w:bottom w:val="double" w:sz="4" w:space="0" w:color="auto"/>
              <w:right w:val="double" w:sz="4" w:space="0" w:color="auto"/>
            </w:tcBorders>
            <w:vAlign w:val="center"/>
          </w:tcPr>
          <w:p w14:paraId="31409C40" w14:textId="77777777" w:rsidR="001974CB" w:rsidRPr="00F36C6B" w:rsidRDefault="001974CB" w:rsidP="00B918B8">
            <w:pPr>
              <w:tabs>
                <w:tab w:val="left" w:pos="-284"/>
                <w:tab w:val="left" w:pos="9498"/>
              </w:tabs>
              <w:spacing w:line="260" w:lineRule="exact"/>
              <w:ind w:right="51"/>
              <w:rPr>
                <w:rFonts w:ascii="Times New Roman" w:hAnsi="Times New Roman"/>
                <w:sz w:val="22"/>
                <w:szCs w:val="22"/>
              </w:rPr>
            </w:pPr>
            <w:r w:rsidRPr="00F36C6B">
              <w:rPr>
                <w:rFonts w:ascii="Times New Roman" w:hAnsi="Times New Roman"/>
                <w:sz w:val="22"/>
                <w:szCs w:val="22"/>
              </w:rPr>
              <w:t xml:space="preserve">DESARROLLO DEL ACTO DE LA </w:t>
            </w:r>
            <w:r w:rsidRPr="00F36C6B">
              <w:rPr>
                <w:rFonts w:ascii="Times New Roman" w:hAnsi="Times New Roman"/>
                <w:b/>
                <w:sz w:val="22"/>
                <w:szCs w:val="22"/>
              </w:rPr>
              <w:t>SEGUNDA ETAPA</w:t>
            </w:r>
            <w:r w:rsidRPr="00F36C6B">
              <w:rPr>
                <w:rFonts w:ascii="Times New Roman" w:hAnsi="Times New Roman"/>
                <w:sz w:val="22"/>
                <w:szCs w:val="22"/>
              </w:rPr>
              <w:t xml:space="preserve"> </w:t>
            </w:r>
          </w:p>
          <w:p w14:paraId="16B70CD6" w14:textId="77777777" w:rsidR="001974CB" w:rsidRPr="00F36C6B" w:rsidRDefault="001974CB" w:rsidP="00B918B8">
            <w:pPr>
              <w:tabs>
                <w:tab w:val="left" w:pos="-284"/>
                <w:tab w:val="left" w:pos="9498"/>
              </w:tabs>
              <w:spacing w:line="260" w:lineRule="exact"/>
              <w:ind w:right="51"/>
              <w:rPr>
                <w:rFonts w:ascii="Times New Roman" w:hAnsi="Times New Roman"/>
                <w:b/>
                <w:sz w:val="22"/>
                <w:szCs w:val="22"/>
              </w:rPr>
            </w:pPr>
            <w:r w:rsidRPr="00F36C6B">
              <w:rPr>
                <w:rFonts w:ascii="Times New Roman" w:hAnsi="Times New Roman"/>
                <w:sz w:val="22"/>
                <w:szCs w:val="22"/>
              </w:rPr>
              <w:t>APERTURA DE OFERTA ECONÓMICA</w:t>
            </w:r>
          </w:p>
        </w:tc>
        <w:tc>
          <w:tcPr>
            <w:tcW w:w="1574" w:type="dxa"/>
            <w:tcBorders>
              <w:top w:val="single" w:sz="4" w:space="0" w:color="auto"/>
              <w:left w:val="double" w:sz="4" w:space="0" w:color="auto"/>
              <w:bottom w:val="double" w:sz="4" w:space="0" w:color="auto"/>
              <w:right w:val="double" w:sz="4" w:space="0" w:color="auto"/>
            </w:tcBorders>
            <w:vAlign w:val="center"/>
          </w:tcPr>
          <w:p w14:paraId="07742019" w14:textId="4CDCF8A1" w:rsidR="001974CB" w:rsidRPr="00665ACA" w:rsidRDefault="00665ACA" w:rsidP="00665ACA">
            <w:pPr>
              <w:tabs>
                <w:tab w:val="left" w:pos="-284"/>
                <w:tab w:val="left" w:pos="9498"/>
              </w:tabs>
              <w:ind w:right="51"/>
              <w:jc w:val="center"/>
              <w:rPr>
                <w:rFonts w:ascii="Times New Roman" w:hAnsi="Times New Roman"/>
                <w:sz w:val="22"/>
                <w:szCs w:val="22"/>
              </w:rPr>
            </w:pPr>
            <w:r w:rsidRPr="00203350">
              <w:rPr>
                <w:rFonts w:ascii="Times New Roman" w:hAnsi="Times New Roman"/>
                <w:bCs/>
                <w:szCs w:val="24"/>
                <w:lang w:val="es-ES"/>
              </w:rPr>
              <w:t>11 de agosto de 2017</w:t>
            </w:r>
          </w:p>
        </w:tc>
        <w:tc>
          <w:tcPr>
            <w:tcW w:w="1560" w:type="dxa"/>
            <w:tcBorders>
              <w:top w:val="single" w:sz="4" w:space="0" w:color="auto"/>
              <w:left w:val="double" w:sz="4" w:space="0" w:color="auto"/>
              <w:bottom w:val="double" w:sz="4" w:space="0" w:color="auto"/>
              <w:right w:val="double" w:sz="4" w:space="0" w:color="auto"/>
            </w:tcBorders>
            <w:vAlign w:val="center"/>
          </w:tcPr>
          <w:p w14:paraId="0D0014F5" w14:textId="7882FA76" w:rsidR="001974CB" w:rsidRPr="00F36C6B" w:rsidRDefault="00987DC6" w:rsidP="00C03EA6">
            <w:pPr>
              <w:tabs>
                <w:tab w:val="left" w:pos="-284"/>
                <w:tab w:val="left" w:pos="9498"/>
              </w:tabs>
              <w:spacing w:line="260" w:lineRule="exact"/>
              <w:ind w:right="51"/>
              <w:jc w:val="center"/>
              <w:rPr>
                <w:rFonts w:ascii="Times New Roman" w:hAnsi="Times New Roman"/>
                <w:sz w:val="22"/>
                <w:szCs w:val="22"/>
              </w:rPr>
            </w:pPr>
            <w:r w:rsidRPr="00203350">
              <w:rPr>
                <w:rFonts w:ascii="Times New Roman" w:hAnsi="Times New Roman"/>
                <w:bCs/>
                <w:szCs w:val="24"/>
                <w:lang w:val="es-ES"/>
              </w:rPr>
              <w:t>10:00</w:t>
            </w:r>
            <w:r>
              <w:rPr>
                <w:rFonts w:ascii="Times New Roman" w:hAnsi="Times New Roman"/>
                <w:b/>
                <w:bCs/>
                <w:szCs w:val="24"/>
                <w:lang w:val="es-ES"/>
              </w:rPr>
              <w:t xml:space="preserve"> </w:t>
            </w:r>
            <w:r w:rsidRPr="00F36C6B">
              <w:rPr>
                <w:rFonts w:ascii="Times New Roman" w:hAnsi="Times New Roman"/>
                <w:sz w:val="22"/>
                <w:szCs w:val="22"/>
              </w:rPr>
              <w:t xml:space="preserve"> </w:t>
            </w:r>
            <w:r w:rsidR="001974CB" w:rsidRPr="00F36C6B">
              <w:rPr>
                <w:rFonts w:ascii="Times New Roman" w:hAnsi="Times New Roman"/>
                <w:sz w:val="22"/>
                <w:szCs w:val="22"/>
              </w:rPr>
              <w:t>horas</w:t>
            </w:r>
          </w:p>
        </w:tc>
        <w:tc>
          <w:tcPr>
            <w:tcW w:w="2681" w:type="dxa"/>
            <w:tcBorders>
              <w:top w:val="single" w:sz="4" w:space="0" w:color="auto"/>
              <w:left w:val="double" w:sz="4" w:space="0" w:color="auto"/>
              <w:bottom w:val="double" w:sz="4" w:space="0" w:color="auto"/>
              <w:right w:val="double" w:sz="4" w:space="0" w:color="auto"/>
            </w:tcBorders>
            <w:vAlign w:val="center"/>
          </w:tcPr>
          <w:p w14:paraId="5730C57B" w14:textId="77777777" w:rsidR="001974CB" w:rsidRPr="00F36C6B" w:rsidRDefault="00205546" w:rsidP="00205546">
            <w:pPr>
              <w:tabs>
                <w:tab w:val="left" w:pos="-284"/>
                <w:tab w:val="left" w:pos="9498"/>
              </w:tabs>
              <w:ind w:right="51"/>
              <w:rPr>
                <w:rFonts w:ascii="Times New Roman" w:hAnsi="Times New Roman"/>
                <w:b/>
                <w:sz w:val="22"/>
                <w:szCs w:val="22"/>
                <w:lang w:eastAsia="es-MX"/>
              </w:rPr>
            </w:pPr>
            <w:r w:rsidRPr="00F36C6B">
              <w:rPr>
                <w:rFonts w:ascii="Times New Roman" w:hAnsi="Times New Roman"/>
                <w:sz w:val="22"/>
                <w:szCs w:val="22"/>
              </w:rPr>
              <w:t xml:space="preserve">Al ser un procedimiento Mixto, a elección del concursante podrán participar a través de </w:t>
            </w:r>
            <w:r w:rsidRPr="00F36C6B">
              <w:rPr>
                <w:rFonts w:ascii="Times New Roman" w:hAnsi="Times New Roman"/>
                <w:b/>
                <w:sz w:val="22"/>
                <w:szCs w:val="22"/>
              </w:rPr>
              <w:t xml:space="preserve">CompraNet </w:t>
            </w:r>
            <w:hyperlink r:id="rId29" w:history="1">
              <w:r w:rsidRPr="00F36C6B">
                <w:rPr>
                  <w:rStyle w:val="Hipervnculo"/>
                  <w:rFonts w:ascii="Times New Roman" w:hAnsi="Times New Roman"/>
                  <w:szCs w:val="24"/>
                </w:rPr>
                <w:t>http://compranet.funciónpública.gob.mx</w:t>
              </w:r>
            </w:hyperlink>
            <w:r w:rsidRPr="00F36C6B">
              <w:rPr>
                <w:rFonts w:ascii="Times New Roman" w:hAnsi="Times New Roman"/>
                <w:szCs w:val="24"/>
              </w:rPr>
              <w:t xml:space="preserve">, </w:t>
            </w:r>
            <w:r w:rsidRPr="00F36C6B">
              <w:rPr>
                <w:rFonts w:ascii="Times New Roman" w:hAnsi="Times New Roman"/>
                <w:sz w:val="22"/>
                <w:szCs w:val="22"/>
              </w:rPr>
              <w:t xml:space="preserve">o de manera </w:t>
            </w:r>
            <w:r w:rsidRPr="00F36C6B">
              <w:rPr>
                <w:rFonts w:ascii="Times New Roman" w:hAnsi="Times New Roman"/>
                <w:b/>
                <w:sz w:val="22"/>
                <w:szCs w:val="22"/>
              </w:rPr>
              <w:t>presencial</w:t>
            </w:r>
            <w:r w:rsidRPr="00F36C6B">
              <w:rPr>
                <w:rFonts w:ascii="Times New Roman" w:hAnsi="Times New Roman"/>
                <w:sz w:val="22"/>
                <w:szCs w:val="22"/>
              </w:rPr>
              <w:t xml:space="preserve"> en </w:t>
            </w:r>
            <w:r w:rsidR="000D4340" w:rsidRPr="00F36C6B">
              <w:rPr>
                <w:rFonts w:ascii="Times New Roman" w:hAnsi="Times New Roman"/>
                <w:sz w:val="22"/>
                <w:szCs w:val="22"/>
              </w:rPr>
              <w:t>el domicilio de la Convocante.</w:t>
            </w:r>
          </w:p>
        </w:tc>
      </w:tr>
      <w:tr w:rsidR="001974CB" w:rsidRPr="00F36C6B" w14:paraId="697D2CD3" w14:textId="77777777" w:rsidTr="00321A5B">
        <w:trPr>
          <w:cantSplit/>
          <w:jc w:val="center"/>
        </w:trPr>
        <w:tc>
          <w:tcPr>
            <w:tcW w:w="5062" w:type="dxa"/>
            <w:gridSpan w:val="2"/>
            <w:tcBorders>
              <w:top w:val="double" w:sz="4" w:space="0" w:color="auto"/>
              <w:left w:val="double" w:sz="4" w:space="0" w:color="auto"/>
              <w:bottom w:val="double" w:sz="4" w:space="0" w:color="auto"/>
              <w:right w:val="double" w:sz="4" w:space="0" w:color="auto"/>
            </w:tcBorders>
            <w:vAlign w:val="center"/>
          </w:tcPr>
          <w:p w14:paraId="0F1456E3" w14:textId="77777777" w:rsidR="001974CB" w:rsidRPr="00F36C6B" w:rsidRDefault="001974CB" w:rsidP="001974CB">
            <w:pPr>
              <w:spacing w:line="240" w:lineRule="atLeast"/>
              <w:jc w:val="left"/>
              <w:rPr>
                <w:rFonts w:ascii="Times New Roman" w:hAnsi="Times New Roman"/>
                <w:b/>
                <w:sz w:val="22"/>
                <w:szCs w:val="22"/>
              </w:rPr>
            </w:pPr>
          </w:p>
          <w:p w14:paraId="1A55EA41" w14:textId="77777777" w:rsidR="001974CB" w:rsidRPr="00F36C6B" w:rsidRDefault="001974CB" w:rsidP="001974CB">
            <w:pPr>
              <w:spacing w:line="240" w:lineRule="atLeast"/>
              <w:jc w:val="left"/>
              <w:rPr>
                <w:rFonts w:ascii="Times New Roman" w:hAnsi="Times New Roman"/>
                <w:b/>
                <w:sz w:val="22"/>
                <w:szCs w:val="22"/>
              </w:rPr>
            </w:pPr>
            <w:r w:rsidRPr="00F36C6B">
              <w:rPr>
                <w:rFonts w:ascii="Times New Roman" w:hAnsi="Times New Roman"/>
                <w:b/>
                <w:sz w:val="22"/>
                <w:szCs w:val="22"/>
              </w:rPr>
              <w:t>FALLO DEL CONCURSO</w:t>
            </w:r>
          </w:p>
          <w:p w14:paraId="6D088465" w14:textId="77777777" w:rsidR="001974CB" w:rsidRPr="00F36C6B" w:rsidRDefault="001974CB" w:rsidP="001974CB">
            <w:pPr>
              <w:tabs>
                <w:tab w:val="left" w:pos="-284"/>
                <w:tab w:val="left" w:pos="9498"/>
              </w:tabs>
              <w:spacing w:line="260" w:lineRule="exact"/>
              <w:ind w:right="51"/>
              <w:jc w:val="left"/>
              <w:rPr>
                <w:rFonts w:ascii="Times New Roman" w:hAnsi="Times New Roman"/>
                <w:b/>
                <w:sz w:val="22"/>
                <w:szCs w:val="22"/>
              </w:rPr>
            </w:pPr>
          </w:p>
        </w:tc>
        <w:tc>
          <w:tcPr>
            <w:tcW w:w="1574" w:type="dxa"/>
            <w:tcBorders>
              <w:top w:val="double" w:sz="4" w:space="0" w:color="auto"/>
              <w:left w:val="double" w:sz="4" w:space="0" w:color="auto"/>
              <w:bottom w:val="double" w:sz="4" w:space="0" w:color="auto"/>
              <w:right w:val="double" w:sz="4" w:space="0" w:color="auto"/>
            </w:tcBorders>
            <w:vAlign w:val="center"/>
          </w:tcPr>
          <w:p w14:paraId="7ACC0D26" w14:textId="53CF7BD3" w:rsidR="001974CB" w:rsidRPr="00665ACA" w:rsidRDefault="00665ACA" w:rsidP="00665ACA">
            <w:pPr>
              <w:tabs>
                <w:tab w:val="left" w:pos="-284"/>
                <w:tab w:val="left" w:pos="9498"/>
              </w:tabs>
              <w:ind w:right="51"/>
              <w:jc w:val="center"/>
              <w:rPr>
                <w:rFonts w:ascii="Times New Roman" w:hAnsi="Times New Roman"/>
                <w:sz w:val="22"/>
                <w:szCs w:val="22"/>
              </w:rPr>
            </w:pPr>
            <w:r w:rsidRPr="00203350">
              <w:rPr>
                <w:rFonts w:ascii="Times New Roman" w:hAnsi="Times New Roman"/>
                <w:bCs/>
                <w:szCs w:val="24"/>
                <w:lang w:val="es-ES"/>
              </w:rPr>
              <w:t>28 de agosto de 2017</w:t>
            </w:r>
          </w:p>
        </w:tc>
        <w:tc>
          <w:tcPr>
            <w:tcW w:w="1560" w:type="dxa"/>
            <w:tcBorders>
              <w:top w:val="double" w:sz="4" w:space="0" w:color="auto"/>
              <w:left w:val="double" w:sz="4" w:space="0" w:color="auto"/>
              <w:bottom w:val="double" w:sz="4" w:space="0" w:color="auto"/>
              <w:right w:val="double" w:sz="4" w:space="0" w:color="auto"/>
            </w:tcBorders>
            <w:vAlign w:val="center"/>
          </w:tcPr>
          <w:p w14:paraId="012171C1" w14:textId="77777777" w:rsidR="001974CB" w:rsidRPr="00F36C6B" w:rsidRDefault="001974CB" w:rsidP="001974CB">
            <w:pPr>
              <w:tabs>
                <w:tab w:val="left" w:pos="-284"/>
                <w:tab w:val="left" w:pos="9498"/>
              </w:tabs>
              <w:spacing w:line="260" w:lineRule="exact"/>
              <w:ind w:right="51"/>
              <w:jc w:val="center"/>
              <w:rPr>
                <w:rFonts w:ascii="Times New Roman" w:hAnsi="Times New Roman"/>
                <w:sz w:val="22"/>
                <w:szCs w:val="22"/>
              </w:rPr>
            </w:pPr>
          </w:p>
          <w:p w14:paraId="7B15B1D5" w14:textId="59CE2A56" w:rsidR="001974CB" w:rsidRPr="00F36C6B" w:rsidRDefault="001D0E93" w:rsidP="001974CB">
            <w:pPr>
              <w:tabs>
                <w:tab w:val="left" w:pos="-284"/>
                <w:tab w:val="left" w:pos="9498"/>
              </w:tabs>
              <w:ind w:right="51"/>
              <w:jc w:val="center"/>
              <w:rPr>
                <w:rFonts w:ascii="Times New Roman" w:hAnsi="Times New Roman"/>
                <w:sz w:val="22"/>
                <w:szCs w:val="22"/>
              </w:rPr>
            </w:pPr>
            <w:r w:rsidRPr="00203350">
              <w:rPr>
                <w:rFonts w:ascii="Times New Roman" w:hAnsi="Times New Roman"/>
                <w:bCs/>
                <w:szCs w:val="24"/>
                <w:lang w:val="es-ES"/>
              </w:rPr>
              <w:t>10:00</w:t>
            </w:r>
            <w:r w:rsidR="00205546" w:rsidRPr="00F36C6B">
              <w:rPr>
                <w:rFonts w:ascii="Times New Roman" w:hAnsi="Times New Roman"/>
                <w:sz w:val="22"/>
                <w:szCs w:val="22"/>
              </w:rPr>
              <w:t xml:space="preserve"> horas</w:t>
            </w:r>
          </w:p>
          <w:p w14:paraId="0A54257B" w14:textId="77777777" w:rsidR="001974CB" w:rsidRPr="00F36C6B" w:rsidRDefault="001974CB" w:rsidP="001974CB">
            <w:pPr>
              <w:tabs>
                <w:tab w:val="left" w:pos="-284"/>
                <w:tab w:val="left" w:pos="9498"/>
              </w:tabs>
              <w:ind w:right="51"/>
              <w:jc w:val="center"/>
              <w:rPr>
                <w:rFonts w:ascii="Times New Roman" w:hAnsi="Times New Roman"/>
                <w:sz w:val="22"/>
                <w:szCs w:val="22"/>
              </w:rPr>
            </w:pPr>
          </w:p>
        </w:tc>
        <w:tc>
          <w:tcPr>
            <w:tcW w:w="2681" w:type="dxa"/>
            <w:tcBorders>
              <w:top w:val="double" w:sz="4" w:space="0" w:color="auto"/>
              <w:left w:val="double" w:sz="4" w:space="0" w:color="auto"/>
              <w:bottom w:val="double" w:sz="4" w:space="0" w:color="auto"/>
              <w:right w:val="double" w:sz="4" w:space="0" w:color="auto"/>
            </w:tcBorders>
          </w:tcPr>
          <w:p w14:paraId="592E8A51" w14:textId="77777777" w:rsidR="001974CB" w:rsidRPr="00F36C6B" w:rsidRDefault="00205546" w:rsidP="001974CB">
            <w:pPr>
              <w:tabs>
                <w:tab w:val="left" w:pos="-284"/>
                <w:tab w:val="left" w:pos="9498"/>
              </w:tabs>
              <w:ind w:right="51"/>
              <w:rPr>
                <w:rFonts w:ascii="Times New Roman" w:hAnsi="Times New Roman"/>
                <w:sz w:val="22"/>
                <w:szCs w:val="22"/>
              </w:rPr>
            </w:pPr>
            <w:r w:rsidRPr="00F36C6B">
              <w:rPr>
                <w:rFonts w:ascii="Times New Roman" w:hAnsi="Times New Roman"/>
                <w:sz w:val="22"/>
                <w:szCs w:val="22"/>
              </w:rPr>
              <w:t xml:space="preserve">Al ser un procedimiento Mixto, a elección del concursante podrán participar a través de </w:t>
            </w:r>
            <w:r w:rsidRPr="00F36C6B">
              <w:rPr>
                <w:rFonts w:ascii="Times New Roman" w:hAnsi="Times New Roman"/>
                <w:b/>
                <w:sz w:val="22"/>
                <w:szCs w:val="22"/>
              </w:rPr>
              <w:t xml:space="preserve">CompraNet </w:t>
            </w:r>
            <w:hyperlink r:id="rId30" w:history="1">
              <w:r w:rsidRPr="00F36C6B">
                <w:rPr>
                  <w:rStyle w:val="Hipervnculo"/>
                  <w:rFonts w:ascii="Times New Roman" w:hAnsi="Times New Roman"/>
                  <w:szCs w:val="24"/>
                </w:rPr>
                <w:t>http://compranet.funciónpública.gob.mx</w:t>
              </w:r>
            </w:hyperlink>
            <w:r w:rsidRPr="00F36C6B">
              <w:rPr>
                <w:rFonts w:ascii="Times New Roman" w:hAnsi="Times New Roman"/>
                <w:szCs w:val="24"/>
              </w:rPr>
              <w:t xml:space="preserve">, </w:t>
            </w:r>
            <w:r w:rsidRPr="00F36C6B">
              <w:rPr>
                <w:rFonts w:ascii="Times New Roman" w:hAnsi="Times New Roman"/>
                <w:sz w:val="22"/>
                <w:szCs w:val="22"/>
              </w:rPr>
              <w:t xml:space="preserve">o de manera </w:t>
            </w:r>
            <w:r w:rsidRPr="00F36C6B">
              <w:rPr>
                <w:rFonts w:ascii="Times New Roman" w:hAnsi="Times New Roman"/>
                <w:b/>
                <w:sz w:val="22"/>
                <w:szCs w:val="22"/>
              </w:rPr>
              <w:t>presencial</w:t>
            </w:r>
            <w:r w:rsidRPr="00F36C6B">
              <w:rPr>
                <w:rFonts w:ascii="Times New Roman" w:hAnsi="Times New Roman"/>
                <w:sz w:val="22"/>
                <w:szCs w:val="22"/>
              </w:rPr>
              <w:t xml:space="preserve"> en </w:t>
            </w:r>
            <w:r w:rsidR="000D4340" w:rsidRPr="00F36C6B">
              <w:rPr>
                <w:rFonts w:ascii="Times New Roman" w:hAnsi="Times New Roman"/>
                <w:sz w:val="22"/>
                <w:szCs w:val="22"/>
              </w:rPr>
              <w:t>el domicilio de la Convocante.</w:t>
            </w:r>
          </w:p>
        </w:tc>
      </w:tr>
      <w:tr w:rsidR="001974CB" w:rsidRPr="00F36C6B" w14:paraId="211F9D66" w14:textId="77777777" w:rsidTr="00321A5B">
        <w:trPr>
          <w:cantSplit/>
          <w:jc w:val="center"/>
        </w:trPr>
        <w:tc>
          <w:tcPr>
            <w:tcW w:w="5062" w:type="dxa"/>
            <w:gridSpan w:val="2"/>
            <w:tcBorders>
              <w:top w:val="single" w:sz="4" w:space="0" w:color="auto"/>
              <w:left w:val="double" w:sz="4" w:space="0" w:color="auto"/>
              <w:bottom w:val="double" w:sz="4" w:space="0" w:color="auto"/>
              <w:right w:val="double" w:sz="4" w:space="0" w:color="auto"/>
            </w:tcBorders>
            <w:vAlign w:val="center"/>
          </w:tcPr>
          <w:p w14:paraId="022D8DF9" w14:textId="77777777" w:rsidR="001974CB" w:rsidRPr="00F36C6B" w:rsidRDefault="001974CB" w:rsidP="001974CB">
            <w:pPr>
              <w:spacing w:line="240" w:lineRule="atLeast"/>
              <w:jc w:val="left"/>
              <w:rPr>
                <w:rFonts w:ascii="Times New Roman" w:hAnsi="Times New Roman"/>
                <w:b/>
                <w:sz w:val="22"/>
                <w:szCs w:val="22"/>
              </w:rPr>
            </w:pPr>
          </w:p>
          <w:p w14:paraId="28AC2B7A" w14:textId="77777777" w:rsidR="001974CB" w:rsidRPr="00F36C6B" w:rsidRDefault="001974CB" w:rsidP="001974CB">
            <w:pPr>
              <w:spacing w:line="240" w:lineRule="atLeast"/>
              <w:jc w:val="left"/>
              <w:rPr>
                <w:rFonts w:ascii="Times New Roman" w:hAnsi="Times New Roman"/>
                <w:b/>
                <w:sz w:val="22"/>
                <w:szCs w:val="22"/>
              </w:rPr>
            </w:pPr>
            <w:r w:rsidRPr="00F36C6B">
              <w:rPr>
                <w:rFonts w:ascii="Times New Roman" w:hAnsi="Times New Roman"/>
                <w:b/>
                <w:sz w:val="22"/>
                <w:szCs w:val="22"/>
              </w:rPr>
              <w:t>ENTREGA DE LA DOCUMENTACIÓN ANTES DE LA FIRMA DEL CONTRATO</w:t>
            </w:r>
          </w:p>
          <w:p w14:paraId="700CACA1" w14:textId="77777777" w:rsidR="001974CB" w:rsidRPr="00F36C6B" w:rsidRDefault="001974CB" w:rsidP="001974CB">
            <w:pPr>
              <w:spacing w:line="240" w:lineRule="atLeast"/>
              <w:jc w:val="left"/>
              <w:rPr>
                <w:rFonts w:ascii="Times New Roman" w:hAnsi="Times New Roman"/>
                <w:b/>
                <w:sz w:val="22"/>
                <w:szCs w:val="22"/>
              </w:rPr>
            </w:pPr>
          </w:p>
        </w:tc>
        <w:tc>
          <w:tcPr>
            <w:tcW w:w="5815" w:type="dxa"/>
            <w:gridSpan w:val="3"/>
            <w:tcBorders>
              <w:top w:val="single" w:sz="4" w:space="0" w:color="auto"/>
              <w:left w:val="double" w:sz="4" w:space="0" w:color="auto"/>
              <w:bottom w:val="double" w:sz="4" w:space="0" w:color="auto"/>
              <w:right w:val="double" w:sz="4" w:space="0" w:color="auto"/>
            </w:tcBorders>
            <w:shd w:val="clear" w:color="auto" w:fill="auto"/>
            <w:vAlign w:val="center"/>
          </w:tcPr>
          <w:p w14:paraId="31478E02" w14:textId="553B1988" w:rsidR="001974CB" w:rsidRPr="00C025E5" w:rsidRDefault="00C025E5" w:rsidP="00A35863">
            <w:pPr>
              <w:tabs>
                <w:tab w:val="left" w:pos="-284"/>
                <w:tab w:val="left" w:pos="9498"/>
              </w:tabs>
              <w:ind w:right="51"/>
              <w:jc w:val="left"/>
              <w:rPr>
                <w:rFonts w:ascii="Times New Roman" w:hAnsi="Times New Roman"/>
                <w:sz w:val="22"/>
                <w:szCs w:val="22"/>
              </w:rPr>
            </w:pPr>
            <w:r w:rsidRPr="00203350">
              <w:rPr>
                <w:rFonts w:ascii="Times New Roman" w:hAnsi="Times New Roman"/>
                <w:bCs/>
                <w:szCs w:val="24"/>
                <w:lang w:val="es-ES"/>
              </w:rPr>
              <w:t>26 de septiembre de 2017</w:t>
            </w:r>
          </w:p>
        </w:tc>
      </w:tr>
      <w:tr w:rsidR="001974CB" w:rsidRPr="00F36C6B" w14:paraId="1D5D9E94" w14:textId="77777777" w:rsidTr="00321A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062" w:type="dxa"/>
            <w:gridSpan w:val="2"/>
            <w:tcBorders>
              <w:top w:val="double" w:sz="4" w:space="0" w:color="auto"/>
              <w:left w:val="double" w:sz="4" w:space="0" w:color="auto"/>
              <w:bottom w:val="double" w:sz="4" w:space="0" w:color="auto"/>
              <w:right w:val="double" w:sz="4" w:space="0" w:color="auto"/>
            </w:tcBorders>
          </w:tcPr>
          <w:p w14:paraId="54E60E25" w14:textId="77777777" w:rsidR="001974CB" w:rsidRPr="00F36C6B" w:rsidRDefault="001974CB" w:rsidP="001974CB">
            <w:pPr>
              <w:spacing w:line="240" w:lineRule="atLeast"/>
              <w:jc w:val="left"/>
              <w:rPr>
                <w:rFonts w:ascii="Times New Roman" w:hAnsi="Times New Roman"/>
                <w:b/>
                <w:sz w:val="22"/>
                <w:szCs w:val="22"/>
              </w:rPr>
            </w:pPr>
            <w:r w:rsidRPr="00F36C6B">
              <w:rPr>
                <w:rFonts w:ascii="Times New Roman" w:hAnsi="Times New Roman"/>
                <w:b/>
                <w:sz w:val="22"/>
                <w:szCs w:val="22"/>
              </w:rPr>
              <w:t>FIRMA DEL CONTRATO</w:t>
            </w:r>
          </w:p>
        </w:tc>
        <w:tc>
          <w:tcPr>
            <w:tcW w:w="5815" w:type="dxa"/>
            <w:gridSpan w:val="3"/>
            <w:tcBorders>
              <w:top w:val="double" w:sz="4" w:space="0" w:color="auto"/>
              <w:left w:val="double" w:sz="4" w:space="0" w:color="auto"/>
              <w:bottom w:val="double" w:sz="4" w:space="0" w:color="auto"/>
              <w:right w:val="double" w:sz="4" w:space="0" w:color="auto"/>
            </w:tcBorders>
            <w:vAlign w:val="center"/>
          </w:tcPr>
          <w:p w14:paraId="18B99535" w14:textId="574F4CA6" w:rsidR="003117BB" w:rsidRPr="00C025E5" w:rsidRDefault="00C025E5" w:rsidP="001974CB">
            <w:pPr>
              <w:tabs>
                <w:tab w:val="left" w:pos="-284"/>
                <w:tab w:val="left" w:pos="9498"/>
                <w:tab w:val="left" w:pos="10164"/>
                <w:tab w:val="left" w:pos="10884"/>
                <w:tab w:val="left" w:pos="11604"/>
                <w:tab w:val="left" w:pos="12324"/>
                <w:tab w:val="left" w:pos="13044"/>
                <w:tab w:val="left" w:pos="13764"/>
                <w:tab w:val="left" w:pos="14484"/>
              </w:tabs>
              <w:ind w:right="51"/>
              <w:rPr>
                <w:rFonts w:ascii="Times New Roman" w:hAnsi="Times New Roman"/>
                <w:sz w:val="22"/>
                <w:szCs w:val="22"/>
              </w:rPr>
            </w:pPr>
            <w:r w:rsidRPr="00203350">
              <w:rPr>
                <w:rFonts w:ascii="Times New Roman" w:hAnsi="Times New Roman"/>
                <w:bCs/>
                <w:szCs w:val="24"/>
                <w:lang w:val="es-ES"/>
              </w:rPr>
              <w:t>10 de octubre de 2017</w:t>
            </w:r>
          </w:p>
          <w:p w14:paraId="229DDE15" w14:textId="77777777" w:rsidR="001974CB" w:rsidRPr="00F36C6B" w:rsidRDefault="001974CB" w:rsidP="001974CB">
            <w:pPr>
              <w:tabs>
                <w:tab w:val="left" w:pos="-284"/>
                <w:tab w:val="left" w:pos="9498"/>
                <w:tab w:val="left" w:pos="10164"/>
                <w:tab w:val="left" w:pos="10884"/>
                <w:tab w:val="left" w:pos="11604"/>
                <w:tab w:val="left" w:pos="12324"/>
                <w:tab w:val="left" w:pos="13044"/>
                <w:tab w:val="left" w:pos="13764"/>
                <w:tab w:val="left" w:pos="14484"/>
              </w:tabs>
              <w:ind w:right="51"/>
              <w:rPr>
                <w:rFonts w:ascii="Times New Roman" w:hAnsi="Times New Roman"/>
                <w:b/>
                <w:bCs/>
                <w:sz w:val="22"/>
                <w:szCs w:val="22"/>
              </w:rPr>
            </w:pPr>
            <w:r w:rsidRPr="00F36C6B">
              <w:rPr>
                <w:rFonts w:ascii="Times New Roman" w:hAnsi="Times New Roman"/>
                <w:sz w:val="22"/>
                <w:szCs w:val="22"/>
              </w:rPr>
              <w:t xml:space="preserve">O en su caso, </w:t>
            </w:r>
            <w:r w:rsidRPr="00F36C6B">
              <w:rPr>
                <w:rFonts w:ascii="Times New Roman" w:hAnsi="Times New Roman"/>
              </w:rPr>
              <w:t xml:space="preserve">30 </w:t>
            </w:r>
            <w:r w:rsidR="00FD44B5" w:rsidRPr="00F36C6B">
              <w:rPr>
                <w:rFonts w:ascii="Times New Roman" w:hAnsi="Times New Roman"/>
              </w:rPr>
              <w:t xml:space="preserve">(treinta) </w:t>
            </w:r>
            <w:r w:rsidRPr="00F36C6B">
              <w:rPr>
                <w:rFonts w:ascii="Times New Roman" w:hAnsi="Times New Roman"/>
                <w:sz w:val="22"/>
                <w:szCs w:val="22"/>
              </w:rPr>
              <w:t>Días Hábiles posteriores a</w:t>
            </w:r>
            <w:r w:rsidR="008862B5" w:rsidRPr="00F36C6B">
              <w:rPr>
                <w:rFonts w:ascii="Times New Roman" w:hAnsi="Times New Roman"/>
                <w:sz w:val="22"/>
                <w:szCs w:val="22"/>
              </w:rPr>
              <w:t xml:space="preserve"> la </w:t>
            </w:r>
            <w:r w:rsidR="00A8038D" w:rsidRPr="00F36C6B">
              <w:rPr>
                <w:rFonts w:ascii="Times New Roman" w:hAnsi="Times New Roman"/>
                <w:sz w:val="22"/>
                <w:szCs w:val="22"/>
              </w:rPr>
              <w:t xml:space="preserve">fecha de </w:t>
            </w:r>
            <w:r w:rsidR="008862B5" w:rsidRPr="00F36C6B">
              <w:rPr>
                <w:rFonts w:ascii="Times New Roman" w:hAnsi="Times New Roman"/>
                <w:sz w:val="22"/>
                <w:szCs w:val="22"/>
              </w:rPr>
              <w:t>notificación del Fallo</w:t>
            </w:r>
            <w:r w:rsidR="000D4340" w:rsidRPr="00F36C6B">
              <w:rPr>
                <w:rFonts w:ascii="Times New Roman" w:hAnsi="Times New Roman"/>
                <w:sz w:val="22"/>
                <w:szCs w:val="22"/>
              </w:rPr>
              <w:t>, en términos de la S</w:t>
            </w:r>
            <w:r w:rsidRPr="00F36C6B">
              <w:rPr>
                <w:rFonts w:ascii="Times New Roman" w:hAnsi="Times New Roman"/>
                <w:sz w:val="22"/>
                <w:szCs w:val="22"/>
              </w:rPr>
              <w:t>ección</w:t>
            </w:r>
            <w:r w:rsidR="000D4340" w:rsidRPr="00F36C6B">
              <w:rPr>
                <w:rFonts w:ascii="Times New Roman" w:hAnsi="Times New Roman"/>
                <w:sz w:val="22"/>
                <w:szCs w:val="22"/>
              </w:rPr>
              <w:t xml:space="preserve"> I numeral 5</w:t>
            </w:r>
            <w:r w:rsidRPr="00F36C6B">
              <w:rPr>
                <w:rFonts w:ascii="Times New Roman" w:hAnsi="Times New Roman"/>
                <w:sz w:val="22"/>
                <w:szCs w:val="22"/>
              </w:rPr>
              <w:t>.6 de las Bases.</w:t>
            </w:r>
          </w:p>
        </w:tc>
      </w:tr>
      <w:tr w:rsidR="001974CB" w:rsidRPr="00F36C6B" w14:paraId="64C2644A" w14:textId="77777777" w:rsidTr="00321A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3"/>
          <w:jc w:val="center"/>
        </w:trPr>
        <w:tc>
          <w:tcPr>
            <w:tcW w:w="5062" w:type="dxa"/>
            <w:gridSpan w:val="2"/>
            <w:tcBorders>
              <w:top w:val="double" w:sz="4" w:space="0" w:color="auto"/>
              <w:left w:val="double" w:sz="4" w:space="0" w:color="auto"/>
              <w:bottom w:val="double" w:sz="4" w:space="0" w:color="auto"/>
              <w:right w:val="double" w:sz="4" w:space="0" w:color="auto"/>
            </w:tcBorders>
            <w:vAlign w:val="center"/>
          </w:tcPr>
          <w:p w14:paraId="2B994A2A" w14:textId="77777777" w:rsidR="001974CB" w:rsidRPr="00F36C6B" w:rsidRDefault="001974CB" w:rsidP="00C03EA6">
            <w:pPr>
              <w:spacing w:line="240" w:lineRule="atLeast"/>
              <w:jc w:val="left"/>
              <w:rPr>
                <w:rFonts w:ascii="Times New Roman" w:hAnsi="Times New Roman"/>
                <w:b/>
                <w:sz w:val="22"/>
                <w:szCs w:val="22"/>
              </w:rPr>
            </w:pPr>
            <w:r w:rsidRPr="00F36C6B">
              <w:rPr>
                <w:rFonts w:ascii="Times New Roman" w:hAnsi="Times New Roman"/>
                <w:b/>
                <w:sz w:val="22"/>
                <w:szCs w:val="22"/>
              </w:rPr>
              <w:t>COSTO DE LAS BASES</w:t>
            </w:r>
          </w:p>
        </w:tc>
        <w:tc>
          <w:tcPr>
            <w:tcW w:w="5815" w:type="dxa"/>
            <w:gridSpan w:val="3"/>
            <w:tcBorders>
              <w:top w:val="double" w:sz="4" w:space="0" w:color="auto"/>
              <w:left w:val="double" w:sz="4" w:space="0" w:color="auto"/>
              <w:bottom w:val="double" w:sz="4" w:space="0" w:color="auto"/>
              <w:right w:val="double" w:sz="4" w:space="0" w:color="auto"/>
            </w:tcBorders>
            <w:vAlign w:val="center"/>
          </w:tcPr>
          <w:p w14:paraId="32BF0227" w14:textId="77777777" w:rsidR="001974CB" w:rsidRPr="00F36C6B" w:rsidRDefault="002B373D">
            <w:pPr>
              <w:tabs>
                <w:tab w:val="left" w:pos="-284"/>
                <w:tab w:val="left" w:pos="9498"/>
                <w:tab w:val="left" w:pos="10164"/>
                <w:tab w:val="left" w:pos="10884"/>
                <w:tab w:val="left" w:pos="11604"/>
                <w:tab w:val="left" w:pos="12324"/>
                <w:tab w:val="left" w:pos="13044"/>
                <w:tab w:val="left" w:pos="13764"/>
                <w:tab w:val="left" w:pos="14484"/>
              </w:tabs>
              <w:ind w:right="51"/>
              <w:rPr>
                <w:rFonts w:ascii="Times New Roman" w:hAnsi="Times New Roman"/>
                <w:sz w:val="22"/>
              </w:rPr>
            </w:pPr>
            <w:r w:rsidRPr="00F36C6B">
              <w:rPr>
                <w:rFonts w:ascii="Times New Roman" w:hAnsi="Times New Roman"/>
                <w:iCs/>
                <w:sz w:val="22"/>
                <w:szCs w:val="22"/>
              </w:rPr>
              <w:t>L</w:t>
            </w:r>
            <w:r w:rsidR="001974CB" w:rsidRPr="00F36C6B">
              <w:rPr>
                <w:rFonts w:ascii="Times New Roman" w:hAnsi="Times New Roman"/>
                <w:iCs/>
                <w:sz w:val="22"/>
                <w:szCs w:val="22"/>
              </w:rPr>
              <w:t>a cantidad de</w:t>
            </w:r>
            <w:r w:rsidR="001974CB" w:rsidRPr="00F36C6B">
              <w:rPr>
                <w:rFonts w:ascii="Times New Roman" w:hAnsi="Times New Roman"/>
                <w:b/>
                <w:iCs/>
                <w:sz w:val="22"/>
                <w:szCs w:val="22"/>
              </w:rPr>
              <w:t xml:space="preserve"> $</w:t>
            </w:r>
            <w:r w:rsidR="001974CB" w:rsidRPr="00F36C6B">
              <w:rPr>
                <w:rFonts w:ascii="Times New Roman" w:hAnsi="Times New Roman"/>
                <w:b/>
                <w:sz w:val="22"/>
              </w:rPr>
              <w:t>1</w:t>
            </w:r>
            <w:r w:rsidR="005B1005" w:rsidRPr="00F36C6B">
              <w:rPr>
                <w:rFonts w:ascii="Times New Roman" w:hAnsi="Times New Roman"/>
                <w:b/>
                <w:sz w:val="22"/>
              </w:rPr>
              <w:t>00</w:t>
            </w:r>
            <w:r w:rsidR="001974CB" w:rsidRPr="00F36C6B">
              <w:rPr>
                <w:rFonts w:ascii="Times New Roman" w:hAnsi="Times New Roman"/>
                <w:b/>
                <w:sz w:val="22"/>
              </w:rPr>
              <w:t>,000.00</w:t>
            </w:r>
            <w:r w:rsidR="001974CB" w:rsidRPr="00F36C6B">
              <w:rPr>
                <w:rFonts w:ascii="Times New Roman" w:hAnsi="Times New Roman"/>
              </w:rPr>
              <w:t xml:space="preserve"> </w:t>
            </w:r>
            <w:r w:rsidR="001974CB" w:rsidRPr="00F36C6B">
              <w:rPr>
                <w:rFonts w:ascii="Times New Roman" w:hAnsi="Times New Roman"/>
                <w:bCs/>
                <w:iCs/>
                <w:sz w:val="22"/>
                <w:szCs w:val="22"/>
              </w:rPr>
              <w:t>(</w:t>
            </w:r>
            <w:r w:rsidR="001974CB" w:rsidRPr="00F36C6B">
              <w:rPr>
                <w:rFonts w:ascii="Times New Roman" w:hAnsi="Times New Roman"/>
                <w:sz w:val="22"/>
                <w:szCs w:val="22"/>
              </w:rPr>
              <w:t xml:space="preserve">cien mil </w:t>
            </w:r>
            <w:r w:rsidR="001974CB" w:rsidRPr="00F36C6B">
              <w:rPr>
                <w:rFonts w:ascii="Times New Roman" w:hAnsi="Times New Roman"/>
                <w:bCs/>
                <w:iCs/>
                <w:sz w:val="22"/>
                <w:szCs w:val="22"/>
              </w:rPr>
              <w:t>Pesos 00/100 M.N.</w:t>
            </w:r>
            <w:r w:rsidR="001974CB" w:rsidRPr="00F36C6B">
              <w:rPr>
                <w:rFonts w:ascii="Times New Roman" w:hAnsi="Times New Roman"/>
                <w:iCs/>
                <w:sz w:val="22"/>
                <w:szCs w:val="22"/>
              </w:rPr>
              <w:t>)</w:t>
            </w:r>
            <w:r w:rsidR="00262F55" w:rsidRPr="00F36C6B">
              <w:rPr>
                <w:rFonts w:ascii="Times New Roman" w:hAnsi="Times New Roman"/>
                <w:iCs/>
                <w:sz w:val="22"/>
                <w:szCs w:val="22"/>
              </w:rPr>
              <w:t xml:space="preserve"> </w:t>
            </w:r>
            <w:r w:rsidR="00262F55" w:rsidRPr="00F36C6B">
              <w:rPr>
                <w:rFonts w:ascii="Times New Roman" w:hAnsi="Times New Roman"/>
                <w:sz w:val="22"/>
                <w:szCs w:val="22"/>
              </w:rPr>
              <w:t>más I.V.A.</w:t>
            </w:r>
            <w:r w:rsidR="001974CB" w:rsidRPr="00F36C6B">
              <w:rPr>
                <w:rFonts w:ascii="Times New Roman" w:hAnsi="Times New Roman"/>
                <w:sz w:val="22"/>
                <w:szCs w:val="22"/>
              </w:rPr>
              <w:t xml:space="preserve"> </w:t>
            </w:r>
          </w:p>
        </w:tc>
      </w:tr>
    </w:tbl>
    <w:p w14:paraId="108E47B9" w14:textId="77777777" w:rsidR="00EA2D5E" w:rsidRPr="00F36C6B" w:rsidRDefault="00EA2D5E" w:rsidP="00FC730C">
      <w:pPr>
        <w:rPr>
          <w:rFonts w:ascii="Times New Roman" w:hAnsi="Times New Roman"/>
          <w:szCs w:val="24"/>
        </w:rPr>
      </w:pPr>
      <w:bookmarkStart w:id="131" w:name="_Toc453846675"/>
    </w:p>
    <w:p w14:paraId="3D6239B5" w14:textId="77777777" w:rsidR="00D03D83" w:rsidRPr="00F36C6B" w:rsidRDefault="00D03D83" w:rsidP="00F36C6B">
      <w:pPr>
        <w:rPr>
          <w:rFonts w:ascii="Times New Roman" w:hAnsi="Times New Roman"/>
          <w:bCs/>
          <w:szCs w:val="24"/>
        </w:rPr>
      </w:pPr>
      <w:bookmarkStart w:id="132" w:name="_Toc465338835"/>
      <w:r w:rsidRPr="00F36C6B">
        <w:rPr>
          <w:rFonts w:ascii="Times New Roman" w:hAnsi="Times New Roman"/>
          <w:b/>
          <w:bCs/>
          <w:szCs w:val="24"/>
        </w:rPr>
        <w:t>2. NOMBRES, DOMICILIOS Y DIRECCIONES DE CORREO ELECTRÓNICO DE LOS SERVIDORES PÚBLICOS A CARGO DE</w:t>
      </w:r>
      <w:r w:rsidR="00DE2E54" w:rsidRPr="00F36C6B">
        <w:rPr>
          <w:rFonts w:ascii="Times New Roman" w:hAnsi="Times New Roman"/>
          <w:b/>
          <w:bCs/>
          <w:szCs w:val="24"/>
        </w:rPr>
        <w:t>L CONCURSO</w:t>
      </w:r>
      <w:r w:rsidRPr="00F36C6B">
        <w:rPr>
          <w:rFonts w:ascii="Times New Roman" w:hAnsi="Times New Roman"/>
          <w:b/>
          <w:bCs/>
          <w:szCs w:val="24"/>
        </w:rPr>
        <w:t xml:space="preserve"> (ARTÍCULO 67 REGLAMENTO APP)</w:t>
      </w:r>
      <w:bookmarkEnd w:id="131"/>
      <w:bookmarkEnd w:id="132"/>
    </w:p>
    <w:p w14:paraId="7C4CA2C0" w14:textId="77777777" w:rsidR="00D03D83" w:rsidRPr="00F36C6B" w:rsidRDefault="00D03D83" w:rsidP="005A3143">
      <w:pPr>
        <w:rPr>
          <w:rFonts w:ascii="Times New Roman" w:hAnsi="Times New Roman"/>
          <w:szCs w:val="24"/>
        </w:rPr>
      </w:pPr>
    </w:p>
    <w:tbl>
      <w:tblPr>
        <w:tblW w:w="10349" w:type="dxa"/>
        <w:tblInd w:w="-441" w:type="dxa"/>
        <w:tblLayout w:type="fixed"/>
        <w:tblCellMar>
          <w:left w:w="0" w:type="dxa"/>
          <w:right w:w="0" w:type="dxa"/>
        </w:tblCellMar>
        <w:tblLook w:val="04A0" w:firstRow="1" w:lastRow="0" w:firstColumn="1" w:lastColumn="0" w:noHBand="0" w:noVBand="1"/>
      </w:tblPr>
      <w:tblGrid>
        <w:gridCol w:w="2504"/>
        <w:gridCol w:w="2505"/>
        <w:gridCol w:w="2505"/>
        <w:gridCol w:w="2835"/>
      </w:tblGrid>
      <w:tr w:rsidR="00090A6E" w:rsidRPr="00F36C6B" w14:paraId="54C3EC81" w14:textId="77777777" w:rsidTr="00F21847">
        <w:trPr>
          <w:trHeight w:val="829"/>
        </w:trPr>
        <w:tc>
          <w:tcPr>
            <w:tcW w:w="2504" w:type="dxa"/>
            <w:tcBorders>
              <w:top w:val="double" w:sz="4" w:space="0" w:color="auto"/>
              <w:left w:val="double" w:sz="4" w:space="0" w:color="auto"/>
              <w:bottom w:val="double" w:sz="4" w:space="0" w:color="auto"/>
              <w:right w:val="double" w:sz="4" w:space="0" w:color="auto"/>
            </w:tcBorders>
            <w:shd w:val="clear" w:color="auto" w:fill="D9D9D9"/>
            <w:tcMar>
              <w:top w:w="0" w:type="dxa"/>
              <w:left w:w="108" w:type="dxa"/>
              <w:bottom w:w="0" w:type="dxa"/>
              <w:right w:w="108" w:type="dxa"/>
            </w:tcMar>
            <w:vAlign w:val="center"/>
            <w:hideMark/>
          </w:tcPr>
          <w:p w14:paraId="230CA353" w14:textId="77777777" w:rsidR="00D03D83" w:rsidRPr="00F36C6B" w:rsidRDefault="00D03D83" w:rsidP="00FF54A7">
            <w:pPr>
              <w:spacing w:before="100" w:beforeAutospacing="1" w:after="100" w:afterAutospacing="1"/>
              <w:jc w:val="center"/>
              <w:rPr>
                <w:rFonts w:ascii="Times New Roman" w:hAnsi="Times New Roman"/>
                <w:szCs w:val="24"/>
                <w:lang w:eastAsia="en-US"/>
              </w:rPr>
            </w:pPr>
            <w:r w:rsidRPr="00F36C6B">
              <w:rPr>
                <w:rFonts w:ascii="Times New Roman" w:hAnsi="Times New Roman"/>
                <w:b/>
                <w:bCs/>
                <w:szCs w:val="24"/>
                <w:lang w:eastAsia="en-US"/>
              </w:rPr>
              <w:t>SERVIDOR PÚBLICO</w:t>
            </w:r>
          </w:p>
        </w:tc>
        <w:tc>
          <w:tcPr>
            <w:tcW w:w="2505" w:type="dxa"/>
            <w:tcBorders>
              <w:top w:val="double" w:sz="4" w:space="0" w:color="auto"/>
              <w:left w:val="nil"/>
              <w:bottom w:val="double" w:sz="4" w:space="0" w:color="auto"/>
              <w:right w:val="double" w:sz="4" w:space="0" w:color="auto"/>
            </w:tcBorders>
            <w:shd w:val="clear" w:color="auto" w:fill="D9D9D9"/>
            <w:tcMar>
              <w:top w:w="0" w:type="dxa"/>
              <w:left w:w="108" w:type="dxa"/>
              <w:bottom w:w="0" w:type="dxa"/>
              <w:right w:w="108" w:type="dxa"/>
            </w:tcMar>
            <w:vAlign w:val="center"/>
            <w:hideMark/>
          </w:tcPr>
          <w:p w14:paraId="36E27F7E" w14:textId="77777777" w:rsidR="00D03D83" w:rsidRPr="00F36C6B" w:rsidRDefault="00D03D83" w:rsidP="00FF54A7">
            <w:pPr>
              <w:spacing w:before="100" w:beforeAutospacing="1" w:after="100" w:afterAutospacing="1"/>
              <w:jc w:val="center"/>
              <w:rPr>
                <w:rFonts w:ascii="Times New Roman" w:hAnsi="Times New Roman"/>
                <w:szCs w:val="24"/>
                <w:lang w:eastAsia="en-US"/>
              </w:rPr>
            </w:pPr>
            <w:r w:rsidRPr="00F36C6B">
              <w:rPr>
                <w:rFonts w:ascii="Times New Roman" w:hAnsi="Times New Roman"/>
                <w:b/>
                <w:bCs/>
                <w:szCs w:val="24"/>
                <w:lang w:eastAsia="en-US"/>
              </w:rPr>
              <w:t>CARGO</w:t>
            </w:r>
          </w:p>
        </w:tc>
        <w:tc>
          <w:tcPr>
            <w:tcW w:w="2505" w:type="dxa"/>
            <w:tcBorders>
              <w:top w:val="double" w:sz="4" w:space="0" w:color="auto"/>
              <w:left w:val="nil"/>
              <w:bottom w:val="double" w:sz="4" w:space="0" w:color="auto"/>
              <w:right w:val="double" w:sz="4" w:space="0" w:color="auto"/>
            </w:tcBorders>
            <w:shd w:val="clear" w:color="auto" w:fill="D9D9D9"/>
            <w:tcMar>
              <w:top w:w="0" w:type="dxa"/>
              <w:left w:w="108" w:type="dxa"/>
              <w:bottom w:w="0" w:type="dxa"/>
              <w:right w:w="108" w:type="dxa"/>
            </w:tcMar>
            <w:vAlign w:val="center"/>
            <w:hideMark/>
          </w:tcPr>
          <w:p w14:paraId="2A41E489" w14:textId="77777777" w:rsidR="00D03D83" w:rsidRPr="00F36C6B" w:rsidRDefault="00D03D83" w:rsidP="00FF54A7">
            <w:pPr>
              <w:spacing w:before="100" w:beforeAutospacing="1" w:after="100" w:afterAutospacing="1"/>
              <w:jc w:val="center"/>
              <w:rPr>
                <w:rFonts w:ascii="Times New Roman" w:hAnsi="Times New Roman"/>
                <w:szCs w:val="24"/>
                <w:lang w:eastAsia="en-US"/>
              </w:rPr>
            </w:pPr>
            <w:r w:rsidRPr="00F36C6B">
              <w:rPr>
                <w:rFonts w:ascii="Times New Roman" w:hAnsi="Times New Roman"/>
                <w:b/>
                <w:bCs/>
                <w:szCs w:val="24"/>
                <w:lang w:eastAsia="en-US"/>
              </w:rPr>
              <w:t>DOMICILIO</w:t>
            </w:r>
          </w:p>
        </w:tc>
        <w:tc>
          <w:tcPr>
            <w:tcW w:w="2835" w:type="dxa"/>
            <w:tcBorders>
              <w:top w:val="double" w:sz="4" w:space="0" w:color="auto"/>
              <w:left w:val="nil"/>
              <w:bottom w:val="double" w:sz="4" w:space="0" w:color="auto"/>
              <w:right w:val="double" w:sz="4" w:space="0" w:color="auto"/>
            </w:tcBorders>
            <w:shd w:val="clear" w:color="auto" w:fill="D9D9D9"/>
            <w:tcMar>
              <w:top w:w="0" w:type="dxa"/>
              <w:left w:w="108" w:type="dxa"/>
              <w:bottom w:w="0" w:type="dxa"/>
              <w:right w:w="108" w:type="dxa"/>
            </w:tcMar>
            <w:vAlign w:val="center"/>
            <w:hideMark/>
          </w:tcPr>
          <w:p w14:paraId="3CE9147E" w14:textId="77777777" w:rsidR="00D03D83" w:rsidRPr="00F36C6B" w:rsidRDefault="00D03D83" w:rsidP="00FF54A7">
            <w:pPr>
              <w:spacing w:before="100" w:beforeAutospacing="1" w:after="100" w:afterAutospacing="1"/>
              <w:jc w:val="center"/>
              <w:rPr>
                <w:rFonts w:ascii="Times New Roman" w:hAnsi="Times New Roman"/>
                <w:szCs w:val="24"/>
                <w:lang w:eastAsia="en-US"/>
              </w:rPr>
            </w:pPr>
            <w:r w:rsidRPr="00F36C6B">
              <w:rPr>
                <w:rFonts w:ascii="Times New Roman" w:hAnsi="Times New Roman"/>
                <w:b/>
                <w:bCs/>
                <w:szCs w:val="24"/>
                <w:lang w:eastAsia="en-US"/>
              </w:rPr>
              <w:t>CORREO ELECTRÓNICO</w:t>
            </w:r>
          </w:p>
        </w:tc>
      </w:tr>
      <w:tr w:rsidR="00F21847" w:rsidRPr="00F36C6B" w14:paraId="1EED13FE" w14:textId="77777777" w:rsidTr="00474439">
        <w:trPr>
          <w:trHeight w:val="1850"/>
        </w:trPr>
        <w:tc>
          <w:tcPr>
            <w:tcW w:w="2504"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14:paraId="7B54FCAF" w14:textId="183C58C5" w:rsidR="00D03D83" w:rsidRPr="00675C81" w:rsidRDefault="00FC1C85" w:rsidP="00CD3CAE">
            <w:pPr>
              <w:spacing w:before="100" w:beforeAutospacing="1" w:after="100" w:afterAutospacing="1"/>
              <w:jc w:val="left"/>
              <w:rPr>
                <w:rFonts w:ascii="Times New Roman" w:hAnsi="Times New Roman"/>
                <w:sz w:val="22"/>
                <w:szCs w:val="22"/>
                <w:shd w:val="clear" w:color="auto" w:fill="FFFFFF"/>
              </w:rPr>
            </w:pPr>
            <w:r w:rsidRPr="007E0C69">
              <w:rPr>
                <w:rFonts w:ascii="Times New Roman" w:hAnsi="Times New Roman"/>
                <w:sz w:val="22"/>
                <w:szCs w:val="22"/>
                <w:shd w:val="clear" w:color="auto" w:fill="FFFFFF"/>
              </w:rPr>
              <w:t xml:space="preserve">Lic. </w:t>
            </w:r>
            <w:r w:rsidR="00CD3CAE" w:rsidRPr="00203350">
              <w:rPr>
                <w:rFonts w:ascii="Times New Roman" w:hAnsi="Times New Roman"/>
                <w:sz w:val="22"/>
                <w:szCs w:val="22"/>
                <w:shd w:val="clear" w:color="auto" w:fill="FFFFFF"/>
              </w:rPr>
              <w:t>Alfredo Arias Hernández</w:t>
            </w:r>
          </w:p>
        </w:tc>
        <w:tc>
          <w:tcPr>
            <w:tcW w:w="25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6EAE07" w14:textId="5E263696" w:rsidR="00D03D83" w:rsidRPr="00675C81" w:rsidRDefault="00FC1C85" w:rsidP="00CD3CAE">
            <w:pPr>
              <w:spacing w:before="100" w:beforeAutospacing="1" w:after="100" w:afterAutospacing="1"/>
              <w:jc w:val="left"/>
              <w:rPr>
                <w:rFonts w:ascii="Times New Roman" w:hAnsi="Times New Roman"/>
                <w:sz w:val="22"/>
                <w:szCs w:val="22"/>
                <w:shd w:val="clear" w:color="auto" w:fill="FFFFFF"/>
              </w:rPr>
            </w:pPr>
            <w:r w:rsidRPr="00675C81">
              <w:rPr>
                <w:rFonts w:ascii="Times New Roman" w:hAnsi="Times New Roman"/>
                <w:sz w:val="22"/>
                <w:szCs w:val="22"/>
                <w:shd w:val="clear" w:color="auto" w:fill="FFFFFF"/>
              </w:rPr>
              <w:t>Titular de la División de Equipo y Mobiliario</w:t>
            </w:r>
            <w:r w:rsidRPr="007E0C69">
              <w:rPr>
                <w:rFonts w:ascii="Times New Roman" w:hAnsi="Times New Roman"/>
                <w:sz w:val="22"/>
                <w:szCs w:val="22"/>
                <w:shd w:val="clear" w:color="auto" w:fill="FFFFFF"/>
              </w:rPr>
              <w:t xml:space="preserve"> </w:t>
            </w:r>
            <w:r w:rsidR="00CD3CAE" w:rsidRPr="00203350">
              <w:rPr>
                <w:rFonts w:ascii="Times New Roman" w:hAnsi="Times New Roman"/>
                <w:sz w:val="22"/>
                <w:szCs w:val="22"/>
                <w:shd w:val="clear" w:color="auto" w:fill="FFFFFF"/>
              </w:rPr>
              <w:t>Médico</w:t>
            </w:r>
          </w:p>
        </w:tc>
        <w:tc>
          <w:tcPr>
            <w:tcW w:w="25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16FE1C" w14:textId="0BC21204" w:rsidR="00D03D83" w:rsidRPr="007E0C69" w:rsidRDefault="00F76B19" w:rsidP="007914A3">
            <w:pPr>
              <w:spacing w:before="100" w:beforeAutospacing="1" w:after="100" w:afterAutospacing="1"/>
              <w:rPr>
                <w:rFonts w:ascii="Times New Roman" w:hAnsi="Times New Roman"/>
                <w:sz w:val="22"/>
                <w:szCs w:val="22"/>
                <w:lang w:eastAsia="en-US"/>
              </w:rPr>
            </w:pPr>
            <w:r>
              <w:rPr>
                <w:rFonts w:ascii="Times New Roman" w:hAnsi="Times New Roman"/>
                <w:sz w:val="22"/>
                <w:szCs w:val="22"/>
                <w:shd w:val="clear" w:color="auto" w:fill="FFFFFF"/>
              </w:rPr>
              <w:t xml:space="preserve">Calle </w:t>
            </w:r>
            <w:r w:rsidR="002E505A" w:rsidRPr="00675C81">
              <w:rPr>
                <w:rFonts w:ascii="Times New Roman" w:hAnsi="Times New Roman"/>
                <w:sz w:val="22"/>
                <w:szCs w:val="22"/>
                <w:shd w:val="clear" w:color="auto" w:fill="FFFFFF"/>
              </w:rPr>
              <w:t>Durango</w:t>
            </w:r>
            <w:r>
              <w:rPr>
                <w:rFonts w:ascii="Times New Roman" w:hAnsi="Times New Roman"/>
                <w:sz w:val="22"/>
                <w:szCs w:val="22"/>
                <w:shd w:val="clear" w:color="auto" w:fill="FFFFFF"/>
              </w:rPr>
              <w:t>, No.</w:t>
            </w:r>
            <w:r w:rsidR="002E505A" w:rsidRPr="00675C81">
              <w:rPr>
                <w:rFonts w:ascii="Times New Roman" w:hAnsi="Times New Roman"/>
                <w:sz w:val="22"/>
                <w:szCs w:val="22"/>
                <w:shd w:val="clear" w:color="auto" w:fill="FFFFFF"/>
              </w:rPr>
              <w:t xml:space="preserve"> 291,</w:t>
            </w:r>
            <w:r>
              <w:rPr>
                <w:rFonts w:ascii="Times New Roman" w:hAnsi="Times New Roman"/>
                <w:sz w:val="22"/>
                <w:szCs w:val="22"/>
                <w:shd w:val="clear" w:color="auto" w:fill="FFFFFF"/>
              </w:rPr>
              <w:t xml:space="preserve"> Piso 11,</w:t>
            </w:r>
            <w:r w:rsidR="002E505A" w:rsidRPr="00675C81">
              <w:rPr>
                <w:rFonts w:ascii="Times New Roman" w:hAnsi="Times New Roman"/>
                <w:sz w:val="22"/>
                <w:szCs w:val="22"/>
                <w:shd w:val="clear" w:color="auto" w:fill="FFFFFF"/>
              </w:rPr>
              <w:t xml:space="preserve"> Col. Roma </w:t>
            </w:r>
            <w:r w:rsidR="007914A3" w:rsidRPr="007E0C69">
              <w:rPr>
                <w:rFonts w:ascii="Times New Roman" w:hAnsi="Times New Roman"/>
                <w:sz w:val="22"/>
                <w:szCs w:val="22"/>
                <w:shd w:val="clear" w:color="auto" w:fill="FFFFFF"/>
              </w:rPr>
              <w:t>Norte</w:t>
            </w:r>
            <w:r w:rsidR="002E505A" w:rsidRPr="007E0C69">
              <w:rPr>
                <w:rFonts w:ascii="Times New Roman" w:hAnsi="Times New Roman"/>
                <w:sz w:val="22"/>
                <w:szCs w:val="22"/>
                <w:shd w:val="clear" w:color="auto" w:fill="FFFFFF"/>
              </w:rPr>
              <w:t xml:space="preserve">, </w:t>
            </w:r>
            <w:r w:rsidR="007914A3" w:rsidRPr="007E0C69">
              <w:rPr>
                <w:rFonts w:ascii="Times New Roman" w:hAnsi="Times New Roman"/>
                <w:sz w:val="22"/>
                <w:szCs w:val="22"/>
                <w:shd w:val="clear" w:color="auto" w:fill="FFFFFF"/>
              </w:rPr>
              <w:t xml:space="preserve">Delegación </w:t>
            </w:r>
            <w:r w:rsidR="00F21847" w:rsidRPr="007E0C69">
              <w:rPr>
                <w:rFonts w:ascii="Times New Roman" w:hAnsi="Times New Roman"/>
                <w:sz w:val="22"/>
                <w:szCs w:val="22"/>
                <w:shd w:val="clear" w:color="auto" w:fill="FFFFFF"/>
              </w:rPr>
              <w:t>Cuauhtémoc</w:t>
            </w:r>
            <w:r w:rsidR="002E505A" w:rsidRPr="007E0C69">
              <w:rPr>
                <w:rFonts w:ascii="Times New Roman" w:hAnsi="Times New Roman"/>
                <w:sz w:val="22"/>
                <w:szCs w:val="22"/>
                <w:shd w:val="clear" w:color="auto" w:fill="FFFFFF"/>
              </w:rPr>
              <w:t xml:space="preserve">, </w:t>
            </w:r>
            <w:r w:rsidR="00F21847" w:rsidRPr="007E0C69">
              <w:rPr>
                <w:rFonts w:ascii="Times New Roman" w:hAnsi="Times New Roman"/>
                <w:sz w:val="22"/>
                <w:szCs w:val="22"/>
                <w:shd w:val="clear" w:color="auto" w:fill="FFFFFF"/>
              </w:rPr>
              <w:t>Ciudad de México</w:t>
            </w:r>
            <w:r w:rsidR="002E505A" w:rsidRPr="007E0C69">
              <w:rPr>
                <w:rFonts w:ascii="Times New Roman" w:hAnsi="Times New Roman"/>
                <w:sz w:val="22"/>
                <w:szCs w:val="22"/>
                <w:shd w:val="clear" w:color="auto" w:fill="FFFFFF"/>
              </w:rPr>
              <w:t>, México, C.P. 06700</w:t>
            </w:r>
          </w:p>
        </w:tc>
        <w:tc>
          <w:tcPr>
            <w:tcW w:w="2835" w:type="dxa"/>
            <w:tcBorders>
              <w:top w:val="nil"/>
              <w:left w:val="nil"/>
              <w:bottom w:val="single" w:sz="8" w:space="0" w:color="auto"/>
              <w:right w:val="double" w:sz="4" w:space="0" w:color="auto"/>
            </w:tcBorders>
            <w:tcMar>
              <w:top w:w="0" w:type="dxa"/>
              <w:left w:w="108" w:type="dxa"/>
              <w:bottom w:w="0" w:type="dxa"/>
              <w:right w:w="108" w:type="dxa"/>
            </w:tcMar>
            <w:vAlign w:val="center"/>
            <w:hideMark/>
          </w:tcPr>
          <w:p w14:paraId="101F6186" w14:textId="7B08FB18" w:rsidR="00D03D83" w:rsidRPr="00675C81" w:rsidRDefault="00CD3CAE" w:rsidP="00C03EA6">
            <w:pPr>
              <w:jc w:val="center"/>
              <w:rPr>
                <w:rFonts w:ascii="Times New Roman" w:hAnsi="Times New Roman"/>
                <w:sz w:val="22"/>
                <w:szCs w:val="22"/>
                <w:lang w:eastAsia="en-US"/>
              </w:rPr>
            </w:pPr>
            <w:r w:rsidRPr="00203350">
              <w:rPr>
                <w:rFonts w:ascii="Times New Roman" w:hAnsi="Times New Roman"/>
                <w:sz w:val="22"/>
                <w:szCs w:val="22"/>
              </w:rPr>
              <w:t>alfre</w:t>
            </w:r>
            <w:bookmarkStart w:id="133" w:name="_GoBack"/>
            <w:bookmarkEnd w:id="133"/>
            <w:r w:rsidRPr="00203350">
              <w:rPr>
                <w:rFonts w:ascii="Times New Roman" w:hAnsi="Times New Roman"/>
                <w:sz w:val="22"/>
                <w:szCs w:val="22"/>
              </w:rPr>
              <w:t>do.arias</w:t>
            </w:r>
            <w:r w:rsidR="00F21847" w:rsidRPr="007E0C69">
              <w:rPr>
                <w:rFonts w:ascii="Times New Roman" w:hAnsi="Times New Roman"/>
                <w:sz w:val="22"/>
                <w:szCs w:val="22"/>
              </w:rPr>
              <w:t xml:space="preserve">@imss.gob.mx </w:t>
            </w:r>
          </w:p>
        </w:tc>
      </w:tr>
    </w:tbl>
    <w:p w14:paraId="0824C79A" w14:textId="77777777" w:rsidR="00D03D83" w:rsidRPr="00F36C6B" w:rsidRDefault="00D03D83" w:rsidP="00D03D83">
      <w:pPr>
        <w:tabs>
          <w:tab w:val="left" w:pos="-284"/>
          <w:tab w:val="left" w:pos="9498"/>
          <w:tab w:val="left" w:pos="10164"/>
          <w:tab w:val="left" w:pos="10884"/>
          <w:tab w:val="left" w:pos="11604"/>
          <w:tab w:val="left" w:pos="12324"/>
          <w:tab w:val="left" w:pos="13044"/>
          <w:tab w:val="left" w:pos="13764"/>
          <w:tab w:val="left" w:pos="14484"/>
        </w:tabs>
        <w:ind w:right="51"/>
        <w:rPr>
          <w:rFonts w:ascii="Times New Roman" w:hAnsi="Times New Roman"/>
          <w:b/>
          <w:szCs w:val="24"/>
        </w:rPr>
      </w:pPr>
    </w:p>
    <w:p w14:paraId="060A07A3" w14:textId="77777777" w:rsidR="00D45627" w:rsidRPr="00F36C6B" w:rsidRDefault="00D45627">
      <w:pPr>
        <w:widowControl/>
        <w:jc w:val="left"/>
        <w:rPr>
          <w:rFonts w:ascii="Times New Roman" w:hAnsi="Times New Roman"/>
          <w:b/>
          <w:szCs w:val="24"/>
        </w:rPr>
      </w:pPr>
      <w:r w:rsidRPr="00F36C6B">
        <w:rPr>
          <w:rFonts w:ascii="Times New Roman" w:hAnsi="Times New Roman"/>
          <w:b/>
          <w:szCs w:val="24"/>
        </w:rPr>
        <w:br w:type="page"/>
      </w:r>
    </w:p>
    <w:p w14:paraId="49D39D87" w14:textId="77777777" w:rsidR="008F6749" w:rsidRPr="00F36C6B" w:rsidRDefault="008F6749" w:rsidP="008F6749">
      <w:pPr>
        <w:pStyle w:val="Ttulo2"/>
        <w:rPr>
          <w:rFonts w:ascii="Times New Roman" w:hAnsi="Times New Roman"/>
          <w:b w:val="0"/>
          <w:bCs/>
          <w:color w:val="000000"/>
          <w:szCs w:val="24"/>
        </w:rPr>
      </w:pPr>
      <w:bookmarkStart w:id="134" w:name="_Toc478646414"/>
      <w:bookmarkStart w:id="135" w:name="_Toc482199689"/>
      <w:r w:rsidRPr="00F36C6B">
        <w:rPr>
          <w:rFonts w:ascii="Times New Roman" w:hAnsi="Times New Roman"/>
          <w:bCs/>
          <w:color w:val="000000"/>
          <w:szCs w:val="24"/>
        </w:rPr>
        <w:lastRenderedPageBreak/>
        <w:t>ANEXO 2</w:t>
      </w:r>
      <w:r w:rsidRPr="00F36C6B">
        <w:rPr>
          <w:rFonts w:ascii="Times New Roman" w:hAnsi="Times New Roman"/>
          <w:bCs/>
          <w:color w:val="000000"/>
          <w:szCs w:val="24"/>
        </w:rPr>
        <w:tab/>
        <w:t>FORMATO DE ACLARACIÓN DE DUDAS</w:t>
      </w:r>
      <w:r w:rsidR="00073C4C" w:rsidRPr="00F36C6B">
        <w:rPr>
          <w:rFonts w:ascii="Times New Roman" w:hAnsi="Times New Roman"/>
          <w:bCs/>
          <w:color w:val="000000"/>
          <w:szCs w:val="24"/>
        </w:rPr>
        <w:t>.</w:t>
      </w:r>
      <w:bookmarkEnd w:id="134"/>
      <w:bookmarkEnd w:id="135"/>
    </w:p>
    <w:p w14:paraId="564F2F6A" w14:textId="77777777" w:rsidR="008F6749" w:rsidRPr="00F36C6B" w:rsidRDefault="008F6749" w:rsidP="008F6749">
      <w:pPr>
        <w:rPr>
          <w:rFonts w:ascii="Times New Roman" w:hAnsi="Times New Roman"/>
          <w:szCs w:val="24"/>
        </w:rPr>
      </w:pPr>
      <w:r w:rsidRPr="00F36C6B">
        <w:rPr>
          <w:rFonts w:ascii="Times New Roman" w:hAnsi="Times New Roman"/>
          <w:szCs w:val="24"/>
        </w:rPr>
        <w:t>[PAPEL MEMBRETADO DEL CONCURSANTE]</w:t>
      </w:r>
    </w:p>
    <w:p w14:paraId="36DADA83" w14:textId="77777777" w:rsidR="008F6749" w:rsidRPr="00F36C6B" w:rsidRDefault="008F6749" w:rsidP="008F6749">
      <w:pPr>
        <w:rPr>
          <w:rFonts w:ascii="Times New Roman" w:hAnsi="Times New Roman"/>
          <w:color w:val="000000"/>
          <w:szCs w:val="24"/>
        </w:rPr>
      </w:pPr>
    </w:p>
    <w:p w14:paraId="04FDA7BD" w14:textId="77777777" w:rsidR="008F6749" w:rsidRPr="00F36C6B" w:rsidRDefault="008F6749" w:rsidP="008F6749">
      <w:pPr>
        <w:jc w:val="left"/>
        <w:rPr>
          <w:rFonts w:ascii="Times New Roman" w:hAnsi="Times New Roman"/>
          <w:color w:val="000000"/>
          <w:szCs w:val="24"/>
        </w:rPr>
      </w:pPr>
      <w:r w:rsidRPr="00F36C6B">
        <w:rPr>
          <w:rFonts w:ascii="Times New Roman" w:hAnsi="Times New Roman"/>
          <w:b/>
          <w:color w:val="000000"/>
          <w:szCs w:val="24"/>
        </w:rPr>
        <w:t>Razón Social del Concursante</w:t>
      </w:r>
      <w:r w:rsidRPr="00F36C6B">
        <w:rPr>
          <w:rFonts w:ascii="Times New Roman" w:hAnsi="Times New Roman"/>
          <w:color w:val="000000"/>
          <w:szCs w:val="24"/>
        </w:rPr>
        <w:t>______________________________________________________</w:t>
      </w:r>
    </w:p>
    <w:p w14:paraId="1218B077" w14:textId="77777777" w:rsidR="008F6749" w:rsidRPr="00F36C6B" w:rsidRDefault="008F6749" w:rsidP="008F6749">
      <w:pPr>
        <w:rPr>
          <w:rFonts w:ascii="Times New Roman" w:hAnsi="Times New Roman"/>
          <w:color w:val="000000"/>
          <w:szCs w:val="24"/>
        </w:rPr>
      </w:pPr>
    </w:p>
    <w:p w14:paraId="58367E8D" w14:textId="01BFCA4E" w:rsidR="008F6749" w:rsidRPr="00F36C6B" w:rsidRDefault="008F6749" w:rsidP="008F6749">
      <w:pPr>
        <w:rPr>
          <w:rFonts w:ascii="Times New Roman" w:hAnsi="Times New Roman"/>
          <w:szCs w:val="24"/>
        </w:rPr>
      </w:pPr>
      <w:r w:rsidRPr="007914A3">
        <w:rPr>
          <w:rFonts w:ascii="Times New Roman" w:hAnsi="Times New Roman"/>
          <w:szCs w:val="24"/>
        </w:rPr>
        <w:t xml:space="preserve">Concurso </w:t>
      </w:r>
      <w:r w:rsidR="00AE22BE" w:rsidRPr="007914A3">
        <w:rPr>
          <w:rFonts w:ascii="Times New Roman" w:hAnsi="Times New Roman"/>
          <w:szCs w:val="24"/>
        </w:rPr>
        <w:t xml:space="preserve">No. </w:t>
      </w:r>
      <w:r w:rsidR="007914A3" w:rsidRPr="007914A3">
        <w:rPr>
          <w:rFonts w:ascii="Times New Roman" w:hAnsi="Times New Roman"/>
          <w:szCs w:val="24"/>
        </w:rPr>
        <w:t>APP-019GYR040-</w:t>
      </w:r>
      <w:r w:rsidR="00446478" w:rsidRPr="00446478">
        <w:rPr>
          <w:rFonts w:ascii="Times New Roman" w:hAnsi="Times New Roman"/>
          <w:szCs w:val="24"/>
        </w:rPr>
        <w:t>E3</w:t>
      </w:r>
      <w:r w:rsidR="000022EA" w:rsidRPr="007914A3">
        <w:rPr>
          <w:rFonts w:ascii="Times New Roman" w:hAnsi="Times New Roman"/>
          <w:szCs w:val="24"/>
        </w:rPr>
        <w:t>-2017</w:t>
      </w:r>
    </w:p>
    <w:p w14:paraId="3DA1BF57" w14:textId="77777777" w:rsidR="00AE22BE" w:rsidRPr="00F36C6B" w:rsidRDefault="00AE22BE" w:rsidP="008F6749">
      <w:pPr>
        <w:rPr>
          <w:rFonts w:ascii="Times New Roman" w:hAnsi="Times New Roman"/>
          <w:szCs w:val="24"/>
        </w:rPr>
      </w:pPr>
    </w:p>
    <w:p w14:paraId="01363777" w14:textId="77777777" w:rsidR="008F6749" w:rsidRPr="00F36C6B" w:rsidRDefault="008F6749" w:rsidP="008F6749">
      <w:pPr>
        <w:rPr>
          <w:rFonts w:ascii="Times New Roman" w:hAnsi="Times New Roman"/>
          <w:szCs w:val="24"/>
        </w:rPr>
      </w:pPr>
      <w:r w:rsidRPr="00F36C6B">
        <w:rPr>
          <w:rFonts w:ascii="Times New Roman" w:hAnsi="Times New Roman"/>
          <w:szCs w:val="24"/>
        </w:rPr>
        <w:t>Nombre del Concurso: ________________________________</w:t>
      </w:r>
    </w:p>
    <w:p w14:paraId="17FA6EF4" w14:textId="77777777" w:rsidR="008F6749" w:rsidRPr="00F36C6B" w:rsidRDefault="008F6749" w:rsidP="008F6749">
      <w:pPr>
        <w:rPr>
          <w:rFonts w:ascii="Times New Roman" w:hAnsi="Times New Roman"/>
          <w:color w:val="000000"/>
          <w:szCs w:val="24"/>
        </w:rPr>
      </w:pPr>
    </w:p>
    <w:p w14:paraId="7D7F4C3F" w14:textId="77777777" w:rsidR="008F6749" w:rsidRPr="00F36C6B" w:rsidRDefault="008F6749" w:rsidP="008F6749">
      <w:pPr>
        <w:rPr>
          <w:rFonts w:ascii="Times New Roman" w:hAnsi="Times New Roman"/>
          <w:szCs w:val="24"/>
        </w:rPr>
      </w:pPr>
      <w:r w:rsidRPr="00F36C6B">
        <w:rPr>
          <w:rFonts w:ascii="Times New Roman" w:hAnsi="Times New Roman"/>
          <w:szCs w:val="24"/>
        </w:rPr>
        <w:t>Ciudad de México, a ____</w:t>
      </w:r>
      <w:r w:rsidR="005B1005" w:rsidRPr="00F36C6B">
        <w:rPr>
          <w:rFonts w:ascii="Times New Roman" w:hAnsi="Times New Roman"/>
          <w:szCs w:val="24"/>
        </w:rPr>
        <w:t>___ de _________________del 2017</w:t>
      </w:r>
    </w:p>
    <w:p w14:paraId="179D0EC7" w14:textId="77777777" w:rsidR="008F6749" w:rsidRPr="00F36C6B" w:rsidRDefault="008F6749" w:rsidP="008F6749">
      <w:pPr>
        <w:rPr>
          <w:rFonts w:ascii="Times New Roman" w:hAnsi="Times New Roman"/>
          <w:color w:val="000000"/>
          <w:szCs w:val="24"/>
        </w:rPr>
      </w:pPr>
    </w:p>
    <w:p w14:paraId="7F4CAA27" w14:textId="77777777" w:rsidR="008F6749" w:rsidRPr="00F36C6B" w:rsidRDefault="008F6749" w:rsidP="008F6749">
      <w:pPr>
        <w:rPr>
          <w:rFonts w:ascii="Times New Roman" w:hAnsi="Times New Roman"/>
          <w:szCs w:val="24"/>
        </w:rPr>
      </w:pPr>
      <w:r w:rsidRPr="00F36C6B">
        <w:rPr>
          <w:rFonts w:ascii="Times New Roman" w:hAnsi="Times New Roman"/>
          <w:szCs w:val="24"/>
        </w:rPr>
        <w:t>Instituto Mexicano del Seguro Social</w:t>
      </w:r>
    </w:p>
    <w:p w14:paraId="3B288D69" w14:textId="77777777" w:rsidR="008F6749" w:rsidRPr="00F36C6B" w:rsidRDefault="008F6749" w:rsidP="008F6749">
      <w:pPr>
        <w:rPr>
          <w:rFonts w:ascii="Times New Roman" w:hAnsi="Times New Roman"/>
          <w:szCs w:val="24"/>
        </w:rPr>
      </w:pPr>
    </w:p>
    <w:p w14:paraId="1DC5B6B6" w14:textId="77777777" w:rsidR="008F6749" w:rsidRPr="00F36C6B" w:rsidRDefault="008F6749" w:rsidP="008F6749">
      <w:pPr>
        <w:rPr>
          <w:rFonts w:ascii="Times New Roman" w:hAnsi="Times New Roman"/>
          <w:szCs w:val="24"/>
        </w:rPr>
      </w:pPr>
      <w:r w:rsidRPr="00F36C6B">
        <w:rPr>
          <w:rFonts w:ascii="Times New Roman" w:hAnsi="Times New Roman"/>
          <w:szCs w:val="24"/>
        </w:rPr>
        <w:t>Por medio de la presente, nos permitimos solicitar al Instituto, la aclaración de las siguientes dudas:</w:t>
      </w:r>
    </w:p>
    <w:p w14:paraId="44FF151F" w14:textId="77777777" w:rsidR="008F6749" w:rsidRPr="00F36C6B" w:rsidRDefault="008F6749" w:rsidP="008F6749">
      <w:pPr>
        <w:rPr>
          <w:rFonts w:ascii="Times New Roman" w:hAnsi="Times New Roman"/>
          <w:color w:val="000000"/>
          <w:szCs w:val="24"/>
        </w:rPr>
      </w:pPr>
    </w:p>
    <w:p w14:paraId="08DA1829" w14:textId="44F49C94" w:rsidR="008F6749" w:rsidRPr="00F36C6B" w:rsidRDefault="008F6749" w:rsidP="008F6749">
      <w:pPr>
        <w:rPr>
          <w:rFonts w:ascii="Times New Roman" w:hAnsi="Times New Roman"/>
          <w:color w:val="000000"/>
          <w:szCs w:val="24"/>
        </w:rPr>
      </w:pPr>
      <w:r w:rsidRPr="00F36C6B">
        <w:rPr>
          <w:rFonts w:ascii="Times New Roman" w:hAnsi="Times New Roman"/>
          <w:color w:val="000000"/>
          <w:szCs w:val="24"/>
        </w:rPr>
        <w:t>a</w:t>
      </w:r>
      <w:r w:rsidR="0034249A" w:rsidRPr="00F36C6B">
        <w:rPr>
          <w:rFonts w:ascii="Times New Roman" w:hAnsi="Times New Roman"/>
          <w:color w:val="000000"/>
          <w:szCs w:val="24"/>
        </w:rPr>
        <w:t>). -</w:t>
      </w:r>
      <w:r w:rsidRPr="00F36C6B">
        <w:rPr>
          <w:rFonts w:ascii="Times New Roman" w:hAnsi="Times New Roman"/>
          <w:color w:val="000000"/>
          <w:szCs w:val="24"/>
        </w:rPr>
        <w:t xml:space="preserve"> De carácter técnico, referencia punto de las Bases.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73"/>
        <w:gridCol w:w="4773"/>
      </w:tblGrid>
      <w:tr w:rsidR="008F6749" w:rsidRPr="00F36C6B" w14:paraId="3B58F69E" w14:textId="77777777" w:rsidTr="00DC7BF3">
        <w:trPr>
          <w:jc w:val="center"/>
        </w:trPr>
        <w:tc>
          <w:tcPr>
            <w:tcW w:w="4773" w:type="dxa"/>
            <w:shd w:val="pct12" w:color="000000" w:fill="D6E3BC" w:themeFill="accent3" w:themeFillTint="66"/>
          </w:tcPr>
          <w:p w14:paraId="31DDA4D4" w14:textId="77777777" w:rsidR="008F6749" w:rsidRPr="00F36C6B" w:rsidRDefault="008F6749" w:rsidP="00DC7BF3">
            <w:pPr>
              <w:rPr>
                <w:rFonts w:ascii="Times New Roman" w:hAnsi="Times New Roman"/>
                <w:color w:val="000000"/>
                <w:szCs w:val="24"/>
              </w:rPr>
            </w:pPr>
            <w:r w:rsidRPr="00F36C6B">
              <w:rPr>
                <w:rFonts w:ascii="Times New Roman" w:hAnsi="Times New Roman"/>
                <w:color w:val="000000"/>
                <w:szCs w:val="24"/>
              </w:rPr>
              <w:t>Preguntas</w:t>
            </w:r>
          </w:p>
        </w:tc>
        <w:tc>
          <w:tcPr>
            <w:tcW w:w="4773" w:type="dxa"/>
            <w:shd w:val="pct12" w:color="000000" w:fill="D6E3BC" w:themeFill="accent3" w:themeFillTint="66"/>
          </w:tcPr>
          <w:p w14:paraId="1F091AE1" w14:textId="77777777" w:rsidR="008F6749" w:rsidRPr="00F36C6B" w:rsidRDefault="008F6749" w:rsidP="00DC7BF3">
            <w:pPr>
              <w:rPr>
                <w:rFonts w:ascii="Times New Roman" w:hAnsi="Times New Roman"/>
                <w:color w:val="000000"/>
                <w:szCs w:val="24"/>
              </w:rPr>
            </w:pPr>
            <w:r w:rsidRPr="00F36C6B">
              <w:rPr>
                <w:rFonts w:ascii="Times New Roman" w:hAnsi="Times New Roman"/>
                <w:color w:val="000000"/>
                <w:szCs w:val="24"/>
              </w:rPr>
              <w:t>Respuestas</w:t>
            </w:r>
          </w:p>
        </w:tc>
      </w:tr>
      <w:tr w:rsidR="008F6749" w:rsidRPr="00F36C6B" w14:paraId="321FBA6A" w14:textId="77777777" w:rsidTr="00DC7BF3">
        <w:trPr>
          <w:trHeight w:val="666"/>
          <w:jc w:val="center"/>
        </w:trPr>
        <w:tc>
          <w:tcPr>
            <w:tcW w:w="4773" w:type="dxa"/>
          </w:tcPr>
          <w:p w14:paraId="5EF9CCCF" w14:textId="77777777" w:rsidR="008F6749" w:rsidRPr="00F36C6B" w:rsidRDefault="008F6749" w:rsidP="00DC7BF3">
            <w:pPr>
              <w:rPr>
                <w:rFonts w:ascii="Times New Roman" w:hAnsi="Times New Roman"/>
                <w:color w:val="000000"/>
                <w:szCs w:val="24"/>
              </w:rPr>
            </w:pPr>
            <w:r w:rsidRPr="00F36C6B">
              <w:rPr>
                <w:rFonts w:ascii="Times New Roman" w:hAnsi="Times New Roman"/>
                <w:color w:val="000000"/>
                <w:szCs w:val="24"/>
              </w:rPr>
              <w:t>(Indicar Sección y Punto de las Bases)</w:t>
            </w:r>
          </w:p>
        </w:tc>
        <w:tc>
          <w:tcPr>
            <w:tcW w:w="4773" w:type="dxa"/>
          </w:tcPr>
          <w:p w14:paraId="303310FE" w14:textId="77777777" w:rsidR="008F6749" w:rsidRPr="00F36C6B" w:rsidRDefault="008F6749" w:rsidP="00DC7BF3">
            <w:pPr>
              <w:rPr>
                <w:rFonts w:ascii="Times New Roman" w:hAnsi="Times New Roman"/>
                <w:color w:val="000000"/>
                <w:szCs w:val="24"/>
              </w:rPr>
            </w:pPr>
          </w:p>
        </w:tc>
      </w:tr>
    </w:tbl>
    <w:p w14:paraId="063F3BB2" w14:textId="77777777" w:rsidR="008F6749" w:rsidRPr="00F36C6B" w:rsidRDefault="008F6749" w:rsidP="008F6749">
      <w:pPr>
        <w:rPr>
          <w:rFonts w:ascii="Times New Roman" w:hAnsi="Times New Roman"/>
          <w:color w:val="000000"/>
          <w:szCs w:val="24"/>
        </w:rPr>
      </w:pPr>
    </w:p>
    <w:p w14:paraId="42E1BE35" w14:textId="61D97F43" w:rsidR="008F6749" w:rsidRPr="00F36C6B" w:rsidRDefault="008F6749" w:rsidP="008F6749">
      <w:pPr>
        <w:rPr>
          <w:rFonts w:ascii="Times New Roman" w:hAnsi="Times New Roman"/>
          <w:color w:val="000000"/>
          <w:szCs w:val="24"/>
        </w:rPr>
      </w:pPr>
      <w:r w:rsidRPr="00F36C6B">
        <w:rPr>
          <w:rFonts w:ascii="Times New Roman" w:hAnsi="Times New Roman"/>
          <w:color w:val="000000"/>
          <w:szCs w:val="24"/>
        </w:rPr>
        <w:t>b</w:t>
      </w:r>
      <w:r w:rsidR="0034249A" w:rsidRPr="00F36C6B">
        <w:rPr>
          <w:rFonts w:ascii="Times New Roman" w:hAnsi="Times New Roman"/>
          <w:color w:val="000000"/>
          <w:szCs w:val="24"/>
        </w:rPr>
        <w:t>). -</w:t>
      </w:r>
      <w:r w:rsidRPr="00F36C6B">
        <w:rPr>
          <w:rFonts w:ascii="Times New Roman" w:hAnsi="Times New Roman"/>
          <w:color w:val="000000"/>
          <w:szCs w:val="24"/>
        </w:rPr>
        <w:t xml:space="preserve"> De carácter administrativo, referencia punto de las Bases.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73"/>
        <w:gridCol w:w="4773"/>
      </w:tblGrid>
      <w:tr w:rsidR="008F6749" w:rsidRPr="00F36C6B" w14:paraId="0FB7997B" w14:textId="77777777" w:rsidTr="00DC7BF3">
        <w:trPr>
          <w:jc w:val="center"/>
        </w:trPr>
        <w:tc>
          <w:tcPr>
            <w:tcW w:w="4773" w:type="dxa"/>
            <w:shd w:val="pct12" w:color="000000" w:fill="D6E3BC" w:themeFill="accent3" w:themeFillTint="66"/>
          </w:tcPr>
          <w:p w14:paraId="694AC6FA" w14:textId="77777777" w:rsidR="008F6749" w:rsidRPr="00F36C6B" w:rsidRDefault="008F6749" w:rsidP="00DC7BF3">
            <w:pPr>
              <w:rPr>
                <w:rFonts w:ascii="Times New Roman" w:hAnsi="Times New Roman"/>
                <w:color w:val="000000"/>
                <w:szCs w:val="24"/>
              </w:rPr>
            </w:pPr>
            <w:r w:rsidRPr="00F36C6B">
              <w:rPr>
                <w:rFonts w:ascii="Times New Roman" w:hAnsi="Times New Roman"/>
                <w:color w:val="000000"/>
                <w:szCs w:val="24"/>
              </w:rPr>
              <w:t>Preguntas</w:t>
            </w:r>
          </w:p>
        </w:tc>
        <w:tc>
          <w:tcPr>
            <w:tcW w:w="4773" w:type="dxa"/>
            <w:shd w:val="pct12" w:color="000000" w:fill="D6E3BC" w:themeFill="accent3" w:themeFillTint="66"/>
          </w:tcPr>
          <w:p w14:paraId="74C048D9" w14:textId="77777777" w:rsidR="008F6749" w:rsidRPr="00F36C6B" w:rsidRDefault="008F6749" w:rsidP="00DC7BF3">
            <w:pPr>
              <w:rPr>
                <w:rFonts w:ascii="Times New Roman" w:hAnsi="Times New Roman"/>
                <w:color w:val="000000"/>
                <w:szCs w:val="24"/>
              </w:rPr>
            </w:pPr>
            <w:r w:rsidRPr="00F36C6B">
              <w:rPr>
                <w:rFonts w:ascii="Times New Roman" w:hAnsi="Times New Roman"/>
                <w:color w:val="000000"/>
                <w:szCs w:val="24"/>
              </w:rPr>
              <w:t>Respuestas</w:t>
            </w:r>
          </w:p>
        </w:tc>
      </w:tr>
      <w:tr w:rsidR="008F6749" w:rsidRPr="00F36C6B" w14:paraId="2E1CB3A3" w14:textId="77777777" w:rsidTr="00DC7BF3">
        <w:trPr>
          <w:trHeight w:val="581"/>
          <w:jc w:val="center"/>
        </w:trPr>
        <w:tc>
          <w:tcPr>
            <w:tcW w:w="4773" w:type="dxa"/>
          </w:tcPr>
          <w:p w14:paraId="1187C5D9" w14:textId="77777777" w:rsidR="008F6749" w:rsidRPr="00F36C6B" w:rsidRDefault="008F6749" w:rsidP="00DC7BF3">
            <w:pPr>
              <w:rPr>
                <w:rFonts w:ascii="Times New Roman" w:hAnsi="Times New Roman"/>
                <w:color w:val="000000"/>
                <w:szCs w:val="24"/>
              </w:rPr>
            </w:pPr>
            <w:r w:rsidRPr="00F36C6B">
              <w:rPr>
                <w:rFonts w:ascii="Times New Roman" w:hAnsi="Times New Roman"/>
                <w:color w:val="000000"/>
                <w:szCs w:val="24"/>
              </w:rPr>
              <w:t>(Indicar Sección y Punto de las Bases)</w:t>
            </w:r>
          </w:p>
        </w:tc>
        <w:tc>
          <w:tcPr>
            <w:tcW w:w="4773" w:type="dxa"/>
          </w:tcPr>
          <w:p w14:paraId="20BDD839" w14:textId="77777777" w:rsidR="008F6749" w:rsidRPr="00F36C6B" w:rsidRDefault="008F6749" w:rsidP="00DC7BF3">
            <w:pPr>
              <w:rPr>
                <w:rFonts w:ascii="Times New Roman" w:hAnsi="Times New Roman"/>
                <w:color w:val="000000"/>
                <w:szCs w:val="24"/>
              </w:rPr>
            </w:pPr>
          </w:p>
        </w:tc>
      </w:tr>
    </w:tbl>
    <w:p w14:paraId="1E243F25" w14:textId="77777777" w:rsidR="008F6749" w:rsidRPr="00F36C6B" w:rsidRDefault="008F6749" w:rsidP="008F6749">
      <w:pPr>
        <w:rPr>
          <w:rFonts w:ascii="Times New Roman" w:hAnsi="Times New Roman"/>
          <w:color w:val="000000"/>
          <w:szCs w:val="24"/>
        </w:rPr>
      </w:pPr>
    </w:p>
    <w:p w14:paraId="6F973A7E" w14:textId="36878BFF" w:rsidR="008F6749" w:rsidRPr="00F36C6B" w:rsidRDefault="0034249A" w:rsidP="008F6749">
      <w:pPr>
        <w:rPr>
          <w:rFonts w:ascii="Times New Roman" w:hAnsi="Times New Roman"/>
          <w:color w:val="000000"/>
          <w:szCs w:val="24"/>
        </w:rPr>
      </w:pPr>
      <w:proofErr w:type="gramStart"/>
      <w:r w:rsidRPr="00F36C6B">
        <w:rPr>
          <w:rFonts w:ascii="Times New Roman" w:hAnsi="Times New Roman"/>
          <w:color w:val="000000"/>
          <w:szCs w:val="24"/>
        </w:rPr>
        <w:t>c)</w:t>
      </w:r>
      <w:proofErr w:type="gramEnd"/>
      <w:r w:rsidRPr="00F36C6B">
        <w:rPr>
          <w:rFonts w:ascii="Times New Roman" w:hAnsi="Times New Roman"/>
          <w:color w:val="000000"/>
          <w:szCs w:val="24"/>
        </w:rPr>
        <w:t>. -</w:t>
      </w:r>
      <w:r w:rsidR="008F6749" w:rsidRPr="00F36C6B">
        <w:rPr>
          <w:rFonts w:ascii="Times New Roman" w:hAnsi="Times New Roman"/>
          <w:color w:val="000000"/>
          <w:szCs w:val="24"/>
        </w:rPr>
        <w:t xml:space="preserve"> De carácter financiero, referencia punto de las Bases.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73"/>
        <w:gridCol w:w="4773"/>
      </w:tblGrid>
      <w:tr w:rsidR="008F6749" w:rsidRPr="00F36C6B" w14:paraId="491DFF70" w14:textId="77777777" w:rsidTr="00DC7BF3">
        <w:trPr>
          <w:jc w:val="center"/>
        </w:trPr>
        <w:tc>
          <w:tcPr>
            <w:tcW w:w="4773" w:type="dxa"/>
            <w:shd w:val="pct12" w:color="000000" w:fill="D6E3BC" w:themeFill="accent3" w:themeFillTint="66"/>
          </w:tcPr>
          <w:p w14:paraId="17ABDBA0" w14:textId="77777777" w:rsidR="008F6749" w:rsidRPr="00F36C6B" w:rsidRDefault="008F6749" w:rsidP="00DC7BF3">
            <w:pPr>
              <w:rPr>
                <w:rFonts w:ascii="Times New Roman" w:hAnsi="Times New Roman"/>
                <w:color w:val="000000"/>
                <w:szCs w:val="24"/>
              </w:rPr>
            </w:pPr>
            <w:r w:rsidRPr="00F36C6B">
              <w:rPr>
                <w:rFonts w:ascii="Times New Roman" w:hAnsi="Times New Roman"/>
                <w:color w:val="000000"/>
                <w:szCs w:val="24"/>
              </w:rPr>
              <w:t>Preguntas</w:t>
            </w:r>
          </w:p>
        </w:tc>
        <w:tc>
          <w:tcPr>
            <w:tcW w:w="4773" w:type="dxa"/>
            <w:shd w:val="pct12" w:color="000000" w:fill="D6E3BC" w:themeFill="accent3" w:themeFillTint="66"/>
          </w:tcPr>
          <w:p w14:paraId="371559AC" w14:textId="77777777" w:rsidR="008F6749" w:rsidRPr="00F36C6B" w:rsidRDefault="008F6749" w:rsidP="00DC7BF3">
            <w:pPr>
              <w:rPr>
                <w:rFonts w:ascii="Times New Roman" w:hAnsi="Times New Roman"/>
                <w:color w:val="000000"/>
                <w:szCs w:val="24"/>
              </w:rPr>
            </w:pPr>
            <w:r w:rsidRPr="00F36C6B">
              <w:rPr>
                <w:rFonts w:ascii="Times New Roman" w:hAnsi="Times New Roman"/>
                <w:color w:val="000000"/>
                <w:szCs w:val="24"/>
              </w:rPr>
              <w:t>Respuestas</w:t>
            </w:r>
          </w:p>
        </w:tc>
      </w:tr>
      <w:tr w:rsidR="008F6749" w:rsidRPr="00F36C6B" w14:paraId="00132999" w14:textId="77777777" w:rsidTr="00DC7BF3">
        <w:trPr>
          <w:trHeight w:val="578"/>
          <w:jc w:val="center"/>
        </w:trPr>
        <w:tc>
          <w:tcPr>
            <w:tcW w:w="4773" w:type="dxa"/>
          </w:tcPr>
          <w:p w14:paraId="1EDD515E" w14:textId="77777777" w:rsidR="008F6749" w:rsidRPr="00F36C6B" w:rsidRDefault="008F6749" w:rsidP="00DC7BF3">
            <w:pPr>
              <w:rPr>
                <w:rFonts w:ascii="Times New Roman" w:hAnsi="Times New Roman"/>
                <w:color w:val="000000"/>
                <w:szCs w:val="24"/>
              </w:rPr>
            </w:pPr>
            <w:r w:rsidRPr="00F36C6B">
              <w:rPr>
                <w:rFonts w:ascii="Times New Roman" w:hAnsi="Times New Roman"/>
                <w:color w:val="000000"/>
                <w:szCs w:val="24"/>
              </w:rPr>
              <w:t>(Indicar Sección y Punto de las Bases)</w:t>
            </w:r>
          </w:p>
        </w:tc>
        <w:tc>
          <w:tcPr>
            <w:tcW w:w="4773" w:type="dxa"/>
          </w:tcPr>
          <w:p w14:paraId="2B874948" w14:textId="77777777" w:rsidR="008F6749" w:rsidRPr="00F36C6B" w:rsidRDefault="008F6749" w:rsidP="00DC7BF3">
            <w:pPr>
              <w:rPr>
                <w:rFonts w:ascii="Times New Roman" w:hAnsi="Times New Roman"/>
                <w:color w:val="000000"/>
                <w:szCs w:val="24"/>
              </w:rPr>
            </w:pPr>
          </w:p>
        </w:tc>
      </w:tr>
    </w:tbl>
    <w:p w14:paraId="7A2F8F45" w14:textId="77777777" w:rsidR="008F6749" w:rsidRPr="00F36C6B" w:rsidRDefault="008F6749" w:rsidP="008F6749">
      <w:pPr>
        <w:rPr>
          <w:rFonts w:ascii="Times New Roman" w:hAnsi="Times New Roman"/>
          <w:color w:val="000000"/>
          <w:szCs w:val="24"/>
        </w:rPr>
      </w:pPr>
    </w:p>
    <w:p w14:paraId="0D984F38" w14:textId="04373938" w:rsidR="008F6749" w:rsidRPr="00F36C6B" w:rsidRDefault="008F6749" w:rsidP="008F6749">
      <w:pPr>
        <w:rPr>
          <w:rFonts w:ascii="Times New Roman" w:hAnsi="Times New Roman"/>
          <w:color w:val="000000"/>
          <w:szCs w:val="24"/>
        </w:rPr>
      </w:pPr>
      <w:r w:rsidRPr="00F36C6B">
        <w:rPr>
          <w:rFonts w:ascii="Times New Roman" w:hAnsi="Times New Roman"/>
          <w:color w:val="000000"/>
          <w:szCs w:val="24"/>
        </w:rPr>
        <w:t>e</w:t>
      </w:r>
      <w:r w:rsidR="0034249A" w:rsidRPr="00F36C6B">
        <w:rPr>
          <w:rFonts w:ascii="Times New Roman" w:hAnsi="Times New Roman"/>
          <w:color w:val="000000"/>
          <w:szCs w:val="24"/>
        </w:rPr>
        <w:t>). -</w:t>
      </w:r>
      <w:r w:rsidRPr="00F36C6B">
        <w:rPr>
          <w:rFonts w:ascii="Times New Roman" w:hAnsi="Times New Roman"/>
          <w:color w:val="000000"/>
          <w:szCs w:val="24"/>
        </w:rPr>
        <w:t xml:space="preserve"> De carácter legal, referencia punto de las Bases.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73"/>
        <w:gridCol w:w="4773"/>
      </w:tblGrid>
      <w:tr w:rsidR="008F6749" w:rsidRPr="00F36C6B" w14:paraId="350DF653" w14:textId="77777777" w:rsidTr="00DC7BF3">
        <w:trPr>
          <w:jc w:val="center"/>
        </w:trPr>
        <w:tc>
          <w:tcPr>
            <w:tcW w:w="4773" w:type="dxa"/>
            <w:shd w:val="pct12" w:color="000000" w:fill="D6E3BC" w:themeFill="accent3" w:themeFillTint="66"/>
          </w:tcPr>
          <w:p w14:paraId="2723CFEB" w14:textId="77777777" w:rsidR="008F6749" w:rsidRPr="00F36C6B" w:rsidRDefault="008F6749" w:rsidP="00DC7BF3">
            <w:pPr>
              <w:rPr>
                <w:rFonts w:ascii="Times New Roman" w:hAnsi="Times New Roman"/>
                <w:color w:val="000000"/>
                <w:szCs w:val="24"/>
              </w:rPr>
            </w:pPr>
            <w:r w:rsidRPr="00F36C6B">
              <w:rPr>
                <w:rFonts w:ascii="Times New Roman" w:hAnsi="Times New Roman"/>
                <w:color w:val="000000"/>
                <w:szCs w:val="24"/>
              </w:rPr>
              <w:t>Preguntas</w:t>
            </w:r>
          </w:p>
        </w:tc>
        <w:tc>
          <w:tcPr>
            <w:tcW w:w="4773" w:type="dxa"/>
            <w:shd w:val="pct12" w:color="000000" w:fill="D6E3BC" w:themeFill="accent3" w:themeFillTint="66"/>
          </w:tcPr>
          <w:p w14:paraId="23EC232B" w14:textId="77777777" w:rsidR="008F6749" w:rsidRPr="00F36C6B" w:rsidRDefault="008F6749" w:rsidP="00DC7BF3">
            <w:pPr>
              <w:rPr>
                <w:rFonts w:ascii="Times New Roman" w:hAnsi="Times New Roman"/>
                <w:color w:val="000000"/>
                <w:szCs w:val="24"/>
              </w:rPr>
            </w:pPr>
            <w:r w:rsidRPr="00F36C6B">
              <w:rPr>
                <w:rFonts w:ascii="Times New Roman" w:hAnsi="Times New Roman"/>
                <w:color w:val="000000"/>
                <w:szCs w:val="24"/>
              </w:rPr>
              <w:t>Respuestas</w:t>
            </w:r>
          </w:p>
        </w:tc>
      </w:tr>
      <w:tr w:rsidR="008F6749" w:rsidRPr="00F36C6B" w14:paraId="4A56B722" w14:textId="77777777" w:rsidTr="00DC7BF3">
        <w:trPr>
          <w:trHeight w:val="590"/>
          <w:jc w:val="center"/>
        </w:trPr>
        <w:tc>
          <w:tcPr>
            <w:tcW w:w="4773" w:type="dxa"/>
          </w:tcPr>
          <w:p w14:paraId="73AF8F7D" w14:textId="77777777" w:rsidR="008F6749" w:rsidRPr="00F36C6B" w:rsidRDefault="008F6749" w:rsidP="00DC7BF3">
            <w:pPr>
              <w:rPr>
                <w:rFonts w:ascii="Times New Roman" w:hAnsi="Times New Roman"/>
                <w:color w:val="000000"/>
                <w:szCs w:val="24"/>
              </w:rPr>
            </w:pPr>
            <w:r w:rsidRPr="00F36C6B">
              <w:rPr>
                <w:rFonts w:ascii="Times New Roman" w:hAnsi="Times New Roman"/>
                <w:color w:val="000000"/>
                <w:szCs w:val="24"/>
              </w:rPr>
              <w:t>(Indicar Sección y Punto de las Bases)</w:t>
            </w:r>
          </w:p>
        </w:tc>
        <w:tc>
          <w:tcPr>
            <w:tcW w:w="4773" w:type="dxa"/>
          </w:tcPr>
          <w:p w14:paraId="3120973C" w14:textId="77777777" w:rsidR="008F6749" w:rsidRPr="00F36C6B" w:rsidRDefault="008F6749" w:rsidP="00DC7BF3">
            <w:pPr>
              <w:rPr>
                <w:rFonts w:ascii="Times New Roman" w:hAnsi="Times New Roman"/>
                <w:color w:val="000000"/>
                <w:szCs w:val="24"/>
              </w:rPr>
            </w:pPr>
          </w:p>
        </w:tc>
      </w:tr>
    </w:tbl>
    <w:p w14:paraId="7BBC6120" w14:textId="77777777" w:rsidR="008F6749" w:rsidRPr="00F36C6B" w:rsidRDefault="008F6749" w:rsidP="008F6749">
      <w:pPr>
        <w:rPr>
          <w:rFonts w:ascii="Times New Roman" w:hAnsi="Times New Roman"/>
          <w:szCs w:val="24"/>
        </w:rPr>
      </w:pPr>
    </w:p>
    <w:p w14:paraId="04E6F74C" w14:textId="77777777" w:rsidR="008F6749" w:rsidRPr="00F36C6B" w:rsidRDefault="008F6749" w:rsidP="008F6749">
      <w:pPr>
        <w:rPr>
          <w:rFonts w:ascii="Times New Roman" w:hAnsi="Times New Roman"/>
          <w:szCs w:val="24"/>
        </w:rPr>
      </w:pPr>
    </w:p>
    <w:p w14:paraId="2BA9DD07" w14:textId="77777777" w:rsidR="008F6749" w:rsidRPr="00F36C6B" w:rsidRDefault="008F6749" w:rsidP="008F6749">
      <w:pPr>
        <w:rPr>
          <w:rFonts w:ascii="Times New Roman" w:hAnsi="Times New Roman"/>
          <w:szCs w:val="24"/>
        </w:rPr>
      </w:pPr>
    </w:p>
    <w:p w14:paraId="2E9114C9" w14:textId="77777777" w:rsidR="008644D5" w:rsidRPr="00F36C6B" w:rsidRDefault="008644D5" w:rsidP="008F6749">
      <w:pPr>
        <w:rPr>
          <w:rFonts w:ascii="Times New Roman" w:hAnsi="Times New Roman"/>
          <w:szCs w:val="24"/>
        </w:rPr>
      </w:pPr>
    </w:p>
    <w:p w14:paraId="0ED72230" w14:textId="77777777" w:rsidR="008644D5" w:rsidRPr="00F36C6B" w:rsidRDefault="008644D5" w:rsidP="008F6749">
      <w:pPr>
        <w:rPr>
          <w:rFonts w:ascii="Times New Roman" w:hAnsi="Times New Roman"/>
          <w:szCs w:val="24"/>
        </w:rPr>
      </w:pPr>
    </w:p>
    <w:p w14:paraId="6E4743A2" w14:textId="77777777" w:rsidR="008644D5" w:rsidRPr="00F36C6B" w:rsidRDefault="008644D5" w:rsidP="008F6749">
      <w:pPr>
        <w:rPr>
          <w:rFonts w:ascii="Times New Roman" w:hAnsi="Times New Roman"/>
          <w:szCs w:val="24"/>
        </w:rPr>
      </w:pPr>
    </w:p>
    <w:p w14:paraId="3EFA8088" w14:textId="77777777" w:rsidR="008644D5" w:rsidRPr="00F36C6B" w:rsidRDefault="008644D5" w:rsidP="008F6749">
      <w:pPr>
        <w:rPr>
          <w:rFonts w:ascii="Times New Roman" w:hAnsi="Times New Roman"/>
          <w:szCs w:val="24"/>
        </w:rPr>
      </w:pPr>
    </w:p>
    <w:p w14:paraId="2B21C3CA" w14:textId="77777777" w:rsidR="008F6749" w:rsidRPr="00F36C6B" w:rsidRDefault="008F6749" w:rsidP="008F6749">
      <w:pPr>
        <w:rPr>
          <w:rFonts w:ascii="Times New Roman" w:hAnsi="Times New Roman"/>
          <w:szCs w:val="24"/>
        </w:rPr>
      </w:pPr>
      <w:r w:rsidRPr="00F36C6B">
        <w:rPr>
          <w:rFonts w:ascii="Times New Roman" w:hAnsi="Times New Roman"/>
          <w:szCs w:val="24"/>
        </w:rPr>
        <w:t>Atentamente</w:t>
      </w:r>
    </w:p>
    <w:p w14:paraId="4960E2D1" w14:textId="77777777" w:rsidR="008F6749" w:rsidRPr="00F36C6B" w:rsidRDefault="008F6749" w:rsidP="008F6749">
      <w:pPr>
        <w:rPr>
          <w:rFonts w:ascii="Times New Roman" w:hAnsi="Times New Roman"/>
          <w:szCs w:val="24"/>
        </w:rPr>
      </w:pPr>
    </w:p>
    <w:tbl>
      <w:tblPr>
        <w:tblW w:w="0" w:type="auto"/>
        <w:jc w:val="center"/>
        <w:tblLayout w:type="fixed"/>
        <w:tblCellMar>
          <w:left w:w="70" w:type="dxa"/>
          <w:right w:w="70" w:type="dxa"/>
        </w:tblCellMar>
        <w:tblLook w:val="0000" w:firstRow="0" w:lastRow="0" w:firstColumn="0" w:lastColumn="0" w:noHBand="0" w:noVBand="0"/>
      </w:tblPr>
      <w:tblGrid>
        <w:gridCol w:w="170"/>
        <w:gridCol w:w="2727"/>
        <w:gridCol w:w="170"/>
        <w:gridCol w:w="170"/>
        <w:gridCol w:w="170"/>
        <w:gridCol w:w="2727"/>
        <w:gridCol w:w="170"/>
        <w:gridCol w:w="170"/>
        <w:gridCol w:w="170"/>
        <w:gridCol w:w="2727"/>
        <w:gridCol w:w="170"/>
      </w:tblGrid>
      <w:tr w:rsidR="008F6749" w:rsidRPr="00F36C6B" w14:paraId="52D21E2B" w14:textId="77777777" w:rsidTr="00DC7BF3">
        <w:trPr>
          <w:cantSplit/>
          <w:trHeight w:val="447"/>
          <w:jc w:val="center"/>
        </w:trPr>
        <w:tc>
          <w:tcPr>
            <w:tcW w:w="170" w:type="dxa"/>
            <w:tcBorders>
              <w:top w:val="single" w:sz="8" w:space="0" w:color="auto"/>
              <w:left w:val="single" w:sz="8" w:space="0" w:color="auto"/>
            </w:tcBorders>
          </w:tcPr>
          <w:p w14:paraId="24EA3BE0" w14:textId="77777777" w:rsidR="008F6749" w:rsidRPr="00F36C6B" w:rsidRDefault="008F6749" w:rsidP="00DC7BF3">
            <w:pPr>
              <w:rPr>
                <w:rFonts w:ascii="Times New Roman" w:hAnsi="Times New Roman"/>
                <w:color w:val="000000"/>
                <w:szCs w:val="24"/>
              </w:rPr>
            </w:pPr>
          </w:p>
        </w:tc>
        <w:tc>
          <w:tcPr>
            <w:tcW w:w="2727" w:type="dxa"/>
            <w:tcBorders>
              <w:top w:val="single" w:sz="8" w:space="0" w:color="auto"/>
            </w:tcBorders>
          </w:tcPr>
          <w:p w14:paraId="4907D2F2" w14:textId="77777777" w:rsidR="008F6749" w:rsidRPr="00F36C6B" w:rsidRDefault="008F6749" w:rsidP="00DC7BF3">
            <w:pPr>
              <w:rPr>
                <w:rFonts w:ascii="Times New Roman" w:hAnsi="Times New Roman"/>
                <w:color w:val="000000"/>
                <w:szCs w:val="24"/>
              </w:rPr>
            </w:pPr>
          </w:p>
        </w:tc>
        <w:tc>
          <w:tcPr>
            <w:tcW w:w="170" w:type="dxa"/>
            <w:tcBorders>
              <w:top w:val="single" w:sz="8" w:space="0" w:color="auto"/>
              <w:right w:val="single" w:sz="8" w:space="0" w:color="auto"/>
            </w:tcBorders>
          </w:tcPr>
          <w:p w14:paraId="4C346E32" w14:textId="77777777" w:rsidR="008F6749" w:rsidRPr="00F36C6B" w:rsidRDefault="008F6749" w:rsidP="00DC7BF3">
            <w:pPr>
              <w:rPr>
                <w:rFonts w:ascii="Times New Roman" w:hAnsi="Times New Roman"/>
                <w:color w:val="000000"/>
                <w:szCs w:val="24"/>
              </w:rPr>
            </w:pPr>
          </w:p>
        </w:tc>
        <w:tc>
          <w:tcPr>
            <w:tcW w:w="170" w:type="dxa"/>
            <w:tcBorders>
              <w:left w:val="nil"/>
            </w:tcBorders>
          </w:tcPr>
          <w:p w14:paraId="12745DAB" w14:textId="77777777" w:rsidR="008F6749" w:rsidRPr="00F36C6B" w:rsidRDefault="008F6749" w:rsidP="00DC7BF3">
            <w:pPr>
              <w:rPr>
                <w:rFonts w:ascii="Times New Roman" w:hAnsi="Times New Roman"/>
                <w:color w:val="000000"/>
                <w:szCs w:val="24"/>
              </w:rPr>
            </w:pPr>
          </w:p>
        </w:tc>
        <w:tc>
          <w:tcPr>
            <w:tcW w:w="170" w:type="dxa"/>
            <w:tcBorders>
              <w:top w:val="single" w:sz="8" w:space="0" w:color="auto"/>
              <w:left w:val="single" w:sz="8" w:space="0" w:color="auto"/>
            </w:tcBorders>
          </w:tcPr>
          <w:p w14:paraId="153A1302" w14:textId="77777777" w:rsidR="008F6749" w:rsidRPr="00F36C6B" w:rsidRDefault="008F6749" w:rsidP="00DC7BF3">
            <w:pPr>
              <w:rPr>
                <w:rFonts w:ascii="Times New Roman" w:hAnsi="Times New Roman"/>
                <w:color w:val="000000"/>
                <w:szCs w:val="24"/>
              </w:rPr>
            </w:pPr>
          </w:p>
        </w:tc>
        <w:tc>
          <w:tcPr>
            <w:tcW w:w="2727" w:type="dxa"/>
            <w:tcBorders>
              <w:top w:val="single" w:sz="8" w:space="0" w:color="auto"/>
            </w:tcBorders>
          </w:tcPr>
          <w:p w14:paraId="6FF7FBCE" w14:textId="77777777" w:rsidR="008F6749" w:rsidRPr="00F36C6B" w:rsidRDefault="008F6749" w:rsidP="00DC7BF3">
            <w:pPr>
              <w:rPr>
                <w:rFonts w:ascii="Times New Roman" w:hAnsi="Times New Roman"/>
                <w:color w:val="000000"/>
                <w:szCs w:val="24"/>
              </w:rPr>
            </w:pPr>
          </w:p>
        </w:tc>
        <w:tc>
          <w:tcPr>
            <w:tcW w:w="170" w:type="dxa"/>
            <w:tcBorders>
              <w:top w:val="single" w:sz="8" w:space="0" w:color="auto"/>
              <w:right w:val="single" w:sz="8" w:space="0" w:color="auto"/>
            </w:tcBorders>
          </w:tcPr>
          <w:p w14:paraId="17840400" w14:textId="77777777" w:rsidR="008F6749" w:rsidRPr="00F36C6B" w:rsidRDefault="008F6749" w:rsidP="00DC7BF3">
            <w:pPr>
              <w:rPr>
                <w:rFonts w:ascii="Times New Roman" w:hAnsi="Times New Roman"/>
                <w:color w:val="000000"/>
                <w:szCs w:val="24"/>
              </w:rPr>
            </w:pPr>
          </w:p>
        </w:tc>
        <w:tc>
          <w:tcPr>
            <w:tcW w:w="170" w:type="dxa"/>
            <w:tcBorders>
              <w:left w:val="nil"/>
            </w:tcBorders>
          </w:tcPr>
          <w:p w14:paraId="3E9A38B6" w14:textId="77777777" w:rsidR="008F6749" w:rsidRPr="00F36C6B" w:rsidRDefault="008F6749" w:rsidP="00DC7BF3">
            <w:pPr>
              <w:rPr>
                <w:rFonts w:ascii="Times New Roman" w:hAnsi="Times New Roman"/>
                <w:color w:val="000000"/>
                <w:szCs w:val="24"/>
              </w:rPr>
            </w:pPr>
          </w:p>
        </w:tc>
        <w:tc>
          <w:tcPr>
            <w:tcW w:w="170" w:type="dxa"/>
            <w:tcBorders>
              <w:top w:val="single" w:sz="8" w:space="0" w:color="auto"/>
              <w:left w:val="single" w:sz="8" w:space="0" w:color="auto"/>
            </w:tcBorders>
          </w:tcPr>
          <w:p w14:paraId="3D7E673F" w14:textId="77777777" w:rsidR="008F6749" w:rsidRPr="00F36C6B" w:rsidRDefault="008F6749" w:rsidP="00DC7BF3">
            <w:pPr>
              <w:rPr>
                <w:rFonts w:ascii="Times New Roman" w:hAnsi="Times New Roman"/>
                <w:color w:val="000000"/>
                <w:szCs w:val="24"/>
              </w:rPr>
            </w:pPr>
          </w:p>
        </w:tc>
        <w:tc>
          <w:tcPr>
            <w:tcW w:w="2727" w:type="dxa"/>
            <w:tcBorders>
              <w:top w:val="single" w:sz="8" w:space="0" w:color="auto"/>
            </w:tcBorders>
          </w:tcPr>
          <w:p w14:paraId="354BC084" w14:textId="77777777" w:rsidR="008F6749" w:rsidRPr="00F36C6B" w:rsidRDefault="008F6749" w:rsidP="00DC7BF3">
            <w:pPr>
              <w:rPr>
                <w:rFonts w:ascii="Times New Roman" w:hAnsi="Times New Roman"/>
                <w:color w:val="000000"/>
                <w:szCs w:val="24"/>
              </w:rPr>
            </w:pPr>
          </w:p>
        </w:tc>
        <w:tc>
          <w:tcPr>
            <w:tcW w:w="170" w:type="dxa"/>
            <w:tcBorders>
              <w:top w:val="single" w:sz="8" w:space="0" w:color="auto"/>
              <w:right w:val="single" w:sz="8" w:space="0" w:color="auto"/>
            </w:tcBorders>
          </w:tcPr>
          <w:p w14:paraId="36255F9F" w14:textId="77777777" w:rsidR="008F6749" w:rsidRPr="00F36C6B" w:rsidRDefault="008F6749" w:rsidP="00DC7BF3">
            <w:pPr>
              <w:rPr>
                <w:rFonts w:ascii="Times New Roman" w:hAnsi="Times New Roman"/>
                <w:color w:val="000000"/>
                <w:szCs w:val="24"/>
              </w:rPr>
            </w:pPr>
          </w:p>
        </w:tc>
      </w:tr>
      <w:tr w:rsidR="008F6749" w:rsidRPr="00F36C6B" w14:paraId="117A1E05" w14:textId="77777777" w:rsidTr="00DC7BF3">
        <w:trPr>
          <w:cantSplit/>
          <w:jc w:val="center"/>
        </w:trPr>
        <w:tc>
          <w:tcPr>
            <w:tcW w:w="170" w:type="dxa"/>
            <w:tcBorders>
              <w:left w:val="single" w:sz="8" w:space="0" w:color="auto"/>
              <w:bottom w:val="single" w:sz="8" w:space="0" w:color="auto"/>
            </w:tcBorders>
          </w:tcPr>
          <w:p w14:paraId="61DC356E" w14:textId="77777777" w:rsidR="008F6749" w:rsidRPr="00F36C6B" w:rsidRDefault="008F6749" w:rsidP="00DC7BF3">
            <w:pPr>
              <w:rPr>
                <w:rFonts w:ascii="Times New Roman" w:hAnsi="Times New Roman"/>
                <w:color w:val="000000"/>
                <w:szCs w:val="24"/>
              </w:rPr>
            </w:pPr>
          </w:p>
        </w:tc>
        <w:tc>
          <w:tcPr>
            <w:tcW w:w="2727" w:type="dxa"/>
            <w:tcBorders>
              <w:top w:val="single" w:sz="8" w:space="0" w:color="auto"/>
              <w:bottom w:val="single" w:sz="8" w:space="0" w:color="auto"/>
            </w:tcBorders>
          </w:tcPr>
          <w:p w14:paraId="57FAA6AF" w14:textId="77777777" w:rsidR="008F6749" w:rsidRPr="00F36C6B" w:rsidRDefault="008F6749" w:rsidP="00DC7BF3">
            <w:pPr>
              <w:rPr>
                <w:rFonts w:ascii="Times New Roman" w:hAnsi="Times New Roman"/>
                <w:color w:val="000000"/>
                <w:szCs w:val="24"/>
              </w:rPr>
            </w:pPr>
            <w:r w:rsidRPr="00F36C6B">
              <w:rPr>
                <w:rFonts w:ascii="Times New Roman" w:hAnsi="Times New Roman"/>
                <w:color w:val="000000"/>
                <w:szCs w:val="24"/>
              </w:rPr>
              <w:t>Nombre del representante legal</w:t>
            </w:r>
          </w:p>
        </w:tc>
        <w:tc>
          <w:tcPr>
            <w:tcW w:w="170" w:type="dxa"/>
            <w:tcBorders>
              <w:bottom w:val="single" w:sz="8" w:space="0" w:color="auto"/>
              <w:right w:val="single" w:sz="8" w:space="0" w:color="auto"/>
            </w:tcBorders>
          </w:tcPr>
          <w:p w14:paraId="45D96CBA" w14:textId="77777777" w:rsidR="008F6749" w:rsidRPr="00F36C6B" w:rsidRDefault="008F6749" w:rsidP="00DC7BF3">
            <w:pPr>
              <w:rPr>
                <w:rFonts w:ascii="Times New Roman" w:hAnsi="Times New Roman"/>
                <w:color w:val="000000"/>
                <w:szCs w:val="24"/>
              </w:rPr>
            </w:pPr>
          </w:p>
        </w:tc>
        <w:tc>
          <w:tcPr>
            <w:tcW w:w="170" w:type="dxa"/>
            <w:tcBorders>
              <w:left w:val="nil"/>
            </w:tcBorders>
          </w:tcPr>
          <w:p w14:paraId="412CFDA7" w14:textId="77777777" w:rsidR="008F6749" w:rsidRPr="00F36C6B" w:rsidRDefault="008F6749" w:rsidP="00DC7BF3">
            <w:pPr>
              <w:rPr>
                <w:rFonts w:ascii="Times New Roman" w:hAnsi="Times New Roman"/>
                <w:color w:val="000000"/>
                <w:szCs w:val="24"/>
              </w:rPr>
            </w:pPr>
          </w:p>
        </w:tc>
        <w:tc>
          <w:tcPr>
            <w:tcW w:w="170" w:type="dxa"/>
            <w:tcBorders>
              <w:left w:val="single" w:sz="8" w:space="0" w:color="auto"/>
              <w:bottom w:val="single" w:sz="8" w:space="0" w:color="auto"/>
            </w:tcBorders>
          </w:tcPr>
          <w:p w14:paraId="760BC096" w14:textId="77777777" w:rsidR="008F6749" w:rsidRPr="00F36C6B" w:rsidRDefault="008F6749" w:rsidP="00DC7BF3">
            <w:pPr>
              <w:rPr>
                <w:rFonts w:ascii="Times New Roman" w:hAnsi="Times New Roman"/>
                <w:color w:val="000000"/>
                <w:szCs w:val="24"/>
              </w:rPr>
            </w:pPr>
          </w:p>
        </w:tc>
        <w:tc>
          <w:tcPr>
            <w:tcW w:w="2727" w:type="dxa"/>
            <w:tcBorders>
              <w:top w:val="single" w:sz="8" w:space="0" w:color="auto"/>
              <w:bottom w:val="single" w:sz="8" w:space="0" w:color="auto"/>
            </w:tcBorders>
          </w:tcPr>
          <w:p w14:paraId="3BE8414A" w14:textId="77777777" w:rsidR="008F6749" w:rsidRPr="00F36C6B" w:rsidRDefault="008F6749" w:rsidP="00DC7BF3">
            <w:pPr>
              <w:rPr>
                <w:rFonts w:ascii="Times New Roman" w:hAnsi="Times New Roman"/>
                <w:color w:val="000000"/>
                <w:szCs w:val="24"/>
              </w:rPr>
            </w:pPr>
            <w:r w:rsidRPr="00F36C6B">
              <w:rPr>
                <w:rFonts w:ascii="Times New Roman" w:hAnsi="Times New Roman"/>
                <w:color w:val="000000"/>
                <w:szCs w:val="24"/>
              </w:rPr>
              <w:t>Cargo en la sociedad</w:t>
            </w:r>
          </w:p>
        </w:tc>
        <w:tc>
          <w:tcPr>
            <w:tcW w:w="170" w:type="dxa"/>
            <w:tcBorders>
              <w:bottom w:val="single" w:sz="8" w:space="0" w:color="auto"/>
              <w:right w:val="single" w:sz="8" w:space="0" w:color="auto"/>
            </w:tcBorders>
          </w:tcPr>
          <w:p w14:paraId="581D8507" w14:textId="77777777" w:rsidR="008F6749" w:rsidRPr="00F36C6B" w:rsidRDefault="008F6749" w:rsidP="00DC7BF3">
            <w:pPr>
              <w:rPr>
                <w:rFonts w:ascii="Times New Roman" w:hAnsi="Times New Roman"/>
                <w:color w:val="000000"/>
                <w:szCs w:val="24"/>
              </w:rPr>
            </w:pPr>
          </w:p>
        </w:tc>
        <w:tc>
          <w:tcPr>
            <w:tcW w:w="170" w:type="dxa"/>
            <w:tcBorders>
              <w:left w:val="nil"/>
            </w:tcBorders>
          </w:tcPr>
          <w:p w14:paraId="7F8552E1" w14:textId="77777777" w:rsidR="008F6749" w:rsidRPr="00F36C6B" w:rsidRDefault="008F6749" w:rsidP="00DC7BF3">
            <w:pPr>
              <w:rPr>
                <w:rFonts w:ascii="Times New Roman" w:hAnsi="Times New Roman"/>
                <w:color w:val="000000"/>
                <w:szCs w:val="24"/>
              </w:rPr>
            </w:pPr>
          </w:p>
        </w:tc>
        <w:tc>
          <w:tcPr>
            <w:tcW w:w="170" w:type="dxa"/>
            <w:tcBorders>
              <w:left w:val="single" w:sz="8" w:space="0" w:color="auto"/>
              <w:bottom w:val="single" w:sz="8" w:space="0" w:color="auto"/>
            </w:tcBorders>
          </w:tcPr>
          <w:p w14:paraId="38C96CD0" w14:textId="77777777" w:rsidR="008F6749" w:rsidRPr="00F36C6B" w:rsidRDefault="008F6749" w:rsidP="00DC7BF3">
            <w:pPr>
              <w:rPr>
                <w:rFonts w:ascii="Times New Roman" w:hAnsi="Times New Roman"/>
                <w:color w:val="000000"/>
                <w:szCs w:val="24"/>
              </w:rPr>
            </w:pPr>
          </w:p>
        </w:tc>
        <w:tc>
          <w:tcPr>
            <w:tcW w:w="2727" w:type="dxa"/>
            <w:tcBorders>
              <w:top w:val="single" w:sz="8" w:space="0" w:color="auto"/>
              <w:bottom w:val="single" w:sz="8" w:space="0" w:color="auto"/>
            </w:tcBorders>
          </w:tcPr>
          <w:p w14:paraId="226030C5" w14:textId="77777777" w:rsidR="008F6749" w:rsidRPr="00F36C6B" w:rsidRDefault="008F6749" w:rsidP="00DC7BF3">
            <w:pPr>
              <w:rPr>
                <w:rFonts w:ascii="Times New Roman" w:hAnsi="Times New Roman"/>
                <w:color w:val="000000"/>
                <w:szCs w:val="24"/>
              </w:rPr>
            </w:pPr>
            <w:r w:rsidRPr="00F36C6B">
              <w:rPr>
                <w:rFonts w:ascii="Times New Roman" w:hAnsi="Times New Roman"/>
                <w:color w:val="000000"/>
                <w:szCs w:val="24"/>
              </w:rPr>
              <w:t>Firma</w:t>
            </w:r>
          </w:p>
        </w:tc>
        <w:tc>
          <w:tcPr>
            <w:tcW w:w="170" w:type="dxa"/>
            <w:tcBorders>
              <w:bottom w:val="single" w:sz="8" w:space="0" w:color="auto"/>
              <w:right w:val="single" w:sz="8" w:space="0" w:color="auto"/>
            </w:tcBorders>
          </w:tcPr>
          <w:p w14:paraId="5F3BBACC" w14:textId="77777777" w:rsidR="008F6749" w:rsidRPr="00F36C6B" w:rsidRDefault="008F6749" w:rsidP="00DC7BF3">
            <w:pPr>
              <w:rPr>
                <w:rFonts w:ascii="Times New Roman" w:hAnsi="Times New Roman"/>
                <w:color w:val="000000"/>
                <w:szCs w:val="24"/>
              </w:rPr>
            </w:pPr>
          </w:p>
        </w:tc>
      </w:tr>
    </w:tbl>
    <w:p w14:paraId="14DE6D9A" w14:textId="77777777" w:rsidR="008F6749" w:rsidRPr="00F36C6B" w:rsidRDefault="008F6749" w:rsidP="008F6749">
      <w:pPr>
        <w:rPr>
          <w:rFonts w:ascii="Times New Roman" w:hAnsi="Times New Roman"/>
          <w:color w:val="000000"/>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7"/>
      </w:tblGrid>
      <w:tr w:rsidR="008F6749" w:rsidRPr="00F36C6B" w14:paraId="59028715" w14:textId="77777777" w:rsidTr="00DC7BF3">
        <w:trPr>
          <w:jc w:val="center"/>
        </w:trPr>
        <w:tc>
          <w:tcPr>
            <w:tcW w:w="9547" w:type="dxa"/>
          </w:tcPr>
          <w:p w14:paraId="341F60DF" w14:textId="77777777" w:rsidR="008F6749" w:rsidRPr="00F36C6B" w:rsidRDefault="008F6749" w:rsidP="00DC7BF3">
            <w:pPr>
              <w:rPr>
                <w:rFonts w:ascii="Times New Roman" w:hAnsi="Times New Roman"/>
                <w:color w:val="000000"/>
                <w:szCs w:val="24"/>
              </w:rPr>
            </w:pPr>
            <w:r w:rsidRPr="00F36C6B">
              <w:rPr>
                <w:rFonts w:ascii="Times New Roman" w:hAnsi="Times New Roman"/>
                <w:b/>
                <w:color w:val="000000"/>
                <w:szCs w:val="24"/>
              </w:rPr>
              <w:t>Notas:</w:t>
            </w:r>
            <w:r w:rsidRPr="00F36C6B">
              <w:rPr>
                <w:rFonts w:ascii="Times New Roman" w:hAnsi="Times New Roman"/>
                <w:color w:val="000000"/>
                <w:szCs w:val="24"/>
              </w:rPr>
              <w:t xml:space="preserve"> </w:t>
            </w:r>
          </w:p>
          <w:p w14:paraId="32D42022" w14:textId="77777777" w:rsidR="008F6749" w:rsidRPr="00F36C6B" w:rsidRDefault="008F6749" w:rsidP="00DC7BF3">
            <w:pPr>
              <w:numPr>
                <w:ilvl w:val="0"/>
                <w:numId w:val="83"/>
              </w:numPr>
              <w:rPr>
                <w:rFonts w:ascii="Times New Roman" w:hAnsi="Times New Roman"/>
                <w:color w:val="000000"/>
                <w:szCs w:val="24"/>
              </w:rPr>
            </w:pPr>
            <w:r w:rsidRPr="00F36C6B">
              <w:rPr>
                <w:rFonts w:ascii="Times New Roman" w:hAnsi="Times New Roman"/>
                <w:color w:val="000000"/>
                <w:szCs w:val="24"/>
              </w:rPr>
              <w:t xml:space="preserve">Este documento deberá presentarse en papel membretado del Concursante y podrá ser reproducido cuantas veces sea necesario. Con independencia de su envío a través </w:t>
            </w:r>
            <w:r w:rsidR="00946F41" w:rsidRPr="00F36C6B">
              <w:rPr>
                <w:rFonts w:ascii="Times New Roman" w:hAnsi="Times New Roman"/>
                <w:color w:val="000000"/>
                <w:szCs w:val="24"/>
              </w:rPr>
              <w:t>de</w:t>
            </w:r>
            <w:r w:rsidRPr="00F36C6B">
              <w:rPr>
                <w:rFonts w:ascii="Times New Roman" w:hAnsi="Times New Roman"/>
                <w:color w:val="000000"/>
                <w:szCs w:val="24"/>
              </w:rPr>
              <w:t xml:space="preserve"> CompraNet o su entrega en el Domicilio de la Convocante.</w:t>
            </w:r>
          </w:p>
          <w:p w14:paraId="0EE17905" w14:textId="77777777" w:rsidR="008F6749" w:rsidRPr="00F36C6B" w:rsidRDefault="008F6749" w:rsidP="00DC7BF3">
            <w:pPr>
              <w:numPr>
                <w:ilvl w:val="0"/>
                <w:numId w:val="83"/>
              </w:numPr>
              <w:rPr>
                <w:rFonts w:ascii="Times New Roman" w:hAnsi="Times New Roman"/>
                <w:color w:val="000000"/>
                <w:szCs w:val="24"/>
              </w:rPr>
            </w:pPr>
            <w:r w:rsidRPr="00F36C6B">
              <w:rPr>
                <w:rFonts w:ascii="Times New Roman" w:hAnsi="Times New Roman"/>
                <w:color w:val="000000"/>
                <w:szCs w:val="24"/>
              </w:rPr>
              <w:t>Favor de presentar las preguntas en forma clara y abstenerse de hacer anotaciones en la columna de respuestas, misma que está reservada a la Convocante.</w:t>
            </w:r>
          </w:p>
          <w:p w14:paraId="7AEC5EEC" w14:textId="77777777" w:rsidR="008F6749" w:rsidRPr="00F36C6B" w:rsidRDefault="008F6749" w:rsidP="00DC7BF3">
            <w:pPr>
              <w:rPr>
                <w:rFonts w:ascii="Times New Roman" w:hAnsi="Times New Roman"/>
                <w:color w:val="000000"/>
                <w:szCs w:val="24"/>
              </w:rPr>
            </w:pPr>
          </w:p>
        </w:tc>
      </w:tr>
    </w:tbl>
    <w:p w14:paraId="51051A80" w14:textId="77777777" w:rsidR="008F6749" w:rsidRPr="00F36C6B" w:rsidRDefault="008F6749" w:rsidP="008F6749">
      <w:pPr>
        <w:pStyle w:val="Ttulo2"/>
        <w:rPr>
          <w:rFonts w:ascii="Times New Roman" w:hAnsi="Times New Roman"/>
          <w:bCs/>
          <w:color w:val="000000"/>
          <w:szCs w:val="24"/>
        </w:rPr>
      </w:pPr>
      <w:r w:rsidRPr="00F36C6B">
        <w:rPr>
          <w:rFonts w:ascii="Times New Roman" w:hAnsi="Times New Roman"/>
          <w:szCs w:val="24"/>
        </w:rPr>
        <w:br w:type="page"/>
      </w:r>
      <w:bookmarkStart w:id="136" w:name="_Toc478646415"/>
      <w:bookmarkStart w:id="137" w:name="_Toc482199690"/>
      <w:r w:rsidRPr="00F36C6B">
        <w:rPr>
          <w:rFonts w:ascii="Times New Roman" w:hAnsi="Times New Roman"/>
          <w:bCs/>
          <w:color w:val="000000"/>
          <w:szCs w:val="24"/>
        </w:rPr>
        <w:lastRenderedPageBreak/>
        <w:t>ANEXO 3</w:t>
      </w:r>
      <w:r w:rsidRPr="00F36C6B">
        <w:rPr>
          <w:rFonts w:ascii="Times New Roman" w:hAnsi="Times New Roman"/>
          <w:bCs/>
          <w:color w:val="000000"/>
          <w:szCs w:val="24"/>
        </w:rPr>
        <w:tab/>
        <w:t xml:space="preserve"> FORMATO DE OBLIGACIONES FISCALES</w:t>
      </w:r>
      <w:r w:rsidR="00073C4C" w:rsidRPr="00F36C6B">
        <w:rPr>
          <w:rFonts w:ascii="Times New Roman" w:hAnsi="Times New Roman"/>
          <w:bCs/>
          <w:color w:val="000000"/>
          <w:szCs w:val="24"/>
        </w:rPr>
        <w:t>.</w:t>
      </w:r>
      <w:bookmarkEnd w:id="136"/>
      <w:bookmarkEnd w:id="137"/>
    </w:p>
    <w:p w14:paraId="4BD69397" w14:textId="77777777" w:rsidR="008F6749" w:rsidRPr="00F36C6B" w:rsidRDefault="008F6749" w:rsidP="008F6749">
      <w:pPr>
        <w:ind w:right="34"/>
        <w:rPr>
          <w:rFonts w:ascii="Times New Roman" w:hAnsi="Times New Roman"/>
          <w:szCs w:val="24"/>
        </w:rPr>
      </w:pPr>
    </w:p>
    <w:p w14:paraId="01E8E1B3" w14:textId="77777777" w:rsidR="008F6749" w:rsidRPr="00F36C6B" w:rsidRDefault="008F6749" w:rsidP="008F6749">
      <w:pPr>
        <w:ind w:right="34"/>
        <w:rPr>
          <w:rFonts w:ascii="Times New Roman" w:hAnsi="Times New Roman"/>
          <w:szCs w:val="24"/>
        </w:rPr>
      </w:pPr>
      <w:r w:rsidRPr="00F36C6B">
        <w:rPr>
          <w:rFonts w:ascii="Times New Roman" w:hAnsi="Times New Roman"/>
          <w:szCs w:val="24"/>
        </w:rPr>
        <w:t xml:space="preserve">El Concursante </w:t>
      </w:r>
      <w:r w:rsidR="000337CE" w:rsidRPr="00F36C6B">
        <w:rPr>
          <w:rFonts w:ascii="Times New Roman" w:hAnsi="Times New Roman"/>
          <w:szCs w:val="24"/>
        </w:rPr>
        <w:t>G</w:t>
      </w:r>
      <w:r w:rsidRPr="00F36C6B">
        <w:rPr>
          <w:rFonts w:ascii="Times New Roman" w:hAnsi="Times New Roman"/>
          <w:szCs w:val="24"/>
        </w:rPr>
        <w:t>anador deberá presentar escrito libre firmado autógrafamente y bajo protesta de decir verdad que contenga los siguientes requisitos.</w:t>
      </w:r>
    </w:p>
    <w:p w14:paraId="5E273B56" w14:textId="77777777" w:rsidR="008F6749" w:rsidRPr="00F36C6B" w:rsidRDefault="008F6749" w:rsidP="008F6749">
      <w:pPr>
        <w:ind w:right="34"/>
        <w:rPr>
          <w:rFonts w:ascii="Times New Roman" w:hAnsi="Times New Roman"/>
          <w:szCs w:val="24"/>
        </w:rPr>
      </w:pPr>
    </w:p>
    <w:p w14:paraId="221C2BA3" w14:textId="77777777" w:rsidR="008F6749" w:rsidRPr="00F36C6B" w:rsidRDefault="008F6749" w:rsidP="008F6749">
      <w:pPr>
        <w:numPr>
          <w:ilvl w:val="0"/>
          <w:numId w:val="81"/>
        </w:numPr>
        <w:ind w:right="34"/>
        <w:rPr>
          <w:rFonts w:ascii="Times New Roman" w:hAnsi="Times New Roman"/>
          <w:szCs w:val="24"/>
        </w:rPr>
      </w:pPr>
      <w:r w:rsidRPr="00F36C6B">
        <w:rPr>
          <w:rFonts w:ascii="Times New Roman" w:hAnsi="Times New Roman"/>
          <w:szCs w:val="24"/>
        </w:rPr>
        <w:t>Nombre, denominación o razón social</w:t>
      </w:r>
    </w:p>
    <w:p w14:paraId="2DC2CB15" w14:textId="77777777" w:rsidR="008F6749" w:rsidRPr="00F36C6B" w:rsidRDefault="008F6749" w:rsidP="008F6749">
      <w:pPr>
        <w:ind w:right="34"/>
        <w:rPr>
          <w:rFonts w:ascii="Times New Roman" w:hAnsi="Times New Roman"/>
          <w:szCs w:val="24"/>
        </w:rPr>
      </w:pPr>
    </w:p>
    <w:p w14:paraId="24F5A751" w14:textId="77777777" w:rsidR="008F6749" w:rsidRPr="00F36C6B" w:rsidRDefault="008F6749" w:rsidP="008F6749">
      <w:pPr>
        <w:numPr>
          <w:ilvl w:val="0"/>
          <w:numId w:val="81"/>
        </w:numPr>
        <w:ind w:right="34"/>
        <w:rPr>
          <w:rFonts w:ascii="Times New Roman" w:hAnsi="Times New Roman"/>
          <w:szCs w:val="24"/>
        </w:rPr>
      </w:pPr>
      <w:r w:rsidRPr="00F36C6B">
        <w:rPr>
          <w:rFonts w:ascii="Times New Roman" w:hAnsi="Times New Roman"/>
          <w:szCs w:val="24"/>
        </w:rPr>
        <w:t>Domicilio fiscal</w:t>
      </w:r>
    </w:p>
    <w:p w14:paraId="7F209B39" w14:textId="77777777" w:rsidR="008F6749" w:rsidRPr="00F36C6B" w:rsidRDefault="008F6749" w:rsidP="008F6749">
      <w:pPr>
        <w:ind w:right="34"/>
        <w:rPr>
          <w:rFonts w:ascii="Times New Roman" w:hAnsi="Times New Roman"/>
          <w:szCs w:val="24"/>
        </w:rPr>
      </w:pPr>
    </w:p>
    <w:p w14:paraId="20EFE0E1" w14:textId="77777777" w:rsidR="008F6749" w:rsidRPr="00F36C6B" w:rsidRDefault="008F6749" w:rsidP="008F6749">
      <w:pPr>
        <w:numPr>
          <w:ilvl w:val="0"/>
          <w:numId w:val="81"/>
        </w:numPr>
        <w:ind w:right="34"/>
        <w:rPr>
          <w:rFonts w:ascii="Times New Roman" w:hAnsi="Times New Roman"/>
          <w:szCs w:val="24"/>
        </w:rPr>
      </w:pPr>
      <w:r w:rsidRPr="00F36C6B">
        <w:rPr>
          <w:rFonts w:ascii="Times New Roman" w:hAnsi="Times New Roman"/>
          <w:szCs w:val="24"/>
        </w:rPr>
        <w:t>RFC</w:t>
      </w:r>
    </w:p>
    <w:p w14:paraId="2D92E54A" w14:textId="77777777" w:rsidR="008F6749" w:rsidRPr="00F36C6B" w:rsidRDefault="008F6749" w:rsidP="008F6749">
      <w:pPr>
        <w:ind w:right="34"/>
        <w:rPr>
          <w:rFonts w:ascii="Times New Roman" w:hAnsi="Times New Roman"/>
          <w:szCs w:val="24"/>
        </w:rPr>
      </w:pPr>
    </w:p>
    <w:p w14:paraId="777321A5" w14:textId="77777777" w:rsidR="008F6749" w:rsidRPr="00F36C6B" w:rsidRDefault="008F6749" w:rsidP="008F6749">
      <w:pPr>
        <w:numPr>
          <w:ilvl w:val="0"/>
          <w:numId w:val="81"/>
        </w:numPr>
        <w:ind w:right="34"/>
        <w:rPr>
          <w:rFonts w:ascii="Times New Roman" w:hAnsi="Times New Roman"/>
          <w:szCs w:val="24"/>
        </w:rPr>
      </w:pPr>
      <w:r w:rsidRPr="00F36C6B">
        <w:rPr>
          <w:rFonts w:ascii="Times New Roman" w:hAnsi="Times New Roman"/>
          <w:szCs w:val="24"/>
        </w:rPr>
        <w:t>Actividad preponderante</w:t>
      </w:r>
    </w:p>
    <w:p w14:paraId="16DEA803" w14:textId="77777777" w:rsidR="008F6749" w:rsidRPr="00F36C6B" w:rsidRDefault="008F6749" w:rsidP="008F6749">
      <w:pPr>
        <w:ind w:right="34"/>
        <w:rPr>
          <w:rFonts w:ascii="Times New Roman" w:hAnsi="Times New Roman"/>
          <w:szCs w:val="24"/>
        </w:rPr>
      </w:pPr>
    </w:p>
    <w:p w14:paraId="76E0324F" w14:textId="77777777" w:rsidR="008F6749" w:rsidRPr="00F36C6B" w:rsidRDefault="008F6749" w:rsidP="008F6749">
      <w:pPr>
        <w:numPr>
          <w:ilvl w:val="0"/>
          <w:numId w:val="81"/>
        </w:numPr>
        <w:ind w:right="34"/>
        <w:rPr>
          <w:rFonts w:ascii="Times New Roman" w:hAnsi="Times New Roman"/>
          <w:szCs w:val="24"/>
        </w:rPr>
      </w:pPr>
      <w:r w:rsidRPr="00F36C6B">
        <w:rPr>
          <w:rFonts w:ascii="Times New Roman" w:hAnsi="Times New Roman"/>
          <w:szCs w:val="24"/>
        </w:rPr>
        <w:t>Nombre y RFC del (de los) representante(s) legal(es)</w:t>
      </w:r>
    </w:p>
    <w:p w14:paraId="11F6FBE2" w14:textId="77777777" w:rsidR="008F6749" w:rsidRPr="00F36C6B" w:rsidRDefault="008F6749" w:rsidP="008F6749">
      <w:pPr>
        <w:ind w:right="34"/>
        <w:rPr>
          <w:rFonts w:ascii="Times New Roman" w:hAnsi="Times New Roman"/>
          <w:szCs w:val="24"/>
        </w:rPr>
      </w:pPr>
    </w:p>
    <w:p w14:paraId="4B29D841" w14:textId="77777777" w:rsidR="008F6749" w:rsidRPr="00F36C6B" w:rsidRDefault="008F6749" w:rsidP="008F6749">
      <w:pPr>
        <w:numPr>
          <w:ilvl w:val="0"/>
          <w:numId w:val="81"/>
        </w:numPr>
        <w:ind w:right="34"/>
        <w:rPr>
          <w:rFonts w:ascii="Times New Roman" w:hAnsi="Times New Roman"/>
          <w:szCs w:val="24"/>
        </w:rPr>
      </w:pPr>
      <w:r w:rsidRPr="00F36C6B">
        <w:rPr>
          <w:rFonts w:ascii="Times New Roman" w:hAnsi="Times New Roman"/>
          <w:szCs w:val="24"/>
        </w:rPr>
        <w:t>Correo electrónico del (de los) representante(s) legal(es)</w:t>
      </w:r>
    </w:p>
    <w:p w14:paraId="1F5A1693" w14:textId="77777777" w:rsidR="008F6749" w:rsidRPr="00F36C6B" w:rsidRDefault="008F6749" w:rsidP="008F6749">
      <w:pPr>
        <w:ind w:right="34"/>
        <w:rPr>
          <w:rFonts w:ascii="Times New Roman" w:hAnsi="Times New Roman"/>
          <w:szCs w:val="24"/>
        </w:rPr>
      </w:pPr>
    </w:p>
    <w:p w14:paraId="5E20BA86" w14:textId="77777777" w:rsidR="008F6749" w:rsidRPr="00F36C6B" w:rsidRDefault="008F6749" w:rsidP="008F6749">
      <w:pPr>
        <w:numPr>
          <w:ilvl w:val="0"/>
          <w:numId w:val="81"/>
        </w:numPr>
        <w:ind w:right="34"/>
        <w:rPr>
          <w:rFonts w:ascii="Times New Roman" w:hAnsi="Times New Roman"/>
          <w:szCs w:val="24"/>
        </w:rPr>
      </w:pPr>
      <w:r w:rsidRPr="00F36C6B">
        <w:rPr>
          <w:rFonts w:ascii="Times New Roman" w:hAnsi="Times New Roman"/>
          <w:szCs w:val="24"/>
        </w:rPr>
        <w:t>Monto total del contrato</w:t>
      </w:r>
    </w:p>
    <w:p w14:paraId="28A09E91" w14:textId="77777777" w:rsidR="008F6749" w:rsidRPr="00F36C6B" w:rsidRDefault="008F6749" w:rsidP="008F6749">
      <w:pPr>
        <w:ind w:right="34"/>
        <w:rPr>
          <w:rFonts w:ascii="Times New Roman" w:hAnsi="Times New Roman"/>
          <w:szCs w:val="24"/>
        </w:rPr>
      </w:pPr>
    </w:p>
    <w:p w14:paraId="34EFEC21" w14:textId="77777777" w:rsidR="008F6749" w:rsidRPr="00F36C6B" w:rsidRDefault="008F6749" w:rsidP="008F6749">
      <w:pPr>
        <w:numPr>
          <w:ilvl w:val="0"/>
          <w:numId w:val="81"/>
        </w:numPr>
        <w:ind w:right="34"/>
        <w:rPr>
          <w:rFonts w:ascii="Times New Roman" w:hAnsi="Times New Roman"/>
          <w:szCs w:val="24"/>
        </w:rPr>
      </w:pPr>
      <w:r w:rsidRPr="00F36C6B">
        <w:rPr>
          <w:rFonts w:ascii="Times New Roman" w:hAnsi="Times New Roman"/>
          <w:szCs w:val="24"/>
        </w:rPr>
        <w:t>Moneda en Pesos, Moneda Nacional</w:t>
      </w:r>
      <w:r w:rsidR="00EC0902">
        <w:rPr>
          <w:rFonts w:ascii="Times New Roman" w:hAnsi="Times New Roman"/>
          <w:szCs w:val="24"/>
        </w:rPr>
        <w:t xml:space="preserve"> (</w:t>
      </w:r>
      <w:r w:rsidR="00EC0902">
        <w:rPr>
          <w:rFonts w:ascii="Times New Roman" w:hAnsi="Times New Roman"/>
          <w:bCs/>
          <w:szCs w:val="24"/>
        </w:rPr>
        <w:t>M.N.)</w:t>
      </w:r>
    </w:p>
    <w:p w14:paraId="73428474" w14:textId="77777777" w:rsidR="008F6749" w:rsidRPr="00F36C6B" w:rsidRDefault="008F6749" w:rsidP="008F6749">
      <w:pPr>
        <w:ind w:right="34"/>
        <w:rPr>
          <w:rFonts w:ascii="Times New Roman" w:hAnsi="Times New Roman"/>
          <w:szCs w:val="24"/>
        </w:rPr>
      </w:pPr>
    </w:p>
    <w:p w14:paraId="59E04782" w14:textId="77777777" w:rsidR="008F6749" w:rsidRPr="00F36C6B" w:rsidRDefault="008F6749" w:rsidP="008F6749">
      <w:pPr>
        <w:numPr>
          <w:ilvl w:val="0"/>
          <w:numId w:val="81"/>
        </w:numPr>
        <w:ind w:right="34"/>
        <w:rPr>
          <w:rFonts w:ascii="Times New Roman" w:hAnsi="Times New Roman"/>
          <w:szCs w:val="24"/>
        </w:rPr>
      </w:pPr>
      <w:r w:rsidRPr="00F36C6B">
        <w:rPr>
          <w:rFonts w:ascii="Times New Roman" w:hAnsi="Times New Roman"/>
          <w:szCs w:val="24"/>
        </w:rPr>
        <w:t>Manifiesto bajo protesta de decir verdad lo siguiente:</w:t>
      </w:r>
    </w:p>
    <w:p w14:paraId="0C241953" w14:textId="77777777" w:rsidR="008F6749" w:rsidRPr="00F36C6B" w:rsidRDefault="008F6749" w:rsidP="008F6749">
      <w:pPr>
        <w:ind w:right="34"/>
        <w:rPr>
          <w:rFonts w:ascii="Times New Roman" w:hAnsi="Times New Roman"/>
          <w:szCs w:val="24"/>
        </w:rPr>
      </w:pPr>
    </w:p>
    <w:p w14:paraId="5FEC497C" w14:textId="77777777" w:rsidR="008F6749" w:rsidRPr="00F36C6B" w:rsidRDefault="008F6749" w:rsidP="008F6749">
      <w:pPr>
        <w:numPr>
          <w:ilvl w:val="1"/>
          <w:numId w:val="81"/>
        </w:numPr>
        <w:ind w:right="34"/>
        <w:rPr>
          <w:rFonts w:ascii="Times New Roman" w:hAnsi="Times New Roman"/>
          <w:szCs w:val="24"/>
        </w:rPr>
      </w:pPr>
      <w:r w:rsidRPr="00F36C6B">
        <w:rPr>
          <w:rFonts w:ascii="Times New Roman" w:hAnsi="Times New Roman"/>
          <w:szCs w:val="24"/>
        </w:rPr>
        <w:t xml:space="preserve">Que ha cumplido con sus obligaciones en materia del Registro Federal de Contribuyentes y que ha presentado en tiempo y forma las declaraciones del ejercicio por impuestos federales, así como que han presentado las declaraciones de pagos mensuales, provisionales o definitivos, correspondientes a los </w:t>
      </w:r>
      <w:r w:rsidRPr="00F36C6B">
        <w:rPr>
          <w:rFonts w:ascii="Times New Roman" w:hAnsi="Times New Roman"/>
        </w:rPr>
        <w:t xml:space="preserve">12 </w:t>
      </w:r>
      <w:r w:rsidRPr="00F36C6B">
        <w:rPr>
          <w:rFonts w:ascii="Times New Roman" w:hAnsi="Times New Roman"/>
          <w:szCs w:val="24"/>
        </w:rPr>
        <w:t xml:space="preserve">(doce) </w:t>
      </w:r>
      <w:r w:rsidRPr="00F36C6B">
        <w:rPr>
          <w:rFonts w:ascii="Times New Roman" w:hAnsi="Times New Roman"/>
        </w:rPr>
        <w:t>meses anteriores</w:t>
      </w:r>
      <w:r w:rsidRPr="00F36C6B">
        <w:rPr>
          <w:rFonts w:ascii="Times New Roman" w:hAnsi="Times New Roman"/>
          <w:szCs w:val="24"/>
        </w:rPr>
        <w:t xml:space="preserve"> al penúltimo mes a aquél en que se presente el escrito a que se refiere este Anexo, por los mismos impuestos. </w:t>
      </w:r>
    </w:p>
    <w:p w14:paraId="06CC0D11" w14:textId="77777777" w:rsidR="008F6749" w:rsidRPr="00F36C6B" w:rsidRDefault="008F6749" w:rsidP="008F6749">
      <w:pPr>
        <w:ind w:left="1440" w:right="34"/>
        <w:rPr>
          <w:rFonts w:ascii="Times New Roman" w:hAnsi="Times New Roman"/>
          <w:szCs w:val="24"/>
        </w:rPr>
      </w:pPr>
    </w:p>
    <w:p w14:paraId="5D1DF1AF" w14:textId="77777777" w:rsidR="008F6749" w:rsidRPr="00F36C6B" w:rsidRDefault="008F6749" w:rsidP="008F6749">
      <w:pPr>
        <w:numPr>
          <w:ilvl w:val="1"/>
          <w:numId w:val="81"/>
        </w:numPr>
        <w:ind w:right="34"/>
        <w:rPr>
          <w:rFonts w:ascii="Times New Roman" w:hAnsi="Times New Roman"/>
          <w:szCs w:val="24"/>
        </w:rPr>
      </w:pPr>
      <w:r w:rsidRPr="00F36C6B">
        <w:rPr>
          <w:rFonts w:ascii="Times New Roman" w:hAnsi="Times New Roman"/>
          <w:szCs w:val="24"/>
        </w:rPr>
        <w:t>Que no tiene adeudos fiscales firmes a su cargo por impuestos federales, en el caso que existan adeudos fiscales firmes se compromete a celebrar convenio con las autoridades fiscales para pagarlos con los recursos que se obtengan por la prestación de los Servicios, en la fecha en que las citadas autoridades señalen.</w:t>
      </w:r>
    </w:p>
    <w:p w14:paraId="60CD9C5E" w14:textId="77777777" w:rsidR="008F6749" w:rsidRPr="00F36C6B" w:rsidRDefault="008F6749" w:rsidP="008F6749">
      <w:pPr>
        <w:ind w:right="34"/>
        <w:rPr>
          <w:rFonts w:ascii="Times New Roman" w:hAnsi="Times New Roman"/>
          <w:szCs w:val="24"/>
        </w:rPr>
      </w:pPr>
    </w:p>
    <w:p w14:paraId="4AF49B2A" w14:textId="77777777" w:rsidR="008F6749" w:rsidRPr="00F36C6B" w:rsidRDefault="008F6749" w:rsidP="008F6749">
      <w:pPr>
        <w:numPr>
          <w:ilvl w:val="1"/>
          <w:numId w:val="81"/>
        </w:numPr>
        <w:ind w:right="34"/>
        <w:rPr>
          <w:rFonts w:ascii="Times New Roman" w:hAnsi="Times New Roman"/>
          <w:szCs w:val="24"/>
        </w:rPr>
      </w:pPr>
      <w:r w:rsidRPr="00F36C6B">
        <w:rPr>
          <w:rFonts w:ascii="Times New Roman" w:hAnsi="Times New Roman"/>
          <w:szCs w:val="24"/>
        </w:rPr>
        <w:t xml:space="preserve">Que tratándose de contribuyentes que hubieran solicitado autorización para pagar a plazos o hubieran interpuesto algún medio de defensa contra créditos fiscales a su cargo, los mismos se encuentren garantizados conforme al artículo 141 del Código Fiscal de la Federación. En caso de que habiendo estado obligados a garantizarlos no lo hayan hecho o el importe de dicha garantía no se encuentre actualizado con la ampliación correspondiente, en el escrito a que se refiere el presente Anexo, deberán señalar la forma en la que los garantizarán ante las </w:t>
      </w:r>
      <w:r w:rsidRPr="00F36C6B">
        <w:rPr>
          <w:rFonts w:ascii="Times New Roman" w:hAnsi="Times New Roman"/>
          <w:szCs w:val="24"/>
        </w:rPr>
        <w:lastRenderedPageBreak/>
        <w:t>autoridades fiscales, en la fecha en que éstas les señalen.</w:t>
      </w:r>
    </w:p>
    <w:p w14:paraId="24F16C02" w14:textId="77777777" w:rsidR="008F6749" w:rsidRPr="00F36C6B" w:rsidRDefault="008F6749" w:rsidP="008F6749">
      <w:pPr>
        <w:ind w:right="34"/>
        <w:rPr>
          <w:rFonts w:ascii="Times New Roman" w:hAnsi="Times New Roman"/>
          <w:szCs w:val="24"/>
        </w:rPr>
      </w:pPr>
    </w:p>
    <w:p w14:paraId="5CC942B8" w14:textId="77777777" w:rsidR="008F6749" w:rsidRPr="00F36C6B" w:rsidRDefault="008F6749" w:rsidP="008F6749">
      <w:pPr>
        <w:numPr>
          <w:ilvl w:val="1"/>
          <w:numId w:val="81"/>
        </w:numPr>
        <w:ind w:right="34"/>
        <w:rPr>
          <w:rFonts w:ascii="Times New Roman" w:hAnsi="Times New Roman"/>
          <w:szCs w:val="24"/>
        </w:rPr>
      </w:pPr>
      <w:r w:rsidRPr="00F36C6B">
        <w:rPr>
          <w:rFonts w:ascii="Times New Roman" w:hAnsi="Times New Roman"/>
          <w:szCs w:val="24"/>
        </w:rPr>
        <w:t>En caso de contar con autorización del pago a plazo, manifestarán que a la fecha de presentación del escrito no han incurrido en las causales de revocación a que hace referencia el artículo 66A fracción IV del Código Fiscal de la Federación.</w:t>
      </w:r>
    </w:p>
    <w:p w14:paraId="30117D50" w14:textId="77777777" w:rsidR="008F6749" w:rsidRPr="00F36C6B" w:rsidRDefault="008F6749" w:rsidP="008F6749">
      <w:pPr>
        <w:ind w:right="34"/>
        <w:rPr>
          <w:rFonts w:ascii="Times New Roman" w:hAnsi="Times New Roman"/>
          <w:szCs w:val="24"/>
        </w:rPr>
      </w:pPr>
    </w:p>
    <w:p w14:paraId="2A013231" w14:textId="77777777" w:rsidR="008F6749" w:rsidRPr="00F36C6B" w:rsidRDefault="008F6749" w:rsidP="008F6749">
      <w:pPr>
        <w:ind w:right="34"/>
        <w:rPr>
          <w:rFonts w:ascii="Times New Roman" w:hAnsi="Times New Roman"/>
        </w:rPr>
      </w:pPr>
      <w:r w:rsidRPr="00F36C6B">
        <w:rPr>
          <w:rFonts w:ascii="Times New Roman" w:hAnsi="Times New Roman"/>
          <w:b/>
        </w:rPr>
        <w:t>NOTAS:</w:t>
      </w:r>
      <w:r w:rsidRPr="00F36C6B">
        <w:rPr>
          <w:rFonts w:ascii="Times New Roman" w:hAnsi="Times New Roman"/>
        </w:rPr>
        <w:tab/>
      </w:r>
    </w:p>
    <w:p w14:paraId="0AEF4A43" w14:textId="77777777" w:rsidR="008F6749" w:rsidRPr="00F36C6B" w:rsidRDefault="008F6749" w:rsidP="008F6749">
      <w:pPr>
        <w:ind w:right="34"/>
        <w:rPr>
          <w:rFonts w:ascii="Times New Roman" w:hAnsi="Times New Roman"/>
        </w:rPr>
      </w:pPr>
    </w:p>
    <w:p w14:paraId="19009242" w14:textId="77777777" w:rsidR="008F6749" w:rsidRPr="00F36C6B" w:rsidRDefault="008F6749" w:rsidP="008F6749">
      <w:pPr>
        <w:numPr>
          <w:ilvl w:val="0"/>
          <w:numId w:val="89"/>
        </w:numPr>
        <w:tabs>
          <w:tab w:val="clear" w:pos="720"/>
        </w:tabs>
        <w:ind w:left="0" w:right="34" w:firstLine="1080"/>
        <w:rPr>
          <w:rFonts w:ascii="Times New Roman" w:hAnsi="Times New Roman"/>
        </w:rPr>
      </w:pPr>
      <w:r w:rsidRPr="00F36C6B">
        <w:rPr>
          <w:rFonts w:ascii="Times New Roman" w:hAnsi="Times New Roman"/>
        </w:rPr>
        <w:t>Cuando el manifestante tenga menos de dos años de inscrito en el Registro Federal de Contribuyentes, la manifestación a que se refiere este Anexo, corresponderá al periodo transcurrido desde la inscripción y hasta la fecha que presente el escrito, sin que en ningún caso las declaraciones de pagos mensuales, provisionales o definitivos excedan de los últimos 12 meses.</w:t>
      </w:r>
    </w:p>
    <w:p w14:paraId="45F79E01" w14:textId="77777777" w:rsidR="008F6749" w:rsidRPr="00F36C6B" w:rsidRDefault="008F6749" w:rsidP="008F6749">
      <w:pPr>
        <w:ind w:right="34"/>
        <w:rPr>
          <w:rFonts w:ascii="Times New Roman" w:hAnsi="Times New Roman"/>
        </w:rPr>
      </w:pPr>
    </w:p>
    <w:p w14:paraId="477576C3" w14:textId="77777777" w:rsidR="008F6749" w:rsidRPr="00F36C6B" w:rsidRDefault="008F6749" w:rsidP="008F6749">
      <w:pPr>
        <w:numPr>
          <w:ilvl w:val="0"/>
          <w:numId w:val="89"/>
        </w:numPr>
        <w:tabs>
          <w:tab w:val="clear" w:pos="720"/>
        </w:tabs>
        <w:ind w:left="0" w:right="34" w:firstLine="1080"/>
        <w:rPr>
          <w:rFonts w:ascii="Times New Roman" w:hAnsi="Times New Roman"/>
        </w:rPr>
      </w:pPr>
      <w:r w:rsidRPr="00F36C6B">
        <w:rPr>
          <w:rFonts w:ascii="Times New Roman" w:hAnsi="Times New Roman"/>
        </w:rPr>
        <w:t>Los residentes en el extranjero que no hayan estado obligados a presentar la solicitud de inscripción en el RFC, ni los avisos al mencionado registro y los contribuyentes que no hubieran estado obligados a presentar, total o parcialmente, las declaraciones a que se refiere el inciso a del punto 9 de este Anexo, así como los residentes en el extranjero que no hayan estado obligados a presentar declaraciones periódicas en México, asentarán estas manifestaciones en el escrito.</w:t>
      </w:r>
    </w:p>
    <w:p w14:paraId="0059EDFC" w14:textId="77777777" w:rsidR="00703D6A" w:rsidRPr="00F36C6B" w:rsidRDefault="00703D6A">
      <w:pPr>
        <w:widowControl/>
        <w:jc w:val="left"/>
        <w:rPr>
          <w:rFonts w:ascii="Times New Roman" w:hAnsi="Times New Roman"/>
          <w:szCs w:val="24"/>
        </w:rPr>
      </w:pPr>
    </w:p>
    <w:p w14:paraId="150B998B" w14:textId="77777777" w:rsidR="00EE5527" w:rsidRPr="00F36C6B" w:rsidRDefault="00EE5527">
      <w:pPr>
        <w:widowControl/>
        <w:jc w:val="left"/>
        <w:rPr>
          <w:rFonts w:ascii="Times New Roman" w:hAnsi="Times New Roman"/>
          <w:szCs w:val="24"/>
        </w:rPr>
        <w:sectPr w:rsidR="00EE5527" w:rsidRPr="00F36C6B" w:rsidSect="00703D6A">
          <w:headerReference w:type="even" r:id="rId31"/>
          <w:headerReference w:type="default" r:id="rId32"/>
          <w:headerReference w:type="first" r:id="rId33"/>
          <w:pgSz w:w="12240" w:h="15840" w:code="1"/>
          <w:pgMar w:top="697" w:right="1418" w:bottom="1134" w:left="1418" w:header="851" w:footer="851" w:gutter="0"/>
          <w:cols w:space="708"/>
          <w:docGrid w:linePitch="360"/>
        </w:sectPr>
      </w:pPr>
    </w:p>
    <w:p w14:paraId="790E176D" w14:textId="77777777" w:rsidR="003E3410" w:rsidRPr="00F36C6B" w:rsidRDefault="00A80127" w:rsidP="00F36C6B">
      <w:pPr>
        <w:pStyle w:val="Ttulo1"/>
        <w:rPr>
          <w:rFonts w:ascii="Times New Roman" w:hAnsi="Times New Roman"/>
        </w:rPr>
      </w:pPr>
      <w:bookmarkStart w:id="138" w:name="_Toc453846676"/>
      <w:bookmarkStart w:id="139" w:name="_Toc478643317"/>
      <w:bookmarkStart w:id="140" w:name="_Toc478646416"/>
      <w:bookmarkStart w:id="141" w:name="_Toc482199691"/>
      <w:r w:rsidRPr="00F36C6B">
        <w:rPr>
          <w:rFonts w:ascii="Times New Roman" w:hAnsi="Times New Roman"/>
        </w:rPr>
        <w:lastRenderedPageBreak/>
        <w:t>SECCIÓN II</w:t>
      </w:r>
      <w:bookmarkEnd w:id="138"/>
      <w:bookmarkEnd w:id="139"/>
      <w:bookmarkEnd w:id="140"/>
      <w:r w:rsidR="005721B8" w:rsidRPr="00F36C6B">
        <w:rPr>
          <w:rFonts w:ascii="Times New Roman" w:hAnsi="Times New Roman"/>
        </w:rPr>
        <w:t xml:space="preserve"> </w:t>
      </w:r>
      <w:bookmarkStart w:id="142" w:name="_Toc478646417"/>
      <w:bookmarkStart w:id="143" w:name="_Toc453846677"/>
      <w:bookmarkStart w:id="144" w:name="_Toc465338836"/>
      <w:r w:rsidR="003E3410" w:rsidRPr="00F36C6B">
        <w:rPr>
          <w:rFonts w:ascii="Times New Roman" w:hAnsi="Times New Roman"/>
        </w:rPr>
        <w:t>DOCUMENTACIÓN COMPLEMENTARIA, INFORMACIÓN Y ANEXOS</w:t>
      </w:r>
      <w:r w:rsidR="00F22DC8" w:rsidRPr="00F36C6B">
        <w:rPr>
          <w:rFonts w:ascii="Times New Roman" w:hAnsi="Times New Roman"/>
        </w:rPr>
        <w:t xml:space="preserve"> DE LA OFERTA TÉCNICA</w:t>
      </w:r>
      <w:r w:rsidR="00073C4C" w:rsidRPr="00F36C6B">
        <w:rPr>
          <w:rFonts w:ascii="Times New Roman" w:hAnsi="Times New Roman"/>
        </w:rPr>
        <w:t>.</w:t>
      </w:r>
      <w:bookmarkEnd w:id="141"/>
      <w:bookmarkEnd w:id="142"/>
    </w:p>
    <w:p w14:paraId="2CA5A611" w14:textId="77777777" w:rsidR="003E3410" w:rsidRPr="00F36C6B" w:rsidRDefault="003E3410" w:rsidP="003E3410">
      <w:pPr>
        <w:rPr>
          <w:rFonts w:ascii="Times New Roman" w:hAnsi="Times New Roman"/>
          <w:b/>
          <w:bCs/>
          <w:szCs w:val="24"/>
        </w:rPr>
      </w:pPr>
    </w:p>
    <w:p w14:paraId="69E0B4C3" w14:textId="77777777" w:rsidR="003E3410" w:rsidRPr="00F36C6B" w:rsidRDefault="003E3410" w:rsidP="00F36C6B">
      <w:pPr>
        <w:pStyle w:val="Ttulo4"/>
        <w:numPr>
          <w:ilvl w:val="0"/>
          <w:numId w:val="196"/>
        </w:numPr>
        <w:rPr>
          <w:b w:val="0"/>
        </w:rPr>
      </w:pPr>
      <w:bookmarkStart w:id="145" w:name="_Toc478646418"/>
      <w:bookmarkStart w:id="146" w:name="_Toc482199692"/>
      <w:r w:rsidRPr="00F36C6B">
        <w:t>DOCUMENTACIÓN COMPLEMENTARIA.</w:t>
      </w:r>
      <w:bookmarkEnd w:id="145"/>
      <w:bookmarkEnd w:id="146"/>
    </w:p>
    <w:p w14:paraId="6C838DD4" w14:textId="77777777" w:rsidR="003E3410" w:rsidRPr="00F36C6B" w:rsidRDefault="003E3410" w:rsidP="003E3410">
      <w:pPr>
        <w:pStyle w:val="ecxmsonormal"/>
        <w:spacing w:before="0" w:beforeAutospacing="0" w:after="0" w:afterAutospacing="0"/>
        <w:jc w:val="both"/>
        <w:rPr>
          <w:b/>
          <w:color w:val="000000"/>
        </w:rPr>
      </w:pPr>
    </w:p>
    <w:p w14:paraId="0DE4FAED" w14:textId="77777777" w:rsidR="003E3410" w:rsidRPr="00F36C6B" w:rsidRDefault="003E3410" w:rsidP="003E3410">
      <w:pPr>
        <w:rPr>
          <w:rFonts w:ascii="Times New Roman" w:hAnsi="Times New Roman"/>
          <w:szCs w:val="24"/>
        </w:rPr>
      </w:pPr>
      <w:r w:rsidRPr="00F36C6B">
        <w:rPr>
          <w:rFonts w:ascii="Times New Roman" w:hAnsi="Times New Roman"/>
          <w:szCs w:val="24"/>
        </w:rPr>
        <w:t>La información deberá presentarse en el orden señalado en esta relación e identificarse con el numeral que se le otorga en esta lista.</w:t>
      </w:r>
    </w:p>
    <w:p w14:paraId="247B01C8" w14:textId="77777777" w:rsidR="003E3410" w:rsidRPr="00F36C6B" w:rsidRDefault="003E3410" w:rsidP="003E3410">
      <w:pPr>
        <w:pStyle w:val="ecxmsonormal"/>
        <w:spacing w:before="0" w:beforeAutospacing="0" w:after="0" w:afterAutospacing="0"/>
        <w:jc w:val="both"/>
        <w:rPr>
          <w:b/>
          <w:color w:val="000000"/>
        </w:rPr>
      </w:pPr>
    </w:p>
    <w:p w14:paraId="1E002B87" w14:textId="77777777" w:rsidR="003E3410" w:rsidRPr="00F36C6B" w:rsidRDefault="003E3410" w:rsidP="00F36C6B">
      <w:pPr>
        <w:pStyle w:val="Ttulo4"/>
      </w:pPr>
      <w:bookmarkStart w:id="147" w:name="_Toc478646419"/>
      <w:bookmarkStart w:id="148" w:name="_Toc482199693"/>
      <w:r w:rsidRPr="00F36C6B">
        <w:t>DC-1</w:t>
      </w:r>
      <w:r w:rsidR="004C3815" w:rsidRPr="00F36C6B">
        <w:tab/>
      </w:r>
      <w:r w:rsidRPr="00F36C6B">
        <w:t>RELACIÓN DE ENTREGA DE DOCUMENTACIÓN. (Opcional)</w:t>
      </w:r>
      <w:bookmarkEnd w:id="147"/>
      <w:bookmarkEnd w:id="148"/>
    </w:p>
    <w:p w14:paraId="079293AB" w14:textId="77777777" w:rsidR="003E3410" w:rsidRPr="00F36C6B" w:rsidRDefault="003E3410" w:rsidP="003E3410">
      <w:pPr>
        <w:rPr>
          <w:rFonts w:ascii="Times New Roman" w:hAnsi="Times New Roman"/>
          <w:b/>
          <w:bCs/>
          <w:szCs w:val="24"/>
        </w:rPr>
      </w:pPr>
    </w:p>
    <w:p w14:paraId="1D37AE63" w14:textId="77777777" w:rsidR="003E3410" w:rsidRPr="00F36C6B" w:rsidRDefault="003E3410" w:rsidP="003E3410">
      <w:pPr>
        <w:rPr>
          <w:rFonts w:ascii="Times New Roman" w:hAnsi="Times New Roman"/>
          <w:szCs w:val="24"/>
        </w:rPr>
      </w:pPr>
      <w:r w:rsidRPr="00F36C6B">
        <w:rPr>
          <w:rFonts w:ascii="Times New Roman" w:hAnsi="Times New Roman"/>
          <w:szCs w:val="24"/>
        </w:rPr>
        <w:t xml:space="preserve">Relación de Entrega de Documentación, según el Anexo 1 de </w:t>
      </w:r>
      <w:r w:rsidR="00336242" w:rsidRPr="00F36C6B">
        <w:rPr>
          <w:rFonts w:ascii="Times New Roman" w:hAnsi="Times New Roman"/>
          <w:szCs w:val="24"/>
        </w:rPr>
        <w:t>esta</w:t>
      </w:r>
      <w:r w:rsidRPr="00F36C6B">
        <w:rPr>
          <w:rFonts w:ascii="Times New Roman" w:hAnsi="Times New Roman"/>
          <w:szCs w:val="24"/>
        </w:rPr>
        <w:t xml:space="preserve"> Sección. Dichos formatos servirán a cada uno de los Concursantes como constancia de recepción de la documentación que sea entregada a la Convocante, en caso de que el Concursante no lo presente, la Convocante deberá extenderle el acuse de recibo correspondiente.</w:t>
      </w:r>
    </w:p>
    <w:p w14:paraId="7C29C655" w14:textId="77777777" w:rsidR="003E3410" w:rsidRPr="00F36C6B" w:rsidRDefault="003E3410" w:rsidP="003E3410">
      <w:pPr>
        <w:rPr>
          <w:rFonts w:ascii="Times New Roman" w:hAnsi="Times New Roman"/>
          <w:szCs w:val="24"/>
        </w:rPr>
      </w:pPr>
    </w:p>
    <w:p w14:paraId="69AA97D3" w14:textId="77777777" w:rsidR="003E3410" w:rsidRPr="00F36C6B" w:rsidRDefault="003E3410" w:rsidP="00F36C6B">
      <w:pPr>
        <w:pStyle w:val="Ttulo4"/>
      </w:pPr>
      <w:bookmarkStart w:id="149" w:name="_Toc478646420"/>
      <w:bookmarkStart w:id="150" w:name="_Toc482199694"/>
      <w:r w:rsidRPr="00F36C6B">
        <w:t>DC-</w:t>
      </w:r>
      <w:r w:rsidR="00B62DC4" w:rsidRPr="00F36C6B">
        <w:t>2</w:t>
      </w:r>
      <w:r w:rsidR="004C3815" w:rsidRPr="00F36C6B">
        <w:tab/>
      </w:r>
      <w:r w:rsidRPr="00F36C6B">
        <w:t>COMPROBANTE DE PAGO POR LA COMPRA DE LAS BASES. (Obligatorio)</w:t>
      </w:r>
      <w:bookmarkEnd w:id="149"/>
      <w:bookmarkEnd w:id="150"/>
      <w:r w:rsidRPr="00F36C6B">
        <w:t xml:space="preserve"> </w:t>
      </w:r>
    </w:p>
    <w:p w14:paraId="508F57B0" w14:textId="77777777" w:rsidR="003E3410" w:rsidRPr="00F36C6B" w:rsidRDefault="003E3410" w:rsidP="003E3410">
      <w:pPr>
        <w:rPr>
          <w:rFonts w:ascii="Times New Roman" w:hAnsi="Times New Roman"/>
          <w:bCs/>
          <w:szCs w:val="24"/>
        </w:rPr>
      </w:pPr>
    </w:p>
    <w:p w14:paraId="2623D334" w14:textId="77777777" w:rsidR="003E3410" w:rsidRPr="00F36C6B" w:rsidRDefault="003E3410" w:rsidP="003E3410">
      <w:pPr>
        <w:rPr>
          <w:rFonts w:ascii="Times New Roman" w:hAnsi="Times New Roman"/>
          <w:w w:val="0"/>
          <w:szCs w:val="24"/>
        </w:rPr>
      </w:pPr>
      <w:r w:rsidRPr="00F36C6B">
        <w:rPr>
          <w:rFonts w:ascii="Times New Roman" w:hAnsi="Times New Roman"/>
          <w:szCs w:val="24"/>
        </w:rPr>
        <w:t>Copia legible del comprobante de pago por la compra de las Bases (y original para su cotejo). Se verificará que el pago haya sido en tiempo y forma, que corresponda al presente procedimiento de Concurso, que contenga el nombre del Concursante y que se encuentre debidamente sellado por una institución de crédito o la Caja General de Cobro del Instituto.</w:t>
      </w:r>
    </w:p>
    <w:p w14:paraId="476A4AAE" w14:textId="77777777" w:rsidR="003E3410" w:rsidRPr="00F36C6B" w:rsidRDefault="003E3410" w:rsidP="003E3410">
      <w:pPr>
        <w:pStyle w:val="TDC1"/>
        <w:tabs>
          <w:tab w:val="clear" w:pos="9974"/>
        </w:tabs>
        <w:jc w:val="both"/>
        <w:rPr>
          <w:b w:val="0"/>
          <w:szCs w:val="24"/>
        </w:rPr>
      </w:pPr>
    </w:p>
    <w:p w14:paraId="53BFD86A" w14:textId="77777777" w:rsidR="003E3410" w:rsidRPr="00F36C6B" w:rsidRDefault="003E3410" w:rsidP="00F36C6B">
      <w:pPr>
        <w:pStyle w:val="Ttulo4"/>
      </w:pPr>
      <w:bookmarkStart w:id="151" w:name="_Toc478646421"/>
      <w:bookmarkStart w:id="152" w:name="_Toc482199695"/>
      <w:r w:rsidRPr="00F36C6B">
        <w:t>DC-</w:t>
      </w:r>
      <w:r w:rsidR="00B62DC4" w:rsidRPr="00F36C6B">
        <w:t>3</w:t>
      </w:r>
      <w:r w:rsidR="004C3815" w:rsidRPr="00F36C6B">
        <w:tab/>
      </w:r>
      <w:r w:rsidRPr="00F36C6B">
        <w:t>CARTA DE ACEPTACIÓN. (Obligatorio)</w:t>
      </w:r>
      <w:bookmarkEnd w:id="151"/>
      <w:bookmarkEnd w:id="152"/>
    </w:p>
    <w:p w14:paraId="01DE473C" w14:textId="77777777" w:rsidR="003E3410" w:rsidRPr="00F36C6B" w:rsidRDefault="003E3410" w:rsidP="003E3410">
      <w:pPr>
        <w:rPr>
          <w:rFonts w:ascii="Times New Roman" w:hAnsi="Times New Roman"/>
          <w:color w:val="000000"/>
          <w:szCs w:val="24"/>
        </w:rPr>
      </w:pPr>
    </w:p>
    <w:p w14:paraId="475F6B6A" w14:textId="77777777" w:rsidR="003E3410" w:rsidRPr="00F36C6B" w:rsidRDefault="003E3410" w:rsidP="003E3410">
      <w:pPr>
        <w:rPr>
          <w:rFonts w:ascii="Times New Roman" w:hAnsi="Times New Roman"/>
          <w:szCs w:val="24"/>
        </w:rPr>
      </w:pPr>
      <w:r w:rsidRPr="00F36C6B">
        <w:rPr>
          <w:rFonts w:ascii="Times New Roman" w:hAnsi="Times New Roman"/>
          <w:color w:val="000000"/>
          <w:szCs w:val="24"/>
        </w:rPr>
        <w:t xml:space="preserve">Carta de Aceptación con firma autógrafa del representante legal del Concursante, y en el caso de un Consorcio por el representante legal de cada Miembro de un Consorcio, en términos del formato contenido en el Anexo </w:t>
      </w:r>
      <w:r w:rsidR="001A4338" w:rsidRPr="00F36C6B">
        <w:rPr>
          <w:rFonts w:ascii="Times New Roman" w:hAnsi="Times New Roman"/>
          <w:color w:val="000000"/>
          <w:szCs w:val="24"/>
        </w:rPr>
        <w:t>2</w:t>
      </w:r>
      <w:r w:rsidRPr="00F36C6B">
        <w:rPr>
          <w:rFonts w:ascii="Times New Roman" w:hAnsi="Times New Roman"/>
          <w:color w:val="000000"/>
          <w:szCs w:val="24"/>
        </w:rPr>
        <w:t xml:space="preserve"> de </w:t>
      </w:r>
      <w:r w:rsidR="00151AC9" w:rsidRPr="00F36C6B">
        <w:rPr>
          <w:rFonts w:ascii="Times New Roman" w:hAnsi="Times New Roman"/>
          <w:color w:val="000000"/>
          <w:szCs w:val="24"/>
        </w:rPr>
        <w:t>esta</w:t>
      </w:r>
      <w:r w:rsidRPr="00F36C6B">
        <w:rPr>
          <w:rFonts w:ascii="Times New Roman" w:hAnsi="Times New Roman"/>
          <w:color w:val="000000"/>
          <w:szCs w:val="24"/>
        </w:rPr>
        <w:t xml:space="preserve"> Sección.</w:t>
      </w:r>
    </w:p>
    <w:p w14:paraId="32A89834" w14:textId="77777777" w:rsidR="003E3410" w:rsidRPr="00F36C6B" w:rsidRDefault="003E3410" w:rsidP="003E3410">
      <w:pPr>
        <w:rPr>
          <w:rFonts w:ascii="Times New Roman" w:hAnsi="Times New Roman"/>
          <w:color w:val="000000"/>
          <w:szCs w:val="24"/>
        </w:rPr>
      </w:pPr>
    </w:p>
    <w:p w14:paraId="08E3D371" w14:textId="77777777" w:rsidR="003E3410" w:rsidRPr="00F36C6B" w:rsidRDefault="003E3410" w:rsidP="00F36C6B">
      <w:pPr>
        <w:pStyle w:val="Ttulo4"/>
      </w:pPr>
      <w:bookmarkStart w:id="153" w:name="_Toc478646422"/>
      <w:bookmarkStart w:id="154" w:name="_Toc482199696"/>
      <w:r w:rsidRPr="00F36C6B">
        <w:t>DC-</w:t>
      </w:r>
      <w:r w:rsidR="00B62DC4" w:rsidRPr="00F36C6B">
        <w:t>4</w:t>
      </w:r>
      <w:r w:rsidR="004C3815" w:rsidRPr="00F36C6B">
        <w:tab/>
      </w:r>
      <w:r w:rsidRPr="00F36C6B">
        <w:t>ACREDITACIÓN DE PERSONALIDAD JURÍDICA DEL CONCURSANTE. (Obligatorio)</w:t>
      </w:r>
      <w:bookmarkEnd w:id="153"/>
      <w:bookmarkEnd w:id="154"/>
    </w:p>
    <w:p w14:paraId="273353A5" w14:textId="77777777" w:rsidR="003E3410" w:rsidRPr="00F36C6B" w:rsidRDefault="003E3410" w:rsidP="003E3410">
      <w:pPr>
        <w:rPr>
          <w:rFonts w:ascii="Times New Roman" w:hAnsi="Times New Roman"/>
          <w:color w:val="000000"/>
          <w:szCs w:val="24"/>
        </w:rPr>
      </w:pPr>
    </w:p>
    <w:p w14:paraId="771CA041" w14:textId="77777777" w:rsidR="003E3410" w:rsidRPr="00F36C6B" w:rsidRDefault="003E3410" w:rsidP="003E3410">
      <w:pPr>
        <w:rPr>
          <w:rFonts w:ascii="Times New Roman" w:hAnsi="Times New Roman"/>
          <w:color w:val="000000"/>
          <w:szCs w:val="24"/>
        </w:rPr>
      </w:pPr>
      <w:r w:rsidRPr="00F36C6B">
        <w:rPr>
          <w:rFonts w:ascii="Times New Roman" w:hAnsi="Times New Roman"/>
          <w:szCs w:val="24"/>
        </w:rPr>
        <w:t>Acreditación de personalidad jurídica del Concursante</w:t>
      </w:r>
      <w:r w:rsidRPr="00F36C6B">
        <w:rPr>
          <w:rFonts w:ascii="Times New Roman" w:hAnsi="Times New Roman"/>
          <w:color w:val="000000"/>
          <w:szCs w:val="24"/>
        </w:rPr>
        <w:t xml:space="preserve">, con firma autógrafa del Concursante o su representante legal según modelo del Anexo </w:t>
      </w:r>
      <w:r w:rsidR="001A4338" w:rsidRPr="00F36C6B">
        <w:rPr>
          <w:rFonts w:ascii="Times New Roman" w:hAnsi="Times New Roman"/>
          <w:color w:val="000000"/>
          <w:szCs w:val="24"/>
        </w:rPr>
        <w:t>3</w:t>
      </w:r>
      <w:r w:rsidRPr="00F36C6B">
        <w:rPr>
          <w:rFonts w:ascii="Times New Roman" w:hAnsi="Times New Roman"/>
          <w:color w:val="000000"/>
          <w:szCs w:val="24"/>
        </w:rPr>
        <w:t xml:space="preserve"> de </w:t>
      </w:r>
      <w:r w:rsidR="00705109" w:rsidRPr="00F36C6B">
        <w:rPr>
          <w:rFonts w:ascii="Times New Roman" w:hAnsi="Times New Roman"/>
          <w:color w:val="000000"/>
          <w:szCs w:val="24"/>
        </w:rPr>
        <w:t>esta</w:t>
      </w:r>
      <w:r w:rsidRPr="00F36C6B">
        <w:rPr>
          <w:rFonts w:ascii="Times New Roman" w:hAnsi="Times New Roman"/>
          <w:color w:val="000000"/>
          <w:szCs w:val="24"/>
        </w:rPr>
        <w:t xml:space="preserve"> Sección. En caso de Consorcio éste deberá ser presentado por cada Miembro de Consorcio.</w:t>
      </w:r>
    </w:p>
    <w:p w14:paraId="203CCA1D" w14:textId="71CAE520" w:rsidR="003E3410" w:rsidRDefault="003E3410" w:rsidP="003E3410">
      <w:pPr>
        <w:widowControl/>
        <w:overflowPunct w:val="0"/>
        <w:autoSpaceDE w:val="0"/>
        <w:autoSpaceDN w:val="0"/>
        <w:adjustRightInd w:val="0"/>
        <w:spacing w:before="60" w:after="60"/>
        <w:textAlignment w:val="baseline"/>
        <w:rPr>
          <w:rFonts w:ascii="Times New Roman" w:hAnsi="Times New Roman"/>
          <w:szCs w:val="24"/>
        </w:rPr>
      </w:pPr>
    </w:p>
    <w:p w14:paraId="0FC4ECF2" w14:textId="6AF4913B" w:rsidR="00343427" w:rsidRDefault="00343427" w:rsidP="003E3410">
      <w:pPr>
        <w:widowControl/>
        <w:overflowPunct w:val="0"/>
        <w:autoSpaceDE w:val="0"/>
        <w:autoSpaceDN w:val="0"/>
        <w:adjustRightInd w:val="0"/>
        <w:spacing w:before="60" w:after="60"/>
        <w:textAlignment w:val="baseline"/>
        <w:rPr>
          <w:rFonts w:ascii="Times New Roman" w:hAnsi="Times New Roman"/>
          <w:szCs w:val="24"/>
        </w:rPr>
      </w:pPr>
    </w:p>
    <w:p w14:paraId="43746C36" w14:textId="24E4FE8A" w:rsidR="00343427" w:rsidRDefault="00343427" w:rsidP="003E3410">
      <w:pPr>
        <w:widowControl/>
        <w:overflowPunct w:val="0"/>
        <w:autoSpaceDE w:val="0"/>
        <w:autoSpaceDN w:val="0"/>
        <w:adjustRightInd w:val="0"/>
        <w:spacing w:before="60" w:after="60"/>
        <w:textAlignment w:val="baseline"/>
        <w:rPr>
          <w:rFonts w:ascii="Times New Roman" w:hAnsi="Times New Roman"/>
          <w:szCs w:val="24"/>
        </w:rPr>
      </w:pPr>
    </w:p>
    <w:p w14:paraId="0005B925" w14:textId="60027AD7" w:rsidR="00343427" w:rsidRDefault="00343427" w:rsidP="003E3410">
      <w:pPr>
        <w:widowControl/>
        <w:overflowPunct w:val="0"/>
        <w:autoSpaceDE w:val="0"/>
        <w:autoSpaceDN w:val="0"/>
        <w:adjustRightInd w:val="0"/>
        <w:spacing w:before="60" w:after="60"/>
        <w:textAlignment w:val="baseline"/>
        <w:rPr>
          <w:rFonts w:ascii="Times New Roman" w:hAnsi="Times New Roman"/>
          <w:szCs w:val="24"/>
        </w:rPr>
      </w:pPr>
    </w:p>
    <w:p w14:paraId="5A2F8237" w14:textId="77777777" w:rsidR="00343427" w:rsidRPr="00F36C6B" w:rsidRDefault="00343427" w:rsidP="003E3410">
      <w:pPr>
        <w:widowControl/>
        <w:overflowPunct w:val="0"/>
        <w:autoSpaceDE w:val="0"/>
        <w:autoSpaceDN w:val="0"/>
        <w:adjustRightInd w:val="0"/>
        <w:spacing w:before="60" w:after="60"/>
        <w:textAlignment w:val="baseline"/>
        <w:rPr>
          <w:rFonts w:ascii="Times New Roman" w:hAnsi="Times New Roman"/>
          <w:szCs w:val="24"/>
        </w:rPr>
      </w:pPr>
    </w:p>
    <w:p w14:paraId="57226E9C" w14:textId="117B9799" w:rsidR="003E3410" w:rsidRPr="00F36C6B" w:rsidRDefault="003E3410" w:rsidP="00F36C6B">
      <w:pPr>
        <w:pStyle w:val="Ttulo4"/>
      </w:pPr>
      <w:bookmarkStart w:id="155" w:name="_Toc478646423"/>
      <w:bookmarkStart w:id="156" w:name="_Toc482199697"/>
      <w:r w:rsidRPr="00F36C6B">
        <w:t>DC-</w:t>
      </w:r>
      <w:r w:rsidR="00B62DC4" w:rsidRPr="00F36C6B">
        <w:t>5</w:t>
      </w:r>
      <w:r w:rsidR="004C3815" w:rsidRPr="00F36C6B">
        <w:tab/>
      </w:r>
      <w:r w:rsidRPr="00F36C6B">
        <w:t xml:space="preserve">DOCUMENTO QUE DESCRIBA A CADA UNO DE SUS MIEMBROS, SOCIOS O ACCIONISTAS. (Obligatorio en caso de Consorcios o </w:t>
      </w:r>
      <w:r w:rsidR="00241566">
        <w:t>S</w:t>
      </w:r>
      <w:r w:rsidRPr="00F36C6B">
        <w:t xml:space="preserve">ociedad </w:t>
      </w:r>
      <w:r w:rsidR="00241566">
        <w:t>con</w:t>
      </w:r>
      <w:r w:rsidRPr="00F36C6B">
        <w:t xml:space="preserve"> </w:t>
      </w:r>
      <w:r w:rsidR="00241566" w:rsidRPr="00F36C6B">
        <w:t>Propósito Específico</w:t>
      </w:r>
      <w:r w:rsidRPr="00F36C6B">
        <w:t>)</w:t>
      </w:r>
      <w:bookmarkEnd w:id="155"/>
      <w:bookmarkEnd w:id="156"/>
    </w:p>
    <w:p w14:paraId="5EFA39BA" w14:textId="77777777" w:rsidR="003E3410" w:rsidRPr="00F36C6B" w:rsidRDefault="003E3410" w:rsidP="003E3410">
      <w:pPr>
        <w:widowControl/>
        <w:overflowPunct w:val="0"/>
        <w:autoSpaceDE w:val="0"/>
        <w:autoSpaceDN w:val="0"/>
        <w:adjustRightInd w:val="0"/>
        <w:spacing w:before="60" w:after="60"/>
        <w:textAlignment w:val="baseline"/>
        <w:rPr>
          <w:rFonts w:ascii="Times New Roman" w:hAnsi="Times New Roman"/>
          <w:b/>
          <w:szCs w:val="24"/>
        </w:rPr>
      </w:pPr>
    </w:p>
    <w:p w14:paraId="4085735B" w14:textId="77777777" w:rsidR="003E3410" w:rsidRPr="00F36C6B" w:rsidRDefault="003E3410" w:rsidP="003E3410">
      <w:pPr>
        <w:widowControl/>
        <w:overflowPunct w:val="0"/>
        <w:autoSpaceDE w:val="0"/>
        <w:autoSpaceDN w:val="0"/>
        <w:adjustRightInd w:val="0"/>
        <w:spacing w:before="60" w:after="60"/>
        <w:textAlignment w:val="baseline"/>
        <w:rPr>
          <w:rFonts w:ascii="Times New Roman" w:hAnsi="Times New Roman"/>
          <w:szCs w:val="24"/>
        </w:rPr>
      </w:pPr>
      <w:r w:rsidRPr="00F36C6B">
        <w:rPr>
          <w:rFonts w:ascii="Times New Roman" w:hAnsi="Times New Roman"/>
          <w:szCs w:val="24"/>
        </w:rPr>
        <w:t xml:space="preserve">Documento que describa a cada uno de los miembros, socios o accionistas del </w:t>
      </w:r>
      <w:r w:rsidR="00946F41" w:rsidRPr="00F36C6B">
        <w:rPr>
          <w:rFonts w:ascii="Times New Roman" w:hAnsi="Times New Roman"/>
          <w:szCs w:val="24"/>
        </w:rPr>
        <w:t>Concursante</w:t>
      </w:r>
      <w:r w:rsidRPr="00F36C6B">
        <w:rPr>
          <w:rFonts w:ascii="Times New Roman" w:hAnsi="Times New Roman"/>
          <w:szCs w:val="24"/>
        </w:rPr>
        <w:t xml:space="preserve">, incluyendo la descripción de sus funciones y responsabilidades; asimismo, deberá contener la identificación del o de los miembros que serán responsables del diseño, construcción y operación de cada uno de los Servicios a proveer. </w:t>
      </w:r>
    </w:p>
    <w:p w14:paraId="5AA73B48" w14:textId="77777777" w:rsidR="003E3410" w:rsidRPr="00F36C6B" w:rsidRDefault="003E3410" w:rsidP="003E3410">
      <w:pPr>
        <w:widowControl/>
        <w:overflowPunct w:val="0"/>
        <w:autoSpaceDE w:val="0"/>
        <w:autoSpaceDN w:val="0"/>
        <w:adjustRightInd w:val="0"/>
        <w:spacing w:before="60" w:after="60"/>
        <w:textAlignment w:val="baseline"/>
        <w:rPr>
          <w:rFonts w:ascii="Times New Roman" w:hAnsi="Times New Roman"/>
          <w:szCs w:val="24"/>
        </w:rPr>
      </w:pPr>
    </w:p>
    <w:p w14:paraId="5C9A0F19" w14:textId="77777777" w:rsidR="003E3410" w:rsidRPr="00F36C6B" w:rsidRDefault="003E3410" w:rsidP="003E3410">
      <w:pPr>
        <w:widowControl/>
        <w:overflowPunct w:val="0"/>
        <w:autoSpaceDE w:val="0"/>
        <w:autoSpaceDN w:val="0"/>
        <w:adjustRightInd w:val="0"/>
        <w:spacing w:before="60" w:after="60"/>
        <w:textAlignment w:val="baseline"/>
        <w:rPr>
          <w:rFonts w:ascii="Times New Roman" w:hAnsi="Times New Roman"/>
          <w:szCs w:val="24"/>
        </w:rPr>
      </w:pPr>
      <w:r w:rsidRPr="00F36C6B">
        <w:rPr>
          <w:rFonts w:ascii="Times New Roman" w:hAnsi="Times New Roman"/>
          <w:szCs w:val="24"/>
        </w:rPr>
        <w:t>En el caso de Consorcios, deberá señalar el miembro que mantendrá el liderazgo del mismo</w:t>
      </w:r>
      <w:r w:rsidR="001A4338" w:rsidRPr="00F36C6B">
        <w:rPr>
          <w:rFonts w:ascii="Times New Roman" w:hAnsi="Times New Roman"/>
          <w:szCs w:val="24"/>
        </w:rPr>
        <w:t xml:space="preserve"> (el “</w:t>
      </w:r>
      <w:r w:rsidR="001A4338" w:rsidRPr="00F36C6B">
        <w:rPr>
          <w:rFonts w:ascii="Times New Roman" w:hAnsi="Times New Roman"/>
          <w:b/>
          <w:szCs w:val="24"/>
          <w:u w:val="single"/>
        </w:rPr>
        <w:t>Miembro Líder de un Consorcio</w:t>
      </w:r>
      <w:r w:rsidR="001A4338" w:rsidRPr="00F36C6B">
        <w:rPr>
          <w:rFonts w:ascii="Times New Roman" w:hAnsi="Times New Roman"/>
          <w:szCs w:val="24"/>
        </w:rPr>
        <w:t>”)</w:t>
      </w:r>
      <w:r w:rsidRPr="00F36C6B">
        <w:rPr>
          <w:rFonts w:ascii="Times New Roman" w:hAnsi="Times New Roman"/>
          <w:szCs w:val="24"/>
        </w:rPr>
        <w:t xml:space="preserve">, el cual coordinará las actividades de los demás miembros y que deberá actuar como único intermediario entre el Consorcio y la Convocante. </w:t>
      </w:r>
    </w:p>
    <w:p w14:paraId="1D421909" w14:textId="77777777" w:rsidR="003E3410" w:rsidRPr="00F36C6B" w:rsidRDefault="003E3410" w:rsidP="003E3410">
      <w:pPr>
        <w:widowControl/>
        <w:overflowPunct w:val="0"/>
        <w:autoSpaceDE w:val="0"/>
        <w:autoSpaceDN w:val="0"/>
        <w:adjustRightInd w:val="0"/>
        <w:spacing w:before="60" w:after="60"/>
        <w:textAlignment w:val="baseline"/>
        <w:rPr>
          <w:rFonts w:ascii="Times New Roman" w:hAnsi="Times New Roman"/>
          <w:szCs w:val="24"/>
        </w:rPr>
      </w:pPr>
    </w:p>
    <w:p w14:paraId="0BC737C7" w14:textId="6DF84A9F" w:rsidR="003E3410" w:rsidRPr="00F36C6B" w:rsidRDefault="003E3410" w:rsidP="003E3410">
      <w:pPr>
        <w:widowControl/>
        <w:overflowPunct w:val="0"/>
        <w:autoSpaceDE w:val="0"/>
        <w:autoSpaceDN w:val="0"/>
        <w:adjustRightInd w:val="0"/>
        <w:spacing w:before="60" w:after="60"/>
        <w:textAlignment w:val="baseline"/>
        <w:rPr>
          <w:rFonts w:ascii="Times New Roman" w:hAnsi="Times New Roman"/>
          <w:szCs w:val="24"/>
        </w:rPr>
      </w:pPr>
      <w:r w:rsidRPr="00F36C6B">
        <w:rPr>
          <w:rFonts w:ascii="Times New Roman" w:hAnsi="Times New Roman"/>
          <w:szCs w:val="24"/>
        </w:rPr>
        <w:t xml:space="preserve">En el caso de Sociedad </w:t>
      </w:r>
      <w:r w:rsidR="00B16670">
        <w:rPr>
          <w:rFonts w:ascii="Times New Roman" w:hAnsi="Times New Roman"/>
          <w:szCs w:val="24"/>
        </w:rPr>
        <w:t>con</w:t>
      </w:r>
      <w:r w:rsidR="00B16670" w:rsidRPr="00F36C6B">
        <w:rPr>
          <w:rFonts w:ascii="Times New Roman" w:hAnsi="Times New Roman"/>
          <w:szCs w:val="24"/>
        </w:rPr>
        <w:t xml:space="preserve"> </w:t>
      </w:r>
      <w:r w:rsidRPr="00F36C6B">
        <w:rPr>
          <w:rFonts w:ascii="Times New Roman" w:hAnsi="Times New Roman"/>
          <w:szCs w:val="24"/>
        </w:rPr>
        <w:t xml:space="preserve">Propósito Específico también se señalará la tenencia del capital social de la misma. </w:t>
      </w:r>
    </w:p>
    <w:p w14:paraId="74B38809" w14:textId="77777777" w:rsidR="003E3410" w:rsidRPr="00F36C6B" w:rsidRDefault="003E3410" w:rsidP="003E3410">
      <w:pPr>
        <w:widowControl/>
        <w:overflowPunct w:val="0"/>
        <w:autoSpaceDE w:val="0"/>
        <w:autoSpaceDN w:val="0"/>
        <w:adjustRightInd w:val="0"/>
        <w:spacing w:before="60" w:after="60"/>
        <w:textAlignment w:val="baseline"/>
        <w:rPr>
          <w:rFonts w:ascii="Times New Roman" w:hAnsi="Times New Roman"/>
          <w:szCs w:val="24"/>
        </w:rPr>
      </w:pPr>
    </w:p>
    <w:p w14:paraId="2676AAB2" w14:textId="77777777" w:rsidR="003E3410" w:rsidRPr="00F36C6B" w:rsidRDefault="003E3410" w:rsidP="003E3410">
      <w:pPr>
        <w:widowControl/>
        <w:overflowPunct w:val="0"/>
        <w:autoSpaceDE w:val="0"/>
        <w:autoSpaceDN w:val="0"/>
        <w:adjustRightInd w:val="0"/>
        <w:spacing w:before="60" w:after="60"/>
        <w:textAlignment w:val="baseline"/>
        <w:rPr>
          <w:rFonts w:ascii="Times New Roman" w:hAnsi="Times New Roman"/>
          <w:color w:val="000000"/>
          <w:szCs w:val="24"/>
        </w:rPr>
      </w:pPr>
      <w:r w:rsidRPr="00F36C6B">
        <w:rPr>
          <w:rFonts w:ascii="Times New Roman" w:hAnsi="Times New Roman"/>
          <w:szCs w:val="24"/>
        </w:rPr>
        <w:t xml:space="preserve">El documento deberá firmarse </w:t>
      </w:r>
      <w:r w:rsidRPr="00F36C6B">
        <w:rPr>
          <w:rFonts w:ascii="Times New Roman" w:hAnsi="Times New Roman"/>
          <w:color w:val="000000"/>
          <w:szCs w:val="24"/>
        </w:rPr>
        <w:t>autógrafamente por el Concursante o su representante legal y en caso de Consorcio, por cada uno de sus miembros, socios o accionistas, según corresponda.</w:t>
      </w:r>
    </w:p>
    <w:p w14:paraId="317F3805" w14:textId="77777777" w:rsidR="003E3410" w:rsidRPr="00F36C6B" w:rsidRDefault="003E3410" w:rsidP="003E3410">
      <w:pPr>
        <w:widowControl/>
        <w:overflowPunct w:val="0"/>
        <w:autoSpaceDE w:val="0"/>
        <w:autoSpaceDN w:val="0"/>
        <w:adjustRightInd w:val="0"/>
        <w:spacing w:before="60" w:after="60"/>
        <w:textAlignment w:val="baseline"/>
        <w:rPr>
          <w:rFonts w:ascii="Times New Roman" w:hAnsi="Times New Roman"/>
          <w:szCs w:val="24"/>
        </w:rPr>
      </w:pPr>
    </w:p>
    <w:p w14:paraId="7894EAFC" w14:textId="77777777" w:rsidR="003E3410" w:rsidRPr="00F36C6B" w:rsidRDefault="003E3410" w:rsidP="00F36C6B">
      <w:pPr>
        <w:pStyle w:val="Ttulo4"/>
      </w:pPr>
      <w:bookmarkStart w:id="157" w:name="_Toc478646424"/>
      <w:bookmarkStart w:id="158" w:name="_Toc482199698"/>
      <w:r w:rsidRPr="00F36C6B">
        <w:t>DC-</w:t>
      </w:r>
      <w:r w:rsidR="00B62DC4" w:rsidRPr="00F36C6B">
        <w:t>6</w:t>
      </w:r>
      <w:r w:rsidR="004C3815" w:rsidRPr="00F36C6B">
        <w:tab/>
      </w:r>
      <w:r w:rsidRPr="00F36C6B">
        <w:t>MANIFIESTO DE NO EXISTIR IMPEDIMENTO PARA PARTICIPAR. (Obligatorio)</w:t>
      </w:r>
      <w:bookmarkEnd w:id="157"/>
      <w:bookmarkEnd w:id="158"/>
    </w:p>
    <w:p w14:paraId="0407B738" w14:textId="77777777" w:rsidR="003E3410" w:rsidRPr="00F36C6B" w:rsidRDefault="003E3410" w:rsidP="003E3410">
      <w:pPr>
        <w:rPr>
          <w:rFonts w:ascii="Times New Roman" w:hAnsi="Times New Roman"/>
          <w:color w:val="000000"/>
          <w:szCs w:val="24"/>
        </w:rPr>
      </w:pPr>
    </w:p>
    <w:p w14:paraId="370C8196" w14:textId="77777777" w:rsidR="003E3410" w:rsidRPr="00F36C6B" w:rsidRDefault="003E3410" w:rsidP="003E3410">
      <w:pPr>
        <w:rPr>
          <w:rFonts w:ascii="Times New Roman" w:hAnsi="Times New Roman"/>
          <w:color w:val="000000"/>
          <w:szCs w:val="24"/>
        </w:rPr>
      </w:pPr>
      <w:r w:rsidRPr="00F36C6B">
        <w:rPr>
          <w:rFonts w:ascii="Times New Roman" w:hAnsi="Times New Roman"/>
          <w:color w:val="000000"/>
          <w:szCs w:val="24"/>
        </w:rPr>
        <w:t xml:space="preserve">Manifiesto de no existir impedimento para participar con firma autógrafa del Concursante o su representante legal según modelo del Anexo </w:t>
      </w:r>
      <w:r w:rsidR="001A4338" w:rsidRPr="00F36C6B">
        <w:rPr>
          <w:rFonts w:ascii="Times New Roman" w:hAnsi="Times New Roman"/>
          <w:color w:val="000000"/>
          <w:szCs w:val="24"/>
        </w:rPr>
        <w:t>4</w:t>
      </w:r>
      <w:r w:rsidRPr="00F36C6B">
        <w:rPr>
          <w:rFonts w:ascii="Times New Roman" w:hAnsi="Times New Roman"/>
          <w:color w:val="000000"/>
          <w:szCs w:val="24"/>
        </w:rPr>
        <w:t xml:space="preserve"> de </w:t>
      </w:r>
      <w:r w:rsidR="00705109" w:rsidRPr="00F36C6B">
        <w:rPr>
          <w:rFonts w:ascii="Times New Roman" w:hAnsi="Times New Roman"/>
          <w:color w:val="000000"/>
          <w:szCs w:val="24"/>
        </w:rPr>
        <w:t>esta</w:t>
      </w:r>
      <w:r w:rsidRPr="00F36C6B">
        <w:rPr>
          <w:rFonts w:ascii="Times New Roman" w:hAnsi="Times New Roman"/>
          <w:color w:val="000000"/>
          <w:szCs w:val="24"/>
        </w:rPr>
        <w:t xml:space="preserve"> Sección, y en caso de Consorcio, por cada uno de los Miembros de un Consorcio, socios o accionistas, según corresponda.</w:t>
      </w:r>
    </w:p>
    <w:p w14:paraId="75D431B4" w14:textId="77777777" w:rsidR="003E3410" w:rsidRPr="00F36C6B" w:rsidRDefault="003E3410" w:rsidP="003E3410">
      <w:pPr>
        <w:rPr>
          <w:rFonts w:ascii="Times New Roman" w:hAnsi="Times New Roman"/>
          <w:color w:val="000000"/>
          <w:szCs w:val="24"/>
        </w:rPr>
      </w:pPr>
    </w:p>
    <w:p w14:paraId="6883BAE7" w14:textId="77777777" w:rsidR="003E3410" w:rsidRPr="00F36C6B" w:rsidRDefault="003E3410" w:rsidP="00F36C6B">
      <w:pPr>
        <w:pStyle w:val="Ttulo4"/>
      </w:pPr>
      <w:bookmarkStart w:id="159" w:name="_Toc478646425"/>
      <w:bookmarkStart w:id="160" w:name="_Toc482199699"/>
      <w:r w:rsidRPr="00F36C6B">
        <w:t>DC-</w:t>
      </w:r>
      <w:r w:rsidR="00B62DC4" w:rsidRPr="00F36C6B">
        <w:t>7</w:t>
      </w:r>
      <w:r w:rsidR="004C3815" w:rsidRPr="00F36C6B">
        <w:tab/>
      </w:r>
      <w:r w:rsidRPr="00F36C6B">
        <w:t>DECLARACIÓN DE INTEGRIDAD. (Obligatorio)</w:t>
      </w:r>
      <w:bookmarkEnd w:id="159"/>
      <w:bookmarkEnd w:id="160"/>
    </w:p>
    <w:p w14:paraId="20A61B25" w14:textId="77777777" w:rsidR="003E3410" w:rsidRPr="00F36C6B" w:rsidRDefault="003E3410" w:rsidP="003E3410">
      <w:pPr>
        <w:rPr>
          <w:rFonts w:ascii="Times New Roman" w:hAnsi="Times New Roman"/>
          <w:color w:val="000000"/>
          <w:szCs w:val="24"/>
        </w:rPr>
      </w:pPr>
    </w:p>
    <w:p w14:paraId="1F6C0B26" w14:textId="77777777" w:rsidR="003E3410" w:rsidRPr="00F36C6B" w:rsidRDefault="003E3410" w:rsidP="003E3410">
      <w:pPr>
        <w:rPr>
          <w:rFonts w:ascii="Times New Roman" w:hAnsi="Times New Roman"/>
          <w:color w:val="000000"/>
          <w:szCs w:val="24"/>
        </w:rPr>
      </w:pPr>
      <w:r w:rsidRPr="00F36C6B">
        <w:rPr>
          <w:rFonts w:ascii="Times New Roman" w:hAnsi="Times New Roman"/>
          <w:color w:val="000000"/>
          <w:szCs w:val="24"/>
        </w:rPr>
        <w:t xml:space="preserve">Declaración de integridad, con firma autógrafa del Concursante o su representante legal según modelo del Anexo </w:t>
      </w:r>
      <w:r w:rsidR="001A4338" w:rsidRPr="00F36C6B">
        <w:rPr>
          <w:rFonts w:ascii="Times New Roman" w:hAnsi="Times New Roman"/>
          <w:color w:val="000000"/>
          <w:szCs w:val="24"/>
        </w:rPr>
        <w:t>5</w:t>
      </w:r>
      <w:r w:rsidRPr="00F36C6B">
        <w:rPr>
          <w:rFonts w:ascii="Times New Roman" w:hAnsi="Times New Roman"/>
          <w:color w:val="000000"/>
          <w:szCs w:val="24"/>
        </w:rPr>
        <w:t xml:space="preserve"> de </w:t>
      </w:r>
      <w:r w:rsidR="00705109" w:rsidRPr="00F36C6B">
        <w:rPr>
          <w:rFonts w:ascii="Times New Roman" w:hAnsi="Times New Roman"/>
          <w:color w:val="000000"/>
          <w:szCs w:val="24"/>
        </w:rPr>
        <w:t>esta</w:t>
      </w:r>
      <w:r w:rsidRPr="00F36C6B">
        <w:rPr>
          <w:rFonts w:ascii="Times New Roman" w:hAnsi="Times New Roman"/>
          <w:color w:val="000000"/>
          <w:szCs w:val="24"/>
        </w:rPr>
        <w:t xml:space="preserve"> Sección.</w:t>
      </w:r>
    </w:p>
    <w:p w14:paraId="0EF466D5" w14:textId="77777777" w:rsidR="003E3410" w:rsidRPr="00F36C6B" w:rsidRDefault="003E3410" w:rsidP="003E3410">
      <w:pPr>
        <w:rPr>
          <w:rFonts w:ascii="Times New Roman" w:hAnsi="Times New Roman"/>
          <w:szCs w:val="24"/>
        </w:rPr>
      </w:pPr>
    </w:p>
    <w:p w14:paraId="5119AB6E" w14:textId="77777777" w:rsidR="003E3410" w:rsidRPr="00F36C6B" w:rsidRDefault="003E3410" w:rsidP="00F36C6B">
      <w:pPr>
        <w:pStyle w:val="Ttulo4"/>
      </w:pPr>
      <w:bookmarkStart w:id="161" w:name="_Toc478646426"/>
      <w:bookmarkStart w:id="162" w:name="_Toc482199700"/>
      <w:r w:rsidRPr="00F36C6B">
        <w:t>DC-</w:t>
      </w:r>
      <w:r w:rsidR="00B62DC4" w:rsidRPr="00F36C6B">
        <w:t>8</w:t>
      </w:r>
      <w:r w:rsidR="004C3815" w:rsidRPr="00F36C6B">
        <w:tab/>
      </w:r>
      <w:r w:rsidRPr="00F36C6B">
        <w:t>MANIFIESTO DE CUMPLIMIENTO CON LA LEGISLACIÓN. (Obligatorio)</w:t>
      </w:r>
      <w:bookmarkEnd w:id="161"/>
      <w:bookmarkEnd w:id="162"/>
    </w:p>
    <w:p w14:paraId="60D281B0" w14:textId="77777777" w:rsidR="003E3410" w:rsidRPr="00F36C6B" w:rsidRDefault="003E3410" w:rsidP="003E3410">
      <w:pPr>
        <w:rPr>
          <w:rFonts w:ascii="Times New Roman" w:hAnsi="Times New Roman"/>
          <w:b/>
          <w:bCs/>
          <w:szCs w:val="24"/>
        </w:rPr>
      </w:pPr>
    </w:p>
    <w:p w14:paraId="06C617E7" w14:textId="77777777" w:rsidR="003E3410" w:rsidRPr="00F36C6B" w:rsidRDefault="003E3410" w:rsidP="003E3410">
      <w:pPr>
        <w:rPr>
          <w:rFonts w:ascii="Times New Roman" w:hAnsi="Times New Roman"/>
          <w:szCs w:val="24"/>
        </w:rPr>
      </w:pPr>
      <w:r w:rsidRPr="00F36C6B">
        <w:rPr>
          <w:rFonts w:ascii="Times New Roman" w:hAnsi="Times New Roman"/>
          <w:szCs w:val="24"/>
        </w:rPr>
        <w:t xml:space="preserve">Manifiesto de cumplimiento con la Legislación con firma autógrafa del Concursante bajo protesta de decir verdad, según modelo del Anexo </w:t>
      </w:r>
      <w:r w:rsidR="001A4338" w:rsidRPr="00F36C6B">
        <w:rPr>
          <w:rFonts w:ascii="Times New Roman" w:hAnsi="Times New Roman"/>
          <w:szCs w:val="24"/>
        </w:rPr>
        <w:t>6</w:t>
      </w:r>
      <w:r w:rsidRPr="00F36C6B">
        <w:rPr>
          <w:rFonts w:ascii="Times New Roman" w:hAnsi="Times New Roman"/>
          <w:szCs w:val="24"/>
        </w:rPr>
        <w:t xml:space="preserve"> de </w:t>
      </w:r>
      <w:r w:rsidR="00705109" w:rsidRPr="00F36C6B">
        <w:rPr>
          <w:rFonts w:ascii="Times New Roman" w:hAnsi="Times New Roman"/>
          <w:szCs w:val="24"/>
        </w:rPr>
        <w:t>esta</w:t>
      </w:r>
      <w:r w:rsidRPr="00F36C6B">
        <w:rPr>
          <w:rFonts w:ascii="Times New Roman" w:hAnsi="Times New Roman"/>
          <w:szCs w:val="24"/>
        </w:rPr>
        <w:t xml:space="preserve"> Sección. </w:t>
      </w:r>
    </w:p>
    <w:p w14:paraId="788FC006" w14:textId="3875CA5A" w:rsidR="003E3410" w:rsidRDefault="003E3410" w:rsidP="003E3410">
      <w:pPr>
        <w:rPr>
          <w:rFonts w:ascii="Times New Roman" w:hAnsi="Times New Roman"/>
          <w:szCs w:val="24"/>
        </w:rPr>
      </w:pPr>
    </w:p>
    <w:p w14:paraId="19E0A4FB" w14:textId="58813C4D" w:rsidR="00343427" w:rsidRDefault="00343427" w:rsidP="003E3410">
      <w:pPr>
        <w:rPr>
          <w:rFonts w:ascii="Times New Roman" w:hAnsi="Times New Roman"/>
          <w:szCs w:val="24"/>
        </w:rPr>
      </w:pPr>
    </w:p>
    <w:p w14:paraId="70F338A7" w14:textId="77777777" w:rsidR="00343427" w:rsidRPr="00F36C6B" w:rsidRDefault="00343427" w:rsidP="003E3410">
      <w:pPr>
        <w:rPr>
          <w:rFonts w:ascii="Times New Roman" w:hAnsi="Times New Roman"/>
          <w:szCs w:val="24"/>
        </w:rPr>
      </w:pPr>
    </w:p>
    <w:p w14:paraId="3DC68E7B" w14:textId="77777777" w:rsidR="003E3410" w:rsidRPr="00F36C6B" w:rsidRDefault="003E3410" w:rsidP="00F36C6B">
      <w:pPr>
        <w:pStyle w:val="Ttulo4"/>
        <w:rPr>
          <w:b w:val="0"/>
        </w:rPr>
      </w:pPr>
      <w:bookmarkStart w:id="163" w:name="_Toc478646427"/>
      <w:bookmarkStart w:id="164" w:name="_Toc482199701"/>
      <w:r w:rsidRPr="00F36C6B">
        <w:t>DC-</w:t>
      </w:r>
      <w:r w:rsidR="00B62DC4" w:rsidRPr="00F36C6B">
        <w:t>9</w:t>
      </w:r>
      <w:r w:rsidR="004C3815" w:rsidRPr="00F36C6B">
        <w:tab/>
      </w:r>
      <w:r w:rsidRPr="00F36C6B">
        <w:t>CONVENIO DE CONSORCIO. (Obligatorio para los Concursantes que presenten Propuestas a través de Consorcio)</w:t>
      </w:r>
      <w:bookmarkEnd w:id="163"/>
      <w:bookmarkEnd w:id="164"/>
    </w:p>
    <w:p w14:paraId="0554D888" w14:textId="77777777" w:rsidR="003E3410" w:rsidRPr="00F36C6B" w:rsidRDefault="003E3410" w:rsidP="003E3410">
      <w:pPr>
        <w:rPr>
          <w:rFonts w:ascii="Times New Roman" w:hAnsi="Times New Roman"/>
          <w:color w:val="000000"/>
          <w:szCs w:val="24"/>
        </w:rPr>
      </w:pPr>
    </w:p>
    <w:p w14:paraId="230396B3" w14:textId="77777777" w:rsidR="003E3410" w:rsidRPr="00F36C6B" w:rsidRDefault="003E3410" w:rsidP="003E3410">
      <w:pPr>
        <w:rPr>
          <w:rFonts w:ascii="Times New Roman" w:hAnsi="Times New Roman"/>
          <w:color w:val="000000"/>
          <w:szCs w:val="24"/>
        </w:rPr>
      </w:pPr>
      <w:r w:rsidRPr="00F36C6B">
        <w:rPr>
          <w:rFonts w:ascii="Times New Roman" w:hAnsi="Times New Roman"/>
          <w:color w:val="000000"/>
          <w:szCs w:val="24"/>
        </w:rPr>
        <w:t xml:space="preserve">Convenio de Consorcio, firmado por todos los miembros del mismo, en donde se establezca la obligación solidaria de los miembros respecto del Contrato y los Servicios con los que cada uno será responsable bajo el Contrato y que cumpla con los requisitos previstos en el </w:t>
      </w:r>
      <w:r w:rsidR="00F7675E" w:rsidRPr="00F36C6B">
        <w:rPr>
          <w:rFonts w:ascii="Times New Roman" w:hAnsi="Times New Roman"/>
          <w:color w:val="000000"/>
          <w:szCs w:val="24"/>
        </w:rPr>
        <w:t>numeral</w:t>
      </w:r>
      <w:r w:rsidRPr="00F36C6B">
        <w:rPr>
          <w:rFonts w:ascii="Times New Roman" w:hAnsi="Times New Roman"/>
          <w:color w:val="000000"/>
          <w:szCs w:val="24"/>
        </w:rPr>
        <w:t xml:space="preserve"> 2</w:t>
      </w:r>
      <w:r w:rsidR="00F7675E" w:rsidRPr="00F36C6B">
        <w:rPr>
          <w:rFonts w:ascii="Times New Roman" w:hAnsi="Times New Roman"/>
          <w:color w:val="000000"/>
          <w:szCs w:val="24"/>
        </w:rPr>
        <w:t>.1.2</w:t>
      </w:r>
      <w:r w:rsidRPr="00F36C6B">
        <w:rPr>
          <w:rFonts w:ascii="Times New Roman" w:hAnsi="Times New Roman"/>
          <w:color w:val="000000"/>
          <w:szCs w:val="24"/>
        </w:rPr>
        <w:t xml:space="preserve"> de la Sección I de estas Bases.</w:t>
      </w:r>
    </w:p>
    <w:p w14:paraId="5BB91AD5" w14:textId="77777777" w:rsidR="003E3410" w:rsidRPr="00F36C6B" w:rsidRDefault="003E3410" w:rsidP="003E3410">
      <w:pPr>
        <w:rPr>
          <w:rFonts w:ascii="Times New Roman" w:hAnsi="Times New Roman"/>
          <w:color w:val="000000"/>
          <w:szCs w:val="24"/>
        </w:rPr>
      </w:pPr>
    </w:p>
    <w:p w14:paraId="674733FE" w14:textId="77777777" w:rsidR="003E3410" w:rsidRPr="00F36C6B" w:rsidRDefault="003E3410" w:rsidP="003E3410">
      <w:pPr>
        <w:rPr>
          <w:rFonts w:ascii="Times New Roman" w:hAnsi="Times New Roman"/>
          <w:color w:val="000000"/>
          <w:szCs w:val="24"/>
        </w:rPr>
      </w:pPr>
      <w:r w:rsidRPr="00F36C6B">
        <w:rPr>
          <w:rFonts w:ascii="Times New Roman" w:hAnsi="Times New Roman"/>
          <w:color w:val="000000"/>
          <w:szCs w:val="24"/>
        </w:rPr>
        <w:t xml:space="preserve">Los Concursantes deberán acompañar al convenio de Consorcio con los documentos que acrediten la personalidad jurídica de cada </w:t>
      </w:r>
      <w:r w:rsidR="00B93FF4" w:rsidRPr="00F36C6B">
        <w:rPr>
          <w:rFonts w:ascii="Times New Roman" w:hAnsi="Times New Roman"/>
          <w:color w:val="000000"/>
          <w:szCs w:val="24"/>
        </w:rPr>
        <w:t xml:space="preserve">uno </w:t>
      </w:r>
      <w:r w:rsidRPr="00F36C6B">
        <w:rPr>
          <w:rFonts w:ascii="Times New Roman" w:hAnsi="Times New Roman"/>
          <w:color w:val="000000"/>
          <w:szCs w:val="24"/>
        </w:rPr>
        <w:t>de los firmantes.</w:t>
      </w:r>
    </w:p>
    <w:p w14:paraId="31A29694" w14:textId="77777777" w:rsidR="003E3410" w:rsidRPr="00F36C6B" w:rsidRDefault="003E3410" w:rsidP="003E3410">
      <w:pPr>
        <w:pStyle w:val="Textoindependiente"/>
        <w:widowControl w:val="0"/>
        <w:rPr>
          <w:rFonts w:ascii="Times New Roman" w:hAnsi="Times New Roman"/>
          <w:b w:val="0"/>
          <w:color w:val="000000"/>
          <w:szCs w:val="24"/>
          <w:lang w:val="es-MX"/>
        </w:rPr>
      </w:pPr>
    </w:p>
    <w:p w14:paraId="4577768B" w14:textId="77777777" w:rsidR="003E3410" w:rsidRPr="00F36C6B" w:rsidRDefault="003E3410" w:rsidP="00F36C6B">
      <w:pPr>
        <w:pStyle w:val="Ttulo4"/>
        <w:rPr>
          <w:b w:val="0"/>
        </w:rPr>
      </w:pPr>
      <w:bookmarkStart w:id="165" w:name="_Toc478646428"/>
      <w:bookmarkStart w:id="166" w:name="_Toc482199702"/>
      <w:r w:rsidRPr="00F36C6B">
        <w:t>DC-1</w:t>
      </w:r>
      <w:r w:rsidR="00B62DC4" w:rsidRPr="00F36C6B">
        <w:t>0</w:t>
      </w:r>
      <w:r w:rsidR="00DD3524" w:rsidRPr="00F36C6B">
        <w:tab/>
      </w:r>
      <w:r w:rsidRPr="00F36C6B">
        <w:t>CARTA COMPROMISO. (Obligatorio)</w:t>
      </w:r>
      <w:bookmarkEnd w:id="165"/>
      <w:bookmarkEnd w:id="166"/>
    </w:p>
    <w:p w14:paraId="130B96FA" w14:textId="77777777" w:rsidR="003E3410" w:rsidRPr="00F36C6B" w:rsidRDefault="003E3410" w:rsidP="003E3410">
      <w:pPr>
        <w:rPr>
          <w:rFonts w:ascii="Times New Roman" w:hAnsi="Times New Roman"/>
          <w:b/>
          <w:bCs/>
          <w:color w:val="000000"/>
          <w:szCs w:val="24"/>
        </w:rPr>
      </w:pPr>
    </w:p>
    <w:p w14:paraId="3EABBE8D" w14:textId="77777777" w:rsidR="003E3410" w:rsidRPr="00F36C6B" w:rsidRDefault="003E3410" w:rsidP="003E3410">
      <w:pPr>
        <w:rPr>
          <w:rFonts w:ascii="Times New Roman" w:hAnsi="Times New Roman"/>
          <w:color w:val="000000"/>
          <w:szCs w:val="24"/>
        </w:rPr>
      </w:pPr>
      <w:r w:rsidRPr="00F36C6B">
        <w:rPr>
          <w:rFonts w:ascii="Times New Roman" w:hAnsi="Times New Roman"/>
          <w:color w:val="000000"/>
          <w:szCs w:val="24"/>
        </w:rPr>
        <w:t xml:space="preserve">Carta compromiso de acuerdo con los términos del Anexo </w:t>
      </w:r>
      <w:r w:rsidR="00C24DFF" w:rsidRPr="00F36C6B">
        <w:rPr>
          <w:rFonts w:ascii="Times New Roman" w:hAnsi="Times New Roman"/>
          <w:color w:val="000000"/>
          <w:szCs w:val="24"/>
        </w:rPr>
        <w:t>7</w:t>
      </w:r>
      <w:r w:rsidRPr="00F36C6B">
        <w:rPr>
          <w:rFonts w:ascii="Times New Roman" w:hAnsi="Times New Roman"/>
          <w:color w:val="000000"/>
          <w:szCs w:val="24"/>
        </w:rPr>
        <w:t xml:space="preserve"> </w:t>
      </w:r>
      <w:r w:rsidR="00E911F7" w:rsidRPr="00F36C6B">
        <w:rPr>
          <w:rFonts w:ascii="Times New Roman" w:hAnsi="Times New Roman"/>
          <w:color w:val="000000"/>
          <w:szCs w:val="24"/>
        </w:rPr>
        <w:t>de esta</w:t>
      </w:r>
      <w:r w:rsidRPr="00F36C6B">
        <w:rPr>
          <w:rFonts w:ascii="Times New Roman" w:hAnsi="Times New Roman"/>
          <w:color w:val="000000"/>
          <w:szCs w:val="24"/>
        </w:rPr>
        <w:t xml:space="preserve"> Sección, mismo que establece la obligación solidaria de todos y cada uno de los Miembros de un Consorcio, en su caso, respecto del Contrato y los Servicios que cada uno desempeñará. </w:t>
      </w:r>
    </w:p>
    <w:p w14:paraId="5DB9F6DF" w14:textId="77777777" w:rsidR="003E3410" w:rsidRPr="00F36C6B" w:rsidRDefault="003E3410" w:rsidP="003E3410">
      <w:pPr>
        <w:rPr>
          <w:rFonts w:ascii="Times New Roman" w:hAnsi="Times New Roman"/>
          <w:color w:val="000000"/>
          <w:szCs w:val="24"/>
        </w:rPr>
      </w:pPr>
    </w:p>
    <w:p w14:paraId="4240A613" w14:textId="77777777" w:rsidR="003E3410" w:rsidRPr="00F36C6B" w:rsidRDefault="003E3410" w:rsidP="003E3410">
      <w:pPr>
        <w:rPr>
          <w:rFonts w:ascii="Times New Roman" w:hAnsi="Times New Roman"/>
          <w:color w:val="000000"/>
          <w:szCs w:val="24"/>
        </w:rPr>
      </w:pPr>
      <w:r w:rsidRPr="00F36C6B">
        <w:rPr>
          <w:rFonts w:ascii="Times New Roman" w:hAnsi="Times New Roman"/>
          <w:color w:val="000000"/>
          <w:szCs w:val="24"/>
        </w:rPr>
        <w:t>Se verificará que el documento esté firmado en forma autógrafa por el representante legal del Concursante</w:t>
      </w:r>
      <w:r w:rsidRPr="00F36C6B">
        <w:rPr>
          <w:rFonts w:ascii="Times New Roman" w:hAnsi="Times New Roman"/>
          <w:szCs w:val="24"/>
        </w:rPr>
        <w:t>, de cada socio o accionista de una Sociedad con Propósito Específico, o de</w:t>
      </w:r>
      <w:r w:rsidRPr="00F36C6B">
        <w:rPr>
          <w:rFonts w:ascii="Times New Roman" w:hAnsi="Times New Roman"/>
          <w:color w:val="000000"/>
          <w:szCs w:val="24"/>
        </w:rPr>
        <w:t xml:space="preserve"> cada uno de los Miembros de un Consorcio, según sea el caso, y que se presente en los términos del formato mencionado.</w:t>
      </w:r>
    </w:p>
    <w:p w14:paraId="452FF14E" w14:textId="77777777" w:rsidR="003E3410" w:rsidRPr="00F36C6B" w:rsidRDefault="003E3410" w:rsidP="003E3410">
      <w:pPr>
        <w:rPr>
          <w:rFonts w:ascii="Times New Roman" w:hAnsi="Times New Roman"/>
          <w:color w:val="000000"/>
          <w:szCs w:val="24"/>
        </w:rPr>
      </w:pPr>
    </w:p>
    <w:p w14:paraId="5B492556" w14:textId="77777777" w:rsidR="003E3410" w:rsidRPr="00F36C6B" w:rsidRDefault="003E3410" w:rsidP="00F36C6B">
      <w:pPr>
        <w:pStyle w:val="Ttulo4"/>
        <w:rPr>
          <w:b w:val="0"/>
        </w:rPr>
      </w:pPr>
      <w:bookmarkStart w:id="167" w:name="_Toc478646429"/>
      <w:bookmarkStart w:id="168" w:name="_Toc482199703"/>
      <w:r w:rsidRPr="00F36C6B">
        <w:t>DC-1</w:t>
      </w:r>
      <w:r w:rsidR="00B62DC4" w:rsidRPr="00F36C6B">
        <w:t>1</w:t>
      </w:r>
      <w:r w:rsidR="004C3815" w:rsidRPr="00F36C6B">
        <w:tab/>
      </w:r>
      <w:r w:rsidRPr="00F36C6B">
        <w:t>ESCRITO MANIFESTANDO HABER VISITADO EL INMUEBLE. (Obligatorio)</w:t>
      </w:r>
      <w:bookmarkEnd w:id="167"/>
      <w:bookmarkEnd w:id="168"/>
    </w:p>
    <w:p w14:paraId="202A3294" w14:textId="77777777" w:rsidR="003E3410" w:rsidRPr="00F36C6B" w:rsidRDefault="003E3410" w:rsidP="003E3410">
      <w:pPr>
        <w:rPr>
          <w:rFonts w:ascii="Times New Roman" w:hAnsi="Times New Roman"/>
          <w:b/>
          <w:color w:val="000000"/>
          <w:szCs w:val="24"/>
        </w:rPr>
      </w:pPr>
    </w:p>
    <w:p w14:paraId="0DE3258B" w14:textId="77777777" w:rsidR="003E3410" w:rsidRPr="00F36C6B" w:rsidRDefault="003E3410" w:rsidP="003E3410">
      <w:pPr>
        <w:rPr>
          <w:rFonts w:ascii="Times New Roman" w:hAnsi="Times New Roman"/>
          <w:color w:val="000000"/>
          <w:szCs w:val="24"/>
        </w:rPr>
      </w:pPr>
      <w:r w:rsidRPr="00F36C6B">
        <w:rPr>
          <w:rFonts w:ascii="Times New Roman" w:hAnsi="Times New Roman"/>
          <w:color w:val="000000"/>
          <w:szCs w:val="24"/>
        </w:rPr>
        <w:t>Los Concursantes que presenten Propuestas deberán visitar el Inmueble donde prestarán los Servicios, mismo que se describe en el numeral 1.</w:t>
      </w:r>
      <w:r w:rsidR="00F7675E" w:rsidRPr="00F36C6B">
        <w:rPr>
          <w:rFonts w:ascii="Times New Roman" w:hAnsi="Times New Roman"/>
          <w:color w:val="000000"/>
          <w:szCs w:val="24"/>
        </w:rPr>
        <w:t>4</w:t>
      </w:r>
      <w:r w:rsidRPr="00F36C6B">
        <w:rPr>
          <w:rFonts w:ascii="Times New Roman" w:hAnsi="Times New Roman"/>
          <w:color w:val="000000"/>
          <w:szCs w:val="24"/>
        </w:rPr>
        <w:t xml:space="preserve"> de la Sección I de las Bases de Concurso. Lo anterior, con la finalidad de conocer y evaluar todas las condiciones que deban ser incluidas en su oferta técnica. Los Concursantes presentarán un escrito de acuerdo con los términos del Anexo </w:t>
      </w:r>
      <w:r w:rsidR="00C24DFF" w:rsidRPr="00F36C6B">
        <w:rPr>
          <w:rFonts w:ascii="Times New Roman" w:hAnsi="Times New Roman"/>
          <w:color w:val="000000"/>
          <w:szCs w:val="24"/>
        </w:rPr>
        <w:t>8</w:t>
      </w:r>
      <w:r w:rsidRPr="00F36C6B">
        <w:rPr>
          <w:rFonts w:ascii="Times New Roman" w:hAnsi="Times New Roman"/>
          <w:color w:val="000000"/>
          <w:szCs w:val="24"/>
        </w:rPr>
        <w:t xml:space="preserve"> de </w:t>
      </w:r>
      <w:r w:rsidR="00E911F7" w:rsidRPr="00F36C6B">
        <w:rPr>
          <w:rFonts w:ascii="Times New Roman" w:hAnsi="Times New Roman"/>
          <w:color w:val="000000"/>
          <w:szCs w:val="24"/>
        </w:rPr>
        <w:t>esta</w:t>
      </w:r>
      <w:r w:rsidR="000337CE" w:rsidRPr="00F36C6B">
        <w:rPr>
          <w:rFonts w:ascii="Times New Roman" w:hAnsi="Times New Roman"/>
          <w:color w:val="000000"/>
          <w:szCs w:val="24"/>
        </w:rPr>
        <w:t xml:space="preserve"> Sección</w:t>
      </w:r>
      <w:r w:rsidRPr="00F36C6B">
        <w:rPr>
          <w:rFonts w:ascii="Times New Roman" w:hAnsi="Times New Roman"/>
          <w:color w:val="000000"/>
          <w:szCs w:val="24"/>
        </w:rPr>
        <w:t>.</w:t>
      </w:r>
    </w:p>
    <w:p w14:paraId="5E240DCD" w14:textId="77777777" w:rsidR="003E3410" w:rsidRPr="00F36C6B" w:rsidRDefault="003E3410" w:rsidP="003E3410">
      <w:pPr>
        <w:rPr>
          <w:rFonts w:ascii="Times New Roman" w:hAnsi="Times New Roman"/>
          <w:bCs/>
          <w:color w:val="000000"/>
          <w:szCs w:val="24"/>
        </w:rPr>
      </w:pPr>
    </w:p>
    <w:p w14:paraId="2832562E" w14:textId="77777777" w:rsidR="003E3410" w:rsidRPr="00F36C6B" w:rsidRDefault="003E3410" w:rsidP="00F36C6B">
      <w:pPr>
        <w:pStyle w:val="Ttulo4"/>
        <w:rPr>
          <w:b w:val="0"/>
        </w:rPr>
      </w:pPr>
      <w:bookmarkStart w:id="169" w:name="_Toc478646430"/>
      <w:bookmarkStart w:id="170" w:name="_Toc482199704"/>
      <w:r w:rsidRPr="00F36C6B">
        <w:t>DC-1</w:t>
      </w:r>
      <w:r w:rsidR="00B62DC4" w:rsidRPr="00F36C6B">
        <w:t>2</w:t>
      </w:r>
      <w:r w:rsidR="00412411" w:rsidRPr="00F36C6B">
        <w:tab/>
      </w:r>
      <w:r w:rsidRPr="00F36C6B">
        <w:t>CARTA PODER. (Opcional)</w:t>
      </w:r>
      <w:bookmarkEnd w:id="169"/>
      <w:bookmarkEnd w:id="170"/>
    </w:p>
    <w:p w14:paraId="2E20DAFC" w14:textId="77777777" w:rsidR="003E3410" w:rsidRPr="00F36C6B" w:rsidRDefault="003E3410" w:rsidP="003E3410">
      <w:pPr>
        <w:rPr>
          <w:rFonts w:ascii="Times New Roman" w:hAnsi="Times New Roman"/>
          <w:b/>
          <w:bCs/>
          <w:color w:val="000000"/>
          <w:szCs w:val="24"/>
        </w:rPr>
      </w:pPr>
    </w:p>
    <w:p w14:paraId="3D7DB8D5" w14:textId="77777777" w:rsidR="003E3410" w:rsidRPr="00F36C6B" w:rsidRDefault="003E3410" w:rsidP="003E3410">
      <w:pPr>
        <w:rPr>
          <w:rFonts w:ascii="Times New Roman" w:hAnsi="Times New Roman"/>
          <w:color w:val="000000"/>
          <w:szCs w:val="24"/>
        </w:rPr>
      </w:pPr>
      <w:r w:rsidRPr="00F36C6B">
        <w:rPr>
          <w:rFonts w:ascii="Times New Roman" w:hAnsi="Times New Roman"/>
          <w:color w:val="000000"/>
          <w:szCs w:val="24"/>
        </w:rPr>
        <w:t xml:space="preserve">Quien concurra en representación de una persona moral con el objeto de entregar y recibir documentación, comparecer a los actos de presentación y apertura de Propuestas y del fallo, hacer aclaraciones que deriven en dichos actos; oír y recibir notificaciones, deberá presentar carta poder simple según modelo del Anexo </w:t>
      </w:r>
      <w:r w:rsidR="001A4338" w:rsidRPr="00F36C6B">
        <w:rPr>
          <w:rFonts w:ascii="Times New Roman" w:hAnsi="Times New Roman"/>
          <w:color w:val="000000"/>
          <w:szCs w:val="24"/>
        </w:rPr>
        <w:t>9</w:t>
      </w:r>
      <w:r w:rsidRPr="00F36C6B">
        <w:rPr>
          <w:rFonts w:ascii="Times New Roman" w:hAnsi="Times New Roman"/>
          <w:color w:val="000000"/>
          <w:szCs w:val="24"/>
        </w:rPr>
        <w:t xml:space="preserve"> de </w:t>
      </w:r>
      <w:r w:rsidR="00E911F7" w:rsidRPr="00F36C6B">
        <w:rPr>
          <w:rFonts w:ascii="Times New Roman" w:hAnsi="Times New Roman"/>
          <w:color w:val="000000"/>
          <w:szCs w:val="24"/>
        </w:rPr>
        <w:t>esta</w:t>
      </w:r>
      <w:r w:rsidRPr="00F36C6B">
        <w:rPr>
          <w:rFonts w:ascii="Times New Roman" w:hAnsi="Times New Roman"/>
          <w:color w:val="000000"/>
          <w:szCs w:val="24"/>
        </w:rPr>
        <w:t xml:space="preserve"> Sección, así como original y/o copia de su identificación oficial. </w:t>
      </w:r>
      <w:r w:rsidRPr="00F36C6B">
        <w:rPr>
          <w:rFonts w:ascii="Times New Roman" w:hAnsi="Times New Roman"/>
          <w:bCs/>
          <w:color w:val="000000"/>
          <w:szCs w:val="24"/>
        </w:rPr>
        <w:t xml:space="preserve">Se verificará que quien concurra en representación del </w:t>
      </w:r>
      <w:r w:rsidRPr="00F36C6B">
        <w:rPr>
          <w:rFonts w:ascii="Times New Roman" w:hAnsi="Times New Roman"/>
          <w:bCs/>
          <w:color w:val="000000"/>
          <w:szCs w:val="24"/>
        </w:rPr>
        <w:lastRenderedPageBreak/>
        <w:t>Concursante presente dicho documento en términos del anexo referido. Dicha carta deberá contener firma autógrafa del Concursante o de su representante legal.</w:t>
      </w:r>
    </w:p>
    <w:p w14:paraId="1B28A191" w14:textId="77777777" w:rsidR="003E3410" w:rsidRPr="00F36C6B" w:rsidRDefault="003E3410" w:rsidP="003E3410">
      <w:pPr>
        <w:rPr>
          <w:rFonts w:ascii="Times New Roman" w:hAnsi="Times New Roman"/>
          <w:color w:val="000000"/>
          <w:szCs w:val="24"/>
        </w:rPr>
      </w:pPr>
    </w:p>
    <w:p w14:paraId="00CAF785" w14:textId="77777777" w:rsidR="003E3410" w:rsidRPr="00F36C6B" w:rsidRDefault="003E3410" w:rsidP="003E3410">
      <w:pPr>
        <w:rPr>
          <w:rFonts w:ascii="Times New Roman" w:hAnsi="Times New Roman"/>
          <w:color w:val="000000"/>
          <w:szCs w:val="24"/>
        </w:rPr>
      </w:pPr>
      <w:r w:rsidRPr="00F36C6B">
        <w:rPr>
          <w:rFonts w:ascii="Times New Roman" w:hAnsi="Times New Roman"/>
          <w:color w:val="000000"/>
          <w:szCs w:val="24"/>
        </w:rPr>
        <w:t xml:space="preserve">No será motivo de </w:t>
      </w:r>
      <w:proofErr w:type="spellStart"/>
      <w:r w:rsidRPr="00F36C6B">
        <w:rPr>
          <w:rFonts w:ascii="Times New Roman" w:hAnsi="Times New Roman"/>
          <w:color w:val="000000"/>
          <w:szCs w:val="24"/>
        </w:rPr>
        <w:t>desechamiento</w:t>
      </w:r>
      <w:proofErr w:type="spellEnd"/>
      <w:r w:rsidRPr="00F36C6B">
        <w:rPr>
          <w:rFonts w:ascii="Times New Roman" w:hAnsi="Times New Roman"/>
          <w:color w:val="000000"/>
          <w:szCs w:val="24"/>
        </w:rPr>
        <w:t xml:space="preserve"> la falta de identificación o de acreditación de poder simple de esta persona, pero sólo podrá participar durante el desarrollo del acto correspondiente con el carácter de oyente.</w:t>
      </w:r>
    </w:p>
    <w:p w14:paraId="05865381" w14:textId="77777777" w:rsidR="003E3410" w:rsidRPr="00F36C6B" w:rsidRDefault="003E3410" w:rsidP="003E3410">
      <w:pPr>
        <w:rPr>
          <w:rFonts w:ascii="Times New Roman" w:hAnsi="Times New Roman"/>
          <w:color w:val="000000"/>
          <w:szCs w:val="24"/>
        </w:rPr>
      </w:pPr>
    </w:p>
    <w:p w14:paraId="1BA7B149" w14:textId="77777777" w:rsidR="003E3410" w:rsidRPr="00F36C6B" w:rsidRDefault="003E3410" w:rsidP="00F36C6B">
      <w:pPr>
        <w:pStyle w:val="Ttulo4"/>
      </w:pPr>
      <w:bookmarkStart w:id="171" w:name="_Toc478646431"/>
      <w:bookmarkStart w:id="172" w:name="_Toc482199705"/>
      <w:r w:rsidRPr="00F36C6B">
        <w:t>DC-1</w:t>
      </w:r>
      <w:r w:rsidR="00B62DC4" w:rsidRPr="00F36C6B">
        <w:t>3</w:t>
      </w:r>
      <w:r w:rsidR="00412411" w:rsidRPr="00F36C6B">
        <w:tab/>
      </w:r>
      <w:r w:rsidRPr="00F36C6B">
        <w:t>MANIFIESTO DE CUMPLIMIENTO. (Obligatorio en caso de Concursantes Extranjeros)</w:t>
      </w:r>
      <w:bookmarkEnd w:id="171"/>
      <w:bookmarkEnd w:id="172"/>
    </w:p>
    <w:p w14:paraId="0B48F93E" w14:textId="77777777" w:rsidR="003E3410" w:rsidRPr="00F36C6B" w:rsidRDefault="003E3410" w:rsidP="003E3410">
      <w:pPr>
        <w:rPr>
          <w:rFonts w:ascii="Times New Roman" w:hAnsi="Times New Roman"/>
          <w:b/>
          <w:szCs w:val="24"/>
        </w:rPr>
      </w:pPr>
    </w:p>
    <w:p w14:paraId="098E6A16" w14:textId="77777777" w:rsidR="003E3410" w:rsidRPr="00F36C6B" w:rsidRDefault="003E3410" w:rsidP="003E3410">
      <w:pPr>
        <w:rPr>
          <w:rFonts w:ascii="Times New Roman" w:hAnsi="Times New Roman"/>
          <w:szCs w:val="24"/>
        </w:rPr>
      </w:pPr>
      <w:r w:rsidRPr="00F36C6B">
        <w:rPr>
          <w:rFonts w:ascii="Times New Roman" w:hAnsi="Times New Roman"/>
          <w:szCs w:val="24"/>
        </w:rPr>
        <w:t>Manifiesto de Cumplimiento, en formato libre, con lo establecido en la Convención para Combatir el Cohecho de Servidores Públicos Extranjeros en Transacciones Comerciales Internacionales de la Organización para la Cooperación y Desarrollo Económicos.</w:t>
      </w:r>
    </w:p>
    <w:p w14:paraId="37888810" w14:textId="77777777" w:rsidR="003E3410" w:rsidRPr="00F36C6B" w:rsidRDefault="003E3410" w:rsidP="003E3410">
      <w:pPr>
        <w:rPr>
          <w:rFonts w:ascii="Times New Roman" w:hAnsi="Times New Roman"/>
          <w:szCs w:val="24"/>
        </w:rPr>
      </w:pPr>
    </w:p>
    <w:p w14:paraId="0BD89EE3" w14:textId="77777777" w:rsidR="003E3410" w:rsidRPr="00F36C6B" w:rsidRDefault="003E3410" w:rsidP="00F36C6B">
      <w:pPr>
        <w:pStyle w:val="Ttulo4"/>
      </w:pPr>
      <w:bookmarkStart w:id="173" w:name="_Toc478646432"/>
      <w:bookmarkStart w:id="174" w:name="_Toc482199706"/>
      <w:r w:rsidRPr="00F36C6B">
        <w:t>DC-1</w:t>
      </w:r>
      <w:r w:rsidR="00B62DC4" w:rsidRPr="00F36C6B">
        <w:t>4</w:t>
      </w:r>
      <w:r w:rsidR="00412411" w:rsidRPr="00F36C6B">
        <w:tab/>
      </w:r>
      <w:r w:rsidRPr="00F36C6B">
        <w:t>CARTA DE NO RESCISIÓN DE CONTRATOS CON ENTIDADES O DEPENDENCIAS DE LA ADMINISTRACIÓN PÚBLICA FEDERAL. (Obligatorio)</w:t>
      </w:r>
      <w:bookmarkEnd w:id="173"/>
      <w:bookmarkEnd w:id="174"/>
    </w:p>
    <w:p w14:paraId="10543279" w14:textId="77777777" w:rsidR="003E3410" w:rsidRPr="00F36C6B" w:rsidRDefault="003E3410" w:rsidP="003E3410">
      <w:pPr>
        <w:rPr>
          <w:rFonts w:ascii="Times New Roman" w:hAnsi="Times New Roman"/>
          <w:b/>
          <w:szCs w:val="24"/>
        </w:rPr>
      </w:pPr>
    </w:p>
    <w:p w14:paraId="092114CA" w14:textId="77777777" w:rsidR="003E3410" w:rsidRPr="00F36C6B" w:rsidRDefault="003E3410" w:rsidP="003E3410">
      <w:pPr>
        <w:rPr>
          <w:rFonts w:ascii="Times New Roman" w:hAnsi="Times New Roman"/>
        </w:rPr>
      </w:pPr>
      <w:r w:rsidRPr="00F36C6B">
        <w:rPr>
          <w:rFonts w:ascii="Times New Roman" w:hAnsi="Times New Roman"/>
          <w:szCs w:val="24"/>
        </w:rPr>
        <w:t>Carta de no rescisión de contratos con entidades o dependencias de la Administración Pública Federal.</w:t>
      </w:r>
      <w:r w:rsidRPr="00F36C6B">
        <w:rPr>
          <w:rFonts w:ascii="Times New Roman" w:hAnsi="Times New Roman"/>
          <w:b/>
          <w:szCs w:val="24"/>
        </w:rPr>
        <w:t xml:space="preserve"> </w:t>
      </w:r>
      <w:r w:rsidRPr="00F36C6B">
        <w:rPr>
          <w:rFonts w:ascii="Times New Roman" w:hAnsi="Times New Roman"/>
          <w:szCs w:val="24"/>
        </w:rPr>
        <w:t xml:space="preserve">El Concursante deberá presentar en escrito libre una carta firmada por su representante (y en caso de Consorcios, por cada uno de los Miembros del Consorcio) donde manifiesten expresamente y bajo protesta de decir verdad que ni ellos, ni las personas morales de los que sean accionistas se encuentran </w:t>
      </w:r>
      <w:r w:rsidRPr="00F36C6B">
        <w:rPr>
          <w:rFonts w:ascii="Times New Roman" w:hAnsi="Times New Roman"/>
        </w:rPr>
        <w:t>en un proceso de rescisión de un contrato de cualquier naturaleza, o que habiendo sido rescindido, su resolución haya sido impugnada en cualquier vía, ya sea administrativa y/o judicial, dentro del año calendario inmediato anterior a la fecha de publicación de la Convocatoria.</w:t>
      </w:r>
    </w:p>
    <w:p w14:paraId="55275223" w14:textId="77777777" w:rsidR="003E3410" w:rsidRPr="00F36C6B" w:rsidRDefault="003E3410" w:rsidP="003E3410">
      <w:pPr>
        <w:rPr>
          <w:rFonts w:ascii="Times New Roman" w:hAnsi="Times New Roman"/>
          <w:szCs w:val="24"/>
        </w:rPr>
      </w:pPr>
    </w:p>
    <w:p w14:paraId="6086F0DD" w14:textId="77777777" w:rsidR="003E3410" w:rsidRPr="00F36C6B" w:rsidRDefault="003E3410" w:rsidP="00F36C6B">
      <w:pPr>
        <w:pStyle w:val="Ttulo4"/>
      </w:pPr>
      <w:bookmarkStart w:id="175" w:name="_Toc478646433"/>
      <w:bookmarkStart w:id="176" w:name="_Toc482199707"/>
      <w:r w:rsidRPr="00F36C6B">
        <w:t>DC-1</w:t>
      </w:r>
      <w:r w:rsidR="00B62DC4" w:rsidRPr="00F36C6B">
        <w:t>5</w:t>
      </w:r>
      <w:r w:rsidR="00412411" w:rsidRPr="00F36C6B">
        <w:tab/>
      </w:r>
      <w:r w:rsidRPr="00F36C6B">
        <w:t>CARTA BAJO PROTESTA DE DECIR VERDAD DE QUE EL PROYECTO FORMA PARTE DE LA ESTRATEGIA CORPORATIVA DEL CONCURSANTE. (Obligatorio)</w:t>
      </w:r>
      <w:bookmarkEnd w:id="175"/>
      <w:bookmarkEnd w:id="176"/>
    </w:p>
    <w:p w14:paraId="33D33A8F" w14:textId="77777777" w:rsidR="003E3410" w:rsidRPr="00F36C6B" w:rsidRDefault="003E3410" w:rsidP="003E3410">
      <w:pPr>
        <w:rPr>
          <w:rFonts w:ascii="Times New Roman" w:hAnsi="Times New Roman"/>
          <w:b/>
          <w:szCs w:val="24"/>
        </w:rPr>
      </w:pPr>
    </w:p>
    <w:p w14:paraId="497A457C" w14:textId="77777777" w:rsidR="003E3410" w:rsidRPr="00F36C6B" w:rsidRDefault="003E3410" w:rsidP="003E3410">
      <w:pPr>
        <w:rPr>
          <w:rFonts w:ascii="Times New Roman" w:hAnsi="Times New Roman"/>
          <w:szCs w:val="24"/>
        </w:rPr>
      </w:pPr>
      <w:r w:rsidRPr="00F36C6B">
        <w:rPr>
          <w:rFonts w:ascii="Times New Roman" w:hAnsi="Times New Roman"/>
          <w:szCs w:val="24"/>
        </w:rPr>
        <w:t>El Concursante deberá presentar en formato libre una carta bajo protesta de decir verdad de que el Proyecto forma parte de su estrategia corporativa. Dicha carta deberá ser expedida por cada Miembro del Consorcio, en su caso.</w:t>
      </w:r>
    </w:p>
    <w:p w14:paraId="72C86F19" w14:textId="77777777" w:rsidR="003E3410" w:rsidRPr="00F36C6B" w:rsidRDefault="003E3410" w:rsidP="003E3410">
      <w:pPr>
        <w:rPr>
          <w:rFonts w:ascii="Times New Roman" w:hAnsi="Times New Roman"/>
          <w:szCs w:val="24"/>
        </w:rPr>
      </w:pPr>
    </w:p>
    <w:p w14:paraId="0E5B161C" w14:textId="77777777" w:rsidR="003E3410" w:rsidRPr="00F36C6B" w:rsidRDefault="003E3410" w:rsidP="003E3410">
      <w:pPr>
        <w:rPr>
          <w:rFonts w:ascii="Times New Roman" w:hAnsi="Times New Roman"/>
          <w:szCs w:val="24"/>
        </w:rPr>
      </w:pPr>
    </w:p>
    <w:p w14:paraId="576BE5BF" w14:textId="77777777" w:rsidR="003E3410" w:rsidRPr="00F36C6B" w:rsidRDefault="003E3410" w:rsidP="003E3410">
      <w:pPr>
        <w:pStyle w:val="ecxmsonormal"/>
        <w:spacing w:before="0" w:beforeAutospacing="0" w:after="0" w:afterAutospacing="0"/>
        <w:jc w:val="both"/>
        <w:rPr>
          <w:b/>
          <w:color w:val="000000"/>
        </w:rPr>
      </w:pPr>
      <w:r w:rsidRPr="00F36C6B">
        <w:rPr>
          <w:b/>
        </w:rPr>
        <w:t xml:space="preserve">La falta de cumplimiento de los Concursantes en sus Propuestas a cualquiera de los requisitos señalados como obligatorios en estas Bases será motivo de </w:t>
      </w:r>
      <w:proofErr w:type="spellStart"/>
      <w:r w:rsidRPr="00F36C6B">
        <w:rPr>
          <w:b/>
        </w:rPr>
        <w:t>desechamiento</w:t>
      </w:r>
      <w:proofErr w:type="spellEnd"/>
      <w:r w:rsidRPr="00F36C6B">
        <w:rPr>
          <w:b/>
        </w:rPr>
        <w:t xml:space="preserve"> de las mismas.</w:t>
      </w:r>
    </w:p>
    <w:p w14:paraId="6159A55B" w14:textId="77777777" w:rsidR="003E3410" w:rsidRPr="00F36C6B" w:rsidRDefault="003E3410" w:rsidP="003E3410">
      <w:pPr>
        <w:pStyle w:val="ecxmsonormal"/>
        <w:spacing w:before="0" w:beforeAutospacing="0" w:after="0" w:afterAutospacing="0"/>
        <w:jc w:val="both"/>
        <w:rPr>
          <w:b/>
          <w:color w:val="000000"/>
        </w:rPr>
      </w:pPr>
    </w:p>
    <w:p w14:paraId="47296D26" w14:textId="77777777" w:rsidR="003C04CA" w:rsidRPr="00F36C6B" w:rsidRDefault="003C04CA" w:rsidP="00F36C6B">
      <w:pPr>
        <w:pStyle w:val="Ttulo4"/>
        <w:numPr>
          <w:ilvl w:val="0"/>
          <w:numId w:val="196"/>
        </w:numPr>
      </w:pPr>
      <w:bookmarkStart w:id="177" w:name="_Toc478646435"/>
      <w:bookmarkStart w:id="178" w:name="_Toc482199708"/>
      <w:r w:rsidRPr="00F36C6B">
        <w:t>INFORMACIÓN TÉCNICA</w:t>
      </w:r>
      <w:bookmarkEnd w:id="177"/>
      <w:bookmarkEnd w:id="178"/>
    </w:p>
    <w:p w14:paraId="1B4D2386" w14:textId="77777777" w:rsidR="003E3410" w:rsidRPr="00F36C6B" w:rsidRDefault="003E3410" w:rsidP="003E3410">
      <w:pPr>
        <w:pStyle w:val="ecxmsonormal"/>
        <w:spacing w:before="0" w:beforeAutospacing="0" w:after="0" w:afterAutospacing="0"/>
        <w:jc w:val="both"/>
        <w:rPr>
          <w:b/>
          <w:color w:val="000000"/>
        </w:rPr>
      </w:pPr>
    </w:p>
    <w:p w14:paraId="7958818D" w14:textId="77777777" w:rsidR="003E3410" w:rsidRPr="00F36C6B" w:rsidRDefault="003E3410" w:rsidP="003E3410">
      <w:pPr>
        <w:rPr>
          <w:rFonts w:ascii="Times New Roman" w:hAnsi="Times New Roman"/>
          <w:szCs w:val="24"/>
        </w:rPr>
      </w:pPr>
      <w:r w:rsidRPr="00F36C6B">
        <w:rPr>
          <w:rFonts w:ascii="Times New Roman" w:hAnsi="Times New Roman"/>
          <w:szCs w:val="24"/>
        </w:rPr>
        <w:lastRenderedPageBreak/>
        <w:t>Los documentos que integren la oferta técnica deberán presentarse en el orden señalado e identificarse con el numeral que se le otorga en la siguiente lista. La oferta técnica no deberá contener precios.</w:t>
      </w:r>
    </w:p>
    <w:p w14:paraId="536EEF10" w14:textId="77777777" w:rsidR="003E3410" w:rsidRPr="00F36C6B" w:rsidRDefault="003E3410" w:rsidP="003E3410">
      <w:pPr>
        <w:pStyle w:val="ecxmsonormal"/>
        <w:spacing w:before="0" w:beforeAutospacing="0" w:after="0" w:afterAutospacing="0"/>
        <w:jc w:val="both"/>
        <w:rPr>
          <w:b/>
          <w:color w:val="000000"/>
        </w:rPr>
      </w:pPr>
    </w:p>
    <w:p w14:paraId="61D627EE" w14:textId="77777777" w:rsidR="003E3410" w:rsidRPr="00F36C6B" w:rsidRDefault="003E3410" w:rsidP="00F36C6B">
      <w:pPr>
        <w:pStyle w:val="Ttulo3"/>
        <w:jc w:val="both"/>
        <w:rPr>
          <w:b w:val="0"/>
          <w:bCs/>
        </w:rPr>
      </w:pPr>
      <w:bookmarkStart w:id="179" w:name="_Toc478646436"/>
      <w:bookmarkStart w:id="180" w:name="_Toc482199709"/>
      <w:r w:rsidRPr="00F36C6B">
        <w:rPr>
          <w:rFonts w:ascii="Times New Roman" w:hAnsi="Times New Roman"/>
          <w:bCs/>
          <w:i w:val="0"/>
          <w:szCs w:val="24"/>
        </w:rPr>
        <w:t>PT-1</w:t>
      </w:r>
      <w:r w:rsidRPr="00F36C6B">
        <w:rPr>
          <w:rFonts w:ascii="Times New Roman" w:hAnsi="Times New Roman"/>
          <w:bCs/>
          <w:i w:val="0"/>
          <w:szCs w:val="24"/>
        </w:rPr>
        <w:tab/>
        <w:t>INFORMACIÓN Y EXP</w:t>
      </w:r>
      <w:r w:rsidR="001B12AC" w:rsidRPr="00F36C6B">
        <w:rPr>
          <w:rFonts w:ascii="Times New Roman" w:hAnsi="Times New Roman"/>
          <w:bCs/>
          <w:i w:val="0"/>
          <w:szCs w:val="24"/>
        </w:rPr>
        <w:t>E</w:t>
      </w:r>
      <w:r w:rsidRPr="00F36C6B">
        <w:rPr>
          <w:rFonts w:ascii="Times New Roman" w:hAnsi="Times New Roman"/>
          <w:bCs/>
          <w:i w:val="0"/>
          <w:szCs w:val="24"/>
        </w:rPr>
        <w:t>RIENCIA DEL CONCURSANTE. (Obligatorio)</w:t>
      </w:r>
      <w:bookmarkEnd w:id="179"/>
      <w:bookmarkEnd w:id="180"/>
    </w:p>
    <w:p w14:paraId="6FC6BD9C" w14:textId="77777777" w:rsidR="003E3410" w:rsidRPr="00F36C6B" w:rsidRDefault="003E3410" w:rsidP="003E3410">
      <w:pPr>
        <w:pStyle w:val="ecxmsonormal"/>
        <w:spacing w:before="0" w:beforeAutospacing="0" w:after="0" w:afterAutospacing="0"/>
        <w:jc w:val="both"/>
        <w:rPr>
          <w:color w:val="000000"/>
        </w:rPr>
      </w:pPr>
    </w:p>
    <w:p w14:paraId="3664F5F2" w14:textId="77777777" w:rsidR="003E3410" w:rsidRPr="00F36C6B" w:rsidRDefault="003E3410" w:rsidP="003E3410">
      <w:pPr>
        <w:pStyle w:val="ecxmsonormal"/>
        <w:spacing w:before="0" w:beforeAutospacing="0" w:after="0" w:afterAutospacing="0"/>
        <w:jc w:val="both"/>
        <w:rPr>
          <w:color w:val="000000"/>
        </w:rPr>
      </w:pPr>
      <w:r w:rsidRPr="00F36C6B">
        <w:t>Descripción detallada del Concursante y, en su caso, de cada uno de los Miembros del Consorcio, anexando toda la documentación señalada en los siguientes numerales. La documentación deberá estar firmada autógrafamente en la última hoja y rubricada en las demás por el Concursante.</w:t>
      </w:r>
    </w:p>
    <w:p w14:paraId="5A3C0A85" w14:textId="77777777" w:rsidR="003E3410" w:rsidRPr="00F36C6B" w:rsidRDefault="003E3410" w:rsidP="003E3410">
      <w:pPr>
        <w:pStyle w:val="ecxmsonormal"/>
        <w:spacing w:before="0" w:beforeAutospacing="0" w:after="0" w:afterAutospacing="0"/>
        <w:jc w:val="both"/>
        <w:rPr>
          <w:color w:val="000000"/>
        </w:rPr>
      </w:pPr>
    </w:p>
    <w:p w14:paraId="4C6C86B4" w14:textId="77777777" w:rsidR="003E3410" w:rsidRPr="00F36C6B" w:rsidRDefault="003E3410" w:rsidP="00F36C6B">
      <w:pPr>
        <w:pStyle w:val="Ttulo4"/>
        <w:rPr>
          <w:b w:val="0"/>
        </w:rPr>
      </w:pPr>
      <w:bookmarkStart w:id="181" w:name="_Toc478646437"/>
      <w:bookmarkStart w:id="182" w:name="_Toc482199710"/>
      <w:r w:rsidRPr="00F36C6B">
        <w:t>PT-1.1</w:t>
      </w:r>
      <w:r w:rsidRPr="00F36C6B">
        <w:tab/>
        <w:t>CURRÍCULO DEL CONCURSANTE.</w:t>
      </w:r>
      <w:bookmarkEnd w:id="181"/>
      <w:bookmarkEnd w:id="182"/>
    </w:p>
    <w:p w14:paraId="7A7880ED" w14:textId="77777777" w:rsidR="003E3410" w:rsidRPr="00F36C6B" w:rsidRDefault="003E3410" w:rsidP="003E3410">
      <w:pPr>
        <w:pStyle w:val="ecxmsonormal"/>
        <w:tabs>
          <w:tab w:val="left" w:pos="854"/>
        </w:tabs>
        <w:spacing w:before="0" w:beforeAutospacing="0" w:after="0" w:afterAutospacing="0"/>
        <w:ind w:left="426"/>
        <w:jc w:val="both"/>
        <w:rPr>
          <w:b/>
          <w:color w:val="000000"/>
        </w:rPr>
      </w:pPr>
    </w:p>
    <w:p w14:paraId="7BF7069F" w14:textId="77777777" w:rsidR="003E3410" w:rsidRPr="00F36C6B" w:rsidRDefault="003E3410" w:rsidP="00F36C6B">
      <w:pPr>
        <w:pStyle w:val="ecxmsonormal"/>
        <w:spacing w:before="0" w:beforeAutospacing="0" w:after="0" w:afterAutospacing="0"/>
        <w:jc w:val="both"/>
        <w:rPr>
          <w:color w:val="000000"/>
        </w:rPr>
      </w:pPr>
      <w:r w:rsidRPr="00F36C6B">
        <w:rPr>
          <w:color w:val="000000"/>
        </w:rPr>
        <w:t xml:space="preserve">El currículo </w:t>
      </w:r>
      <w:r w:rsidRPr="00F36C6B">
        <w:t>del</w:t>
      </w:r>
      <w:r w:rsidRPr="00F36C6B">
        <w:rPr>
          <w:color w:val="000000"/>
        </w:rPr>
        <w:t xml:space="preserve"> Concursante o, en caso de un Consorcio, el currículo del Miembro Líder del Consorcio o del principal socio o accionista, según corresponda.</w:t>
      </w:r>
    </w:p>
    <w:p w14:paraId="4EC5EBC9" w14:textId="77777777" w:rsidR="003E3410" w:rsidRPr="00F36C6B" w:rsidRDefault="003E3410" w:rsidP="003E3410">
      <w:pPr>
        <w:pStyle w:val="ecxmsonormal"/>
        <w:spacing w:before="0" w:beforeAutospacing="0" w:after="0" w:afterAutospacing="0"/>
        <w:ind w:left="426"/>
        <w:jc w:val="both"/>
        <w:rPr>
          <w:color w:val="000000"/>
        </w:rPr>
      </w:pPr>
    </w:p>
    <w:p w14:paraId="19F358C3" w14:textId="64E4E5A8" w:rsidR="003E3410" w:rsidRPr="00F36C6B" w:rsidRDefault="003E3410" w:rsidP="00F36C6B">
      <w:pPr>
        <w:pStyle w:val="Ttulo4"/>
        <w:rPr>
          <w:b w:val="0"/>
        </w:rPr>
      </w:pPr>
      <w:bookmarkStart w:id="183" w:name="_Toc478646438"/>
      <w:bookmarkStart w:id="184" w:name="_Toc482199711"/>
      <w:r w:rsidRPr="00F36C6B">
        <w:t>PT-1.2</w:t>
      </w:r>
      <w:r w:rsidRPr="00F36C6B">
        <w:tab/>
      </w:r>
      <w:r w:rsidR="0034249A">
        <w:t xml:space="preserve"> </w:t>
      </w:r>
      <w:r w:rsidRPr="00F36C6B">
        <w:t>RAZÓN SOCIAL.</w:t>
      </w:r>
      <w:bookmarkEnd w:id="183"/>
      <w:bookmarkEnd w:id="184"/>
    </w:p>
    <w:p w14:paraId="27A0E30B" w14:textId="77777777" w:rsidR="003E3410" w:rsidRPr="00F36C6B" w:rsidRDefault="003E3410" w:rsidP="003E3410">
      <w:pPr>
        <w:pStyle w:val="ecxmsonormal"/>
        <w:tabs>
          <w:tab w:val="left" w:pos="826"/>
        </w:tabs>
        <w:spacing w:before="0" w:beforeAutospacing="0" w:after="0" w:afterAutospacing="0"/>
        <w:ind w:left="426"/>
        <w:jc w:val="both"/>
        <w:rPr>
          <w:b/>
          <w:color w:val="000000"/>
        </w:rPr>
      </w:pPr>
    </w:p>
    <w:p w14:paraId="6232EB4B" w14:textId="77777777" w:rsidR="003E3410" w:rsidRPr="00F36C6B" w:rsidRDefault="003E3410" w:rsidP="00F36C6B">
      <w:pPr>
        <w:pStyle w:val="ecxmsonormal"/>
        <w:spacing w:before="0" w:beforeAutospacing="0" w:after="0" w:afterAutospacing="0"/>
        <w:jc w:val="both"/>
        <w:rPr>
          <w:color w:val="000000"/>
        </w:rPr>
      </w:pPr>
      <w:r w:rsidRPr="00F36C6B">
        <w:rPr>
          <w:color w:val="000000"/>
        </w:rPr>
        <w:t xml:space="preserve">La razón </w:t>
      </w:r>
      <w:r w:rsidRPr="00F36C6B">
        <w:t>social</w:t>
      </w:r>
      <w:r w:rsidRPr="00F36C6B">
        <w:rPr>
          <w:color w:val="000000"/>
        </w:rPr>
        <w:t xml:space="preserve"> y, en su caso, nombre comercial de la empresa (persona moral), y en caso de un Consorcio, de cada uno de sus miembros.</w:t>
      </w:r>
    </w:p>
    <w:p w14:paraId="56799554" w14:textId="77777777" w:rsidR="003E3410" w:rsidRPr="00F36C6B" w:rsidRDefault="003E3410" w:rsidP="003E3410">
      <w:pPr>
        <w:pStyle w:val="ecxmsonormal"/>
        <w:spacing w:before="0" w:beforeAutospacing="0" w:after="0" w:afterAutospacing="0"/>
        <w:ind w:left="426"/>
        <w:jc w:val="both"/>
        <w:rPr>
          <w:b/>
          <w:color w:val="000000"/>
        </w:rPr>
      </w:pPr>
    </w:p>
    <w:p w14:paraId="1162A5BD" w14:textId="77777777" w:rsidR="003E3410" w:rsidRPr="00F36C6B" w:rsidRDefault="003E3410" w:rsidP="00F36C6B">
      <w:pPr>
        <w:pStyle w:val="Ttulo4"/>
        <w:rPr>
          <w:b w:val="0"/>
        </w:rPr>
      </w:pPr>
      <w:bookmarkStart w:id="185" w:name="_Toc478646439"/>
      <w:bookmarkStart w:id="186" w:name="_Toc482199712"/>
      <w:r w:rsidRPr="00F36C6B">
        <w:t>PT-1.3</w:t>
      </w:r>
      <w:r w:rsidRPr="00F36C6B">
        <w:tab/>
        <w:t>AÑO DE INICIO DE OPERACIONES.</w:t>
      </w:r>
      <w:bookmarkEnd w:id="185"/>
      <w:bookmarkEnd w:id="186"/>
    </w:p>
    <w:p w14:paraId="107CFE8F" w14:textId="77777777" w:rsidR="003E3410" w:rsidRPr="00F36C6B" w:rsidRDefault="003E3410" w:rsidP="003E3410">
      <w:pPr>
        <w:pStyle w:val="ecxmsonormal"/>
        <w:tabs>
          <w:tab w:val="left" w:pos="826"/>
        </w:tabs>
        <w:spacing w:before="0" w:beforeAutospacing="0" w:after="0" w:afterAutospacing="0"/>
        <w:ind w:left="426"/>
        <w:jc w:val="both"/>
        <w:rPr>
          <w:b/>
          <w:color w:val="000000"/>
        </w:rPr>
      </w:pPr>
    </w:p>
    <w:p w14:paraId="263E5E96" w14:textId="77777777" w:rsidR="003E3410" w:rsidRPr="00F36C6B" w:rsidRDefault="003E3410" w:rsidP="00F36C6B">
      <w:pPr>
        <w:pStyle w:val="ecxmsonormal"/>
        <w:spacing w:before="0" w:beforeAutospacing="0" w:after="0" w:afterAutospacing="0"/>
        <w:jc w:val="both"/>
        <w:rPr>
          <w:color w:val="000000"/>
        </w:rPr>
      </w:pPr>
      <w:r w:rsidRPr="00F36C6B">
        <w:t>Documentación</w:t>
      </w:r>
      <w:r w:rsidRPr="00F36C6B">
        <w:rPr>
          <w:color w:val="000000"/>
        </w:rPr>
        <w:t xml:space="preserve"> que acredite el año de inicio de operaciones.</w:t>
      </w:r>
    </w:p>
    <w:p w14:paraId="41BF6188" w14:textId="77777777" w:rsidR="003E3410" w:rsidRPr="00F36C6B" w:rsidRDefault="003E3410" w:rsidP="003E3410">
      <w:pPr>
        <w:pStyle w:val="ecxmsonormal"/>
        <w:spacing w:before="0" w:beforeAutospacing="0" w:after="0" w:afterAutospacing="0"/>
        <w:ind w:left="426"/>
        <w:jc w:val="both"/>
        <w:rPr>
          <w:color w:val="000000"/>
        </w:rPr>
      </w:pPr>
    </w:p>
    <w:p w14:paraId="660D6B5B" w14:textId="32680115" w:rsidR="003E3410" w:rsidRPr="00F36C6B" w:rsidRDefault="003E3410" w:rsidP="00F36C6B">
      <w:pPr>
        <w:pStyle w:val="Ttulo4"/>
        <w:rPr>
          <w:b w:val="0"/>
        </w:rPr>
      </w:pPr>
      <w:bookmarkStart w:id="187" w:name="_Toc478646440"/>
      <w:bookmarkStart w:id="188" w:name="_Toc482199713"/>
      <w:r w:rsidRPr="00F36C6B">
        <w:t>PT-1.4</w:t>
      </w:r>
      <w:r w:rsidRPr="00F36C6B">
        <w:tab/>
      </w:r>
      <w:r w:rsidR="002E7FBD">
        <w:t xml:space="preserve"> </w:t>
      </w:r>
      <w:r w:rsidRPr="00F36C6B">
        <w:t>DESCRIPCIÓN DETALLADA DE LA EMPRESA.</w:t>
      </w:r>
      <w:bookmarkEnd w:id="187"/>
      <w:bookmarkEnd w:id="188"/>
    </w:p>
    <w:p w14:paraId="2BDC70CE" w14:textId="77777777" w:rsidR="003E3410" w:rsidRPr="00F36C6B" w:rsidRDefault="003E3410" w:rsidP="003E3410">
      <w:pPr>
        <w:pStyle w:val="ecxmsonormal"/>
        <w:tabs>
          <w:tab w:val="left" w:pos="868"/>
        </w:tabs>
        <w:spacing w:before="0" w:beforeAutospacing="0" w:after="0" w:afterAutospacing="0"/>
        <w:ind w:left="426"/>
        <w:jc w:val="both"/>
        <w:rPr>
          <w:b/>
          <w:color w:val="000000"/>
        </w:rPr>
      </w:pPr>
    </w:p>
    <w:p w14:paraId="42E05425" w14:textId="77777777" w:rsidR="003E3410" w:rsidRPr="00F36C6B" w:rsidRDefault="003E3410" w:rsidP="00F36C6B">
      <w:pPr>
        <w:pStyle w:val="ecxmsonormal"/>
        <w:spacing w:before="0" w:beforeAutospacing="0" w:after="0" w:afterAutospacing="0"/>
        <w:jc w:val="both"/>
        <w:rPr>
          <w:color w:val="000000"/>
        </w:rPr>
      </w:pPr>
      <w:r w:rsidRPr="00F36C6B">
        <w:rPr>
          <w:color w:val="000000"/>
        </w:rPr>
        <w:t xml:space="preserve">Documentación que describa detalladamente la empresa (persona moral) y sus </w:t>
      </w:r>
      <w:r w:rsidRPr="00F36C6B">
        <w:t>actividades</w:t>
      </w:r>
      <w:r w:rsidRPr="00F36C6B">
        <w:rPr>
          <w:color w:val="000000"/>
        </w:rPr>
        <w:t xml:space="preserve"> económicas.</w:t>
      </w:r>
    </w:p>
    <w:p w14:paraId="3308E9F5" w14:textId="77777777" w:rsidR="003E3410" w:rsidRPr="00F36C6B" w:rsidRDefault="003E3410" w:rsidP="003E3410">
      <w:pPr>
        <w:pStyle w:val="ecxmsonormal"/>
        <w:spacing w:before="0" w:beforeAutospacing="0" w:after="0" w:afterAutospacing="0"/>
        <w:ind w:left="426"/>
        <w:jc w:val="both"/>
        <w:rPr>
          <w:color w:val="000000"/>
        </w:rPr>
      </w:pPr>
    </w:p>
    <w:p w14:paraId="78041FA9" w14:textId="05A0C3CD" w:rsidR="003E3410" w:rsidRPr="00F36C6B" w:rsidRDefault="003E3410" w:rsidP="00F36C6B">
      <w:pPr>
        <w:pStyle w:val="Ttulo4"/>
        <w:rPr>
          <w:b w:val="0"/>
        </w:rPr>
      </w:pPr>
      <w:bookmarkStart w:id="189" w:name="_Toc478646441"/>
      <w:bookmarkStart w:id="190" w:name="_Toc482199714"/>
      <w:r w:rsidRPr="00F36C6B">
        <w:t>PT-1.5 LISTA DE LOS PRINCIPALES ACCIONISTAS O SOCIOS.</w:t>
      </w:r>
      <w:bookmarkEnd w:id="189"/>
      <w:bookmarkEnd w:id="190"/>
    </w:p>
    <w:p w14:paraId="513F976C" w14:textId="77777777" w:rsidR="003E3410" w:rsidRPr="00F36C6B" w:rsidRDefault="003E3410" w:rsidP="003E3410">
      <w:pPr>
        <w:pStyle w:val="ecxmsonormal"/>
        <w:tabs>
          <w:tab w:val="left" w:pos="826"/>
        </w:tabs>
        <w:spacing w:before="0" w:beforeAutospacing="0" w:after="0" w:afterAutospacing="0"/>
        <w:ind w:left="426"/>
        <w:jc w:val="both"/>
        <w:rPr>
          <w:b/>
          <w:color w:val="000000"/>
        </w:rPr>
      </w:pPr>
    </w:p>
    <w:p w14:paraId="0FA0DBFC" w14:textId="77777777" w:rsidR="003E3410" w:rsidRPr="00F36C6B" w:rsidRDefault="003E3410" w:rsidP="00F36C6B">
      <w:pPr>
        <w:pStyle w:val="ecxmsonormal"/>
        <w:spacing w:before="0" w:beforeAutospacing="0" w:after="0" w:afterAutospacing="0"/>
        <w:jc w:val="both"/>
        <w:rPr>
          <w:color w:val="000000"/>
        </w:rPr>
      </w:pPr>
      <w:r w:rsidRPr="00F36C6B">
        <w:rPr>
          <w:color w:val="000000"/>
        </w:rPr>
        <w:t xml:space="preserve">Lista de los principales accionistas o socios, según sea el caso, de la empresa (persona moral), </w:t>
      </w:r>
      <w:r w:rsidRPr="00F36C6B">
        <w:t>número</w:t>
      </w:r>
      <w:r w:rsidRPr="00F36C6B">
        <w:rPr>
          <w:color w:val="000000"/>
        </w:rPr>
        <w:t xml:space="preserve"> de empleados, nombre de los principales socios comerciales, tamaño, giro, principales líneas de negocios y productos.</w:t>
      </w:r>
    </w:p>
    <w:p w14:paraId="29240C8B" w14:textId="77777777" w:rsidR="003E3410" w:rsidRPr="00F36C6B" w:rsidRDefault="003E3410" w:rsidP="003E3410">
      <w:pPr>
        <w:pStyle w:val="ecxmsonormal"/>
        <w:spacing w:before="0" w:beforeAutospacing="0" w:after="0" w:afterAutospacing="0"/>
        <w:ind w:left="426"/>
        <w:jc w:val="both"/>
        <w:rPr>
          <w:color w:val="000000"/>
        </w:rPr>
      </w:pPr>
    </w:p>
    <w:p w14:paraId="6701FA99" w14:textId="7DF6CF0C" w:rsidR="003E3410" w:rsidRPr="00F36C6B" w:rsidRDefault="003E3410" w:rsidP="00F36C6B">
      <w:pPr>
        <w:pStyle w:val="Ttulo4"/>
        <w:rPr>
          <w:b w:val="0"/>
        </w:rPr>
      </w:pPr>
      <w:bookmarkStart w:id="191" w:name="_Toc478646442"/>
      <w:bookmarkStart w:id="192" w:name="_Toc482199715"/>
      <w:r w:rsidRPr="00F36C6B">
        <w:t>PT-1.6</w:t>
      </w:r>
      <w:r w:rsidRPr="00F36C6B">
        <w:tab/>
      </w:r>
      <w:r w:rsidR="0034249A">
        <w:t xml:space="preserve"> </w:t>
      </w:r>
      <w:r w:rsidRPr="00F36C6B">
        <w:t>NOMBRE(S) Y PUESTOS DE LOS PRINCIPALES FUNCIONARIOS.</w:t>
      </w:r>
      <w:bookmarkEnd w:id="191"/>
      <w:bookmarkEnd w:id="192"/>
    </w:p>
    <w:p w14:paraId="51F7B212" w14:textId="77777777" w:rsidR="003E3410" w:rsidRPr="00F36C6B" w:rsidRDefault="003E3410" w:rsidP="003E3410">
      <w:pPr>
        <w:pStyle w:val="ecxmsonormal"/>
        <w:tabs>
          <w:tab w:val="left" w:pos="854"/>
        </w:tabs>
        <w:spacing w:before="0" w:beforeAutospacing="0" w:after="0" w:afterAutospacing="0"/>
        <w:ind w:left="426"/>
        <w:jc w:val="both"/>
        <w:rPr>
          <w:b/>
          <w:color w:val="000000"/>
        </w:rPr>
      </w:pPr>
    </w:p>
    <w:p w14:paraId="26774B5C" w14:textId="77777777" w:rsidR="003E3410" w:rsidRPr="00F36C6B" w:rsidRDefault="003E3410" w:rsidP="00F36C6B">
      <w:pPr>
        <w:pStyle w:val="ecxmsonormal"/>
        <w:spacing w:before="0" w:beforeAutospacing="0" w:after="0" w:afterAutospacing="0"/>
        <w:jc w:val="both"/>
        <w:rPr>
          <w:b/>
          <w:color w:val="000000"/>
        </w:rPr>
      </w:pPr>
      <w:r w:rsidRPr="00F36C6B">
        <w:rPr>
          <w:color w:val="000000"/>
        </w:rPr>
        <w:t xml:space="preserve">Documento que indique los nombres y puestos de los principales funcionarios que constituyen la dirección de la empresa y de los miembros del consejo de administración o de gerentes, en su caso, y su currículo. Este currículo listará, en el caso que aplique, los </w:t>
      </w:r>
      <w:r w:rsidRPr="00F36C6B">
        <w:rPr>
          <w:color w:val="000000"/>
        </w:rPr>
        <w:lastRenderedPageBreak/>
        <w:t>proyectos de construcción más importantes en los que hayan participado, o bien, los contratos de servicios más importantes que hayan atendido a lo largo de su vida profesional. En caso de Consorcio, deberá presentarse un documento por cada uno de sus miembros.</w:t>
      </w:r>
    </w:p>
    <w:p w14:paraId="20F6AD6C" w14:textId="77777777" w:rsidR="003E3410" w:rsidRPr="00F36C6B" w:rsidRDefault="003E3410" w:rsidP="00F36C6B">
      <w:pPr>
        <w:pStyle w:val="Ttulo4"/>
        <w:rPr>
          <w:b w:val="0"/>
        </w:rPr>
      </w:pPr>
      <w:bookmarkStart w:id="193" w:name="_Toc478646443"/>
      <w:bookmarkStart w:id="194" w:name="_Toc482199716"/>
      <w:r w:rsidRPr="00F36C6B">
        <w:t>PT-1.7</w:t>
      </w:r>
      <w:r w:rsidRPr="00F36C6B">
        <w:tab/>
        <w:t>FOLLETO CORPORATIVO.</w:t>
      </w:r>
      <w:bookmarkEnd w:id="193"/>
      <w:bookmarkEnd w:id="194"/>
    </w:p>
    <w:p w14:paraId="3267CC45" w14:textId="77777777" w:rsidR="003E3410" w:rsidRPr="00F36C6B" w:rsidRDefault="003E3410" w:rsidP="003E3410">
      <w:pPr>
        <w:pStyle w:val="ecxmsonormal"/>
        <w:tabs>
          <w:tab w:val="left" w:pos="826"/>
        </w:tabs>
        <w:spacing w:before="0" w:beforeAutospacing="0" w:after="0" w:afterAutospacing="0"/>
        <w:ind w:left="426"/>
        <w:jc w:val="both"/>
        <w:rPr>
          <w:b/>
          <w:color w:val="000000"/>
        </w:rPr>
      </w:pPr>
    </w:p>
    <w:p w14:paraId="53144A35" w14:textId="77777777" w:rsidR="003E3410" w:rsidRPr="00F36C6B" w:rsidRDefault="003E3410" w:rsidP="00F36C6B">
      <w:pPr>
        <w:pStyle w:val="ecxmsonormal"/>
        <w:spacing w:before="0" w:beforeAutospacing="0" w:after="0" w:afterAutospacing="0"/>
        <w:jc w:val="both"/>
        <w:rPr>
          <w:color w:val="000000"/>
        </w:rPr>
      </w:pPr>
      <w:r w:rsidRPr="00F36C6B">
        <w:rPr>
          <w:color w:val="000000"/>
        </w:rPr>
        <w:t xml:space="preserve">Debe </w:t>
      </w:r>
      <w:r w:rsidRPr="00F36C6B">
        <w:t>contener</w:t>
      </w:r>
      <w:r w:rsidRPr="00F36C6B">
        <w:rPr>
          <w:color w:val="000000"/>
        </w:rPr>
        <w:t xml:space="preserve"> en una lista de proveedores principales y el producto o servicio que le compran o contratan a cada uno.</w:t>
      </w:r>
    </w:p>
    <w:p w14:paraId="4C6FB69C" w14:textId="77777777" w:rsidR="003E3410" w:rsidRPr="00F36C6B" w:rsidRDefault="003E3410" w:rsidP="003E3410">
      <w:pPr>
        <w:pStyle w:val="ecxmsonormal"/>
        <w:spacing w:before="0" w:beforeAutospacing="0" w:after="0" w:afterAutospacing="0"/>
        <w:ind w:left="426"/>
        <w:jc w:val="both"/>
        <w:rPr>
          <w:b/>
          <w:color w:val="000000"/>
        </w:rPr>
      </w:pPr>
    </w:p>
    <w:p w14:paraId="74BD52F7" w14:textId="77777777" w:rsidR="003E3410" w:rsidRPr="00F36C6B" w:rsidRDefault="003E3410" w:rsidP="00F36C6B">
      <w:pPr>
        <w:pStyle w:val="Ttulo4"/>
        <w:rPr>
          <w:b w:val="0"/>
        </w:rPr>
      </w:pPr>
      <w:bookmarkStart w:id="195" w:name="_Toc478646444"/>
      <w:bookmarkStart w:id="196" w:name="_Toc482199717"/>
      <w:r w:rsidRPr="00F36C6B">
        <w:t>PT-1.8</w:t>
      </w:r>
      <w:r w:rsidRPr="00F36C6B">
        <w:tab/>
        <w:t>ACREDITACIÓN DE CAPACIDAD Y EXPERIENCIA TÉCNICA.</w:t>
      </w:r>
      <w:bookmarkEnd w:id="195"/>
      <w:bookmarkEnd w:id="196"/>
    </w:p>
    <w:p w14:paraId="1E24B4D6" w14:textId="77777777" w:rsidR="003E3410" w:rsidRPr="00F36C6B" w:rsidRDefault="003E3410" w:rsidP="003E3410">
      <w:pPr>
        <w:pStyle w:val="ecxmsonormal"/>
        <w:spacing w:before="0" w:beforeAutospacing="0" w:after="0" w:afterAutospacing="0"/>
        <w:ind w:left="426"/>
        <w:jc w:val="both"/>
        <w:rPr>
          <w:color w:val="000000"/>
        </w:rPr>
      </w:pPr>
    </w:p>
    <w:p w14:paraId="013A26D3" w14:textId="77777777" w:rsidR="003E3410" w:rsidRPr="00F36C6B" w:rsidRDefault="003E3410" w:rsidP="00F36C6B">
      <w:pPr>
        <w:pStyle w:val="ecxmsonormal"/>
        <w:spacing w:before="0" w:beforeAutospacing="0" w:after="0" w:afterAutospacing="0"/>
        <w:jc w:val="both"/>
        <w:rPr>
          <w:color w:val="000000"/>
          <w:lang w:eastAsia="zh-CN"/>
        </w:rPr>
      </w:pPr>
      <w:r w:rsidRPr="00F36C6B">
        <w:rPr>
          <w:color w:val="000000"/>
          <w:lang w:eastAsia="zh-CN"/>
        </w:rPr>
        <w:t xml:space="preserve">El Concursante o, en su caso, por lo menos un Miembro del Consorcio, o un accionista o socio, </w:t>
      </w:r>
      <w:r w:rsidRPr="00F36C6B">
        <w:t>según</w:t>
      </w:r>
      <w:r w:rsidRPr="00F36C6B">
        <w:rPr>
          <w:color w:val="000000"/>
          <w:lang w:eastAsia="zh-CN"/>
        </w:rPr>
        <w:t xml:space="preserve"> corresponda, deberá acreditar la siguiente experiencia:</w:t>
      </w:r>
    </w:p>
    <w:p w14:paraId="2EF01F28" w14:textId="77777777" w:rsidR="003E3410" w:rsidRPr="00F36C6B" w:rsidRDefault="003E3410" w:rsidP="003E3410">
      <w:pPr>
        <w:widowControl/>
        <w:autoSpaceDE w:val="0"/>
        <w:autoSpaceDN w:val="0"/>
        <w:adjustRightInd w:val="0"/>
        <w:ind w:left="426"/>
        <w:rPr>
          <w:rFonts w:ascii="Times New Roman" w:hAnsi="Times New Roman"/>
          <w:color w:val="000000"/>
          <w:szCs w:val="24"/>
          <w:lang w:eastAsia="zh-CN"/>
        </w:rPr>
      </w:pPr>
    </w:p>
    <w:p w14:paraId="4CE80558" w14:textId="77777777" w:rsidR="003E3410" w:rsidRPr="00F36C6B" w:rsidRDefault="003E3410" w:rsidP="003E3410">
      <w:pPr>
        <w:pStyle w:val="Prrafodelista"/>
        <w:numPr>
          <w:ilvl w:val="0"/>
          <w:numId w:val="121"/>
        </w:numPr>
        <w:ind w:left="851"/>
        <w:rPr>
          <w:rFonts w:ascii="Times New Roman" w:eastAsia="MS Mincho" w:hAnsi="Times New Roman"/>
          <w:b/>
          <w:bCs/>
          <w:szCs w:val="24"/>
        </w:rPr>
      </w:pPr>
      <w:r w:rsidRPr="00F36C6B">
        <w:rPr>
          <w:rFonts w:ascii="Times New Roman" w:eastAsia="MS Mincho" w:hAnsi="Times New Roman"/>
          <w:b/>
          <w:bCs/>
          <w:szCs w:val="24"/>
        </w:rPr>
        <w:t>Acreditación de Capacidad y Experiencia General</w:t>
      </w:r>
    </w:p>
    <w:p w14:paraId="7C21CEB4" w14:textId="77777777" w:rsidR="003E3410" w:rsidRPr="00F36C6B" w:rsidRDefault="003E3410" w:rsidP="003E3410">
      <w:pPr>
        <w:ind w:left="851"/>
        <w:rPr>
          <w:rFonts w:ascii="Times New Roman" w:eastAsia="MS Mincho" w:hAnsi="Times New Roman"/>
          <w:bCs/>
          <w:szCs w:val="24"/>
        </w:rPr>
      </w:pPr>
    </w:p>
    <w:p w14:paraId="3803CDB8" w14:textId="77777777" w:rsidR="003E3410" w:rsidRPr="00F36C6B" w:rsidRDefault="003E3410" w:rsidP="003E3410">
      <w:pPr>
        <w:pStyle w:val="Prrafodelista"/>
        <w:numPr>
          <w:ilvl w:val="0"/>
          <w:numId w:val="125"/>
        </w:numPr>
        <w:ind w:left="851"/>
        <w:rPr>
          <w:rFonts w:ascii="Times New Roman" w:hAnsi="Times New Roman"/>
          <w:lang w:eastAsia="zh-CN"/>
        </w:rPr>
      </w:pPr>
      <w:r w:rsidRPr="00F36C6B">
        <w:rPr>
          <w:rFonts w:ascii="Times New Roman" w:hAnsi="Times New Roman"/>
          <w:u w:val="single"/>
          <w:lang w:eastAsia="zh-CN"/>
        </w:rPr>
        <w:t>Experiencia en desarrollo y construcción</w:t>
      </w:r>
      <w:r w:rsidRPr="00F36C6B">
        <w:rPr>
          <w:rFonts w:ascii="Times New Roman" w:hAnsi="Times New Roman"/>
          <w:lang w:eastAsia="zh-CN"/>
        </w:rPr>
        <w:t xml:space="preserve"> de por lo menos 3 (tres) proyectos similares en los últimos 10 (diez) años a la fecha </w:t>
      </w:r>
      <w:r w:rsidRPr="00F36C6B">
        <w:rPr>
          <w:rFonts w:ascii="Times New Roman" w:hAnsi="Times New Roman"/>
          <w:color w:val="000000"/>
          <w:szCs w:val="24"/>
          <w:lang w:eastAsia="zh-CN"/>
        </w:rPr>
        <w:t>de presentación de las Propuestas,</w:t>
      </w:r>
      <w:r w:rsidRPr="00F36C6B">
        <w:rPr>
          <w:rFonts w:ascii="Times New Roman" w:hAnsi="Times New Roman"/>
          <w:lang w:eastAsia="zh-CN"/>
        </w:rPr>
        <w:t xml:space="preserve"> que consideren al menos: proyecto, construcción y equipamiento (llave en mano, concesión, PPS, APP, PPP, PFI, o similar) de proyectos de infraestructura de más de 10,000 m2 (diez mil metros cuadrados) de construcción; presentando al menos: (1) copia del contrato completo y (2) la evidencia de su cumplimiento (acta de entrega-recepción, finiquito o constancia de cumplimiento y/o seguimiento de la dependencia contratante). </w:t>
      </w:r>
    </w:p>
    <w:p w14:paraId="04F7EF47" w14:textId="77777777" w:rsidR="003E3410" w:rsidRPr="00F36C6B" w:rsidRDefault="003E3410" w:rsidP="003E3410">
      <w:pPr>
        <w:pStyle w:val="Prrafodelista"/>
        <w:ind w:left="851"/>
        <w:rPr>
          <w:rFonts w:ascii="Times New Roman" w:hAnsi="Times New Roman"/>
          <w:u w:val="single"/>
          <w:lang w:eastAsia="zh-CN"/>
        </w:rPr>
      </w:pPr>
    </w:p>
    <w:p w14:paraId="36A32BB1" w14:textId="77777777" w:rsidR="003E3410" w:rsidRPr="00F36C6B" w:rsidRDefault="003E3410" w:rsidP="003E3410">
      <w:pPr>
        <w:pStyle w:val="Prrafodelista"/>
        <w:ind w:left="851"/>
        <w:rPr>
          <w:rFonts w:ascii="Times New Roman" w:hAnsi="Times New Roman"/>
          <w:u w:val="single"/>
          <w:lang w:eastAsia="zh-CN"/>
        </w:rPr>
      </w:pPr>
      <w:r w:rsidRPr="00F36C6B">
        <w:rPr>
          <w:rFonts w:ascii="Times New Roman" w:hAnsi="Times New Roman"/>
          <w:u w:val="single"/>
          <w:lang w:eastAsia="zh-CN"/>
        </w:rPr>
        <w:t>Para acreditar este apartado, el Concursante o cualquiera de los Miembros del Consorcio, deberá demostrar fehacientemente que:</w:t>
      </w:r>
    </w:p>
    <w:p w14:paraId="2CD00848" w14:textId="77777777" w:rsidR="003E3410" w:rsidRPr="00F36C6B" w:rsidRDefault="003E3410" w:rsidP="003E3410">
      <w:pPr>
        <w:pStyle w:val="Prrafodelista"/>
        <w:ind w:left="851"/>
        <w:rPr>
          <w:rFonts w:ascii="Times New Roman" w:hAnsi="Times New Roman"/>
          <w:lang w:eastAsia="zh-CN"/>
        </w:rPr>
      </w:pPr>
    </w:p>
    <w:p w14:paraId="43DA89F9" w14:textId="77777777" w:rsidR="003E3410" w:rsidRPr="00F36C6B" w:rsidRDefault="003E3410" w:rsidP="003E3410">
      <w:pPr>
        <w:pStyle w:val="Prrafodelista"/>
        <w:ind w:left="851"/>
        <w:rPr>
          <w:rFonts w:ascii="Times New Roman" w:hAnsi="Times New Roman"/>
          <w:lang w:eastAsia="zh-CN"/>
        </w:rPr>
      </w:pPr>
      <w:r w:rsidRPr="00F36C6B">
        <w:rPr>
          <w:rFonts w:ascii="Times New Roman" w:hAnsi="Times New Roman"/>
          <w:lang w:eastAsia="zh-CN"/>
        </w:rPr>
        <w:t>1) En caso de haber participado en Consorcio, haya sido miembro mayoritario de dicho consorcio que firmó el contrato que presenta;</w:t>
      </w:r>
    </w:p>
    <w:p w14:paraId="31EBEACD" w14:textId="77777777" w:rsidR="003E3410" w:rsidRPr="00F36C6B" w:rsidRDefault="003E3410" w:rsidP="003E3410">
      <w:pPr>
        <w:pStyle w:val="Prrafodelista"/>
        <w:ind w:left="851"/>
        <w:rPr>
          <w:rFonts w:ascii="Times New Roman" w:hAnsi="Times New Roman"/>
          <w:lang w:eastAsia="zh-CN"/>
        </w:rPr>
      </w:pPr>
      <w:r w:rsidRPr="00F36C6B">
        <w:rPr>
          <w:rFonts w:ascii="Times New Roman" w:hAnsi="Times New Roman"/>
          <w:lang w:eastAsia="zh-CN"/>
        </w:rPr>
        <w:t>2) En caso de que el contrato presentado haya sido firmado por una empresa de propósito específico, deberá acreditar que era accionista mayoritario del contrato que presente para acreditar este apartado;</w:t>
      </w:r>
    </w:p>
    <w:p w14:paraId="429B900A" w14:textId="77777777" w:rsidR="003E3410" w:rsidRPr="00F36C6B" w:rsidRDefault="003E3410" w:rsidP="003E3410">
      <w:pPr>
        <w:pStyle w:val="Prrafodelista"/>
        <w:ind w:left="851"/>
        <w:rPr>
          <w:rFonts w:ascii="Times New Roman" w:hAnsi="Times New Roman"/>
          <w:lang w:eastAsia="zh-CN"/>
        </w:rPr>
      </w:pPr>
      <w:r w:rsidRPr="00F36C6B">
        <w:rPr>
          <w:rFonts w:ascii="Times New Roman" w:hAnsi="Times New Roman"/>
          <w:lang w:eastAsia="zh-CN"/>
        </w:rPr>
        <w:t xml:space="preserve">3) En caso de que el contrato que presente para el cumplimiento de este numeral, haya sido signado a través de Matriz, Filiales, Subsidiarias, socios o accionistas, o cualquiera de ellos haya participado como accionista en la empresa de propósito específico que firmó el contrato del que se trate, deberá haber sido miembro mayoritario del consorcio que firmó el contrato y acreditar la relación corporativa que sostiene con el Concursante o con cualquiera de los Miembros del Consorcio. Esta relación corporativa, deberá estar completamente documentada, presentando los instrumentos jurídicos debidamente protocolizados ante fedatario público de </w:t>
      </w:r>
      <w:r w:rsidRPr="00F36C6B">
        <w:rPr>
          <w:rFonts w:ascii="Times New Roman" w:hAnsi="Times New Roman"/>
          <w:lang w:eastAsia="zh-CN"/>
        </w:rPr>
        <w:lastRenderedPageBreak/>
        <w:t xml:space="preserve">constitución, fusión, cambio de denominación, asamblea de accionistas, ordinarios o extraordinarios, o cualquier otro que resulte aplicable. </w:t>
      </w:r>
    </w:p>
    <w:p w14:paraId="64F1BA1B" w14:textId="77777777" w:rsidR="003E3410" w:rsidRPr="00F36C6B" w:rsidRDefault="003E3410" w:rsidP="003E3410">
      <w:pPr>
        <w:pStyle w:val="Prrafodelista"/>
        <w:ind w:left="851"/>
        <w:rPr>
          <w:rFonts w:ascii="Times New Roman" w:hAnsi="Times New Roman"/>
          <w:lang w:eastAsia="zh-CN"/>
        </w:rPr>
      </w:pPr>
    </w:p>
    <w:p w14:paraId="287D7BEC" w14:textId="77777777" w:rsidR="003E3410" w:rsidRPr="00F36C6B" w:rsidRDefault="003E3410" w:rsidP="003E3410">
      <w:pPr>
        <w:pStyle w:val="Prrafodelista"/>
        <w:ind w:left="851"/>
        <w:rPr>
          <w:rFonts w:ascii="Times New Roman" w:hAnsi="Times New Roman"/>
          <w:lang w:eastAsia="zh-CN"/>
        </w:rPr>
      </w:pPr>
      <w:r w:rsidRPr="00F36C6B">
        <w:rPr>
          <w:rFonts w:ascii="Times New Roman" w:hAnsi="Times New Roman"/>
          <w:lang w:eastAsia="zh-CN"/>
        </w:rPr>
        <w:t>A efecto de facilitar la evaluación, el Concursante podrá presentar una relación en donde pueda darse lectura de todos los documentos presentados para acreditar la relación corporativa antes referida.</w:t>
      </w:r>
    </w:p>
    <w:p w14:paraId="7107C59A" w14:textId="77777777" w:rsidR="003E3410" w:rsidRPr="00F36C6B" w:rsidRDefault="003E3410" w:rsidP="003E3410">
      <w:pPr>
        <w:pStyle w:val="Prrafodelista"/>
        <w:ind w:left="851"/>
        <w:rPr>
          <w:rFonts w:ascii="Times New Roman" w:hAnsi="Times New Roman"/>
          <w:lang w:eastAsia="zh-CN"/>
        </w:rPr>
      </w:pPr>
    </w:p>
    <w:p w14:paraId="52349FFA" w14:textId="77777777" w:rsidR="003E3410" w:rsidRPr="00F36C6B" w:rsidRDefault="003E3410" w:rsidP="003E3410">
      <w:pPr>
        <w:pStyle w:val="Prrafodelista"/>
        <w:numPr>
          <w:ilvl w:val="0"/>
          <w:numId w:val="125"/>
        </w:numPr>
        <w:ind w:left="851"/>
        <w:rPr>
          <w:rFonts w:ascii="Times New Roman" w:hAnsi="Times New Roman"/>
          <w:lang w:eastAsia="zh-CN"/>
        </w:rPr>
      </w:pPr>
      <w:r w:rsidRPr="00F36C6B">
        <w:rPr>
          <w:rFonts w:ascii="Times New Roman" w:hAnsi="Times New Roman"/>
          <w:u w:val="single"/>
          <w:lang w:eastAsia="zh-CN"/>
        </w:rPr>
        <w:t>Experiencia en administración</w:t>
      </w:r>
      <w:r w:rsidRPr="00F36C6B">
        <w:rPr>
          <w:rFonts w:ascii="Times New Roman" w:hAnsi="Times New Roman"/>
          <w:lang w:eastAsia="zh-CN"/>
        </w:rPr>
        <w:t xml:space="preserve"> de al menos 1 (un) hospital en los últimos 5 (cinco) años, de no menos de 90 (noventa) Camas </w:t>
      </w:r>
      <w:proofErr w:type="spellStart"/>
      <w:r w:rsidRPr="00F36C6B">
        <w:rPr>
          <w:rFonts w:ascii="Times New Roman" w:hAnsi="Times New Roman"/>
          <w:lang w:eastAsia="zh-CN"/>
        </w:rPr>
        <w:t>Censables</w:t>
      </w:r>
      <w:proofErr w:type="spellEnd"/>
      <w:r w:rsidR="0081050E" w:rsidRPr="00F36C6B">
        <w:rPr>
          <w:rFonts w:ascii="Times New Roman" w:hAnsi="Times New Roman"/>
          <w:lang w:eastAsia="zh-CN"/>
        </w:rPr>
        <w:t xml:space="preserve"> o 15,000 m2 (quince mil metros cuadrados)</w:t>
      </w:r>
      <w:r w:rsidRPr="00F36C6B">
        <w:rPr>
          <w:rFonts w:ascii="Times New Roman" w:hAnsi="Times New Roman"/>
          <w:lang w:eastAsia="zh-CN"/>
        </w:rPr>
        <w:t xml:space="preserve">, a la fecha </w:t>
      </w:r>
      <w:r w:rsidRPr="00F36C6B">
        <w:rPr>
          <w:rFonts w:ascii="Times New Roman" w:hAnsi="Times New Roman"/>
          <w:color w:val="000000"/>
          <w:szCs w:val="24"/>
          <w:lang w:eastAsia="zh-CN"/>
        </w:rPr>
        <w:t>de presentación de las Propuestas,</w:t>
      </w:r>
      <w:r w:rsidRPr="00F36C6B" w:rsidDel="00FF0C36">
        <w:rPr>
          <w:rFonts w:ascii="Times New Roman" w:hAnsi="Times New Roman"/>
          <w:lang w:eastAsia="zh-CN"/>
        </w:rPr>
        <w:t xml:space="preserve"> </w:t>
      </w:r>
      <w:r w:rsidRPr="00F36C6B">
        <w:rPr>
          <w:rFonts w:ascii="Times New Roman" w:hAnsi="Times New Roman"/>
          <w:lang w:eastAsia="zh-CN"/>
        </w:rPr>
        <w:t>que incluya la gestión de servicios de mantenimiento, presentando para su acreditación por lo menos: (1) copia de 1 (un) contrato completo relacionado con el alcance requerido y (2) la evidencia de su cumplimiento (acta de entrega-recepción, finiquito o constancia de cumplimiento y/o seguimiento de la dependencia contratante).</w:t>
      </w:r>
    </w:p>
    <w:p w14:paraId="47EA1D8D" w14:textId="77777777" w:rsidR="003E3410" w:rsidRPr="00F36C6B" w:rsidRDefault="003E3410" w:rsidP="003E3410">
      <w:pPr>
        <w:pStyle w:val="Prrafodelista"/>
        <w:ind w:left="851"/>
        <w:rPr>
          <w:rFonts w:ascii="Times New Roman" w:hAnsi="Times New Roman"/>
          <w:lang w:eastAsia="zh-CN"/>
        </w:rPr>
      </w:pPr>
    </w:p>
    <w:p w14:paraId="7B7C7AFE" w14:textId="77777777" w:rsidR="003E3410" w:rsidRPr="00F36C6B" w:rsidRDefault="003E3410" w:rsidP="003E3410">
      <w:pPr>
        <w:pStyle w:val="Prrafodelista"/>
        <w:numPr>
          <w:ilvl w:val="0"/>
          <w:numId w:val="121"/>
        </w:numPr>
        <w:ind w:left="851"/>
        <w:rPr>
          <w:rFonts w:ascii="Times New Roman" w:eastAsia="MS Mincho" w:hAnsi="Times New Roman"/>
          <w:b/>
          <w:bCs/>
          <w:szCs w:val="24"/>
        </w:rPr>
      </w:pPr>
      <w:r w:rsidRPr="00F36C6B">
        <w:rPr>
          <w:rFonts w:ascii="Times New Roman" w:eastAsia="MS Mincho" w:hAnsi="Times New Roman"/>
          <w:b/>
          <w:bCs/>
          <w:szCs w:val="24"/>
        </w:rPr>
        <w:t>Acreditación de Capacidad y Experiencia Específica</w:t>
      </w:r>
    </w:p>
    <w:p w14:paraId="71875B21" w14:textId="77777777" w:rsidR="003E3410" w:rsidRPr="00F36C6B" w:rsidRDefault="003E3410" w:rsidP="003E3410">
      <w:pPr>
        <w:pStyle w:val="Prrafodelista"/>
        <w:ind w:left="851"/>
        <w:rPr>
          <w:rFonts w:ascii="Times New Roman" w:hAnsi="Times New Roman"/>
          <w:lang w:eastAsia="zh-CN"/>
        </w:rPr>
      </w:pPr>
    </w:p>
    <w:p w14:paraId="70C000BD" w14:textId="77777777" w:rsidR="003E3410" w:rsidRPr="00F36C6B" w:rsidRDefault="003E3410" w:rsidP="003E3410">
      <w:pPr>
        <w:pStyle w:val="Prrafodelista"/>
        <w:numPr>
          <w:ilvl w:val="0"/>
          <w:numId w:val="125"/>
        </w:numPr>
        <w:ind w:left="851"/>
        <w:rPr>
          <w:rFonts w:ascii="Times New Roman" w:hAnsi="Times New Roman"/>
          <w:color w:val="000000"/>
          <w:szCs w:val="24"/>
          <w:lang w:eastAsia="zh-CN"/>
        </w:rPr>
      </w:pPr>
      <w:r w:rsidRPr="00F36C6B">
        <w:rPr>
          <w:rFonts w:ascii="Times New Roman" w:hAnsi="Times New Roman"/>
          <w:lang w:eastAsia="zh-CN"/>
        </w:rPr>
        <w:t>Acreditación de experiencia específica en construcción de</w:t>
      </w:r>
      <w:r w:rsidR="001073C8" w:rsidRPr="00F36C6B">
        <w:rPr>
          <w:rFonts w:ascii="Times New Roman" w:hAnsi="Times New Roman"/>
          <w:lang w:eastAsia="zh-CN"/>
        </w:rPr>
        <w:t xml:space="preserve"> </w:t>
      </w:r>
      <w:r w:rsidRPr="00F36C6B">
        <w:rPr>
          <w:rFonts w:ascii="Times New Roman" w:hAnsi="Times New Roman"/>
          <w:lang w:eastAsia="zh-CN"/>
        </w:rPr>
        <w:t xml:space="preserve">instalaciones hospitalarias: deberá acreditar a la fecha de presentación de su Propuesta, la celebración de al menos 1 (un) contrato de construcción de instalaciones hospitalarias de al menos 15,000 m2 (quince mil metros cuadrados) o 90 (noventa) Camas </w:t>
      </w:r>
      <w:proofErr w:type="spellStart"/>
      <w:r w:rsidRPr="00F36C6B">
        <w:rPr>
          <w:rFonts w:ascii="Times New Roman" w:hAnsi="Times New Roman"/>
          <w:lang w:eastAsia="zh-CN"/>
        </w:rPr>
        <w:t>Censables</w:t>
      </w:r>
      <w:proofErr w:type="spellEnd"/>
      <w:r w:rsidRPr="00F36C6B">
        <w:rPr>
          <w:rFonts w:ascii="Times New Roman" w:hAnsi="Times New Roman"/>
          <w:lang w:eastAsia="zh-CN"/>
        </w:rPr>
        <w:t>, presentando para su acreditación por lo menos: (1) copia de 1 (un) contrato completo relacionado con el alcance requerido y (2) la evidencia de su cumplimiento (acta de entrega-recepción, finiquito o constancia de cumplimiento y/o seguimiento de la dependencia contratante) celebrado en los últimos 10 (diez) años (120 (ciento veinte) meses)) anteriores a la fecha de presentación de las Propuestas. En caso de presentar un contrato que se encuentre en ejecución al momento de la publicación de las presentes Bases, el Concursante deberá presentar una constancia de la dependencia contratante en donde se manifieste que dicho contrato se encuentra sin retraso y en cumplimiento de sus obligaciones por parte del Concursante.</w:t>
      </w:r>
    </w:p>
    <w:p w14:paraId="10E94754" w14:textId="77777777" w:rsidR="003E3410" w:rsidRPr="00F36C6B" w:rsidRDefault="003E3410" w:rsidP="003E3410">
      <w:pPr>
        <w:ind w:left="851"/>
        <w:rPr>
          <w:rFonts w:ascii="Times New Roman" w:hAnsi="Times New Roman"/>
          <w:color w:val="000000"/>
          <w:szCs w:val="24"/>
          <w:lang w:eastAsia="zh-CN"/>
        </w:rPr>
      </w:pPr>
    </w:p>
    <w:p w14:paraId="60620DF2" w14:textId="77777777" w:rsidR="003E3410" w:rsidRPr="00F36C6B" w:rsidRDefault="003E3410" w:rsidP="003E3410">
      <w:pPr>
        <w:pStyle w:val="Prrafodelista"/>
        <w:numPr>
          <w:ilvl w:val="0"/>
          <w:numId w:val="125"/>
        </w:numPr>
        <w:ind w:left="851"/>
        <w:rPr>
          <w:rFonts w:ascii="Times New Roman" w:hAnsi="Times New Roman"/>
          <w:color w:val="000000"/>
          <w:szCs w:val="24"/>
          <w:lang w:eastAsia="zh-CN"/>
        </w:rPr>
      </w:pPr>
      <w:r w:rsidRPr="00F36C6B">
        <w:rPr>
          <w:rFonts w:ascii="Times New Roman" w:hAnsi="Times New Roman"/>
          <w:color w:val="000000"/>
          <w:szCs w:val="24"/>
          <w:lang w:eastAsia="zh-CN"/>
        </w:rPr>
        <w:t xml:space="preserve">Acreditación de la experiencia en diseño y proyecto de hospitales, mediante la celebración de al menos 1 (un) contrato de desarrollo de un Proyecto Ejecutivo (arquitectura, estructura, cimentación, instalaciones electromecánicas y equipamiento) de un hospital de al menos 15,000 m2 (quince mil metros cuadrados) o 90 (noventa) Camas </w:t>
      </w:r>
      <w:proofErr w:type="spellStart"/>
      <w:r w:rsidRPr="00F36C6B">
        <w:rPr>
          <w:rFonts w:ascii="Times New Roman" w:hAnsi="Times New Roman"/>
          <w:color w:val="000000"/>
          <w:szCs w:val="24"/>
          <w:lang w:eastAsia="zh-CN"/>
        </w:rPr>
        <w:t>Censables</w:t>
      </w:r>
      <w:proofErr w:type="spellEnd"/>
      <w:r w:rsidRPr="00F36C6B">
        <w:rPr>
          <w:rFonts w:ascii="Times New Roman" w:hAnsi="Times New Roman"/>
          <w:color w:val="000000"/>
          <w:szCs w:val="24"/>
          <w:lang w:eastAsia="zh-CN"/>
        </w:rPr>
        <w:t xml:space="preserve">, celebrado en los últimos 10 (diez) años (120 (ciento veinte meses)) a la fecha de presentación de las Propuestas. En caso de presentar un contrato que se encuentre en ejecución al momento de la publicación de las presentes Bases, el Concursante deberá presentar una constancia de la dependencia contratante en donde se manifieste que dicho contrato se </w:t>
      </w:r>
      <w:r w:rsidRPr="00F36C6B">
        <w:rPr>
          <w:rFonts w:ascii="Times New Roman" w:hAnsi="Times New Roman"/>
          <w:color w:val="000000"/>
          <w:szCs w:val="24"/>
          <w:lang w:eastAsia="zh-CN"/>
        </w:rPr>
        <w:lastRenderedPageBreak/>
        <w:t>encuentra sin retraso y en cumplimiento de sus obligaciones por parte del Concursante.</w:t>
      </w:r>
    </w:p>
    <w:p w14:paraId="2CBDF21A" w14:textId="77777777" w:rsidR="003E3410" w:rsidRPr="00F36C6B" w:rsidRDefault="003E3410" w:rsidP="003E3410">
      <w:pPr>
        <w:widowControl/>
        <w:autoSpaceDE w:val="0"/>
        <w:autoSpaceDN w:val="0"/>
        <w:adjustRightInd w:val="0"/>
        <w:ind w:left="851"/>
        <w:rPr>
          <w:rFonts w:ascii="Times New Roman" w:hAnsi="Times New Roman"/>
          <w:color w:val="000000"/>
          <w:szCs w:val="24"/>
          <w:lang w:eastAsia="zh-CN"/>
        </w:rPr>
      </w:pPr>
    </w:p>
    <w:p w14:paraId="0D567A9A" w14:textId="77777777" w:rsidR="00554DBA" w:rsidRPr="00554DBA" w:rsidRDefault="00554DBA" w:rsidP="00203350">
      <w:pPr>
        <w:widowControl/>
        <w:autoSpaceDE w:val="0"/>
        <w:autoSpaceDN w:val="0"/>
        <w:adjustRightInd w:val="0"/>
        <w:rPr>
          <w:rFonts w:ascii="Times New Roman" w:hAnsi="Times New Roman"/>
          <w:szCs w:val="22"/>
          <w:lang w:eastAsia="es-MX"/>
        </w:rPr>
      </w:pPr>
      <w:r w:rsidRPr="00554DBA">
        <w:rPr>
          <w:rFonts w:ascii="Times New Roman" w:hAnsi="Times New Roman"/>
          <w:szCs w:val="22"/>
          <w:lang w:eastAsia="es-MX"/>
        </w:rPr>
        <w:t xml:space="preserve">El Concursante podrá presentar, </w:t>
      </w:r>
      <w:proofErr w:type="spellStart"/>
      <w:r w:rsidRPr="00554DBA">
        <w:rPr>
          <w:rFonts w:ascii="Times New Roman" w:hAnsi="Times New Roman"/>
          <w:szCs w:val="22"/>
          <w:lang w:eastAsia="es-MX"/>
        </w:rPr>
        <w:t>a demás</w:t>
      </w:r>
      <w:proofErr w:type="spellEnd"/>
      <w:r w:rsidRPr="00554DBA">
        <w:rPr>
          <w:rFonts w:ascii="Times New Roman" w:hAnsi="Times New Roman"/>
          <w:szCs w:val="22"/>
          <w:lang w:eastAsia="es-MX"/>
        </w:rPr>
        <w:t xml:space="preserve"> de la copia del contrato completo respectivo, una carta emitida por el ente contratante de cada uno de los contratos presentados en el que expresamente se manifieste: 1) nombre del contratante y contratado; 2) objeto del contrato; 3) plazo del contrato; 4) monto del contrato; 5) superficie de construcción; 6) datos de contacto del responsable de la revisión y/o administración del contrato del que se trate por parte de la contratante; 7) número de camas </w:t>
      </w:r>
      <w:proofErr w:type="spellStart"/>
      <w:r w:rsidRPr="00554DBA">
        <w:rPr>
          <w:rFonts w:ascii="Times New Roman" w:hAnsi="Times New Roman"/>
          <w:szCs w:val="22"/>
          <w:lang w:eastAsia="es-MX"/>
        </w:rPr>
        <w:t>censables</w:t>
      </w:r>
      <w:proofErr w:type="spellEnd"/>
      <w:r w:rsidRPr="00554DBA">
        <w:rPr>
          <w:rFonts w:ascii="Times New Roman" w:hAnsi="Times New Roman"/>
          <w:szCs w:val="22"/>
          <w:lang w:eastAsia="es-MX"/>
        </w:rPr>
        <w:t xml:space="preserve"> (si aplica); y 8) listado de servicios contratados (si aplica).</w:t>
      </w:r>
    </w:p>
    <w:p w14:paraId="49AA1453" w14:textId="77777777" w:rsidR="00554DBA" w:rsidRPr="00554DBA" w:rsidRDefault="00554DBA" w:rsidP="00203350">
      <w:pPr>
        <w:widowControl/>
        <w:autoSpaceDE w:val="0"/>
        <w:autoSpaceDN w:val="0"/>
        <w:adjustRightInd w:val="0"/>
        <w:rPr>
          <w:rFonts w:ascii="Times New Roman" w:hAnsi="Times New Roman"/>
          <w:szCs w:val="22"/>
          <w:lang w:eastAsia="es-MX"/>
        </w:rPr>
      </w:pPr>
    </w:p>
    <w:p w14:paraId="1D172BE2" w14:textId="1D5CCAE4" w:rsidR="004425CC" w:rsidRPr="004425CC" w:rsidRDefault="00554DBA" w:rsidP="00D05EAC">
      <w:pPr>
        <w:pStyle w:val="ecxmsonormal"/>
        <w:spacing w:before="0" w:beforeAutospacing="0" w:after="0" w:afterAutospacing="0"/>
        <w:jc w:val="both"/>
      </w:pPr>
      <w:r w:rsidRPr="00554DBA">
        <w:rPr>
          <w:szCs w:val="22"/>
        </w:rPr>
        <w:t>En caso de presentar un contrato que se encuentre en ejecución al momento de la publicación de las presentes Bases, adicionalmente a la carta anterior, el Concursante deberá presentar una constancia de la dependencia contratante la cual no deberá tener una antigüedad mayor a 90 días naturales previos a la presentación de propuestas del Concurso, en la cual deberán de señalarse claramente los datos del proyecto para acreditar experiencia y en caso de que éste se encuentre en ejecución al momento de la publicación de las Bases, se deberá indicar que el mismo se encuentra sin retraso y en cumplimiento de sus obligaciones por parte del Concursante</w:t>
      </w:r>
      <w:r w:rsidR="004425CC" w:rsidRPr="001B0DDC">
        <w:t>.</w:t>
      </w:r>
    </w:p>
    <w:p w14:paraId="23B4C979" w14:textId="77777777" w:rsidR="003E3410" w:rsidRPr="00F36C6B" w:rsidRDefault="003E3410" w:rsidP="00D05EAC">
      <w:pPr>
        <w:pStyle w:val="ecxmsonormal"/>
        <w:spacing w:before="0" w:beforeAutospacing="0" w:after="0" w:afterAutospacing="0"/>
        <w:jc w:val="both"/>
        <w:rPr>
          <w:color w:val="000000"/>
        </w:rPr>
      </w:pPr>
    </w:p>
    <w:p w14:paraId="69A1E72B" w14:textId="298B75A5" w:rsidR="003E3410" w:rsidRPr="00F36C6B" w:rsidRDefault="003E3410" w:rsidP="00F36C6B">
      <w:pPr>
        <w:pStyle w:val="ecxmsonormal"/>
        <w:spacing w:before="0" w:beforeAutospacing="0" w:after="0" w:afterAutospacing="0"/>
        <w:jc w:val="both"/>
      </w:pPr>
      <w:r w:rsidRPr="00F36C6B">
        <w:t xml:space="preserve">Un mismo contrato podrá servir para acreditar la experiencia en una o más de las actividades indicadas (diseño, construcción, equipamiento (incluyendo equipamiento médico) y operación). La fecha de inicio y fin de los contratos serán tomadas en cuenta para la acumulación de años de experiencia. La fecha de inicio se considera la de la firma del contrato y la de terminación la del acta de entrega recepción o del acta de finiquito, las cuales también deberán ser entregadas para cada contrato. En caso de contratos que aún estén vigentes, deberán presentar una carta de cumplimiento del contrato expedida por el ente contratante con una antigüedad no mayor a 90 (noventa) días naturales previos a la presentación de Propuestas de </w:t>
      </w:r>
      <w:r w:rsidR="002E7FBD" w:rsidRPr="00F36C6B">
        <w:t>este</w:t>
      </w:r>
      <w:r w:rsidRPr="00F36C6B">
        <w:t xml:space="preserve"> Concurso.</w:t>
      </w:r>
    </w:p>
    <w:p w14:paraId="032E5004" w14:textId="77777777" w:rsidR="003E3410" w:rsidRPr="00F36C6B" w:rsidRDefault="003E3410" w:rsidP="003E3410">
      <w:pPr>
        <w:pStyle w:val="Prrafodelista"/>
        <w:ind w:left="851"/>
        <w:rPr>
          <w:rFonts w:ascii="Times New Roman" w:hAnsi="Times New Roman"/>
        </w:rPr>
      </w:pPr>
    </w:p>
    <w:p w14:paraId="22C05271" w14:textId="77777777" w:rsidR="003E3410" w:rsidRPr="00F36C6B" w:rsidRDefault="003E3410" w:rsidP="00F36C6B">
      <w:pPr>
        <w:pStyle w:val="ecxmsonormal"/>
        <w:spacing w:before="0" w:beforeAutospacing="0" w:after="0" w:afterAutospacing="0"/>
        <w:jc w:val="both"/>
        <w:rPr>
          <w:color w:val="000000"/>
        </w:rPr>
      </w:pPr>
      <w:r w:rsidRPr="00F36C6B">
        <w:t xml:space="preserve">El Concursante no podrá presentar copias parciales de los contratos con los que acredite experiencia, por lo que deberán acompañarse de todos los anexos y apéndices que lo conformen. En caso de que, por la naturaleza reservada de la información, sea necesario elaborar una versión pública de los contratos, en ella deberá ser posible identificar con claridad: 1) nombre del contratante y contratado; 2) objeto del contrato; 3) fecha del plazo de ejecución; 4) monto del contrato; 5) número de metros cuadrados de construcción; 6) datos de contacto del responsable de la revisión y/o administración del contrato del que se trate por parte de la contratante; </w:t>
      </w:r>
      <w:r w:rsidRPr="00F36C6B">
        <w:rPr>
          <w:lang w:eastAsia="es-ES"/>
        </w:rPr>
        <w:t xml:space="preserve">y </w:t>
      </w:r>
      <w:r w:rsidRPr="00F36C6B">
        <w:t xml:space="preserve">7) número de Camas </w:t>
      </w:r>
      <w:proofErr w:type="spellStart"/>
      <w:r w:rsidRPr="00F36C6B">
        <w:t>Censables</w:t>
      </w:r>
      <w:proofErr w:type="spellEnd"/>
      <w:r w:rsidRPr="00F36C6B">
        <w:t xml:space="preserve"> contempladas en el contrato, en su caso</w:t>
      </w:r>
      <w:r w:rsidRPr="00F36C6B">
        <w:rPr>
          <w:lang w:eastAsia="es-ES"/>
        </w:rPr>
        <w:t>.</w:t>
      </w:r>
    </w:p>
    <w:p w14:paraId="47277A3E" w14:textId="77777777" w:rsidR="003E3410" w:rsidRPr="00F36C6B" w:rsidRDefault="003E3410" w:rsidP="003E3410">
      <w:pPr>
        <w:pStyle w:val="ecxmsonormal"/>
        <w:spacing w:before="0" w:beforeAutospacing="0" w:after="0" w:afterAutospacing="0"/>
        <w:ind w:left="851"/>
        <w:jc w:val="both"/>
        <w:rPr>
          <w:color w:val="000000"/>
        </w:rPr>
      </w:pPr>
    </w:p>
    <w:p w14:paraId="5089680D" w14:textId="77777777" w:rsidR="003E3410" w:rsidRPr="00F36C6B" w:rsidRDefault="003E3410" w:rsidP="00F36C6B">
      <w:pPr>
        <w:pStyle w:val="ecxmsonormal"/>
        <w:spacing w:before="0" w:beforeAutospacing="0" w:after="0" w:afterAutospacing="0"/>
        <w:jc w:val="both"/>
      </w:pPr>
      <w:r w:rsidRPr="00F36C6B">
        <w:lastRenderedPageBreak/>
        <w:t xml:space="preserve">La presentación de contratos para acreditar experiencia que se encuentren en idioma distinto al español, deberá presentarse la traducción en los términos indicados en los Documentos del Concurso, sólo del cuerpo del contrato en cuestión, pudiendo presentar los anexos en el idioma de origen, </w:t>
      </w:r>
      <w:r w:rsidRPr="00F36C6B">
        <w:rPr>
          <w:u w:val="single"/>
        </w:rPr>
        <w:t xml:space="preserve">siempre y cuando </w:t>
      </w:r>
      <w:r w:rsidRPr="00F36C6B">
        <w:t>la parte traducida presentada contenga la información solicitada para acreditar la experiencia de que se trate, según se ha indicado en las Bases del Concurso.</w:t>
      </w:r>
    </w:p>
    <w:p w14:paraId="42699829" w14:textId="77777777" w:rsidR="003E3410" w:rsidRPr="00F36C6B" w:rsidRDefault="003E3410" w:rsidP="003E3410">
      <w:pPr>
        <w:pStyle w:val="ecxmsonormal"/>
        <w:spacing w:before="0" w:beforeAutospacing="0" w:after="0" w:afterAutospacing="0"/>
        <w:ind w:left="851"/>
        <w:jc w:val="both"/>
        <w:rPr>
          <w:color w:val="000000"/>
        </w:rPr>
      </w:pPr>
    </w:p>
    <w:p w14:paraId="67FF23C6" w14:textId="77777777" w:rsidR="001073C8" w:rsidRPr="00F36C6B" w:rsidRDefault="003E3410" w:rsidP="00F36C6B">
      <w:pPr>
        <w:pStyle w:val="ecxmsonormal"/>
        <w:spacing w:before="0" w:beforeAutospacing="0" w:after="0" w:afterAutospacing="0"/>
        <w:jc w:val="both"/>
        <w:rPr>
          <w:color w:val="000000"/>
        </w:rPr>
      </w:pPr>
      <w:r w:rsidRPr="00F36C6B">
        <w:rPr>
          <w:color w:val="000000"/>
        </w:rPr>
        <w:t xml:space="preserve">La </w:t>
      </w:r>
      <w:r w:rsidRPr="00F36C6B">
        <w:t>experiencia</w:t>
      </w:r>
      <w:r w:rsidRPr="00F36C6B">
        <w:rPr>
          <w:color w:val="000000"/>
        </w:rPr>
        <w:t xml:space="preserve"> y capacidad técnica general y específica se podrá acreditar, a través de:</w:t>
      </w:r>
    </w:p>
    <w:p w14:paraId="420C5CB0" w14:textId="77777777" w:rsidR="003E3410" w:rsidRPr="00F36C6B" w:rsidRDefault="003E3410" w:rsidP="006A74FC">
      <w:pPr>
        <w:pStyle w:val="ecxmsonormal"/>
        <w:spacing w:before="0" w:beforeAutospacing="0" w:after="0" w:afterAutospacing="0"/>
        <w:ind w:left="851"/>
        <w:jc w:val="both"/>
        <w:rPr>
          <w:color w:val="000000"/>
        </w:rPr>
      </w:pPr>
    </w:p>
    <w:p w14:paraId="6F4CAC25" w14:textId="77777777" w:rsidR="003E3410" w:rsidRPr="00F36C6B" w:rsidRDefault="003E3410" w:rsidP="00F36C6B">
      <w:pPr>
        <w:pStyle w:val="ecxmsonormal"/>
        <w:spacing w:before="0" w:beforeAutospacing="0" w:after="0" w:afterAutospacing="0"/>
        <w:jc w:val="both"/>
        <w:rPr>
          <w:color w:val="000000"/>
        </w:rPr>
      </w:pPr>
      <w:r w:rsidRPr="00F36C6B">
        <w:rPr>
          <w:color w:val="000000"/>
        </w:rPr>
        <w:t>1. Matrices, Filiales, Subsidiarias y/o socios o accionistas de cualquiera de los Miembros del Consorcio</w:t>
      </w:r>
      <w:r w:rsidR="001073C8" w:rsidRPr="00F36C6B">
        <w:rPr>
          <w:color w:val="000000"/>
        </w:rPr>
        <w:t>.</w:t>
      </w:r>
    </w:p>
    <w:p w14:paraId="6B74E9F8" w14:textId="77777777" w:rsidR="001073C8" w:rsidRPr="00F36C6B" w:rsidRDefault="001073C8" w:rsidP="006A74FC">
      <w:pPr>
        <w:pStyle w:val="ecxmsonormal"/>
        <w:spacing w:before="0" w:beforeAutospacing="0" w:after="0" w:afterAutospacing="0"/>
        <w:ind w:left="851"/>
        <w:jc w:val="both"/>
        <w:rPr>
          <w:color w:val="000000"/>
        </w:rPr>
      </w:pPr>
    </w:p>
    <w:p w14:paraId="7F40C9E6" w14:textId="77777777" w:rsidR="003E3410" w:rsidRPr="00F36C6B" w:rsidRDefault="003E3410" w:rsidP="00F36C6B">
      <w:pPr>
        <w:pStyle w:val="ecxmsonormal"/>
        <w:spacing w:before="0" w:beforeAutospacing="0" w:after="0" w:afterAutospacing="0"/>
        <w:jc w:val="both"/>
        <w:rPr>
          <w:color w:val="000000"/>
        </w:rPr>
      </w:pPr>
      <w:r w:rsidRPr="00F36C6B">
        <w:rPr>
          <w:color w:val="000000"/>
        </w:rPr>
        <w:t>2. Filiales, Subsidiarias y/o socios o accionistas de la Matriz de cualquier Miembro del Consorcio</w:t>
      </w:r>
      <w:r w:rsidR="001073C8" w:rsidRPr="00F36C6B">
        <w:rPr>
          <w:color w:val="000000"/>
        </w:rPr>
        <w:t>.</w:t>
      </w:r>
    </w:p>
    <w:p w14:paraId="738E71AA" w14:textId="77777777" w:rsidR="001073C8" w:rsidRPr="00F36C6B" w:rsidRDefault="001073C8" w:rsidP="006A74FC">
      <w:pPr>
        <w:pStyle w:val="ecxmsonormal"/>
        <w:spacing w:before="0" w:beforeAutospacing="0" w:after="0" w:afterAutospacing="0"/>
        <w:ind w:left="851"/>
        <w:jc w:val="both"/>
        <w:rPr>
          <w:color w:val="000000"/>
        </w:rPr>
      </w:pPr>
    </w:p>
    <w:p w14:paraId="3AAB835D" w14:textId="77777777" w:rsidR="003E3410" w:rsidRPr="00F36C6B" w:rsidRDefault="003E3410" w:rsidP="00F36C6B">
      <w:pPr>
        <w:pStyle w:val="ecxmsonormal"/>
        <w:spacing w:before="0" w:beforeAutospacing="0" w:after="0" w:afterAutospacing="0"/>
        <w:jc w:val="both"/>
        <w:rPr>
          <w:color w:val="000000"/>
        </w:rPr>
      </w:pPr>
      <w:r w:rsidRPr="00F36C6B">
        <w:rPr>
          <w:color w:val="000000"/>
        </w:rPr>
        <w:t>Para tal efecto, deberán entregar los documentos legales y vigentes necesarios (actas constitutivas, fusiones, adquisiciones, actas de asamblea, entre otras) para acreditar la relación corporativa que mantiene el Miembro del Consorcio con la persona física o moral que haya signado el contrato con el que se pretende acreditar la experiencia de que se trate. Dichos documentos deberán estar debidamente protocolizados, apostillados o legalizados, según la Legislación. Los Concursantes podrán presentar una relatoría ordenada en la que pueda darse seguimiento al tracto corporativo de la empresa firmante del contrato con cualquiera de los Miembros del Consorcio.</w:t>
      </w:r>
    </w:p>
    <w:p w14:paraId="60DB6352" w14:textId="77777777" w:rsidR="003E3410" w:rsidRPr="00F36C6B" w:rsidRDefault="003E3410" w:rsidP="003E3410">
      <w:pPr>
        <w:pStyle w:val="ecxmsonormal"/>
        <w:spacing w:before="0" w:beforeAutospacing="0" w:after="0" w:afterAutospacing="0"/>
        <w:ind w:left="426"/>
        <w:jc w:val="both"/>
        <w:rPr>
          <w:color w:val="000000"/>
        </w:rPr>
      </w:pPr>
    </w:p>
    <w:p w14:paraId="5B7E2724" w14:textId="77777777" w:rsidR="003E3410" w:rsidRPr="00F36C6B" w:rsidRDefault="003E3410" w:rsidP="00F36C6B">
      <w:pPr>
        <w:pStyle w:val="Ttulo4"/>
        <w:rPr>
          <w:b w:val="0"/>
        </w:rPr>
      </w:pPr>
      <w:bookmarkStart w:id="197" w:name="_Toc478646445"/>
      <w:bookmarkStart w:id="198" w:name="_Toc482199718"/>
      <w:r w:rsidRPr="00F36C6B">
        <w:t>PT-1.9</w:t>
      </w:r>
      <w:r w:rsidRPr="00F36C6B">
        <w:tab/>
        <w:t>INFORMACIÓN DE LOS PRINCIPALES SUBCONTRATISTAS.</w:t>
      </w:r>
      <w:bookmarkEnd w:id="197"/>
      <w:bookmarkEnd w:id="198"/>
    </w:p>
    <w:p w14:paraId="11B06E91" w14:textId="77777777" w:rsidR="003E3410" w:rsidRPr="00F36C6B" w:rsidRDefault="003E3410" w:rsidP="003E3410">
      <w:pPr>
        <w:pStyle w:val="ecxmsonormal"/>
        <w:tabs>
          <w:tab w:val="left" w:pos="854"/>
        </w:tabs>
        <w:spacing w:before="0" w:beforeAutospacing="0" w:after="0" w:afterAutospacing="0"/>
        <w:ind w:left="426"/>
        <w:jc w:val="both"/>
        <w:rPr>
          <w:b/>
          <w:color w:val="000000"/>
        </w:rPr>
      </w:pPr>
    </w:p>
    <w:p w14:paraId="388E6607" w14:textId="77777777" w:rsidR="003E3410" w:rsidRPr="00F36C6B" w:rsidRDefault="003E3410" w:rsidP="00F36C6B">
      <w:pPr>
        <w:pStyle w:val="ecxmsonormal"/>
        <w:spacing w:before="0" w:beforeAutospacing="0" w:after="0" w:afterAutospacing="0"/>
        <w:jc w:val="both"/>
        <w:rPr>
          <w:lang w:eastAsia="zh-CN"/>
        </w:rPr>
      </w:pPr>
      <w:r w:rsidRPr="00F36C6B">
        <w:rPr>
          <w:lang w:eastAsia="zh-CN"/>
        </w:rPr>
        <w:t>En su caso, el Concursante, deberá proporcionar información de cada uno de los Subcontratistas que llevarán a cabo cualquiera de las siguientes especialidades (en el entendido de que en algunos casos el mismo Subcontratista podrá realizar más de una de las especialidades):</w:t>
      </w:r>
    </w:p>
    <w:p w14:paraId="49ECDA9B" w14:textId="77777777" w:rsidR="003E3410" w:rsidRPr="00F36C6B" w:rsidRDefault="003E3410" w:rsidP="003E3410">
      <w:pPr>
        <w:widowControl/>
        <w:autoSpaceDE w:val="0"/>
        <w:autoSpaceDN w:val="0"/>
        <w:adjustRightInd w:val="0"/>
        <w:ind w:left="426"/>
        <w:rPr>
          <w:rFonts w:ascii="Times New Roman" w:hAnsi="Times New Roman"/>
          <w:szCs w:val="24"/>
          <w:lang w:eastAsia="zh-CN"/>
        </w:rPr>
      </w:pPr>
    </w:p>
    <w:p w14:paraId="1E8B51C4" w14:textId="77777777" w:rsidR="003E3410" w:rsidRPr="00F36C6B" w:rsidRDefault="003E3410" w:rsidP="003E3410">
      <w:pPr>
        <w:pStyle w:val="Prrafodelista"/>
        <w:widowControl/>
        <w:numPr>
          <w:ilvl w:val="0"/>
          <w:numId w:val="74"/>
        </w:numPr>
        <w:autoSpaceDE w:val="0"/>
        <w:autoSpaceDN w:val="0"/>
        <w:adjustRightInd w:val="0"/>
        <w:ind w:left="709"/>
        <w:rPr>
          <w:rFonts w:ascii="Times New Roman" w:hAnsi="Times New Roman"/>
          <w:szCs w:val="24"/>
          <w:lang w:eastAsia="zh-CN"/>
        </w:rPr>
      </w:pPr>
      <w:r w:rsidRPr="00F36C6B">
        <w:rPr>
          <w:rFonts w:ascii="Times New Roman" w:hAnsi="Times New Roman"/>
          <w:szCs w:val="24"/>
          <w:lang w:eastAsia="zh-CN"/>
        </w:rPr>
        <w:t>Diseño y proyecto de hospitales;</w:t>
      </w:r>
    </w:p>
    <w:p w14:paraId="61CC7D6E" w14:textId="77777777" w:rsidR="003E3410" w:rsidRPr="00F36C6B" w:rsidRDefault="003E3410" w:rsidP="003E3410">
      <w:pPr>
        <w:pStyle w:val="Prrafodelista"/>
        <w:widowControl/>
        <w:numPr>
          <w:ilvl w:val="0"/>
          <w:numId w:val="74"/>
        </w:numPr>
        <w:autoSpaceDE w:val="0"/>
        <w:autoSpaceDN w:val="0"/>
        <w:adjustRightInd w:val="0"/>
        <w:ind w:left="709"/>
        <w:rPr>
          <w:rFonts w:ascii="Times New Roman" w:hAnsi="Times New Roman"/>
          <w:szCs w:val="24"/>
          <w:lang w:eastAsia="zh-CN"/>
        </w:rPr>
      </w:pPr>
      <w:r w:rsidRPr="00F36C6B">
        <w:rPr>
          <w:rFonts w:ascii="Times New Roman" w:hAnsi="Times New Roman"/>
          <w:szCs w:val="24"/>
          <w:lang w:eastAsia="zh-CN"/>
        </w:rPr>
        <w:t>Subcontratista proveedor del Servicio de Informática;</w:t>
      </w:r>
    </w:p>
    <w:p w14:paraId="7CF4CBC2" w14:textId="77777777" w:rsidR="003E3410" w:rsidRPr="00F36C6B" w:rsidRDefault="003E3410" w:rsidP="003E3410">
      <w:pPr>
        <w:pStyle w:val="Prrafodelista"/>
        <w:widowControl/>
        <w:numPr>
          <w:ilvl w:val="0"/>
          <w:numId w:val="74"/>
        </w:numPr>
        <w:autoSpaceDE w:val="0"/>
        <w:autoSpaceDN w:val="0"/>
        <w:adjustRightInd w:val="0"/>
        <w:ind w:left="709"/>
        <w:rPr>
          <w:rFonts w:ascii="Times New Roman" w:hAnsi="Times New Roman"/>
          <w:szCs w:val="24"/>
          <w:lang w:eastAsia="zh-CN"/>
        </w:rPr>
      </w:pPr>
      <w:r w:rsidRPr="00F36C6B">
        <w:rPr>
          <w:rFonts w:ascii="Times New Roman" w:hAnsi="Times New Roman"/>
          <w:szCs w:val="24"/>
          <w:lang w:eastAsia="zh-CN"/>
        </w:rPr>
        <w:t>Operación de las Instalaciones; y</w:t>
      </w:r>
    </w:p>
    <w:p w14:paraId="5639D9C5" w14:textId="77777777" w:rsidR="003E3410" w:rsidRPr="00F36C6B" w:rsidRDefault="003E3410" w:rsidP="003E3410">
      <w:pPr>
        <w:pStyle w:val="Prrafodelista"/>
        <w:widowControl/>
        <w:numPr>
          <w:ilvl w:val="0"/>
          <w:numId w:val="74"/>
        </w:numPr>
        <w:autoSpaceDE w:val="0"/>
        <w:autoSpaceDN w:val="0"/>
        <w:adjustRightInd w:val="0"/>
        <w:ind w:left="709"/>
        <w:rPr>
          <w:rFonts w:ascii="Times New Roman" w:hAnsi="Times New Roman"/>
          <w:szCs w:val="24"/>
          <w:lang w:eastAsia="zh-CN"/>
        </w:rPr>
      </w:pPr>
      <w:r w:rsidRPr="00F36C6B">
        <w:rPr>
          <w:rFonts w:ascii="Times New Roman" w:hAnsi="Times New Roman"/>
          <w:szCs w:val="24"/>
          <w:lang w:eastAsia="zh-CN"/>
        </w:rPr>
        <w:t>Otros subcontratistas a emplear.</w:t>
      </w:r>
    </w:p>
    <w:p w14:paraId="046443FF" w14:textId="77777777" w:rsidR="003E3410" w:rsidRPr="00F36C6B" w:rsidRDefault="003E3410" w:rsidP="003E3410">
      <w:pPr>
        <w:widowControl/>
        <w:autoSpaceDE w:val="0"/>
        <w:autoSpaceDN w:val="0"/>
        <w:adjustRightInd w:val="0"/>
        <w:ind w:left="426"/>
        <w:rPr>
          <w:rFonts w:ascii="Times New Roman" w:hAnsi="Times New Roman"/>
          <w:szCs w:val="24"/>
          <w:lang w:eastAsia="zh-CN"/>
        </w:rPr>
      </w:pPr>
    </w:p>
    <w:p w14:paraId="1591308E" w14:textId="77777777" w:rsidR="003E3410" w:rsidRPr="00F36C6B" w:rsidRDefault="003E3410" w:rsidP="00F36C6B">
      <w:pPr>
        <w:pStyle w:val="ecxmsonormal"/>
        <w:spacing w:before="0" w:beforeAutospacing="0" w:after="0" w:afterAutospacing="0"/>
        <w:jc w:val="both"/>
        <w:rPr>
          <w:lang w:eastAsia="zh-CN"/>
        </w:rPr>
      </w:pPr>
      <w:r w:rsidRPr="00F36C6B">
        <w:rPr>
          <w:lang w:eastAsia="zh-CN"/>
        </w:rPr>
        <w:t xml:space="preserve">La información </w:t>
      </w:r>
      <w:r w:rsidRPr="00F36C6B">
        <w:t>que</w:t>
      </w:r>
      <w:r w:rsidRPr="00F36C6B">
        <w:rPr>
          <w:lang w:eastAsia="zh-CN"/>
        </w:rPr>
        <w:t xml:space="preserve"> deberá presentarse es la siguiente:</w:t>
      </w:r>
    </w:p>
    <w:p w14:paraId="7E0083C9" w14:textId="77777777" w:rsidR="003E3410" w:rsidRPr="00F36C6B" w:rsidRDefault="003E3410" w:rsidP="003E3410">
      <w:pPr>
        <w:widowControl/>
        <w:autoSpaceDE w:val="0"/>
        <w:autoSpaceDN w:val="0"/>
        <w:adjustRightInd w:val="0"/>
        <w:ind w:left="426"/>
        <w:rPr>
          <w:rFonts w:ascii="Times New Roman" w:hAnsi="Times New Roman"/>
          <w:szCs w:val="24"/>
          <w:lang w:eastAsia="zh-CN"/>
        </w:rPr>
      </w:pPr>
    </w:p>
    <w:p w14:paraId="74CCABCE" w14:textId="77777777" w:rsidR="003E3410" w:rsidRPr="00F36C6B" w:rsidRDefault="003E3410" w:rsidP="00F36C6B">
      <w:pPr>
        <w:pStyle w:val="Prrafodelista"/>
        <w:widowControl/>
        <w:numPr>
          <w:ilvl w:val="0"/>
          <w:numId w:val="194"/>
        </w:numPr>
        <w:autoSpaceDE w:val="0"/>
        <w:autoSpaceDN w:val="0"/>
        <w:adjustRightInd w:val="0"/>
        <w:rPr>
          <w:rFonts w:ascii="Times New Roman" w:hAnsi="Times New Roman"/>
          <w:szCs w:val="24"/>
          <w:lang w:eastAsia="zh-CN"/>
        </w:rPr>
      </w:pPr>
      <w:r w:rsidRPr="00F36C6B">
        <w:rPr>
          <w:rFonts w:ascii="Times New Roman" w:hAnsi="Times New Roman"/>
          <w:szCs w:val="24"/>
          <w:lang w:eastAsia="zh-CN"/>
        </w:rPr>
        <w:t>Razón social, en su caso, nombre comercial del Subcontratista, RFC, número activo del Instituto y año de inicio de operaciones del Subcontratista.</w:t>
      </w:r>
    </w:p>
    <w:p w14:paraId="6AE7EC5A" w14:textId="77777777" w:rsidR="003E3410" w:rsidRPr="00F36C6B" w:rsidRDefault="003E3410" w:rsidP="00F36C6B">
      <w:pPr>
        <w:pStyle w:val="Prrafodelista"/>
        <w:widowControl/>
        <w:numPr>
          <w:ilvl w:val="0"/>
          <w:numId w:val="194"/>
        </w:numPr>
        <w:autoSpaceDE w:val="0"/>
        <w:autoSpaceDN w:val="0"/>
        <w:adjustRightInd w:val="0"/>
        <w:rPr>
          <w:rFonts w:ascii="Times New Roman" w:hAnsi="Times New Roman"/>
          <w:szCs w:val="24"/>
          <w:lang w:eastAsia="zh-CN"/>
        </w:rPr>
      </w:pPr>
      <w:r w:rsidRPr="00F36C6B">
        <w:rPr>
          <w:rFonts w:ascii="Times New Roman" w:hAnsi="Times New Roman"/>
          <w:szCs w:val="24"/>
          <w:lang w:eastAsia="zh-CN"/>
        </w:rPr>
        <w:t>Descripción detallada del Subcontratista, incluyendo giro y currículo.</w:t>
      </w:r>
    </w:p>
    <w:p w14:paraId="5E6335E6" w14:textId="77777777" w:rsidR="003E3410" w:rsidRPr="00F36C6B" w:rsidRDefault="003E3410" w:rsidP="00F36C6B">
      <w:pPr>
        <w:pStyle w:val="Prrafodelista"/>
        <w:widowControl/>
        <w:numPr>
          <w:ilvl w:val="0"/>
          <w:numId w:val="194"/>
        </w:numPr>
        <w:autoSpaceDE w:val="0"/>
        <w:autoSpaceDN w:val="0"/>
        <w:adjustRightInd w:val="0"/>
        <w:rPr>
          <w:rFonts w:ascii="Times New Roman" w:hAnsi="Times New Roman"/>
          <w:szCs w:val="24"/>
          <w:lang w:eastAsia="zh-CN"/>
        </w:rPr>
      </w:pPr>
      <w:r w:rsidRPr="00F36C6B">
        <w:rPr>
          <w:rFonts w:ascii="Times New Roman" w:hAnsi="Times New Roman"/>
          <w:szCs w:val="24"/>
          <w:lang w:eastAsia="zh-CN"/>
        </w:rPr>
        <w:lastRenderedPageBreak/>
        <w:t>La información necesaria que permita acreditar la experiencia solicitada para los principales subcontratistas.</w:t>
      </w:r>
    </w:p>
    <w:p w14:paraId="1F17A67A" w14:textId="77777777" w:rsidR="003E3410" w:rsidRPr="00F36C6B" w:rsidRDefault="003E3410" w:rsidP="003E3410">
      <w:pPr>
        <w:pStyle w:val="Indent"/>
        <w:spacing w:after="0" w:line="240" w:lineRule="auto"/>
        <w:ind w:left="426"/>
        <w:rPr>
          <w:rFonts w:ascii="Times New Roman" w:hAnsi="Times New Roman"/>
          <w:sz w:val="24"/>
          <w:szCs w:val="24"/>
          <w:lang w:val="es-MX" w:eastAsia="zh-CN"/>
        </w:rPr>
      </w:pPr>
    </w:p>
    <w:p w14:paraId="695A5BB4" w14:textId="77777777" w:rsidR="003E3410" w:rsidRPr="00F36C6B" w:rsidRDefault="003E3410" w:rsidP="00F36C6B">
      <w:pPr>
        <w:pStyle w:val="ecxmsonormal"/>
        <w:spacing w:before="0" w:beforeAutospacing="0" w:after="0" w:afterAutospacing="0"/>
        <w:jc w:val="both"/>
        <w:rPr>
          <w:color w:val="000000"/>
        </w:rPr>
      </w:pPr>
      <w:r w:rsidRPr="00F36C6B">
        <w:rPr>
          <w:color w:val="000000"/>
        </w:rPr>
        <w:t xml:space="preserve">El Concursante, deberá presentar como parte de su oferta técnica la información que permita acreditar </w:t>
      </w:r>
      <w:r w:rsidRPr="00F36C6B">
        <w:t>la</w:t>
      </w:r>
      <w:r w:rsidRPr="00F36C6B">
        <w:rPr>
          <w:color w:val="000000"/>
        </w:rPr>
        <w:t xml:space="preserve"> experiencia mínima requerida para los principales Subcontratistas y personal mínimo como se describe a continuación:</w:t>
      </w:r>
    </w:p>
    <w:p w14:paraId="4A7CE9DF" w14:textId="77777777" w:rsidR="003E3410" w:rsidRPr="00F36C6B" w:rsidRDefault="003E3410" w:rsidP="003E3410">
      <w:pPr>
        <w:pStyle w:val="Prrafodelista"/>
        <w:widowControl/>
        <w:ind w:left="426"/>
        <w:contextualSpacing/>
        <w:rPr>
          <w:color w:val="000000"/>
        </w:rPr>
      </w:pPr>
    </w:p>
    <w:p w14:paraId="3524F5EA" w14:textId="77777777" w:rsidR="003E3410" w:rsidRPr="00F36C6B" w:rsidRDefault="003E3410" w:rsidP="00F36C6B">
      <w:pPr>
        <w:pStyle w:val="ecxmsonormal"/>
        <w:spacing w:before="0" w:beforeAutospacing="0" w:after="0" w:afterAutospacing="0"/>
        <w:jc w:val="both"/>
      </w:pPr>
      <w:r w:rsidRPr="00F36C6B">
        <w:t>El Concursante, para acreditar la experiencia de los Subcontratistas que pretenda utilizar para cumplir con el objeto del Concurso, deberá presentar el currículo de la persona física o moral que será subcontratada, debidamente firmado por el representante legal de la misma, en donde señale los proyectos más importantes en los que los Subcontratistas han sido contratados, así como los nombres de los clientes más significativos, indicando año(s) en que se haya prestado el servicio de que se trate, descripción del proyecto, y alcances y valor aproximado de su contrato, incluyendo la siguiente información:</w:t>
      </w:r>
    </w:p>
    <w:p w14:paraId="65FAED0B" w14:textId="77777777" w:rsidR="003E3410" w:rsidRPr="00F36C6B" w:rsidRDefault="003E3410" w:rsidP="003E3410">
      <w:pPr>
        <w:widowControl/>
        <w:ind w:left="426"/>
        <w:contextualSpacing/>
        <w:rPr>
          <w:rFonts w:ascii="Times New Roman" w:hAnsi="Times New Roman"/>
        </w:rPr>
      </w:pPr>
    </w:p>
    <w:p w14:paraId="6664B36F" w14:textId="77777777" w:rsidR="003E3410" w:rsidRPr="00F36C6B" w:rsidRDefault="003E3410" w:rsidP="00F36C6B">
      <w:pPr>
        <w:pStyle w:val="ecxmsonormal"/>
        <w:spacing w:before="0" w:beforeAutospacing="0" w:after="0" w:afterAutospacing="0"/>
        <w:jc w:val="both"/>
      </w:pPr>
      <w:r w:rsidRPr="00F36C6B">
        <w:t>a) Nombre del cliente que contrató al Subcontratista;</w:t>
      </w:r>
    </w:p>
    <w:p w14:paraId="40448D81" w14:textId="77777777" w:rsidR="003E3410" w:rsidRPr="00F36C6B" w:rsidRDefault="003E3410" w:rsidP="00F36C6B">
      <w:pPr>
        <w:pStyle w:val="ecxmsonormal"/>
        <w:spacing w:before="0" w:beforeAutospacing="0" w:after="0" w:afterAutospacing="0"/>
        <w:jc w:val="both"/>
      </w:pPr>
      <w:r w:rsidRPr="00F36C6B">
        <w:t>b) Referencia de dicho cliente, con dirección y teléfono del contacto que emita la referencia;</w:t>
      </w:r>
    </w:p>
    <w:p w14:paraId="20F56216" w14:textId="77777777" w:rsidR="003E3410" w:rsidRPr="00F36C6B" w:rsidRDefault="003E3410" w:rsidP="00F36C6B">
      <w:pPr>
        <w:pStyle w:val="ecxmsonormal"/>
        <w:spacing w:before="0" w:beforeAutospacing="0" w:after="0" w:afterAutospacing="0"/>
        <w:jc w:val="both"/>
      </w:pPr>
      <w:r w:rsidRPr="00F36C6B">
        <w:t>c) Descripción del objeto del contrato;</w:t>
      </w:r>
    </w:p>
    <w:p w14:paraId="00C09FC4" w14:textId="77777777" w:rsidR="003E3410" w:rsidRPr="00F36C6B" w:rsidRDefault="003E3410" w:rsidP="00F36C6B">
      <w:pPr>
        <w:pStyle w:val="ecxmsonormal"/>
        <w:spacing w:before="0" w:beforeAutospacing="0" w:after="0" w:afterAutospacing="0"/>
        <w:jc w:val="both"/>
      </w:pPr>
      <w:r w:rsidRPr="00F36C6B">
        <w:t>d) Descripción del proyecto, obra o servicio en la cual se ejecutó el contrato, indicando metros cuadrados, inversión total aproximada y fechas de inicio y terminación del proyecto total; y</w:t>
      </w:r>
    </w:p>
    <w:p w14:paraId="78BDD766" w14:textId="77777777" w:rsidR="003E3410" w:rsidRPr="00F36C6B" w:rsidRDefault="003E3410" w:rsidP="00F36C6B">
      <w:pPr>
        <w:pStyle w:val="ecxmsonormal"/>
        <w:spacing w:before="0" w:beforeAutospacing="0" w:after="0" w:afterAutospacing="0"/>
        <w:jc w:val="both"/>
      </w:pPr>
      <w:r w:rsidRPr="00F36C6B">
        <w:t>e) Monto total ejecutado y facturado dentro del año siguiente a la firma del contrato en cuestión, fecha de firma y término del Contrato.</w:t>
      </w:r>
    </w:p>
    <w:p w14:paraId="25FD62E9" w14:textId="77777777" w:rsidR="003E3410" w:rsidRPr="00F36C6B" w:rsidRDefault="003E3410" w:rsidP="003E3410">
      <w:pPr>
        <w:pStyle w:val="ecxmsonormal"/>
        <w:spacing w:before="0" w:beforeAutospacing="0" w:after="0" w:afterAutospacing="0"/>
        <w:ind w:left="426"/>
        <w:jc w:val="both"/>
        <w:rPr>
          <w:color w:val="000000"/>
        </w:rPr>
      </w:pPr>
    </w:p>
    <w:p w14:paraId="04C85798" w14:textId="77777777" w:rsidR="003E3410" w:rsidRPr="00F36C6B" w:rsidRDefault="003E3410" w:rsidP="003E3410">
      <w:pPr>
        <w:pStyle w:val="ecxmsonormal"/>
        <w:numPr>
          <w:ilvl w:val="0"/>
          <w:numId w:val="76"/>
        </w:numPr>
        <w:spacing w:before="0" w:beforeAutospacing="0" w:after="0" w:afterAutospacing="0"/>
        <w:ind w:left="426"/>
        <w:jc w:val="both"/>
        <w:rPr>
          <w:b/>
          <w:color w:val="000000"/>
        </w:rPr>
      </w:pPr>
      <w:r w:rsidRPr="00F36C6B">
        <w:rPr>
          <w:b/>
          <w:color w:val="000000"/>
        </w:rPr>
        <w:t>Subcontratistas:</w:t>
      </w:r>
    </w:p>
    <w:p w14:paraId="14D5189F" w14:textId="77777777" w:rsidR="003E3410" w:rsidRPr="00F36C6B" w:rsidRDefault="003E3410" w:rsidP="003E3410">
      <w:pPr>
        <w:pStyle w:val="ecxmsonormal"/>
        <w:spacing w:before="0" w:beforeAutospacing="0" w:after="0" w:afterAutospacing="0"/>
        <w:ind w:left="426"/>
        <w:jc w:val="both"/>
        <w:rPr>
          <w:color w:val="000000"/>
        </w:rPr>
      </w:pPr>
    </w:p>
    <w:p w14:paraId="4E1E3A4B" w14:textId="77777777" w:rsidR="003E3410" w:rsidRPr="00F36C6B" w:rsidRDefault="003E3410" w:rsidP="00F36C6B">
      <w:pPr>
        <w:pStyle w:val="ecxmsonormal"/>
        <w:spacing w:before="0" w:beforeAutospacing="0" w:after="0" w:afterAutospacing="0"/>
        <w:jc w:val="both"/>
        <w:rPr>
          <w:color w:val="000000"/>
          <w:lang w:eastAsia="zh-CN"/>
        </w:rPr>
      </w:pPr>
      <w:r w:rsidRPr="00F36C6B">
        <w:rPr>
          <w:color w:val="000000"/>
          <w:lang w:eastAsia="zh-CN"/>
        </w:rPr>
        <w:t xml:space="preserve">A la fecha de presentación de las Propuestas, cada uno de los perfiles que a continuación se </w:t>
      </w:r>
      <w:r w:rsidRPr="00F36C6B">
        <w:t>describen</w:t>
      </w:r>
      <w:r w:rsidRPr="00F36C6B">
        <w:rPr>
          <w:color w:val="000000"/>
          <w:lang w:eastAsia="zh-CN"/>
        </w:rPr>
        <w:t>, deberán acreditar lo siguiente:</w:t>
      </w:r>
    </w:p>
    <w:p w14:paraId="78AF215D" w14:textId="77777777" w:rsidR="003E3410" w:rsidRPr="00F36C6B" w:rsidRDefault="003E3410" w:rsidP="003E3410">
      <w:pPr>
        <w:pStyle w:val="ecxmsonormal"/>
        <w:spacing w:before="0" w:beforeAutospacing="0" w:after="0" w:afterAutospacing="0"/>
        <w:ind w:left="426"/>
        <w:jc w:val="both"/>
        <w:rPr>
          <w:color w:val="000000"/>
        </w:rPr>
      </w:pPr>
    </w:p>
    <w:p w14:paraId="719FEFFB" w14:textId="3E5CC6CB" w:rsidR="003E3410" w:rsidRPr="00F36C6B" w:rsidRDefault="003E3410" w:rsidP="00DD3524">
      <w:pPr>
        <w:pStyle w:val="ecxmsonormal"/>
        <w:numPr>
          <w:ilvl w:val="1"/>
          <w:numId w:val="76"/>
        </w:numPr>
        <w:spacing w:before="0" w:beforeAutospacing="0" w:after="0" w:afterAutospacing="0"/>
        <w:ind w:left="709" w:hanging="283"/>
        <w:jc w:val="both"/>
        <w:rPr>
          <w:color w:val="000000"/>
        </w:rPr>
      </w:pPr>
      <w:r w:rsidRPr="00F36C6B">
        <w:rPr>
          <w:b/>
          <w:color w:val="000000"/>
        </w:rPr>
        <w:t xml:space="preserve">Servicio de Laboratorio </w:t>
      </w:r>
      <w:r w:rsidRPr="00F36C6B">
        <w:rPr>
          <w:b/>
          <w:color w:val="000000" w:themeColor="text1"/>
        </w:rPr>
        <w:t xml:space="preserve">de Análisis Clínicos y </w:t>
      </w:r>
      <w:r w:rsidR="00EC174B">
        <w:rPr>
          <w:b/>
          <w:color w:val="000000" w:themeColor="text1"/>
        </w:rPr>
        <w:t>Puesto de Sangrado</w:t>
      </w:r>
      <w:r w:rsidRPr="00F36C6B">
        <w:rPr>
          <w:b/>
          <w:color w:val="000000"/>
        </w:rPr>
        <w:t>:</w:t>
      </w:r>
      <w:r w:rsidRPr="00F36C6B">
        <w:rPr>
          <w:color w:val="000000"/>
        </w:rPr>
        <w:t xml:space="preserve"> experiencia mínima comprobable en los últimos 3 (tres) años, en la operación y/o administración de servicios de laboratorio, vinculados con la provisión de insumos, gestión de equipos, con </w:t>
      </w:r>
      <w:r w:rsidRPr="001B0DDC">
        <w:rPr>
          <w:color w:val="000000"/>
        </w:rPr>
        <w:t xml:space="preserve">no menos de </w:t>
      </w:r>
      <w:r w:rsidR="0047797E" w:rsidRPr="00D05EAC">
        <w:rPr>
          <w:color w:val="000000"/>
        </w:rPr>
        <w:t>2</w:t>
      </w:r>
      <w:r w:rsidR="004B778B" w:rsidRPr="001B0DDC">
        <w:rPr>
          <w:color w:val="000000"/>
        </w:rPr>
        <w:t>’</w:t>
      </w:r>
      <w:r w:rsidR="0047797E" w:rsidRPr="00D05EAC">
        <w:rPr>
          <w:color w:val="000000"/>
        </w:rPr>
        <w:t>2</w:t>
      </w:r>
      <w:r w:rsidR="004B778B" w:rsidRPr="001B0DDC">
        <w:rPr>
          <w:color w:val="000000"/>
        </w:rPr>
        <w:t>00,000 (</w:t>
      </w:r>
      <w:r w:rsidR="0047797E" w:rsidRPr="00D05EAC">
        <w:rPr>
          <w:color w:val="000000"/>
        </w:rPr>
        <w:t>dos</w:t>
      </w:r>
      <w:r w:rsidR="004B778B" w:rsidRPr="001B0DDC">
        <w:rPr>
          <w:color w:val="000000"/>
        </w:rPr>
        <w:t xml:space="preserve"> mill</w:t>
      </w:r>
      <w:r w:rsidR="0047797E" w:rsidRPr="00D05EAC">
        <w:rPr>
          <w:color w:val="000000"/>
        </w:rPr>
        <w:t>o</w:t>
      </w:r>
      <w:r w:rsidR="004B778B" w:rsidRPr="001B0DDC">
        <w:rPr>
          <w:color w:val="000000"/>
        </w:rPr>
        <w:t>n</w:t>
      </w:r>
      <w:r w:rsidR="0047797E" w:rsidRPr="00D05EAC">
        <w:rPr>
          <w:color w:val="000000"/>
        </w:rPr>
        <w:t>es</w:t>
      </w:r>
      <w:r w:rsidR="004B778B" w:rsidRPr="001B0DDC">
        <w:rPr>
          <w:color w:val="000000"/>
        </w:rPr>
        <w:t xml:space="preserve"> </w:t>
      </w:r>
      <w:r w:rsidR="0047797E" w:rsidRPr="00D05EAC">
        <w:rPr>
          <w:color w:val="000000"/>
        </w:rPr>
        <w:t>doscientos</w:t>
      </w:r>
      <w:r w:rsidR="0047797E" w:rsidRPr="001B0DDC">
        <w:rPr>
          <w:color w:val="000000"/>
        </w:rPr>
        <w:t xml:space="preserve"> </w:t>
      </w:r>
      <w:r w:rsidR="004B778B" w:rsidRPr="001B0DDC">
        <w:rPr>
          <w:color w:val="000000"/>
        </w:rPr>
        <w:t>mil)</w:t>
      </w:r>
      <w:r w:rsidR="004B778B" w:rsidRPr="00F36C6B">
        <w:rPr>
          <w:color w:val="000000"/>
        </w:rPr>
        <w:t xml:space="preserve"> </w:t>
      </w:r>
      <w:r w:rsidRPr="00F36C6B">
        <w:rPr>
          <w:color w:val="000000"/>
        </w:rPr>
        <w:t>determinaciones procesadas, en uno o más hospitales.</w:t>
      </w:r>
    </w:p>
    <w:p w14:paraId="1FC6727C" w14:textId="6AAF57E7" w:rsidR="003E3410" w:rsidRPr="00F36C6B" w:rsidRDefault="003E3410" w:rsidP="003E3410">
      <w:pPr>
        <w:pStyle w:val="ecxmsonormal"/>
        <w:numPr>
          <w:ilvl w:val="1"/>
          <w:numId w:val="76"/>
        </w:numPr>
        <w:spacing w:before="0" w:beforeAutospacing="0" w:after="0" w:afterAutospacing="0"/>
        <w:ind w:left="709"/>
        <w:jc w:val="both"/>
        <w:rPr>
          <w:color w:val="000000"/>
        </w:rPr>
      </w:pPr>
      <w:r w:rsidRPr="00F36C6B">
        <w:rPr>
          <w:b/>
          <w:color w:val="000000"/>
        </w:rPr>
        <w:t>Servicio de Provisión de Alimentos</w:t>
      </w:r>
      <w:r w:rsidRPr="00F36C6B">
        <w:rPr>
          <w:color w:val="000000"/>
        </w:rPr>
        <w:t xml:space="preserve">: experiencia mínima en la provisión de servicios de alimentos en hospitales con </w:t>
      </w:r>
      <w:r w:rsidRPr="001B0DDC">
        <w:rPr>
          <w:color w:val="000000"/>
        </w:rPr>
        <w:t xml:space="preserve">no menos de </w:t>
      </w:r>
      <w:r w:rsidR="0047797E" w:rsidRPr="00D05EAC">
        <w:rPr>
          <w:color w:val="000000"/>
        </w:rPr>
        <w:t>5</w:t>
      </w:r>
      <w:r w:rsidR="004B778B" w:rsidRPr="001B0DDC">
        <w:rPr>
          <w:color w:val="000000"/>
        </w:rPr>
        <w:t>00</w:t>
      </w:r>
      <w:r w:rsidR="00490612" w:rsidRPr="001B0DDC">
        <w:rPr>
          <w:color w:val="000000"/>
        </w:rPr>
        <w:t>,000 (</w:t>
      </w:r>
      <w:r w:rsidR="0047797E" w:rsidRPr="00D05EAC">
        <w:rPr>
          <w:color w:val="000000"/>
        </w:rPr>
        <w:t>quinientas</w:t>
      </w:r>
      <w:r w:rsidR="0047797E" w:rsidRPr="001B0DDC">
        <w:rPr>
          <w:color w:val="000000"/>
        </w:rPr>
        <w:t xml:space="preserve"> </w:t>
      </w:r>
      <w:r w:rsidR="00490612" w:rsidRPr="001B0DDC">
        <w:rPr>
          <w:color w:val="000000"/>
        </w:rPr>
        <w:t>mil)</w:t>
      </w:r>
      <w:r w:rsidRPr="00F36C6B">
        <w:rPr>
          <w:color w:val="000000"/>
        </w:rPr>
        <w:t xml:space="preserve"> dietas en 3 (tres) años acumulados.</w:t>
      </w:r>
    </w:p>
    <w:p w14:paraId="1B22D418" w14:textId="77777777" w:rsidR="003E3410" w:rsidRPr="00F36C6B" w:rsidRDefault="003E3410" w:rsidP="003E3410">
      <w:pPr>
        <w:pStyle w:val="ecxmsonormal"/>
        <w:numPr>
          <w:ilvl w:val="1"/>
          <w:numId w:val="76"/>
        </w:numPr>
        <w:spacing w:before="0" w:beforeAutospacing="0" w:after="0" w:afterAutospacing="0"/>
        <w:ind w:left="709"/>
        <w:jc w:val="both"/>
        <w:rPr>
          <w:color w:val="000000"/>
        </w:rPr>
      </w:pPr>
      <w:r w:rsidRPr="00F36C6B">
        <w:rPr>
          <w:b/>
          <w:color w:val="000000"/>
        </w:rPr>
        <w:t xml:space="preserve">Servicio de Limpieza, </w:t>
      </w:r>
      <w:r w:rsidRPr="00F36C6B">
        <w:rPr>
          <w:b/>
          <w:color w:val="000000" w:themeColor="text1"/>
        </w:rPr>
        <w:t>Desinfección y Manejo de Residuos Sólidos Urbanos (LDRSU)</w:t>
      </w:r>
      <w:r w:rsidRPr="00F36C6B">
        <w:rPr>
          <w:color w:val="000000"/>
        </w:rPr>
        <w:t xml:space="preserve">: experiencia mínima especializada en limpieza y manejo de residuos </w:t>
      </w:r>
      <w:r w:rsidRPr="00F36C6B">
        <w:rPr>
          <w:color w:val="000000"/>
        </w:rPr>
        <w:lastRenderedPageBreak/>
        <w:t xml:space="preserve">sólidos urbanos de por lo menos 2 (dos) hospitales de no menos de 90 </w:t>
      </w:r>
      <w:r w:rsidRPr="00F36C6B">
        <w:rPr>
          <w:lang w:eastAsia="zh-CN"/>
        </w:rPr>
        <w:t xml:space="preserve">(noventa) </w:t>
      </w:r>
      <w:r w:rsidRPr="00F36C6B">
        <w:rPr>
          <w:color w:val="000000"/>
        </w:rPr>
        <w:t xml:space="preserve">Camas </w:t>
      </w:r>
      <w:proofErr w:type="spellStart"/>
      <w:r w:rsidRPr="00F36C6B">
        <w:rPr>
          <w:color w:val="000000"/>
        </w:rPr>
        <w:t>Censables</w:t>
      </w:r>
      <w:proofErr w:type="spellEnd"/>
      <w:r w:rsidRPr="00F36C6B">
        <w:rPr>
          <w:color w:val="000000"/>
        </w:rPr>
        <w:t xml:space="preserve"> en los últimos 3 (tres) años.</w:t>
      </w:r>
    </w:p>
    <w:p w14:paraId="222F566A" w14:textId="77777777" w:rsidR="003E3410" w:rsidRPr="00F36C6B" w:rsidRDefault="003E3410" w:rsidP="003E3410">
      <w:pPr>
        <w:pStyle w:val="ecxmsonormal"/>
        <w:spacing w:before="0" w:beforeAutospacing="0" w:after="0" w:afterAutospacing="0"/>
        <w:ind w:left="426"/>
        <w:jc w:val="both"/>
        <w:rPr>
          <w:color w:val="000000"/>
        </w:rPr>
      </w:pPr>
    </w:p>
    <w:p w14:paraId="0D12F51B" w14:textId="77777777" w:rsidR="003E3410" w:rsidRPr="00F36C6B" w:rsidRDefault="003E3410" w:rsidP="003E3410">
      <w:pPr>
        <w:pStyle w:val="ecxmsonormal"/>
        <w:numPr>
          <w:ilvl w:val="0"/>
          <w:numId w:val="76"/>
        </w:numPr>
        <w:spacing w:before="0" w:beforeAutospacing="0" w:after="0" w:afterAutospacing="0"/>
        <w:ind w:left="426"/>
        <w:jc w:val="both"/>
        <w:rPr>
          <w:b/>
          <w:color w:val="000000"/>
        </w:rPr>
      </w:pPr>
      <w:r w:rsidRPr="00F36C6B">
        <w:rPr>
          <w:b/>
          <w:color w:val="000000"/>
        </w:rPr>
        <w:t>Personal Mínimo de Profesionales:</w:t>
      </w:r>
    </w:p>
    <w:p w14:paraId="2B51C30F" w14:textId="77777777" w:rsidR="003E3410" w:rsidRPr="00F36C6B" w:rsidRDefault="003E3410" w:rsidP="003E3410">
      <w:pPr>
        <w:pStyle w:val="ecxmsonormal"/>
        <w:spacing w:before="0" w:beforeAutospacing="0" w:after="0" w:afterAutospacing="0"/>
        <w:ind w:left="426"/>
        <w:jc w:val="both"/>
        <w:rPr>
          <w:color w:val="000000"/>
        </w:rPr>
      </w:pPr>
    </w:p>
    <w:p w14:paraId="7AB4DD67" w14:textId="77777777" w:rsidR="003E3410" w:rsidRPr="00F36C6B" w:rsidRDefault="003E3410" w:rsidP="00F36C6B">
      <w:pPr>
        <w:pStyle w:val="ecxmsonormal"/>
        <w:spacing w:before="0" w:beforeAutospacing="0" w:after="0" w:afterAutospacing="0"/>
        <w:jc w:val="both"/>
        <w:rPr>
          <w:color w:val="000000"/>
          <w:lang w:eastAsia="zh-CN"/>
        </w:rPr>
      </w:pPr>
      <w:r w:rsidRPr="00F36C6B">
        <w:rPr>
          <w:color w:val="000000"/>
          <w:lang w:eastAsia="zh-CN"/>
        </w:rPr>
        <w:t>A la fecha de presentación de las Propuestas, cada uno de los perfiles que a continuación se describen, deberán acreditar, mediante la presentación de copia simple de su título y/o cédula profesional y currículum vitae firmado, lo siguiente:</w:t>
      </w:r>
    </w:p>
    <w:p w14:paraId="079EB926" w14:textId="77777777" w:rsidR="003E3410" w:rsidRPr="00F36C6B" w:rsidRDefault="003E3410" w:rsidP="003E3410">
      <w:pPr>
        <w:pStyle w:val="ecxmsonormal"/>
        <w:spacing w:before="0" w:beforeAutospacing="0" w:after="0" w:afterAutospacing="0"/>
        <w:ind w:left="426"/>
        <w:jc w:val="both"/>
        <w:rPr>
          <w:color w:val="000000"/>
        </w:rPr>
      </w:pPr>
    </w:p>
    <w:p w14:paraId="6F319CAD" w14:textId="77777777" w:rsidR="003E3410" w:rsidRPr="00F36C6B" w:rsidRDefault="003E3410" w:rsidP="003E3410">
      <w:pPr>
        <w:pStyle w:val="Prrafodelista"/>
        <w:numPr>
          <w:ilvl w:val="0"/>
          <w:numId w:val="97"/>
        </w:numPr>
        <w:ind w:left="709" w:hanging="425"/>
        <w:rPr>
          <w:rFonts w:ascii="Times New Roman" w:hAnsi="Times New Roman"/>
          <w:color w:val="000000"/>
          <w:lang w:eastAsia="zh-CN"/>
        </w:rPr>
      </w:pPr>
      <w:r w:rsidRPr="00F36C6B">
        <w:rPr>
          <w:rFonts w:ascii="Times New Roman" w:hAnsi="Times New Roman"/>
          <w:b/>
          <w:color w:val="000000"/>
          <w:szCs w:val="24"/>
          <w:lang w:eastAsia="zh-CN"/>
        </w:rPr>
        <w:t>Gerente del Proyecto</w:t>
      </w:r>
      <w:r w:rsidRPr="00F36C6B">
        <w:rPr>
          <w:rFonts w:ascii="Times New Roman" w:hAnsi="Times New Roman"/>
          <w:color w:val="000000"/>
          <w:szCs w:val="24"/>
          <w:lang w:eastAsia="zh-CN"/>
        </w:rPr>
        <w:t>: profesional con 10 (diez) años o más de experiencia en el ejercicio de su profesión, contados a partir de la obtención del título profesional, con experiencia de cuando menos 5 (cinco) años en puestos de dirección y/o gerencia relacionados con la administración, gestión y/o prestación de servicios vinculados con el sector salud.</w:t>
      </w:r>
    </w:p>
    <w:p w14:paraId="5D5489B0" w14:textId="77777777" w:rsidR="003E3410" w:rsidRPr="00F36C6B" w:rsidRDefault="003E3410" w:rsidP="003E3410">
      <w:pPr>
        <w:pStyle w:val="Prrafodelista"/>
        <w:numPr>
          <w:ilvl w:val="0"/>
          <w:numId w:val="97"/>
        </w:numPr>
        <w:ind w:left="709" w:hanging="425"/>
        <w:rPr>
          <w:rFonts w:ascii="Times New Roman" w:hAnsi="Times New Roman"/>
          <w:color w:val="000000"/>
          <w:lang w:eastAsia="zh-CN"/>
        </w:rPr>
      </w:pPr>
      <w:r w:rsidRPr="00F36C6B">
        <w:rPr>
          <w:rFonts w:ascii="Times New Roman" w:hAnsi="Times New Roman"/>
          <w:b/>
          <w:color w:val="000000"/>
          <w:szCs w:val="24"/>
          <w:lang w:eastAsia="zh-CN"/>
        </w:rPr>
        <w:t>Especialista en gestión de servicios de salud</w:t>
      </w:r>
      <w:r w:rsidRPr="00F36C6B">
        <w:rPr>
          <w:rFonts w:ascii="Times New Roman" w:hAnsi="Times New Roman"/>
          <w:color w:val="000000"/>
          <w:szCs w:val="24"/>
          <w:lang w:eastAsia="zh-CN"/>
        </w:rPr>
        <w:t>: profesional del área médica, con una experiencia mayor o igual a 10 (diez) años en el ejercicio de su profesión, contados a partir de la obtención del título, de los cuales cuando menos 5 (cinco) años deberán de estar vinculados con la gestión de servicios hospitalarios.</w:t>
      </w:r>
    </w:p>
    <w:p w14:paraId="0F33140F" w14:textId="77777777" w:rsidR="003E3410" w:rsidRPr="00F36C6B" w:rsidRDefault="003E3410" w:rsidP="003E3410">
      <w:pPr>
        <w:pStyle w:val="Prrafodelista"/>
        <w:numPr>
          <w:ilvl w:val="0"/>
          <w:numId w:val="97"/>
        </w:numPr>
        <w:ind w:left="709" w:hanging="425"/>
        <w:rPr>
          <w:rFonts w:ascii="Times New Roman" w:hAnsi="Times New Roman"/>
          <w:szCs w:val="24"/>
          <w:lang w:eastAsia="zh-CN"/>
        </w:rPr>
      </w:pPr>
      <w:r w:rsidRPr="00F36C6B">
        <w:rPr>
          <w:rFonts w:ascii="Times New Roman" w:hAnsi="Times New Roman"/>
          <w:b/>
          <w:szCs w:val="24"/>
          <w:lang w:eastAsia="zh-CN"/>
        </w:rPr>
        <w:t xml:space="preserve">Especialista en diseño: </w:t>
      </w:r>
      <w:r w:rsidRPr="00F36C6B">
        <w:rPr>
          <w:rFonts w:ascii="Times New Roman" w:hAnsi="Times New Roman"/>
          <w:szCs w:val="24"/>
          <w:lang w:eastAsia="zh-CN"/>
        </w:rPr>
        <w:t xml:space="preserve">Profesional en arquitectura o ingeniería civil con experiencia igual o mayor a 5 (cinco) años en el diseño de unidades médicas contados a partir de la obtención del título profesional; comprobando al menos el diseño de 2 (dos) hospitales de por lo menos 15,000 m2 (quince mil metros cuadrados) o 90 (noventa) Camas </w:t>
      </w:r>
      <w:proofErr w:type="spellStart"/>
      <w:r w:rsidRPr="00F36C6B">
        <w:rPr>
          <w:rFonts w:ascii="Times New Roman" w:hAnsi="Times New Roman"/>
          <w:szCs w:val="24"/>
          <w:lang w:eastAsia="zh-CN"/>
        </w:rPr>
        <w:t>Censables</w:t>
      </w:r>
      <w:proofErr w:type="spellEnd"/>
      <w:r w:rsidRPr="00F36C6B">
        <w:rPr>
          <w:rFonts w:ascii="Times New Roman" w:hAnsi="Times New Roman"/>
          <w:szCs w:val="24"/>
          <w:lang w:eastAsia="zh-CN"/>
        </w:rPr>
        <w:t xml:space="preserve"> de construcción.</w:t>
      </w:r>
    </w:p>
    <w:p w14:paraId="3595453D" w14:textId="77777777" w:rsidR="003E3410" w:rsidRPr="00F36C6B" w:rsidRDefault="003E3410" w:rsidP="003E3410">
      <w:pPr>
        <w:pStyle w:val="Prrafodelista"/>
        <w:numPr>
          <w:ilvl w:val="0"/>
          <w:numId w:val="97"/>
        </w:numPr>
        <w:ind w:left="709" w:hanging="425"/>
        <w:rPr>
          <w:rFonts w:ascii="Times New Roman" w:hAnsi="Times New Roman"/>
          <w:szCs w:val="24"/>
          <w:lang w:eastAsia="zh-CN"/>
        </w:rPr>
      </w:pPr>
      <w:r w:rsidRPr="00F36C6B">
        <w:rPr>
          <w:rFonts w:ascii="Times New Roman" w:hAnsi="Times New Roman"/>
          <w:b/>
          <w:szCs w:val="24"/>
          <w:lang w:eastAsia="zh-CN"/>
        </w:rPr>
        <w:t xml:space="preserve">Especialista en construcción: </w:t>
      </w:r>
      <w:r w:rsidRPr="00F36C6B">
        <w:rPr>
          <w:rFonts w:ascii="Times New Roman" w:hAnsi="Times New Roman"/>
          <w:szCs w:val="24"/>
          <w:lang w:eastAsia="zh-CN"/>
        </w:rPr>
        <w:t>Profesional en arquitectura o ingeniería civil con por lo menos 10 (diez) años de experiencia contados a partir de la obtención del título profesional con una experiencia igual o mayor a 5 (cinco) años en la construcción de unidades médicas; comprobando la construcción de al menos 2 (dos) hospital</w:t>
      </w:r>
      <w:r w:rsidR="00A226DE" w:rsidRPr="00F36C6B">
        <w:rPr>
          <w:rFonts w:ascii="Times New Roman" w:hAnsi="Times New Roman"/>
          <w:szCs w:val="24"/>
          <w:lang w:eastAsia="zh-CN"/>
        </w:rPr>
        <w:t>es</w:t>
      </w:r>
      <w:r w:rsidRPr="00F36C6B">
        <w:rPr>
          <w:rFonts w:ascii="Times New Roman" w:hAnsi="Times New Roman"/>
          <w:szCs w:val="24"/>
          <w:lang w:eastAsia="zh-CN"/>
        </w:rPr>
        <w:t xml:space="preserve"> de por lo menos 15,000 m2 (quince mil metros cuadrados) o 90 (noventa) Camas </w:t>
      </w:r>
      <w:proofErr w:type="spellStart"/>
      <w:r w:rsidRPr="00F36C6B">
        <w:rPr>
          <w:rFonts w:ascii="Times New Roman" w:hAnsi="Times New Roman"/>
          <w:szCs w:val="24"/>
          <w:lang w:eastAsia="zh-CN"/>
        </w:rPr>
        <w:t>Censables</w:t>
      </w:r>
      <w:proofErr w:type="spellEnd"/>
      <w:r w:rsidRPr="00F36C6B">
        <w:rPr>
          <w:rFonts w:ascii="Times New Roman" w:hAnsi="Times New Roman"/>
          <w:szCs w:val="24"/>
          <w:lang w:eastAsia="zh-CN"/>
        </w:rPr>
        <w:t>.</w:t>
      </w:r>
    </w:p>
    <w:p w14:paraId="3A8DFB12" w14:textId="77777777" w:rsidR="003E3410" w:rsidRPr="00F36C6B" w:rsidRDefault="003E3410" w:rsidP="003E3410">
      <w:pPr>
        <w:pStyle w:val="Prrafodelista"/>
        <w:numPr>
          <w:ilvl w:val="0"/>
          <w:numId w:val="97"/>
        </w:numPr>
        <w:ind w:left="709" w:hanging="425"/>
        <w:rPr>
          <w:rFonts w:ascii="Times New Roman" w:hAnsi="Times New Roman"/>
          <w:szCs w:val="24"/>
          <w:lang w:eastAsia="zh-CN"/>
        </w:rPr>
      </w:pPr>
      <w:r w:rsidRPr="00F36C6B">
        <w:rPr>
          <w:rFonts w:ascii="Times New Roman" w:hAnsi="Times New Roman"/>
          <w:b/>
          <w:szCs w:val="24"/>
          <w:lang w:eastAsia="zh-CN"/>
        </w:rPr>
        <w:t xml:space="preserve">Especialista en gestión y mantenimiento hospitalario: </w:t>
      </w:r>
      <w:r w:rsidRPr="00F36C6B">
        <w:rPr>
          <w:rFonts w:ascii="Times New Roman" w:hAnsi="Times New Roman"/>
          <w:szCs w:val="24"/>
          <w:lang w:eastAsia="zh-CN"/>
        </w:rPr>
        <w:t>Profesional con 8 (ocho) años en el ejercicio de su profesión, contados a partir de la obtención del título profesional, con una experiencia igual o mayor de 5 (cinco) años en la gestión y mantenimiento de infraestructura hospitalaria entendiendo lo anterior como actividades vinculadas con planeación, organización, dirección, ejecución, o control de mantenimientos de infraestructura hospitalaria en unidades médicas de no menos de 15,000 m2 (quince mil metros cuadrados).</w:t>
      </w:r>
    </w:p>
    <w:p w14:paraId="73E5A712" w14:textId="77777777" w:rsidR="003E3410" w:rsidRPr="00F36C6B" w:rsidRDefault="003E3410" w:rsidP="003E3410">
      <w:pPr>
        <w:pStyle w:val="Prrafodelista"/>
        <w:numPr>
          <w:ilvl w:val="0"/>
          <w:numId w:val="97"/>
        </w:numPr>
        <w:ind w:left="709" w:hanging="425"/>
        <w:rPr>
          <w:rFonts w:ascii="Times New Roman" w:hAnsi="Times New Roman"/>
          <w:color w:val="000000"/>
          <w:lang w:eastAsia="zh-CN"/>
        </w:rPr>
      </w:pPr>
      <w:r w:rsidRPr="00F36C6B">
        <w:rPr>
          <w:rFonts w:ascii="Times New Roman" w:hAnsi="Times New Roman"/>
          <w:b/>
          <w:color w:val="000000"/>
          <w:szCs w:val="24"/>
          <w:lang w:eastAsia="zh-CN"/>
        </w:rPr>
        <w:t>Líder en gestión de equipos médicos:</w:t>
      </w:r>
      <w:r w:rsidRPr="00F36C6B">
        <w:rPr>
          <w:rFonts w:ascii="Times New Roman" w:hAnsi="Times New Roman"/>
          <w:color w:val="000000"/>
          <w:szCs w:val="24"/>
          <w:lang w:eastAsia="zh-CN"/>
        </w:rPr>
        <w:t xml:space="preserve"> ingeniero biomédico con 8 (ocho) años en el ejercicio de su profesión, contados a partir de la obtención del título profesional, con una experiencia igual o mayor a 5 (cinco) años en la gestión del equipo médico en hospitales, entendiendo lo anterior como actividades vinculadas a la planeación, mantenimiento, organización, de los dispositivos médicos de una unidad médica de </w:t>
      </w:r>
      <w:r w:rsidRPr="00F36C6B">
        <w:rPr>
          <w:rFonts w:ascii="Times New Roman" w:hAnsi="Times New Roman"/>
          <w:color w:val="000000"/>
          <w:szCs w:val="24"/>
          <w:lang w:eastAsia="zh-CN"/>
        </w:rPr>
        <w:lastRenderedPageBreak/>
        <w:t xml:space="preserve">no menos de 90 </w:t>
      </w:r>
      <w:r w:rsidRPr="00F36C6B">
        <w:rPr>
          <w:rFonts w:ascii="Times New Roman" w:hAnsi="Times New Roman"/>
          <w:szCs w:val="24"/>
          <w:lang w:eastAsia="zh-CN"/>
        </w:rPr>
        <w:t>(noventa)</w:t>
      </w:r>
      <w:r w:rsidRPr="00F36C6B">
        <w:rPr>
          <w:rFonts w:ascii="Times New Roman" w:hAnsi="Times New Roman"/>
          <w:color w:val="000000"/>
          <w:szCs w:val="24"/>
          <w:lang w:eastAsia="zh-CN"/>
        </w:rPr>
        <w:t xml:space="preserve"> Camas </w:t>
      </w:r>
      <w:proofErr w:type="spellStart"/>
      <w:r w:rsidRPr="00F36C6B">
        <w:rPr>
          <w:rFonts w:ascii="Times New Roman" w:hAnsi="Times New Roman"/>
          <w:color w:val="000000"/>
          <w:szCs w:val="24"/>
          <w:lang w:eastAsia="zh-CN"/>
        </w:rPr>
        <w:t>Censables</w:t>
      </w:r>
      <w:proofErr w:type="spellEnd"/>
      <w:r w:rsidRPr="00F36C6B">
        <w:rPr>
          <w:rFonts w:ascii="Times New Roman" w:hAnsi="Times New Roman"/>
          <w:color w:val="000000"/>
          <w:szCs w:val="24"/>
          <w:lang w:eastAsia="zh-CN"/>
        </w:rPr>
        <w:t>.</w:t>
      </w:r>
    </w:p>
    <w:p w14:paraId="4C474CF5" w14:textId="77777777" w:rsidR="00DD3524" w:rsidRPr="00F36C6B" w:rsidRDefault="003E3410" w:rsidP="00DD3524">
      <w:pPr>
        <w:pStyle w:val="Prrafodelista"/>
        <w:numPr>
          <w:ilvl w:val="0"/>
          <w:numId w:val="97"/>
        </w:numPr>
        <w:ind w:left="709" w:hanging="425"/>
        <w:rPr>
          <w:rFonts w:ascii="Times New Roman" w:hAnsi="Times New Roman"/>
          <w:color w:val="000000"/>
          <w:lang w:eastAsia="zh-CN"/>
        </w:rPr>
      </w:pPr>
      <w:r w:rsidRPr="00F36C6B">
        <w:rPr>
          <w:rFonts w:ascii="Times New Roman" w:hAnsi="Times New Roman"/>
          <w:b/>
          <w:color w:val="000000"/>
          <w:szCs w:val="24"/>
          <w:lang w:eastAsia="zh-CN"/>
        </w:rPr>
        <w:t>Especialista en gestión de servicios de informática:</w:t>
      </w:r>
      <w:r w:rsidRPr="00F36C6B">
        <w:rPr>
          <w:rFonts w:ascii="Times New Roman" w:hAnsi="Times New Roman"/>
          <w:color w:val="000000"/>
          <w:szCs w:val="24"/>
          <w:lang w:eastAsia="zh-CN"/>
        </w:rPr>
        <w:t xml:space="preserve"> ingeniero en sistemas o profesión afín, con 8 (años) en el ejercicio de su profesión, contados a partir de la obtención del título profesional, con una experiencia igual o mayor a 5 (cinco) años en la gestión de los componentes de tecnologías de la información entendiendo esto como infraestructura tecnológica, sistemas de información, entre otros.</w:t>
      </w:r>
    </w:p>
    <w:p w14:paraId="666030BD" w14:textId="77777777" w:rsidR="00874D11" w:rsidRPr="00F36C6B" w:rsidRDefault="00874D11" w:rsidP="00DD3524">
      <w:pPr>
        <w:pStyle w:val="Prrafodelista"/>
        <w:numPr>
          <w:ilvl w:val="0"/>
          <w:numId w:val="97"/>
        </w:numPr>
        <w:ind w:left="709" w:hanging="425"/>
        <w:rPr>
          <w:rFonts w:ascii="Times New Roman" w:hAnsi="Times New Roman"/>
          <w:color w:val="000000"/>
          <w:lang w:eastAsia="zh-CN"/>
        </w:rPr>
      </w:pPr>
      <w:r w:rsidRPr="00F36C6B">
        <w:rPr>
          <w:rFonts w:ascii="Times New Roman" w:hAnsi="Times New Roman"/>
          <w:b/>
          <w:color w:val="000000"/>
          <w:lang w:eastAsia="zh-CN"/>
        </w:rPr>
        <w:t>Especialista en servicios de esterilización</w:t>
      </w:r>
      <w:r w:rsidRPr="00F36C6B">
        <w:rPr>
          <w:rFonts w:ascii="Times New Roman" w:hAnsi="Times New Roman"/>
          <w:color w:val="000000"/>
          <w:lang w:eastAsia="zh-CN"/>
        </w:rPr>
        <w:t xml:space="preserve">: profesión en enfermería, con cursos de especialización en esterilización, con 8 (ocho) años en el ejercicio de su profesión, contados a partir de la obtención del título profesional, con una experiencia igual o mayor a 5 (cinco) años en la gerencia y/o supervisión y/o administración de un servicio de esterilización en por lo menos un hospital de más de 90 (noventa) Camas </w:t>
      </w:r>
      <w:proofErr w:type="spellStart"/>
      <w:r w:rsidRPr="00F36C6B">
        <w:rPr>
          <w:rFonts w:ascii="Times New Roman" w:hAnsi="Times New Roman"/>
          <w:color w:val="000000"/>
          <w:lang w:eastAsia="zh-CN"/>
        </w:rPr>
        <w:t>Censables</w:t>
      </w:r>
      <w:proofErr w:type="spellEnd"/>
      <w:r w:rsidRPr="00F36C6B">
        <w:rPr>
          <w:rFonts w:ascii="Times New Roman" w:hAnsi="Times New Roman"/>
          <w:color w:val="000000"/>
          <w:lang w:eastAsia="zh-CN"/>
        </w:rPr>
        <w:t>.</w:t>
      </w:r>
      <w:r w:rsidR="008862B5" w:rsidRPr="00F36C6B">
        <w:rPr>
          <w:rFonts w:ascii="Times New Roman" w:hAnsi="Times New Roman"/>
          <w:color w:val="000000"/>
          <w:lang w:eastAsia="zh-CN"/>
        </w:rPr>
        <w:t xml:space="preserve"> </w:t>
      </w:r>
    </w:p>
    <w:p w14:paraId="133AA56B" w14:textId="77777777" w:rsidR="003E3410" w:rsidRPr="00F36C6B" w:rsidRDefault="003E3410" w:rsidP="006A74FC">
      <w:pPr>
        <w:pStyle w:val="Indent"/>
        <w:spacing w:after="0" w:line="240" w:lineRule="auto"/>
        <w:ind w:left="0"/>
        <w:rPr>
          <w:rFonts w:ascii="Times New Roman" w:hAnsi="Times New Roman"/>
          <w:sz w:val="24"/>
          <w:szCs w:val="24"/>
          <w:lang w:val="es-MX" w:eastAsia="zh-CN"/>
        </w:rPr>
      </w:pPr>
    </w:p>
    <w:p w14:paraId="4BE8BCC8" w14:textId="77777777" w:rsidR="003E3410" w:rsidRPr="00F36C6B" w:rsidRDefault="003E3410" w:rsidP="00DD3524">
      <w:pPr>
        <w:pStyle w:val="Indent"/>
        <w:spacing w:after="0" w:line="240" w:lineRule="auto"/>
        <w:ind w:left="0"/>
        <w:rPr>
          <w:rFonts w:ascii="Times New Roman" w:hAnsi="Times New Roman"/>
          <w:sz w:val="24"/>
          <w:szCs w:val="24"/>
          <w:lang w:val="es-MX" w:eastAsia="zh-CN"/>
        </w:rPr>
      </w:pPr>
      <w:r w:rsidRPr="00F36C6B">
        <w:rPr>
          <w:rFonts w:ascii="Times New Roman" w:hAnsi="Times New Roman"/>
          <w:sz w:val="24"/>
          <w:szCs w:val="24"/>
          <w:lang w:val="es-MX" w:eastAsia="zh-CN"/>
        </w:rPr>
        <w:t>El Desarrollador procurará favorecer la contratación de Subcontratistas locales para el desarrollo, la construcción y la operación del Proyecto con el fin de beneficiar a las empresas y al mercado local. Lo anterior, sin perjuicio de que empresas locales decidan participar en forma independiente o en Consorcio dentro del proceso de Concurso.</w:t>
      </w:r>
    </w:p>
    <w:p w14:paraId="3A9F265D" w14:textId="77777777" w:rsidR="003E3410" w:rsidRPr="00F36C6B" w:rsidRDefault="003E3410" w:rsidP="003E3410">
      <w:pPr>
        <w:pStyle w:val="Indent"/>
        <w:spacing w:after="0" w:line="240" w:lineRule="auto"/>
        <w:ind w:left="0"/>
        <w:rPr>
          <w:rFonts w:ascii="Times New Roman" w:hAnsi="Times New Roman"/>
          <w:b/>
          <w:sz w:val="24"/>
          <w:szCs w:val="24"/>
          <w:lang w:val="es-MX"/>
        </w:rPr>
      </w:pPr>
    </w:p>
    <w:p w14:paraId="068F923C" w14:textId="77777777" w:rsidR="003E3410" w:rsidRPr="00F36C6B" w:rsidRDefault="003E3410" w:rsidP="00F36C6B">
      <w:pPr>
        <w:pStyle w:val="Ttulo3"/>
        <w:jc w:val="both"/>
        <w:rPr>
          <w:b w:val="0"/>
          <w:bCs/>
        </w:rPr>
      </w:pPr>
      <w:bookmarkStart w:id="199" w:name="_Toc478646446"/>
      <w:bookmarkStart w:id="200" w:name="_Toc482199719"/>
      <w:r w:rsidRPr="00F36C6B">
        <w:rPr>
          <w:rFonts w:ascii="Times New Roman" w:hAnsi="Times New Roman"/>
          <w:bCs/>
          <w:i w:val="0"/>
          <w:szCs w:val="24"/>
        </w:rPr>
        <w:t>PT-2</w:t>
      </w:r>
      <w:r w:rsidRPr="00F36C6B">
        <w:rPr>
          <w:rFonts w:ascii="Times New Roman" w:hAnsi="Times New Roman"/>
          <w:bCs/>
          <w:i w:val="0"/>
          <w:szCs w:val="24"/>
        </w:rPr>
        <w:tab/>
        <w:t>MANIFIESTO DE CONFORMIDAD Y CUMPLIMIENTO DE LOS DOCUMENTOS DEL CONCURSO, CONTRATO Y ANEXOS. (Obligatorio)</w:t>
      </w:r>
      <w:bookmarkEnd w:id="199"/>
      <w:bookmarkEnd w:id="200"/>
    </w:p>
    <w:p w14:paraId="4CE9B01C" w14:textId="77777777" w:rsidR="003E3410" w:rsidRPr="00F36C6B" w:rsidRDefault="003E3410" w:rsidP="003E3410">
      <w:pPr>
        <w:pStyle w:val="ecxmsonormal"/>
        <w:spacing w:before="0" w:beforeAutospacing="0" w:after="0" w:afterAutospacing="0"/>
        <w:jc w:val="both"/>
        <w:rPr>
          <w:i/>
          <w:color w:val="000000"/>
        </w:rPr>
      </w:pPr>
    </w:p>
    <w:p w14:paraId="3C15F15F" w14:textId="77777777" w:rsidR="003E3410" w:rsidRPr="00F36C6B" w:rsidRDefault="003E3410" w:rsidP="003E3410">
      <w:pPr>
        <w:pStyle w:val="ecxmsonormal"/>
        <w:spacing w:before="0" w:beforeAutospacing="0" w:after="0" w:afterAutospacing="0"/>
        <w:jc w:val="both"/>
        <w:rPr>
          <w:color w:val="000000"/>
        </w:rPr>
      </w:pPr>
      <w:r w:rsidRPr="00F36C6B">
        <w:rPr>
          <w:color w:val="000000"/>
        </w:rPr>
        <w:t>Presentación y firma del m</w:t>
      </w:r>
      <w:r w:rsidRPr="00F36C6B">
        <w:t>anifiesto, bajo protesta de decir verdad, en el que el Concursante o el Consorcio, según sea el caso, conoce, entiende y acepta irrevocablemente los términos de los Documentos del Concurso, el Contrato y to</w:t>
      </w:r>
      <w:r w:rsidR="00A226DE" w:rsidRPr="00F36C6B">
        <w:t xml:space="preserve">dos y cada uno de sus Anexos y </w:t>
      </w:r>
      <w:r w:rsidR="00C45660" w:rsidRPr="00F36C6B">
        <w:t>A</w:t>
      </w:r>
      <w:r w:rsidRPr="00F36C6B">
        <w:t>péndices, el cual deberá presentarse</w:t>
      </w:r>
      <w:r w:rsidRPr="00F36C6B">
        <w:rPr>
          <w:color w:val="000000"/>
        </w:rPr>
        <w:t xml:space="preserve"> con firma autógrafa del Concursante o del Representante del Consorcio. La no presentación o la falta de firma será motivo de </w:t>
      </w:r>
      <w:proofErr w:type="spellStart"/>
      <w:r w:rsidRPr="00F36C6B">
        <w:rPr>
          <w:color w:val="000000"/>
        </w:rPr>
        <w:t>desechamiento</w:t>
      </w:r>
      <w:proofErr w:type="spellEnd"/>
      <w:r w:rsidRPr="00F36C6B">
        <w:rPr>
          <w:color w:val="000000"/>
        </w:rPr>
        <w:t>. Los Concursantes presentarán el citado documento de acuerdo con los términos del Anexo 1</w:t>
      </w:r>
      <w:r w:rsidR="006111F8">
        <w:rPr>
          <w:color w:val="000000"/>
        </w:rPr>
        <w:t>0</w:t>
      </w:r>
      <w:r w:rsidRPr="00F36C6B">
        <w:rPr>
          <w:color w:val="000000"/>
        </w:rPr>
        <w:t xml:space="preserve"> de </w:t>
      </w:r>
      <w:r w:rsidR="00E911F7" w:rsidRPr="00F36C6B">
        <w:rPr>
          <w:color w:val="000000"/>
        </w:rPr>
        <w:t>esta</w:t>
      </w:r>
      <w:r w:rsidRPr="00F36C6B">
        <w:rPr>
          <w:color w:val="000000"/>
        </w:rPr>
        <w:t xml:space="preserve"> Sección.</w:t>
      </w:r>
    </w:p>
    <w:p w14:paraId="30D9A321" w14:textId="77777777" w:rsidR="003E3410" w:rsidRPr="00F36C6B" w:rsidRDefault="003E3410" w:rsidP="003E3410">
      <w:pPr>
        <w:pStyle w:val="ecxmsonormal"/>
        <w:spacing w:before="0" w:beforeAutospacing="0" w:after="0" w:afterAutospacing="0"/>
        <w:jc w:val="both"/>
        <w:rPr>
          <w:color w:val="000000"/>
        </w:rPr>
      </w:pPr>
    </w:p>
    <w:p w14:paraId="2853E5C2" w14:textId="77777777" w:rsidR="003E3410" w:rsidRPr="00F36C6B" w:rsidRDefault="003E3410" w:rsidP="00F36C6B">
      <w:pPr>
        <w:pStyle w:val="Ttulo3"/>
        <w:jc w:val="both"/>
        <w:rPr>
          <w:rFonts w:ascii="Times New Roman" w:hAnsi="Times New Roman"/>
          <w:b w:val="0"/>
          <w:bCs/>
          <w:szCs w:val="24"/>
        </w:rPr>
      </w:pPr>
      <w:bookmarkStart w:id="201" w:name="_Toc478646447"/>
      <w:bookmarkStart w:id="202" w:name="_Toc482199720"/>
      <w:r w:rsidRPr="00F36C6B">
        <w:rPr>
          <w:rFonts w:ascii="Times New Roman" w:hAnsi="Times New Roman"/>
          <w:bCs/>
          <w:i w:val="0"/>
          <w:szCs w:val="24"/>
        </w:rPr>
        <w:t>PT-3</w:t>
      </w:r>
      <w:r w:rsidRPr="00F36C6B">
        <w:rPr>
          <w:rFonts w:ascii="Times New Roman" w:hAnsi="Times New Roman"/>
          <w:bCs/>
          <w:i w:val="0"/>
          <w:szCs w:val="24"/>
        </w:rPr>
        <w:tab/>
        <w:t>OFERTA DE PRESTACIÓN DE SERVICIOS. (Obligatorio)</w:t>
      </w:r>
      <w:bookmarkEnd w:id="201"/>
      <w:bookmarkEnd w:id="202"/>
    </w:p>
    <w:p w14:paraId="35A202DE" w14:textId="77777777" w:rsidR="003E3410" w:rsidRPr="00F36C6B" w:rsidRDefault="003E3410" w:rsidP="003E3410">
      <w:pPr>
        <w:pStyle w:val="ecxmsonormal"/>
        <w:spacing w:before="0" w:beforeAutospacing="0" w:after="0" w:afterAutospacing="0"/>
        <w:jc w:val="both"/>
        <w:rPr>
          <w:b/>
          <w:color w:val="000000"/>
        </w:rPr>
      </w:pPr>
    </w:p>
    <w:p w14:paraId="2354CBC0" w14:textId="77777777" w:rsidR="003E3410" w:rsidRPr="00F36C6B" w:rsidRDefault="003E3410" w:rsidP="003E3410">
      <w:pPr>
        <w:pStyle w:val="ecxmsonormal"/>
        <w:spacing w:before="0" w:beforeAutospacing="0" w:after="0" w:afterAutospacing="0"/>
        <w:jc w:val="both"/>
        <w:rPr>
          <w:color w:val="000000"/>
        </w:rPr>
      </w:pPr>
      <w:r w:rsidRPr="00F36C6B">
        <w:rPr>
          <w:color w:val="000000"/>
        </w:rPr>
        <w:t>La documentación integrada deberá estar foliada en su totalidad, con firma autógrafa en la última hoja y rubricada en las demás por el Concursante o su representante legal, cumpliendo con los requerimientos</w:t>
      </w:r>
      <w:r w:rsidRPr="00F36C6B" w:rsidDel="003648E7">
        <w:rPr>
          <w:color w:val="000000"/>
        </w:rPr>
        <w:t xml:space="preserve"> </w:t>
      </w:r>
      <w:r w:rsidRPr="00F36C6B">
        <w:rPr>
          <w:color w:val="000000"/>
        </w:rPr>
        <w:t xml:space="preserve">en su propuesta de todos y cada uno de los elementos descritos en el </w:t>
      </w:r>
      <w:r w:rsidRPr="00F36C6B">
        <w:rPr>
          <w:b/>
          <w:color w:val="000000"/>
        </w:rPr>
        <w:t>Anexo 8 (</w:t>
      </w:r>
      <w:r w:rsidRPr="00F36C6B">
        <w:rPr>
          <w:b/>
          <w:i/>
          <w:color w:val="000000"/>
        </w:rPr>
        <w:t>Requerimientos de Diseño, Construcción y Plan Funcional</w:t>
      </w:r>
      <w:r w:rsidRPr="00F36C6B">
        <w:rPr>
          <w:b/>
          <w:color w:val="000000"/>
        </w:rPr>
        <w:t>)</w:t>
      </w:r>
      <w:r w:rsidRPr="00F36C6B">
        <w:rPr>
          <w:color w:val="000000"/>
        </w:rPr>
        <w:t xml:space="preserve">, </w:t>
      </w:r>
      <w:r w:rsidRPr="00F36C6B">
        <w:rPr>
          <w:b/>
          <w:color w:val="000000"/>
        </w:rPr>
        <w:t>Anexo 9</w:t>
      </w:r>
      <w:r w:rsidRPr="00F36C6B">
        <w:rPr>
          <w:color w:val="000000"/>
        </w:rPr>
        <w:t xml:space="preserve"> </w:t>
      </w:r>
      <w:r w:rsidRPr="00F36C6B">
        <w:rPr>
          <w:b/>
        </w:rPr>
        <w:t>(</w:t>
      </w:r>
      <w:r w:rsidRPr="00F36C6B">
        <w:rPr>
          <w:b/>
          <w:i/>
        </w:rPr>
        <w:t>Requerimientos de Equipo</w:t>
      </w:r>
      <w:r w:rsidRPr="00F36C6B">
        <w:rPr>
          <w:b/>
        </w:rPr>
        <w:t xml:space="preserve">) </w:t>
      </w:r>
      <w:r w:rsidRPr="00F36C6B">
        <w:rPr>
          <w:color w:val="000000"/>
        </w:rPr>
        <w:t xml:space="preserve">y </w:t>
      </w:r>
      <w:r w:rsidRPr="00F36C6B">
        <w:rPr>
          <w:b/>
          <w:color w:val="000000"/>
        </w:rPr>
        <w:t>Anexo 10</w:t>
      </w:r>
      <w:r w:rsidRPr="00F36C6B">
        <w:rPr>
          <w:color w:val="000000"/>
        </w:rPr>
        <w:t xml:space="preserve"> </w:t>
      </w:r>
      <w:r w:rsidRPr="00F36C6B">
        <w:rPr>
          <w:b/>
        </w:rPr>
        <w:t>(</w:t>
      </w:r>
      <w:r w:rsidRPr="00F36C6B">
        <w:rPr>
          <w:b/>
          <w:i/>
        </w:rPr>
        <w:t>Requerimientos de Servicios</w:t>
      </w:r>
      <w:r w:rsidRPr="00F36C6B">
        <w:rPr>
          <w:b/>
        </w:rPr>
        <w:t xml:space="preserve">) </w:t>
      </w:r>
      <w:r w:rsidRPr="00F36C6B">
        <w:rPr>
          <w:color w:val="000000"/>
        </w:rPr>
        <w:t>del modelo de Contrato, sin contener precios y con la información de la metodología y plan que se instrumentará para su cumplimiento. Para cumplir el requisito los Concursantes deberán atender las siguientes consideraciones:</w:t>
      </w:r>
    </w:p>
    <w:p w14:paraId="07195B12" w14:textId="77777777" w:rsidR="003E3410" w:rsidRPr="00F36C6B" w:rsidRDefault="003E3410" w:rsidP="003E3410">
      <w:pPr>
        <w:pStyle w:val="ecxmsonormal"/>
        <w:spacing w:before="0" w:beforeAutospacing="0" w:after="0" w:afterAutospacing="0"/>
        <w:jc w:val="both"/>
        <w:rPr>
          <w:b/>
          <w:bCs/>
          <w:color w:val="000000"/>
        </w:rPr>
      </w:pPr>
    </w:p>
    <w:p w14:paraId="72C77E9A" w14:textId="77777777" w:rsidR="003E3410" w:rsidRPr="00F36C6B" w:rsidRDefault="003E3410" w:rsidP="003E3410">
      <w:pPr>
        <w:pStyle w:val="ecxmsonormal"/>
        <w:numPr>
          <w:ilvl w:val="3"/>
          <w:numId w:val="81"/>
        </w:numPr>
        <w:tabs>
          <w:tab w:val="left" w:pos="142"/>
        </w:tabs>
        <w:spacing w:before="0" w:beforeAutospacing="0" w:after="0" w:afterAutospacing="0"/>
        <w:ind w:left="426"/>
        <w:jc w:val="both"/>
        <w:rPr>
          <w:b/>
          <w:bCs/>
          <w:color w:val="000000"/>
        </w:rPr>
      </w:pPr>
      <w:r w:rsidRPr="00F36C6B">
        <w:rPr>
          <w:b/>
          <w:bCs/>
          <w:color w:val="000000"/>
        </w:rPr>
        <w:t>Criterios mínimos para la presentación de ofertas técnicas.</w:t>
      </w:r>
    </w:p>
    <w:p w14:paraId="6A50DB92" w14:textId="77777777" w:rsidR="003E3410" w:rsidRPr="00F36C6B" w:rsidRDefault="003E3410" w:rsidP="003E3410">
      <w:pPr>
        <w:pStyle w:val="ecxmsonormal"/>
        <w:spacing w:before="0" w:beforeAutospacing="0" w:after="0" w:afterAutospacing="0"/>
        <w:jc w:val="both"/>
        <w:rPr>
          <w:b/>
          <w:bCs/>
          <w:color w:val="000000"/>
        </w:rPr>
      </w:pPr>
    </w:p>
    <w:p w14:paraId="3B04532B" w14:textId="77777777" w:rsidR="003E3410" w:rsidRPr="00F36C6B" w:rsidRDefault="003E3410" w:rsidP="003E3410">
      <w:pPr>
        <w:pStyle w:val="ecxmsonormal"/>
        <w:spacing w:before="0" w:beforeAutospacing="0" w:after="0" w:afterAutospacing="0"/>
        <w:jc w:val="both"/>
        <w:rPr>
          <w:color w:val="000000"/>
        </w:rPr>
      </w:pPr>
      <w:r w:rsidRPr="00F36C6B">
        <w:rPr>
          <w:color w:val="000000"/>
        </w:rPr>
        <w:t xml:space="preserve">El Concursante deberá incluir en su </w:t>
      </w:r>
      <w:r w:rsidRPr="00F36C6B">
        <w:t>oferta técnica</w:t>
      </w:r>
      <w:r w:rsidRPr="00F36C6B">
        <w:rPr>
          <w:color w:val="000000"/>
        </w:rPr>
        <w:t xml:space="preserve"> todos los elementos necesarios para que el Instituto pueda verificar que la planeación integral que se propone para el desarrollo y diseño de las Instalaciones sea congruente a la prestación de Servicios y con las características de Calidad, grado de complejidad y magnitud de los Servicios requeridos.</w:t>
      </w:r>
    </w:p>
    <w:p w14:paraId="2FF77E60" w14:textId="77777777" w:rsidR="003E3410" w:rsidRPr="00F36C6B" w:rsidRDefault="003E3410" w:rsidP="003E3410">
      <w:pPr>
        <w:pStyle w:val="ecxmsonormal"/>
        <w:spacing w:before="0" w:beforeAutospacing="0" w:after="0" w:afterAutospacing="0"/>
        <w:jc w:val="both"/>
        <w:rPr>
          <w:color w:val="000000"/>
        </w:rPr>
      </w:pPr>
    </w:p>
    <w:p w14:paraId="44B7F5FA" w14:textId="77777777" w:rsidR="003E3410" w:rsidRPr="00F36C6B" w:rsidRDefault="003E3410" w:rsidP="003E3410">
      <w:pPr>
        <w:pStyle w:val="ecxmsonormal"/>
        <w:spacing w:before="0" w:beforeAutospacing="0" w:after="0" w:afterAutospacing="0"/>
        <w:jc w:val="both"/>
        <w:rPr>
          <w:color w:val="000000"/>
        </w:rPr>
      </w:pPr>
      <w:r w:rsidRPr="00F36C6B">
        <w:rPr>
          <w:color w:val="000000"/>
        </w:rPr>
        <w:t>La información presentada en los planos será parte integral de la Propuesta y obligarán al Concursante a su aplicación y cumplimiento.</w:t>
      </w:r>
    </w:p>
    <w:p w14:paraId="60644E23" w14:textId="77777777" w:rsidR="003E3410" w:rsidRPr="00F36C6B" w:rsidRDefault="003E3410" w:rsidP="003E3410">
      <w:pPr>
        <w:pStyle w:val="ecxmsonormal"/>
        <w:spacing w:before="0" w:beforeAutospacing="0" w:after="0" w:afterAutospacing="0"/>
        <w:jc w:val="both"/>
        <w:rPr>
          <w:color w:val="000000"/>
        </w:rPr>
      </w:pPr>
    </w:p>
    <w:p w14:paraId="03167826" w14:textId="77777777" w:rsidR="003E3410" w:rsidRPr="00F36C6B" w:rsidRDefault="003E3410" w:rsidP="003E3410">
      <w:pPr>
        <w:pStyle w:val="ecxmsonormal"/>
        <w:numPr>
          <w:ilvl w:val="3"/>
          <w:numId w:val="81"/>
        </w:numPr>
        <w:tabs>
          <w:tab w:val="left" w:pos="142"/>
        </w:tabs>
        <w:spacing w:before="0" w:beforeAutospacing="0" w:after="0" w:afterAutospacing="0"/>
        <w:ind w:left="426"/>
        <w:jc w:val="both"/>
        <w:rPr>
          <w:b/>
          <w:bCs/>
          <w:color w:val="000000"/>
        </w:rPr>
      </w:pPr>
      <w:r w:rsidRPr="00F36C6B">
        <w:rPr>
          <w:b/>
          <w:bCs/>
          <w:color w:val="000000"/>
        </w:rPr>
        <w:t>Requerimientos generales.</w:t>
      </w:r>
    </w:p>
    <w:p w14:paraId="100BFEB5" w14:textId="77777777" w:rsidR="003E3410" w:rsidRPr="00F36C6B" w:rsidRDefault="003E3410" w:rsidP="003E3410">
      <w:pPr>
        <w:pStyle w:val="ecxmsonormal"/>
        <w:spacing w:before="0" w:beforeAutospacing="0" w:after="0" w:afterAutospacing="0"/>
        <w:jc w:val="both"/>
        <w:rPr>
          <w:b/>
        </w:rPr>
      </w:pPr>
    </w:p>
    <w:p w14:paraId="37372260" w14:textId="77777777" w:rsidR="003E3410" w:rsidRPr="00F36C6B" w:rsidRDefault="003E3410" w:rsidP="003E3410">
      <w:pPr>
        <w:widowControl/>
        <w:autoSpaceDE w:val="0"/>
        <w:autoSpaceDN w:val="0"/>
        <w:adjustRightInd w:val="0"/>
        <w:rPr>
          <w:rFonts w:ascii="Times New Roman" w:hAnsi="Times New Roman"/>
          <w:color w:val="000000"/>
          <w:szCs w:val="24"/>
          <w:lang w:eastAsia="zh-CN"/>
        </w:rPr>
      </w:pPr>
      <w:r w:rsidRPr="00F36C6B">
        <w:rPr>
          <w:rFonts w:ascii="Times New Roman" w:hAnsi="Times New Roman"/>
          <w:color w:val="000000"/>
          <w:szCs w:val="24"/>
          <w:lang w:eastAsia="zh-CN"/>
        </w:rPr>
        <w:t xml:space="preserve">El Concursante, en caso de optar por entregar su Propuesta de forma presencial, deberá presentar un juego de planos a escala en papel </w:t>
      </w:r>
      <w:r w:rsidRPr="00F36C6B">
        <w:rPr>
          <w:rFonts w:ascii="Times New Roman" w:hAnsi="Times New Roman"/>
          <w:i/>
          <w:iCs/>
          <w:color w:val="000000"/>
          <w:szCs w:val="24"/>
          <w:lang w:eastAsia="zh-CN"/>
        </w:rPr>
        <w:t>bond</w:t>
      </w:r>
      <w:r w:rsidRPr="00F36C6B">
        <w:rPr>
          <w:rFonts w:ascii="Times New Roman" w:hAnsi="Times New Roman"/>
          <w:color w:val="000000"/>
          <w:szCs w:val="24"/>
          <w:lang w:eastAsia="zh-CN"/>
        </w:rPr>
        <w:t xml:space="preserve">, a color o en blanco y negro, legibles, foliados, con cotas generales de las Unidades Funcionales, cotas específicas que permitan dimensionar los Espacios que las integran, circulaciones principales, que muestre las soluciones que plantea para satisfacer los requerimientos generales; y una copia en electrónico de toda la entrega de acuerdo </w:t>
      </w:r>
      <w:r w:rsidR="005F1DA7" w:rsidRPr="00F36C6B">
        <w:rPr>
          <w:rFonts w:ascii="Times New Roman" w:hAnsi="Times New Roman"/>
          <w:color w:val="000000"/>
          <w:szCs w:val="24"/>
          <w:lang w:eastAsia="zh-CN"/>
        </w:rPr>
        <w:t xml:space="preserve">con las especificaciones establecidas </w:t>
      </w:r>
      <w:r w:rsidRPr="00F36C6B">
        <w:rPr>
          <w:rFonts w:ascii="Times New Roman" w:hAnsi="Times New Roman"/>
          <w:color w:val="000000"/>
          <w:szCs w:val="24"/>
          <w:lang w:eastAsia="zh-CN"/>
        </w:rPr>
        <w:t xml:space="preserve">en la Sección I. Se recomienda que cada partida (documentación de la </w:t>
      </w:r>
      <w:r w:rsidRPr="00F36C6B">
        <w:rPr>
          <w:rFonts w:ascii="Times New Roman" w:hAnsi="Times New Roman"/>
          <w:szCs w:val="24"/>
        </w:rPr>
        <w:t>oferta</w:t>
      </w:r>
      <w:r w:rsidRPr="00F36C6B">
        <w:rPr>
          <w:rFonts w:ascii="Times New Roman" w:hAnsi="Times New Roman"/>
        </w:rPr>
        <w:t xml:space="preserve"> t</w:t>
      </w:r>
      <w:r w:rsidRPr="00F36C6B">
        <w:rPr>
          <w:rFonts w:ascii="Times New Roman" w:hAnsi="Times New Roman"/>
          <w:color w:val="000000"/>
        </w:rPr>
        <w:t>écnica</w:t>
      </w:r>
      <w:r w:rsidRPr="00F36C6B">
        <w:rPr>
          <w:rFonts w:ascii="Times New Roman" w:hAnsi="Times New Roman"/>
          <w:color w:val="000000"/>
          <w:szCs w:val="24"/>
          <w:lang w:eastAsia="zh-CN"/>
        </w:rPr>
        <w:t xml:space="preserve"> PT-3 </w:t>
      </w:r>
      <w:r w:rsidRPr="00F36C6B">
        <w:rPr>
          <w:rFonts w:ascii="Times New Roman" w:hAnsi="Times New Roman"/>
          <w:szCs w:val="24"/>
          <w:lang w:eastAsia="zh-CN"/>
        </w:rPr>
        <w:t>Oferta de Prestación de Servicios</w:t>
      </w:r>
      <w:r w:rsidRPr="00F36C6B">
        <w:rPr>
          <w:rFonts w:ascii="Times New Roman" w:hAnsi="Times New Roman"/>
          <w:color w:val="000000"/>
          <w:szCs w:val="24"/>
          <w:lang w:eastAsia="zh-CN"/>
        </w:rPr>
        <w:t>) tenga entre sí congruencia de escala para facilitar su lectura, así como elementos tales como nomenclatura clara en espacios, cotas, ejes, niveles, dimensiones generales, superficies y adecuada referencia entre planos. En caso de que la presentación de su Propuesta a través de CompraNet, deberá presentar dichos planos, en versión electrónica y legible, cumpliendo con los mismos requisitos arriba señalados.</w:t>
      </w:r>
    </w:p>
    <w:p w14:paraId="592E8554" w14:textId="77777777" w:rsidR="003E3410" w:rsidRPr="00F36C6B" w:rsidRDefault="003E3410" w:rsidP="003E3410">
      <w:pPr>
        <w:widowControl/>
        <w:autoSpaceDE w:val="0"/>
        <w:autoSpaceDN w:val="0"/>
        <w:adjustRightInd w:val="0"/>
        <w:rPr>
          <w:rFonts w:ascii="Times New Roman" w:hAnsi="Times New Roman"/>
          <w:color w:val="000000"/>
          <w:szCs w:val="24"/>
          <w:lang w:eastAsia="zh-CN"/>
        </w:rPr>
      </w:pPr>
    </w:p>
    <w:p w14:paraId="68BDDA27" w14:textId="77777777" w:rsidR="003E3410" w:rsidRPr="00F36C6B" w:rsidRDefault="003E3410" w:rsidP="003E3410">
      <w:pPr>
        <w:widowControl/>
        <w:autoSpaceDE w:val="0"/>
        <w:autoSpaceDN w:val="0"/>
        <w:adjustRightInd w:val="0"/>
        <w:rPr>
          <w:rFonts w:ascii="Times New Roman" w:hAnsi="Times New Roman"/>
          <w:szCs w:val="24"/>
          <w:lang w:eastAsia="zh-CN"/>
        </w:rPr>
      </w:pPr>
      <w:r w:rsidRPr="00F36C6B">
        <w:rPr>
          <w:rFonts w:ascii="Times New Roman" w:hAnsi="Times New Roman"/>
          <w:color w:val="000000"/>
          <w:szCs w:val="24"/>
          <w:lang w:eastAsia="zh-CN"/>
        </w:rPr>
        <w:t xml:space="preserve">El Concursante deberá incluir en su </w:t>
      </w:r>
      <w:r w:rsidRPr="00F36C6B">
        <w:rPr>
          <w:rFonts w:ascii="Times New Roman" w:eastAsia="MS Mincho" w:hAnsi="Times New Roman"/>
          <w:bCs/>
          <w:szCs w:val="24"/>
        </w:rPr>
        <w:t>Anteproyecto Arquitectónico</w:t>
      </w:r>
      <w:r w:rsidRPr="00F36C6B">
        <w:rPr>
          <w:rFonts w:ascii="Times New Roman" w:hAnsi="Times New Roman"/>
          <w:color w:val="000000"/>
          <w:szCs w:val="24"/>
          <w:lang w:eastAsia="zh-CN"/>
        </w:rPr>
        <w:t xml:space="preserve">, y por lo tanto, en los planos y documentos presentados, todas y cada una de las Unidades Funcionales, haciendo </w:t>
      </w:r>
      <w:r w:rsidRPr="00F36C6B">
        <w:rPr>
          <w:rFonts w:ascii="Times New Roman" w:hAnsi="Times New Roman"/>
          <w:szCs w:val="24"/>
          <w:lang w:eastAsia="zh-CN"/>
        </w:rPr>
        <w:t xml:space="preserve">referencia a elementos constructivos, instalaciones básicas y especiales a desarrollar posteriormente como parte del Proyecto Ejecutivo. </w:t>
      </w:r>
      <w:r w:rsidRPr="00F36C6B">
        <w:rPr>
          <w:rFonts w:ascii="Times New Roman" w:hAnsi="Times New Roman"/>
          <w:b/>
          <w:szCs w:val="24"/>
          <w:lang w:eastAsia="zh-CN"/>
        </w:rPr>
        <w:t xml:space="preserve">La omisión de alguna de las Unidades Funcionales en la documentación que integra el PT-3 Oferta </w:t>
      </w:r>
      <w:r w:rsidR="00A226DE" w:rsidRPr="00F36C6B">
        <w:rPr>
          <w:rFonts w:ascii="Times New Roman" w:hAnsi="Times New Roman"/>
          <w:b/>
          <w:szCs w:val="24"/>
          <w:lang w:eastAsia="zh-CN"/>
        </w:rPr>
        <w:t xml:space="preserve">de </w:t>
      </w:r>
      <w:r w:rsidRPr="00F36C6B">
        <w:rPr>
          <w:rFonts w:ascii="Times New Roman" w:hAnsi="Times New Roman"/>
          <w:b/>
          <w:szCs w:val="24"/>
          <w:lang w:eastAsia="zh-CN"/>
        </w:rPr>
        <w:t xml:space="preserve">Prestación de Servicios será motivo de </w:t>
      </w:r>
      <w:proofErr w:type="spellStart"/>
      <w:r w:rsidRPr="00F36C6B">
        <w:rPr>
          <w:rFonts w:ascii="Times New Roman" w:hAnsi="Times New Roman"/>
          <w:b/>
          <w:szCs w:val="24"/>
          <w:lang w:eastAsia="zh-CN"/>
        </w:rPr>
        <w:t>desechamiento</w:t>
      </w:r>
      <w:proofErr w:type="spellEnd"/>
      <w:r w:rsidRPr="00F36C6B">
        <w:rPr>
          <w:rFonts w:ascii="Times New Roman" w:hAnsi="Times New Roman"/>
          <w:b/>
          <w:szCs w:val="24"/>
          <w:lang w:eastAsia="zh-CN"/>
        </w:rPr>
        <w:t xml:space="preserve"> de la Propuesta.</w:t>
      </w:r>
      <w:r w:rsidRPr="00F36C6B">
        <w:rPr>
          <w:rFonts w:ascii="Times New Roman" w:hAnsi="Times New Roman"/>
          <w:szCs w:val="24"/>
          <w:lang w:eastAsia="zh-CN"/>
        </w:rPr>
        <w:t xml:space="preserve"> </w:t>
      </w:r>
    </w:p>
    <w:p w14:paraId="566706EC" w14:textId="77777777" w:rsidR="003E3410" w:rsidRPr="00F36C6B" w:rsidRDefault="003E3410" w:rsidP="003E3410">
      <w:pPr>
        <w:widowControl/>
        <w:autoSpaceDE w:val="0"/>
        <w:autoSpaceDN w:val="0"/>
        <w:adjustRightInd w:val="0"/>
        <w:rPr>
          <w:rFonts w:ascii="Times New Roman" w:hAnsi="Times New Roman"/>
          <w:szCs w:val="24"/>
          <w:lang w:eastAsia="zh-CN"/>
        </w:rPr>
      </w:pPr>
    </w:p>
    <w:p w14:paraId="49817622" w14:textId="77777777" w:rsidR="003E3410" w:rsidRPr="00F36C6B" w:rsidRDefault="003E3410" w:rsidP="003E3410">
      <w:pPr>
        <w:widowControl/>
        <w:autoSpaceDE w:val="0"/>
        <w:autoSpaceDN w:val="0"/>
        <w:adjustRightInd w:val="0"/>
        <w:rPr>
          <w:rFonts w:ascii="Times New Roman" w:hAnsi="Times New Roman"/>
          <w:szCs w:val="24"/>
          <w:lang w:eastAsia="zh-CN"/>
        </w:rPr>
      </w:pPr>
      <w:r w:rsidRPr="00F36C6B">
        <w:rPr>
          <w:rFonts w:ascii="Times New Roman" w:hAnsi="Times New Roman"/>
          <w:szCs w:val="24"/>
          <w:lang w:eastAsia="zh-CN"/>
        </w:rPr>
        <w:t xml:space="preserve">El Concursante será el único responsable del diseño, imagen, solución arquitectónica, constructiva y solución de ingenierías propuestos para la realización de la Obra, de acuerdo con lo establecido en los </w:t>
      </w:r>
      <w:r w:rsidRPr="00F36C6B">
        <w:rPr>
          <w:rFonts w:ascii="Times New Roman" w:hAnsi="Times New Roman"/>
          <w:b/>
          <w:szCs w:val="24"/>
          <w:lang w:eastAsia="zh-CN"/>
        </w:rPr>
        <w:t>Anexos 8 (</w:t>
      </w:r>
      <w:r w:rsidRPr="00F36C6B">
        <w:rPr>
          <w:rFonts w:ascii="Times New Roman" w:hAnsi="Times New Roman"/>
          <w:b/>
          <w:i/>
          <w:iCs/>
          <w:szCs w:val="24"/>
          <w:lang w:eastAsia="zh-CN"/>
        </w:rPr>
        <w:t>Requerimientos de Diseño, Construcción y Plan Funcional</w:t>
      </w:r>
      <w:r w:rsidRPr="00F36C6B">
        <w:rPr>
          <w:rFonts w:ascii="Times New Roman" w:hAnsi="Times New Roman"/>
          <w:b/>
          <w:szCs w:val="24"/>
          <w:lang w:eastAsia="zh-CN"/>
        </w:rPr>
        <w:t>), Anexo 9 (</w:t>
      </w:r>
      <w:r w:rsidRPr="00F36C6B">
        <w:rPr>
          <w:rFonts w:ascii="Times New Roman" w:hAnsi="Times New Roman"/>
          <w:b/>
          <w:i/>
          <w:iCs/>
          <w:szCs w:val="24"/>
          <w:lang w:eastAsia="zh-CN"/>
        </w:rPr>
        <w:t>Requerimientos de Equipo</w:t>
      </w:r>
      <w:r w:rsidRPr="00F36C6B">
        <w:rPr>
          <w:rFonts w:ascii="Times New Roman" w:hAnsi="Times New Roman"/>
          <w:b/>
          <w:szCs w:val="24"/>
          <w:lang w:eastAsia="zh-CN"/>
        </w:rPr>
        <w:t>) y Anexo 10 (</w:t>
      </w:r>
      <w:r w:rsidRPr="00F36C6B">
        <w:rPr>
          <w:rFonts w:ascii="Times New Roman" w:hAnsi="Times New Roman"/>
          <w:b/>
          <w:i/>
          <w:iCs/>
          <w:szCs w:val="24"/>
          <w:lang w:eastAsia="zh-CN"/>
        </w:rPr>
        <w:t>Requerimientos de Servicios</w:t>
      </w:r>
      <w:r w:rsidRPr="00F36C6B">
        <w:rPr>
          <w:rFonts w:ascii="Times New Roman" w:hAnsi="Times New Roman"/>
          <w:szCs w:val="24"/>
          <w:lang w:eastAsia="zh-CN"/>
        </w:rPr>
        <w:t xml:space="preserve">) del modelo de Contrato, por lo que deberá firmar todos y cada uno de los planos, memorias técnico-descriptivas y documentos solicitados en esta Sección, los cuales deberán cumplir con la Legislación. </w:t>
      </w:r>
    </w:p>
    <w:p w14:paraId="069DCD7F" w14:textId="77777777" w:rsidR="003E3410" w:rsidRPr="00F36C6B" w:rsidRDefault="003E3410" w:rsidP="003E3410">
      <w:pPr>
        <w:pStyle w:val="ecxmsonormal"/>
        <w:spacing w:before="0" w:beforeAutospacing="0" w:after="0" w:afterAutospacing="0"/>
        <w:jc w:val="both"/>
        <w:rPr>
          <w:lang w:eastAsia="zh-CN"/>
        </w:rPr>
      </w:pPr>
    </w:p>
    <w:p w14:paraId="6EE13E20" w14:textId="77777777" w:rsidR="003E3410" w:rsidRPr="00F36C6B" w:rsidRDefault="003E3410" w:rsidP="003E3410">
      <w:pPr>
        <w:pStyle w:val="ecxmsonormal"/>
        <w:spacing w:before="0" w:beforeAutospacing="0" w:after="0" w:afterAutospacing="0"/>
        <w:jc w:val="both"/>
      </w:pPr>
      <w:r w:rsidRPr="00F36C6B">
        <w:rPr>
          <w:lang w:eastAsia="zh-CN"/>
        </w:rPr>
        <w:t xml:space="preserve">El Concursante deberá presentar la documentación de la </w:t>
      </w:r>
      <w:r w:rsidRPr="00F36C6B">
        <w:t>oferta</w:t>
      </w:r>
      <w:r w:rsidRPr="00F36C6B">
        <w:rPr>
          <w:lang w:eastAsia="zh-CN"/>
        </w:rPr>
        <w:t xml:space="preserve"> técnica PT-3 Oferta de Prestación de Servicios para el Proyecto conforme a l</w:t>
      </w:r>
      <w:r w:rsidR="00C24DFF" w:rsidRPr="00F36C6B">
        <w:rPr>
          <w:lang w:eastAsia="zh-CN"/>
        </w:rPr>
        <w:t xml:space="preserve">o </w:t>
      </w:r>
      <w:r w:rsidRPr="00F36C6B">
        <w:rPr>
          <w:lang w:eastAsia="zh-CN"/>
        </w:rPr>
        <w:t>siguiente:</w:t>
      </w:r>
    </w:p>
    <w:p w14:paraId="52194C48" w14:textId="77777777" w:rsidR="003E3410" w:rsidRPr="00F36C6B" w:rsidRDefault="003E3410" w:rsidP="003E3410">
      <w:pPr>
        <w:pStyle w:val="ecxmsonormal"/>
        <w:spacing w:before="0" w:beforeAutospacing="0" w:after="0" w:afterAutospacing="0"/>
        <w:jc w:val="both"/>
        <w:rPr>
          <w:b/>
          <w:bCs/>
        </w:rPr>
      </w:pPr>
    </w:p>
    <w:p w14:paraId="2F904D55" w14:textId="77777777" w:rsidR="003E3410" w:rsidRPr="00F36C6B" w:rsidRDefault="003E3410" w:rsidP="00F36C6B">
      <w:pPr>
        <w:pStyle w:val="Ttulo4"/>
      </w:pPr>
      <w:bookmarkStart w:id="203" w:name="_Toc478646448"/>
      <w:bookmarkStart w:id="204" w:name="_Toc482199721"/>
      <w:r w:rsidRPr="00F36C6B">
        <w:t>PT-3.1</w:t>
      </w:r>
      <w:r w:rsidRPr="00F36C6B">
        <w:tab/>
        <w:t>PROGRAMA MÉDICO ARQUITECTÓNICO.</w:t>
      </w:r>
      <w:bookmarkEnd w:id="203"/>
      <w:bookmarkEnd w:id="204"/>
    </w:p>
    <w:p w14:paraId="4DF3944A" w14:textId="77777777" w:rsidR="003E3410" w:rsidRPr="00F36C6B" w:rsidRDefault="003E3410" w:rsidP="003E3410">
      <w:pPr>
        <w:pStyle w:val="ecxmsonormal"/>
        <w:spacing w:before="0" w:beforeAutospacing="0" w:after="0" w:afterAutospacing="0"/>
        <w:jc w:val="both"/>
        <w:rPr>
          <w:b/>
          <w:bCs/>
        </w:rPr>
      </w:pPr>
    </w:p>
    <w:p w14:paraId="148CAFA1" w14:textId="77777777" w:rsidR="003E3410" w:rsidRPr="00F36C6B" w:rsidRDefault="003E3410" w:rsidP="003E3410">
      <w:pPr>
        <w:pStyle w:val="ecxmsonormal"/>
        <w:spacing w:before="0" w:beforeAutospacing="0" w:after="0" w:afterAutospacing="0"/>
        <w:jc w:val="both"/>
        <w:rPr>
          <w:bCs/>
        </w:rPr>
      </w:pPr>
      <w:r w:rsidRPr="00F36C6B">
        <w:rPr>
          <w:bCs/>
        </w:rPr>
        <w:t xml:space="preserve">El Concursante deberá elaborar el Programa Médico Arquitectónico siguiendo las especificaciones descritas en el </w:t>
      </w:r>
      <w:r w:rsidRPr="00F36C6B">
        <w:rPr>
          <w:b/>
          <w:bCs/>
        </w:rPr>
        <w:t>Apéndice A (Programa Médico Arquitectónico)</w:t>
      </w:r>
      <w:r w:rsidRPr="00F36C6B">
        <w:rPr>
          <w:bCs/>
        </w:rPr>
        <w:t xml:space="preserve">, </w:t>
      </w:r>
      <w:r w:rsidRPr="00F36C6B">
        <w:rPr>
          <w:b/>
          <w:bCs/>
        </w:rPr>
        <w:t>Apéndice</w:t>
      </w:r>
      <w:r w:rsidRPr="00F36C6B">
        <w:rPr>
          <w:bCs/>
        </w:rPr>
        <w:t xml:space="preserve"> </w:t>
      </w:r>
      <w:r w:rsidRPr="00F36C6B">
        <w:rPr>
          <w:b/>
          <w:bCs/>
        </w:rPr>
        <w:t>B</w:t>
      </w:r>
      <w:r w:rsidRPr="00F36C6B">
        <w:rPr>
          <w:bCs/>
        </w:rPr>
        <w:t xml:space="preserve"> </w:t>
      </w:r>
      <w:r w:rsidRPr="00F36C6B">
        <w:rPr>
          <w:b/>
          <w:bCs/>
        </w:rPr>
        <w:t>(Hojas de Datos Generales y Específicas)</w:t>
      </w:r>
      <w:r w:rsidRPr="00F36C6B">
        <w:rPr>
          <w:bCs/>
        </w:rPr>
        <w:t xml:space="preserve">, </w:t>
      </w:r>
      <w:r w:rsidRPr="00F36C6B">
        <w:rPr>
          <w:b/>
          <w:bCs/>
        </w:rPr>
        <w:t>Apéndice C</w:t>
      </w:r>
      <w:r w:rsidRPr="00F36C6B">
        <w:rPr>
          <w:bCs/>
        </w:rPr>
        <w:t xml:space="preserve"> </w:t>
      </w:r>
      <w:r w:rsidRPr="00F36C6B">
        <w:rPr>
          <w:b/>
          <w:bCs/>
        </w:rPr>
        <w:t>(Requerimientos Mínimos del Proyecto Ejecutivo) y Apéndice D (Diagramas de Flujos y Relaciones)</w:t>
      </w:r>
      <w:r w:rsidRPr="00F36C6B">
        <w:rPr>
          <w:bCs/>
        </w:rPr>
        <w:t xml:space="preserve"> del </w:t>
      </w:r>
      <w:r w:rsidRPr="00F36C6B">
        <w:rPr>
          <w:b/>
          <w:bCs/>
        </w:rPr>
        <w:t>Anexo 8 (</w:t>
      </w:r>
      <w:r w:rsidRPr="00F36C6B">
        <w:rPr>
          <w:b/>
          <w:bCs/>
          <w:i/>
        </w:rPr>
        <w:t>Requerimientos de Diseño, Construcción y Plan Funcional</w:t>
      </w:r>
      <w:r w:rsidRPr="00F36C6B">
        <w:rPr>
          <w:b/>
          <w:bCs/>
        </w:rPr>
        <w:t>)</w:t>
      </w:r>
      <w:r w:rsidRPr="00F36C6B">
        <w:rPr>
          <w:bCs/>
        </w:rPr>
        <w:t xml:space="preserve">, </w:t>
      </w:r>
      <w:r w:rsidRPr="00F36C6B">
        <w:rPr>
          <w:b/>
          <w:bCs/>
        </w:rPr>
        <w:t>Anexo 9 (</w:t>
      </w:r>
      <w:r w:rsidRPr="00F36C6B">
        <w:rPr>
          <w:b/>
          <w:bCs/>
          <w:i/>
        </w:rPr>
        <w:t>Requerimientos de Equipo</w:t>
      </w:r>
      <w:r w:rsidRPr="00F36C6B">
        <w:rPr>
          <w:b/>
          <w:bCs/>
        </w:rPr>
        <w:t>)</w:t>
      </w:r>
      <w:r w:rsidRPr="00F36C6B">
        <w:rPr>
          <w:bCs/>
        </w:rPr>
        <w:t xml:space="preserve"> y </w:t>
      </w:r>
      <w:r w:rsidRPr="00F36C6B">
        <w:rPr>
          <w:b/>
          <w:bCs/>
        </w:rPr>
        <w:t>Anexo 10 (</w:t>
      </w:r>
      <w:r w:rsidRPr="00F36C6B">
        <w:rPr>
          <w:b/>
          <w:bCs/>
          <w:i/>
        </w:rPr>
        <w:t>Requerimientos de Servicios</w:t>
      </w:r>
      <w:r w:rsidRPr="00F36C6B">
        <w:rPr>
          <w:bCs/>
        </w:rPr>
        <w:t xml:space="preserve">) </w:t>
      </w:r>
      <w:r w:rsidRPr="00F36C6B">
        <w:rPr>
          <w:color w:val="000000"/>
          <w:lang w:eastAsia="zh-CN"/>
        </w:rPr>
        <w:t>del modelo de Contrato</w:t>
      </w:r>
      <w:r w:rsidRPr="00F36C6B">
        <w:rPr>
          <w:bCs/>
        </w:rPr>
        <w:t>. Se deberán especificar los espacios propuestos en el Anteproyecto Arquitectónico, así como el número de espacios y su superficie en metros cuadrados. Al final del Programa Médico Arquitectónico el Concursante deberá presentar un resumen de Áreas en donde se especifiquen los metros cuadrados construidos, superficie de área cubierta en exteriores, superficie total de área libre (sin considerar estacionamientos), superficie total de estacionamiento, entre otros.</w:t>
      </w:r>
    </w:p>
    <w:p w14:paraId="743A77AC" w14:textId="77777777" w:rsidR="003E3410" w:rsidRPr="00F36C6B" w:rsidRDefault="003E3410" w:rsidP="003E3410">
      <w:pPr>
        <w:pStyle w:val="ecxmsonormal"/>
        <w:spacing w:before="0" w:beforeAutospacing="0" w:after="0" w:afterAutospacing="0"/>
        <w:jc w:val="both"/>
        <w:rPr>
          <w:bCs/>
        </w:rPr>
      </w:pPr>
    </w:p>
    <w:p w14:paraId="020DE691" w14:textId="77777777" w:rsidR="003E3410" w:rsidRPr="00F36C6B" w:rsidRDefault="003E3410" w:rsidP="003E3410">
      <w:pPr>
        <w:pStyle w:val="ecxmsonormal"/>
        <w:spacing w:before="0" w:beforeAutospacing="0" w:after="0" w:afterAutospacing="0"/>
        <w:jc w:val="both"/>
      </w:pPr>
      <w:r w:rsidRPr="00F36C6B">
        <w:rPr>
          <w:bCs/>
        </w:rPr>
        <w:t xml:space="preserve">De la misma forma, el Programa Médico Arquitectónico deberá contener como mínimo todas y cada una de las Unidades Funcionales descritas en el </w:t>
      </w:r>
      <w:r w:rsidRPr="00F36C6B">
        <w:rPr>
          <w:b/>
          <w:bCs/>
        </w:rPr>
        <w:t>Anexo 8 (</w:t>
      </w:r>
      <w:r w:rsidRPr="00F36C6B">
        <w:rPr>
          <w:b/>
          <w:bCs/>
          <w:i/>
        </w:rPr>
        <w:t>Requerimientos de Diseño, Construcción y Plan Funcional</w:t>
      </w:r>
      <w:r w:rsidRPr="00F36C6B">
        <w:rPr>
          <w:b/>
          <w:bCs/>
        </w:rPr>
        <w:t xml:space="preserve">) </w:t>
      </w:r>
      <w:r w:rsidRPr="00F36C6B">
        <w:rPr>
          <w:color w:val="000000"/>
          <w:lang w:eastAsia="zh-CN"/>
        </w:rPr>
        <w:t>del modelo de Contrato</w:t>
      </w:r>
      <w:r w:rsidRPr="00F36C6B">
        <w:rPr>
          <w:bCs/>
        </w:rPr>
        <w:t>, así como las Áreas propuestas para cada una de las Unidades Funcionales descritas, todo esto con el fin de que la información presentada por el Concursante sea clara, concreta y sintética.</w:t>
      </w:r>
    </w:p>
    <w:p w14:paraId="6A52FD7F" w14:textId="77777777" w:rsidR="003E3410" w:rsidRPr="00F36C6B" w:rsidRDefault="003E3410" w:rsidP="003E3410">
      <w:pPr>
        <w:pStyle w:val="ecxmsonormal"/>
        <w:spacing w:before="0" w:beforeAutospacing="0" w:after="0" w:afterAutospacing="0"/>
        <w:jc w:val="both"/>
        <w:rPr>
          <w:bCs/>
        </w:rPr>
      </w:pPr>
    </w:p>
    <w:p w14:paraId="0CD3F385" w14:textId="77777777" w:rsidR="003E3410" w:rsidRPr="00F36C6B" w:rsidRDefault="003E3410" w:rsidP="00F36C6B">
      <w:pPr>
        <w:pStyle w:val="Ttulo4"/>
      </w:pPr>
      <w:bookmarkStart w:id="205" w:name="_Toc478646449"/>
      <w:bookmarkStart w:id="206" w:name="_Toc482199722"/>
      <w:r w:rsidRPr="00F36C6B">
        <w:t>PT-3.2</w:t>
      </w:r>
      <w:r w:rsidRPr="00F36C6B">
        <w:tab/>
        <w:t>ESQUEMAS DE FUNCIONAMIENTO GENERAL Y POR UNIDAD FUNCIONAL.</w:t>
      </w:r>
      <w:bookmarkEnd w:id="205"/>
      <w:bookmarkEnd w:id="206"/>
    </w:p>
    <w:p w14:paraId="3A31DB88" w14:textId="77777777" w:rsidR="003E3410" w:rsidRPr="00F36C6B" w:rsidRDefault="003E3410" w:rsidP="003E3410">
      <w:pPr>
        <w:pStyle w:val="ecxmsonormal"/>
        <w:spacing w:before="0" w:beforeAutospacing="0" w:after="0" w:afterAutospacing="0"/>
        <w:jc w:val="both"/>
        <w:rPr>
          <w:b/>
          <w:bCs/>
        </w:rPr>
      </w:pPr>
    </w:p>
    <w:p w14:paraId="25BFBC4F" w14:textId="77777777" w:rsidR="003E3410" w:rsidRPr="00F36C6B" w:rsidRDefault="003E3410" w:rsidP="003E3410">
      <w:pPr>
        <w:pStyle w:val="ecxmsonormal"/>
        <w:spacing w:before="0" w:beforeAutospacing="0" w:after="0" w:afterAutospacing="0"/>
        <w:jc w:val="both"/>
        <w:rPr>
          <w:bCs/>
        </w:rPr>
      </w:pPr>
      <w:r w:rsidRPr="00F36C6B">
        <w:rPr>
          <w:bCs/>
        </w:rPr>
        <w:t xml:space="preserve">El Concursante deberá presentar una zonificación esquemática clara para el Hospital; los esquemas de funcionamiento por Unidad Funcional deberán diferenciar las Unidades Funcionales y su interrelación entre ellas, de acuerdo a lo establecido en las Bases a través del </w:t>
      </w:r>
      <w:r w:rsidRPr="00F36C6B">
        <w:rPr>
          <w:b/>
          <w:bCs/>
        </w:rPr>
        <w:t>Apéndice B (Hojas de Datos Generales y Específicas)</w:t>
      </w:r>
      <w:r w:rsidRPr="00F36C6B">
        <w:rPr>
          <w:bCs/>
        </w:rPr>
        <w:t xml:space="preserve"> del </w:t>
      </w:r>
      <w:r w:rsidRPr="00F36C6B">
        <w:rPr>
          <w:b/>
          <w:bCs/>
        </w:rPr>
        <w:t>Anexo 8</w:t>
      </w:r>
      <w:r w:rsidRPr="00F36C6B">
        <w:rPr>
          <w:bCs/>
        </w:rPr>
        <w:t xml:space="preserve"> </w:t>
      </w:r>
      <w:r w:rsidRPr="00F36C6B">
        <w:rPr>
          <w:b/>
          <w:bCs/>
        </w:rPr>
        <w:t>(</w:t>
      </w:r>
      <w:r w:rsidRPr="00F36C6B">
        <w:rPr>
          <w:b/>
          <w:bCs/>
          <w:i/>
        </w:rPr>
        <w:t>Requerimientos de Diseño, Construcción y Plan Funcional</w:t>
      </w:r>
      <w:r w:rsidRPr="00F36C6B">
        <w:rPr>
          <w:b/>
          <w:bCs/>
        </w:rPr>
        <w:t xml:space="preserve">) </w:t>
      </w:r>
      <w:r w:rsidRPr="00F36C6B">
        <w:rPr>
          <w:color w:val="000000"/>
          <w:lang w:eastAsia="zh-CN"/>
        </w:rPr>
        <w:t>del modelo de Contrato</w:t>
      </w:r>
      <w:r w:rsidRPr="00F36C6B">
        <w:rPr>
          <w:bCs/>
        </w:rPr>
        <w:t xml:space="preserve">, en las cuales se indica la relación espacial y la relación de funcionalidad entre las Unidades Funcionales. Se presentará un esquema general en donde se aprecie el funcionamiento del Proyecto y la interrelación de las Unidades Funcionales, y los esquemas requeridos por Unidad Funcional de acuerdo a lo indicado en el citado </w:t>
      </w:r>
      <w:r w:rsidRPr="00F36C6B">
        <w:rPr>
          <w:b/>
          <w:bCs/>
        </w:rPr>
        <w:t>Apéndice B (Hojas de Datos Generales y Específicas)</w:t>
      </w:r>
      <w:r w:rsidRPr="00F36C6B">
        <w:rPr>
          <w:bCs/>
        </w:rPr>
        <w:t xml:space="preserve"> y el </w:t>
      </w:r>
      <w:r w:rsidRPr="00F36C6B">
        <w:rPr>
          <w:b/>
          <w:bCs/>
        </w:rPr>
        <w:t>Apéndice D (Diagramas de Flujos y Relaciones)</w:t>
      </w:r>
      <w:r w:rsidRPr="00F36C6B">
        <w:rPr>
          <w:bCs/>
        </w:rPr>
        <w:t xml:space="preserve"> del </w:t>
      </w:r>
      <w:r w:rsidRPr="00F36C6B">
        <w:rPr>
          <w:b/>
          <w:bCs/>
        </w:rPr>
        <w:t>Anexo 8</w:t>
      </w:r>
      <w:r w:rsidRPr="00F36C6B">
        <w:rPr>
          <w:bCs/>
        </w:rPr>
        <w:t xml:space="preserve"> </w:t>
      </w:r>
      <w:r w:rsidRPr="00F36C6B">
        <w:rPr>
          <w:b/>
          <w:bCs/>
        </w:rPr>
        <w:t>(</w:t>
      </w:r>
      <w:r w:rsidRPr="00F36C6B">
        <w:rPr>
          <w:b/>
          <w:bCs/>
          <w:i/>
        </w:rPr>
        <w:t>Requerimientos de Diseño, Construcción y Plan Funcional</w:t>
      </w:r>
      <w:r w:rsidRPr="00F36C6B">
        <w:rPr>
          <w:b/>
          <w:bCs/>
        </w:rPr>
        <w:t xml:space="preserve">) </w:t>
      </w:r>
      <w:r w:rsidRPr="00F36C6B">
        <w:rPr>
          <w:color w:val="000000"/>
          <w:lang w:eastAsia="zh-CN"/>
        </w:rPr>
        <w:t>del modelo de Contrato</w:t>
      </w:r>
      <w:r w:rsidRPr="00F36C6B">
        <w:rPr>
          <w:bCs/>
        </w:rPr>
        <w:t>.</w:t>
      </w:r>
    </w:p>
    <w:p w14:paraId="47A7FC9D" w14:textId="77777777" w:rsidR="003E3410" w:rsidRPr="00F36C6B" w:rsidRDefault="003E3410" w:rsidP="003E3410">
      <w:pPr>
        <w:pStyle w:val="ecxmsonormal"/>
        <w:spacing w:before="0" w:beforeAutospacing="0" w:after="0" w:afterAutospacing="0"/>
        <w:jc w:val="both"/>
        <w:rPr>
          <w:bCs/>
        </w:rPr>
      </w:pPr>
    </w:p>
    <w:p w14:paraId="1292EBAE" w14:textId="77777777" w:rsidR="003E3410" w:rsidRPr="00F36C6B" w:rsidRDefault="003E3410" w:rsidP="003E3410">
      <w:pPr>
        <w:pStyle w:val="ecxmsonormal"/>
        <w:spacing w:before="0" w:beforeAutospacing="0" w:after="0" w:afterAutospacing="0"/>
        <w:jc w:val="both"/>
        <w:rPr>
          <w:bCs/>
        </w:rPr>
      </w:pPr>
      <w:r w:rsidRPr="00F36C6B">
        <w:rPr>
          <w:bCs/>
        </w:rPr>
        <w:t xml:space="preserve">Esta información deberá transmitir claramente la articulación de servicios generales hacia el Hospital y la manera en la que se interpreta el Programa Médico Arquitectónico de forma general. Cada Unidad Funcional deberá ser descrita en estos términos gráficos de tal manera que se puedan articular con el resto de la información requerida, como son las </w:t>
      </w:r>
      <w:r w:rsidRPr="00F36C6B">
        <w:rPr>
          <w:bCs/>
        </w:rPr>
        <w:lastRenderedPageBreak/>
        <w:t>Plantas Arquitectónicas -diagramas de circulación- indicando las circulaciones principales de acuerdo al tipo de usuario por Unidad Funcional (pacientes, personal médico, servicios, personal administrativo, visitantes y retiro de RPBI).</w:t>
      </w:r>
    </w:p>
    <w:p w14:paraId="2968211E" w14:textId="77777777" w:rsidR="003E3410" w:rsidRPr="00F36C6B" w:rsidRDefault="003E3410" w:rsidP="003E3410">
      <w:pPr>
        <w:pStyle w:val="ecxmsonormal"/>
        <w:tabs>
          <w:tab w:val="left" w:pos="826"/>
        </w:tabs>
        <w:spacing w:before="0" w:beforeAutospacing="0" w:after="0" w:afterAutospacing="0"/>
        <w:jc w:val="both"/>
        <w:rPr>
          <w:b/>
          <w:bCs/>
        </w:rPr>
      </w:pPr>
    </w:p>
    <w:p w14:paraId="1ACB4A80" w14:textId="77777777" w:rsidR="003E3410" w:rsidRPr="00F36C6B" w:rsidRDefault="003E3410" w:rsidP="00F36C6B">
      <w:pPr>
        <w:pStyle w:val="Ttulo4"/>
        <w:rPr>
          <w:b w:val="0"/>
        </w:rPr>
      </w:pPr>
      <w:bookmarkStart w:id="207" w:name="_Toc478646450"/>
      <w:bookmarkStart w:id="208" w:name="_Toc482199723"/>
      <w:r w:rsidRPr="00F36C6B">
        <w:t>PT-3.3</w:t>
      </w:r>
      <w:r w:rsidR="00874D11" w:rsidRPr="00F36C6B">
        <w:tab/>
      </w:r>
      <w:r w:rsidRPr="00F36C6B">
        <w:t>PLANTAS ARQUITECTÓNICAS DE CONJUNTO.</w:t>
      </w:r>
      <w:bookmarkEnd w:id="207"/>
      <w:bookmarkEnd w:id="208"/>
    </w:p>
    <w:p w14:paraId="03F5D8BC" w14:textId="77777777" w:rsidR="003E3410" w:rsidRPr="00F36C6B" w:rsidRDefault="003E3410" w:rsidP="003E3410">
      <w:pPr>
        <w:pStyle w:val="ecxmsonormal"/>
        <w:tabs>
          <w:tab w:val="left" w:pos="854"/>
        </w:tabs>
        <w:spacing w:before="0" w:beforeAutospacing="0" w:after="0" w:afterAutospacing="0"/>
        <w:jc w:val="both"/>
        <w:rPr>
          <w:b/>
          <w:bCs/>
        </w:rPr>
      </w:pPr>
    </w:p>
    <w:p w14:paraId="09885BAC" w14:textId="77777777" w:rsidR="003E3410" w:rsidRPr="00F36C6B" w:rsidRDefault="003E3410" w:rsidP="003E3410">
      <w:pPr>
        <w:widowControl/>
        <w:autoSpaceDE w:val="0"/>
        <w:autoSpaceDN w:val="0"/>
        <w:adjustRightInd w:val="0"/>
        <w:rPr>
          <w:rFonts w:ascii="Times New Roman" w:hAnsi="Times New Roman"/>
          <w:color w:val="000000"/>
          <w:szCs w:val="24"/>
          <w:lang w:eastAsia="zh-CN"/>
        </w:rPr>
      </w:pPr>
      <w:r w:rsidRPr="00F36C6B">
        <w:rPr>
          <w:rFonts w:ascii="Times New Roman" w:hAnsi="Times New Roman"/>
          <w:color w:val="000000"/>
          <w:szCs w:val="24"/>
          <w:lang w:eastAsia="zh-CN"/>
        </w:rPr>
        <w:t>La Planta Arquitectónica de Conjunto deberá representar la solución arquitectónica de Planta Baja (nivel de calle) señalando de forma clara, volumetrías, la delimitación del Inmueble (cercado perimetral), poligonal del Inmueble, accesos, así como todos los elementos restrictivos urbanos por la Legislación, tales como, área libre (sin que ésta incluya áreas de estacionamiento), área permeable, vialidades, bahías de ascenso y descenso de usuarios, distancias restrictivas de accesos públicos, linderos, distancias a colindancias, porcentaje de pendientes en rampas vehiculares y para discapacitados, entre otros; quedando bajo responsabilidad del Desarrollador la correcta aplicación de todos los requerimientos de tipo arquitectónico-urbano del Inmueble de acuerdo a la Legislación.</w:t>
      </w:r>
    </w:p>
    <w:p w14:paraId="4F3191E0" w14:textId="77777777" w:rsidR="003E3410" w:rsidRPr="00F36C6B" w:rsidRDefault="003E3410" w:rsidP="003E3410">
      <w:pPr>
        <w:pStyle w:val="ecxmsonormal"/>
        <w:spacing w:before="0" w:beforeAutospacing="0" w:after="0" w:afterAutospacing="0"/>
        <w:jc w:val="both"/>
        <w:rPr>
          <w:color w:val="000000"/>
          <w:lang w:eastAsia="zh-CN"/>
        </w:rPr>
      </w:pPr>
    </w:p>
    <w:p w14:paraId="3BB627A6" w14:textId="77777777" w:rsidR="003E3410" w:rsidRPr="00F36C6B" w:rsidRDefault="003E3410" w:rsidP="003E3410">
      <w:pPr>
        <w:pStyle w:val="ecxmsonormal"/>
        <w:spacing w:before="0" w:beforeAutospacing="0" w:after="0" w:afterAutospacing="0"/>
        <w:jc w:val="both"/>
        <w:rPr>
          <w:bCs/>
        </w:rPr>
      </w:pPr>
      <w:r w:rsidRPr="00F36C6B">
        <w:rPr>
          <w:color w:val="000000"/>
          <w:lang w:eastAsia="zh-CN"/>
        </w:rPr>
        <w:t xml:space="preserve">La planta de conjunto deberá integrar la información correspondiente: superficie del </w:t>
      </w:r>
      <w:r w:rsidRPr="00F36C6B">
        <w:rPr>
          <w:color w:val="000000"/>
          <w:spacing w:val="-10"/>
        </w:rPr>
        <w:t xml:space="preserve">Inmueble </w:t>
      </w:r>
      <w:r w:rsidRPr="00F36C6B">
        <w:rPr>
          <w:color w:val="000000"/>
          <w:lang w:eastAsia="zh-CN"/>
        </w:rPr>
        <w:t>y cantidades de cajones, superficie total construida, superficie de área libre (sin incluir estacionamientos) superficie de desplante, superficie por cada nivel (de acuerdo a propuesta), superficie de estacionamiento, así como la superficie considerada por cada una de las Unidades Funcionales.</w:t>
      </w:r>
    </w:p>
    <w:p w14:paraId="561BED03" w14:textId="77777777" w:rsidR="003E3410" w:rsidRPr="00F36C6B" w:rsidRDefault="003E3410" w:rsidP="003E3410">
      <w:pPr>
        <w:pStyle w:val="ecxmsonormal"/>
        <w:spacing w:before="0" w:beforeAutospacing="0" w:after="0" w:afterAutospacing="0"/>
        <w:jc w:val="both"/>
        <w:rPr>
          <w:b/>
          <w:bCs/>
        </w:rPr>
      </w:pPr>
    </w:p>
    <w:p w14:paraId="0860608A" w14:textId="77777777" w:rsidR="003E3410" w:rsidRPr="00F36C6B" w:rsidRDefault="003E3410" w:rsidP="003E3410">
      <w:pPr>
        <w:pStyle w:val="ecxmsonormal"/>
        <w:spacing w:before="0" w:beforeAutospacing="0" w:after="0" w:afterAutospacing="0"/>
        <w:jc w:val="both"/>
        <w:rPr>
          <w:bCs/>
        </w:rPr>
      </w:pPr>
      <w:r w:rsidRPr="00F36C6B">
        <w:rPr>
          <w:bCs/>
        </w:rPr>
        <w:t xml:space="preserve">Deberá indicarse como parte del dibujo la delimitación de las Unidades Funcionales y áreas exteriores tales como banquetas, andadores, circulaciones vehiculares, estacionamientos, plazas, áreas ajardinadas y superficies de reserva mediante técnica de </w:t>
      </w:r>
      <w:proofErr w:type="spellStart"/>
      <w:r w:rsidRPr="00F36C6B">
        <w:rPr>
          <w:bCs/>
        </w:rPr>
        <w:t>ashurado</w:t>
      </w:r>
      <w:proofErr w:type="spellEnd"/>
      <w:r w:rsidRPr="00F36C6B">
        <w:rPr>
          <w:bCs/>
        </w:rPr>
        <w:t xml:space="preserve"> por código de colores, incluyendo la superficie en metros cuadrados correspondiente para cada una de las mismas (para el caso de los estacionamientos se podrá indicar la superficie y metros cuadrados de manera general de acuerdo a cada tipo de Usuario: público, personal y proveedores, incluyendo circulaciones y número de cajones).</w:t>
      </w:r>
    </w:p>
    <w:p w14:paraId="74643671" w14:textId="77777777" w:rsidR="003E3410" w:rsidRPr="00F36C6B" w:rsidRDefault="003E3410" w:rsidP="003E3410">
      <w:pPr>
        <w:pStyle w:val="ecxmsonormal"/>
        <w:spacing w:before="0" w:beforeAutospacing="0" w:after="0" w:afterAutospacing="0"/>
        <w:jc w:val="both"/>
        <w:rPr>
          <w:b/>
          <w:bCs/>
          <w:szCs w:val="20"/>
          <w:lang w:eastAsia="es-ES"/>
        </w:rPr>
      </w:pPr>
    </w:p>
    <w:p w14:paraId="4389829D" w14:textId="77777777" w:rsidR="003E3410" w:rsidRPr="00F36C6B" w:rsidRDefault="003E3410" w:rsidP="00F36C6B">
      <w:pPr>
        <w:pStyle w:val="Ttulo4"/>
        <w:rPr>
          <w:b w:val="0"/>
        </w:rPr>
      </w:pPr>
      <w:bookmarkStart w:id="209" w:name="_Toc478646451"/>
      <w:bookmarkStart w:id="210" w:name="_Toc482199724"/>
      <w:r w:rsidRPr="00F36C6B">
        <w:t>PT-3.4</w:t>
      </w:r>
      <w:r w:rsidR="00874D11" w:rsidRPr="00F36C6B">
        <w:tab/>
      </w:r>
      <w:r w:rsidRPr="00F36C6B">
        <w:t>PLANTAS ARQUITECTÓNICAS POR NIVEL</w:t>
      </w:r>
      <w:bookmarkEnd w:id="209"/>
      <w:bookmarkEnd w:id="210"/>
    </w:p>
    <w:p w14:paraId="0D649ABA" w14:textId="77777777" w:rsidR="003E3410" w:rsidRPr="00F36C6B" w:rsidRDefault="003E3410" w:rsidP="003E3410">
      <w:pPr>
        <w:widowControl/>
        <w:autoSpaceDE w:val="0"/>
        <w:autoSpaceDN w:val="0"/>
        <w:adjustRightInd w:val="0"/>
        <w:rPr>
          <w:rFonts w:ascii="Times New Roman" w:hAnsi="Times New Roman"/>
          <w:b/>
          <w:bCs/>
          <w:color w:val="000000"/>
          <w:szCs w:val="24"/>
          <w:lang w:eastAsia="zh-CN"/>
        </w:rPr>
      </w:pPr>
    </w:p>
    <w:p w14:paraId="6790954E" w14:textId="77777777" w:rsidR="003E3410" w:rsidRPr="00F36C6B" w:rsidRDefault="003E3410" w:rsidP="003E3410">
      <w:pPr>
        <w:widowControl/>
        <w:autoSpaceDE w:val="0"/>
        <w:autoSpaceDN w:val="0"/>
        <w:adjustRightInd w:val="0"/>
        <w:rPr>
          <w:rFonts w:ascii="Times New Roman" w:hAnsi="Times New Roman"/>
          <w:color w:val="000000"/>
          <w:szCs w:val="24"/>
          <w:lang w:eastAsia="zh-CN"/>
        </w:rPr>
      </w:pPr>
      <w:r w:rsidRPr="00F36C6B">
        <w:rPr>
          <w:rFonts w:ascii="Times New Roman" w:hAnsi="Times New Roman"/>
          <w:color w:val="000000"/>
          <w:szCs w:val="24"/>
          <w:lang w:eastAsia="zh-CN"/>
        </w:rPr>
        <w:t>El Concursante deberá presentar las Plantas Arquitectónicas por Nivel, amuebladas, equipadas y ambientadas de acuerdo a su propuesta de Anteproyecto Arquitectónico; dicha ambientación y amueblado deberá transmitir claramente la propuesta, además de incluir los principios de proyecto de interiorismo, criterio de acabados, quinta fachada y jardinería en espacios exteriores; que se desarrollarán posteriormente una vez elegida la Propuesta.</w:t>
      </w:r>
    </w:p>
    <w:p w14:paraId="30BCB2F8" w14:textId="77777777" w:rsidR="003E3410" w:rsidRPr="00F36C6B" w:rsidRDefault="003E3410" w:rsidP="003E3410">
      <w:pPr>
        <w:widowControl/>
        <w:autoSpaceDE w:val="0"/>
        <w:autoSpaceDN w:val="0"/>
        <w:adjustRightInd w:val="0"/>
        <w:rPr>
          <w:rFonts w:ascii="Times New Roman" w:hAnsi="Times New Roman"/>
          <w:color w:val="000000"/>
          <w:szCs w:val="24"/>
          <w:lang w:eastAsia="zh-CN"/>
        </w:rPr>
      </w:pPr>
    </w:p>
    <w:p w14:paraId="522AA192" w14:textId="77777777" w:rsidR="003E3410" w:rsidRPr="00F36C6B" w:rsidRDefault="003E3410" w:rsidP="003E3410">
      <w:pPr>
        <w:widowControl/>
        <w:autoSpaceDE w:val="0"/>
        <w:autoSpaceDN w:val="0"/>
        <w:adjustRightInd w:val="0"/>
        <w:rPr>
          <w:rFonts w:ascii="Times New Roman" w:hAnsi="Times New Roman"/>
          <w:color w:val="000000"/>
          <w:szCs w:val="24"/>
          <w:lang w:eastAsia="zh-CN"/>
        </w:rPr>
      </w:pPr>
      <w:r w:rsidRPr="00F36C6B">
        <w:rPr>
          <w:rFonts w:ascii="Times New Roman" w:hAnsi="Times New Roman"/>
          <w:color w:val="000000"/>
          <w:szCs w:val="24"/>
          <w:lang w:eastAsia="zh-CN"/>
        </w:rPr>
        <w:t xml:space="preserve">Deberán ser observables los locales por Unidad Funcional ya que dichos espacios deberán incluir la distribución definitiva del Mobiliario y Equipo requeridos en el </w:t>
      </w:r>
      <w:r w:rsidRPr="00F36C6B">
        <w:rPr>
          <w:rFonts w:ascii="Times New Roman" w:hAnsi="Times New Roman"/>
          <w:b/>
          <w:color w:val="000000"/>
          <w:szCs w:val="24"/>
          <w:lang w:eastAsia="zh-CN"/>
        </w:rPr>
        <w:t>Apéndice B (Hojas de Datos Generales y Específicas)</w:t>
      </w:r>
      <w:r w:rsidRPr="00F36C6B">
        <w:rPr>
          <w:rFonts w:ascii="Times New Roman" w:hAnsi="Times New Roman"/>
          <w:color w:val="000000"/>
          <w:szCs w:val="24"/>
          <w:lang w:eastAsia="zh-CN"/>
        </w:rPr>
        <w:t xml:space="preserve"> del </w:t>
      </w:r>
      <w:r w:rsidRPr="00F36C6B">
        <w:rPr>
          <w:rFonts w:ascii="Times New Roman" w:hAnsi="Times New Roman"/>
          <w:b/>
          <w:color w:val="000000"/>
          <w:szCs w:val="24"/>
          <w:lang w:eastAsia="zh-CN"/>
        </w:rPr>
        <w:t>Anexo 8 (</w:t>
      </w:r>
      <w:r w:rsidRPr="00F36C6B">
        <w:rPr>
          <w:rFonts w:ascii="Times New Roman" w:hAnsi="Times New Roman"/>
          <w:b/>
          <w:i/>
          <w:color w:val="000000"/>
          <w:szCs w:val="24"/>
          <w:lang w:eastAsia="zh-CN"/>
        </w:rPr>
        <w:t xml:space="preserve">Requerimientos de Diseño, </w:t>
      </w:r>
      <w:r w:rsidRPr="00F36C6B">
        <w:rPr>
          <w:rFonts w:ascii="Times New Roman" w:hAnsi="Times New Roman"/>
          <w:b/>
          <w:i/>
          <w:color w:val="000000"/>
          <w:szCs w:val="24"/>
          <w:lang w:eastAsia="zh-CN"/>
        </w:rPr>
        <w:lastRenderedPageBreak/>
        <w:t>Construcción y Plan Funcional</w:t>
      </w:r>
      <w:r w:rsidRPr="00F36C6B">
        <w:rPr>
          <w:rFonts w:ascii="Times New Roman" w:hAnsi="Times New Roman"/>
          <w:b/>
          <w:color w:val="000000"/>
          <w:szCs w:val="24"/>
          <w:lang w:eastAsia="zh-CN"/>
        </w:rPr>
        <w:t xml:space="preserve">) </w:t>
      </w:r>
      <w:r w:rsidRPr="00F36C6B">
        <w:rPr>
          <w:rFonts w:ascii="Times New Roman" w:hAnsi="Times New Roman"/>
          <w:color w:val="000000"/>
          <w:szCs w:val="24"/>
          <w:lang w:eastAsia="zh-CN"/>
        </w:rPr>
        <w:t>del modelo de Contrato. La distribución del Mobiliario y Equipo en todos los locales del Proyecto deberá observar lo dispuesto por la normatividad aplicable para el manejo de usuarios con discapacidad.</w:t>
      </w:r>
    </w:p>
    <w:p w14:paraId="488530D6" w14:textId="77777777" w:rsidR="003E3410" w:rsidRPr="00F36C6B" w:rsidRDefault="003E3410" w:rsidP="003E3410">
      <w:pPr>
        <w:widowControl/>
        <w:autoSpaceDE w:val="0"/>
        <w:autoSpaceDN w:val="0"/>
        <w:adjustRightInd w:val="0"/>
        <w:rPr>
          <w:rFonts w:ascii="Times New Roman" w:hAnsi="Times New Roman"/>
          <w:color w:val="000000"/>
          <w:szCs w:val="24"/>
          <w:lang w:eastAsia="zh-CN"/>
        </w:rPr>
      </w:pPr>
    </w:p>
    <w:p w14:paraId="38AF5091" w14:textId="77777777" w:rsidR="003E3410" w:rsidRPr="00F36C6B" w:rsidRDefault="003E3410" w:rsidP="003E3410">
      <w:pPr>
        <w:widowControl/>
        <w:autoSpaceDE w:val="0"/>
        <w:autoSpaceDN w:val="0"/>
        <w:adjustRightInd w:val="0"/>
        <w:rPr>
          <w:rFonts w:ascii="Times New Roman" w:hAnsi="Times New Roman"/>
          <w:color w:val="000000"/>
          <w:szCs w:val="24"/>
          <w:lang w:eastAsia="zh-CN"/>
        </w:rPr>
      </w:pPr>
      <w:r w:rsidRPr="00F36C6B">
        <w:rPr>
          <w:rFonts w:ascii="Times New Roman" w:hAnsi="Times New Roman"/>
          <w:color w:val="000000"/>
          <w:szCs w:val="24"/>
          <w:lang w:eastAsia="zh-CN"/>
        </w:rPr>
        <w:t xml:space="preserve">Los planos deberán referirse al resto de la entrega de Anteproyecto Arquitectónico, señalando información incluida en otros planos o documentos presentados, tales como perspectivas, cortes arquitectónicos y fachadas, entre otros. Cabe recalcar que la presentación de los planos es un factor relevante para el </w:t>
      </w:r>
      <w:r w:rsidRPr="00F36C6B">
        <w:rPr>
          <w:rFonts w:ascii="Times New Roman" w:eastAsia="MS Mincho" w:hAnsi="Times New Roman"/>
          <w:bCs/>
          <w:szCs w:val="24"/>
        </w:rPr>
        <w:t xml:space="preserve">Anteproyecto Arquitectónico </w:t>
      </w:r>
      <w:r w:rsidRPr="00F36C6B">
        <w:rPr>
          <w:rFonts w:ascii="Times New Roman" w:hAnsi="Times New Roman"/>
          <w:color w:val="000000"/>
          <w:szCs w:val="24"/>
          <w:lang w:eastAsia="zh-CN"/>
        </w:rPr>
        <w:t>en general, por lo que se recomienda entregar información de la forma más completa y clara posible, incluyendo calidad de línea en el dibujo, nomenclatura por Unidad Funcional y Espacios que la integran, niveles de piso terminado, cotas generales, ejes, medidas generales criterio básico de materiales, divisiones, accesos, puertas, ventanas, cambios de nivel, entre otros.</w:t>
      </w:r>
    </w:p>
    <w:p w14:paraId="38B2A7D0" w14:textId="77777777" w:rsidR="003E3410" w:rsidRPr="00F36C6B" w:rsidRDefault="003E3410" w:rsidP="003E3410">
      <w:pPr>
        <w:widowControl/>
        <w:autoSpaceDE w:val="0"/>
        <w:autoSpaceDN w:val="0"/>
        <w:adjustRightInd w:val="0"/>
        <w:rPr>
          <w:rFonts w:ascii="Times New Roman" w:hAnsi="Times New Roman"/>
          <w:color w:val="000000"/>
          <w:szCs w:val="24"/>
          <w:lang w:eastAsia="zh-CN"/>
        </w:rPr>
      </w:pPr>
    </w:p>
    <w:p w14:paraId="38DCA7EF" w14:textId="77777777" w:rsidR="003E3410" w:rsidRPr="00F36C6B" w:rsidRDefault="003E3410" w:rsidP="003E3410">
      <w:pPr>
        <w:widowControl/>
        <w:autoSpaceDE w:val="0"/>
        <w:autoSpaceDN w:val="0"/>
        <w:adjustRightInd w:val="0"/>
        <w:rPr>
          <w:rFonts w:ascii="Times New Roman" w:hAnsi="Times New Roman"/>
          <w:color w:val="000000"/>
          <w:szCs w:val="24"/>
          <w:lang w:eastAsia="zh-CN"/>
        </w:rPr>
      </w:pPr>
      <w:r w:rsidRPr="00F36C6B">
        <w:rPr>
          <w:rFonts w:ascii="Times New Roman" w:hAnsi="Times New Roman"/>
          <w:color w:val="000000"/>
          <w:szCs w:val="24"/>
          <w:lang w:eastAsia="zh-CN"/>
        </w:rPr>
        <w:t xml:space="preserve">Deberá indicarse como parte del dibujo y de acuerdo a cada nivel, la delimitación de las Unidades Funcionales y en su caso áreas exteriores tales como terrazas y azoteas; incluyendo la superficie en metros cuadrados correspondiente para cada una de las mismas. Asimismo, cada uno de los espacios al interior de las Unidades Funcionales deberá incluir nomenclatura, clave del espacio señalada en el </w:t>
      </w:r>
      <w:r w:rsidRPr="00F36C6B">
        <w:rPr>
          <w:rFonts w:ascii="Times New Roman" w:hAnsi="Times New Roman"/>
          <w:b/>
          <w:color w:val="000000"/>
          <w:szCs w:val="24"/>
          <w:lang w:eastAsia="zh-CN"/>
        </w:rPr>
        <w:t xml:space="preserve">Apéndice B </w:t>
      </w:r>
      <w:r w:rsidRPr="00F36C6B">
        <w:rPr>
          <w:rFonts w:ascii="Times New Roman" w:hAnsi="Times New Roman"/>
          <w:b/>
          <w:i/>
          <w:color w:val="000000"/>
          <w:szCs w:val="24"/>
          <w:lang w:eastAsia="zh-CN"/>
        </w:rPr>
        <w:t>(</w:t>
      </w:r>
      <w:r w:rsidRPr="00F36C6B">
        <w:rPr>
          <w:rFonts w:ascii="Times New Roman" w:hAnsi="Times New Roman"/>
          <w:b/>
          <w:color w:val="000000"/>
          <w:szCs w:val="24"/>
          <w:lang w:eastAsia="zh-CN"/>
        </w:rPr>
        <w:t>Hojas de Datos Generales y Específic</w:t>
      </w:r>
      <w:r w:rsidR="00CF6749" w:rsidRPr="00F36C6B">
        <w:rPr>
          <w:rFonts w:ascii="Times New Roman" w:hAnsi="Times New Roman"/>
          <w:b/>
          <w:color w:val="000000"/>
          <w:szCs w:val="24"/>
          <w:lang w:eastAsia="zh-CN"/>
        </w:rPr>
        <w:t>a</w:t>
      </w:r>
      <w:r w:rsidRPr="00F36C6B">
        <w:rPr>
          <w:rFonts w:ascii="Times New Roman" w:hAnsi="Times New Roman"/>
          <w:b/>
          <w:color w:val="000000"/>
          <w:szCs w:val="24"/>
          <w:lang w:eastAsia="zh-CN"/>
        </w:rPr>
        <w:t>s)</w:t>
      </w:r>
      <w:r w:rsidRPr="00F36C6B">
        <w:rPr>
          <w:rFonts w:ascii="Times New Roman" w:hAnsi="Times New Roman"/>
          <w:color w:val="000000"/>
          <w:szCs w:val="24"/>
          <w:lang w:eastAsia="zh-CN"/>
        </w:rPr>
        <w:t xml:space="preserve"> del </w:t>
      </w:r>
      <w:r w:rsidRPr="00F36C6B">
        <w:rPr>
          <w:rFonts w:ascii="Times New Roman" w:hAnsi="Times New Roman"/>
          <w:b/>
          <w:color w:val="000000"/>
          <w:szCs w:val="24"/>
          <w:lang w:eastAsia="zh-CN"/>
        </w:rPr>
        <w:t>Anexo 8 (</w:t>
      </w:r>
      <w:r w:rsidRPr="00F36C6B">
        <w:rPr>
          <w:rFonts w:ascii="Times New Roman" w:hAnsi="Times New Roman"/>
          <w:b/>
          <w:i/>
          <w:color w:val="000000"/>
          <w:szCs w:val="24"/>
          <w:lang w:eastAsia="zh-CN"/>
        </w:rPr>
        <w:t>Requerimientos de Diseño, Construcción y Plan Funcional</w:t>
      </w:r>
      <w:r w:rsidRPr="00F36C6B">
        <w:rPr>
          <w:rFonts w:ascii="Times New Roman" w:hAnsi="Times New Roman"/>
          <w:b/>
          <w:color w:val="000000"/>
          <w:szCs w:val="24"/>
          <w:lang w:eastAsia="zh-CN"/>
        </w:rPr>
        <w:t xml:space="preserve">) </w:t>
      </w:r>
      <w:r w:rsidRPr="00F36C6B">
        <w:rPr>
          <w:rFonts w:ascii="Times New Roman" w:hAnsi="Times New Roman"/>
          <w:color w:val="000000"/>
          <w:szCs w:val="24"/>
          <w:lang w:eastAsia="zh-CN"/>
        </w:rPr>
        <w:t xml:space="preserve">del modelo de Contrato, y superficie propuesta conforme a lo indicado en el </w:t>
      </w:r>
      <w:r w:rsidRPr="00F36C6B">
        <w:rPr>
          <w:rFonts w:ascii="Times New Roman" w:hAnsi="Times New Roman"/>
          <w:b/>
          <w:color w:val="000000"/>
          <w:szCs w:val="24"/>
          <w:lang w:eastAsia="zh-CN"/>
        </w:rPr>
        <w:t>PT-3.1 Programa Médico Arquitectónico</w:t>
      </w:r>
      <w:r w:rsidRPr="00F36C6B">
        <w:rPr>
          <w:rFonts w:ascii="Times New Roman" w:hAnsi="Times New Roman"/>
          <w:color w:val="000000"/>
          <w:szCs w:val="24"/>
          <w:lang w:eastAsia="zh-CN"/>
        </w:rPr>
        <w:t xml:space="preserve"> de la Propuesta.</w:t>
      </w:r>
    </w:p>
    <w:p w14:paraId="04235FB5" w14:textId="77777777" w:rsidR="003E3410" w:rsidRPr="00F36C6B" w:rsidRDefault="003E3410" w:rsidP="003E3410">
      <w:pPr>
        <w:widowControl/>
        <w:autoSpaceDE w:val="0"/>
        <w:autoSpaceDN w:val="0"/>
        <w:adjustRightInd w:val="0"/>
        <w:rPr>
          <w:rFonts w:ascii="Times New Roman" w:hAnsi="Times New Roman"/>
          <w:color w:val="000000"/>
          <w:szCs w:val="24"/>
          <w:lang w:eastAsia="zh-CN"/>
        </w:rPr>
      </w:pPr>
    </w:p>
    <w:p w14:paraId="26851F74" w14:textId="77777777" w:rsidR="000D06A3" w:rsidRDefault="000D06A3" w:rsidP="003E3410">
      <w:pPr>
        <w:widowControl/>
        <w:autoSpaceDE w:val="0"/>
        <w:autoSpaceDN w:val="0"/>
        <w:adjustRightInd w:val="0"/>
        <w:rPr>
          <w:rFonts w:ascii="Times New Roman" w:hAnsi="Times New Roman"/>
          <w:color w:val="000000"/>
          <w:szCs w:val="24"/>
          <w:lang w:eastAsia="zh-CN"/>
        </w:rPr>
      </w:pPr>
      <w:r w:rsidRPr="000D06A3">
        <w:rPr>
          <w:rFonts w:ascii="Times New Roman" w:hAnsi="Times New Roman"/>
          <w:color w:val="000000"/>
          <w:szCs w:val="24"/>
          <w:lang w:eastAsia="zh-CN"/>
        </w:rPr>
        <w:t xml:space="preserve">Los planos deberán presentarse a una escala que permita su correcta lectura e interpretación; como mínimo a 1:100; asimismo los planos impresos deberán presentar una calidad de línea y representación arquitectónicas adecuada a la escala. Los archivos digitales de los planos deberán presentarse en formato </w:t>
      </w:r>
      <w:proofErr w:type="spellStart"/>
      <w:r w:rsidRPr="000D06A3">
        <w:rPr>
          <w:rFonts w:ascii="Times New Roman" w:hAnsi="Times New Roman"/>
          <w:color w:val="000000"/>
          <w:szCs w:val="24"/>
          <w:lang w:eastAsia="zh-CN"/>
        </w:rPr>
        <w:t>vectorizado</w:t>
      </w:r>
      <w:proofErr w:type="spellEnd"/>
      <w:r w:rsidRPr="000D06A3">
        <w:rPr>
          <w:rFonts w:ascii="Times New Roman" w:hAnsi="Times New Roman"/>
          <w:color w:val="000000"/>
          <w:szCs w:val="24"/>
          <w:lang w:eastAsia="zh-CN"/>
        </w:rPr>
        <w:t xml:space="preserve"> </w:t>
      </w:r>
      <w:proofErr w:type="spellStart"/>
      <w:r w:rsidRPr="000D06A3">
        <w:rPr>
          <w:rFonts w:ascii="Times New Roman" w:hAnsi="Times New Roman"/>
          <w:color w:val="000000"/>
          <w:szCs w:val="24"/>
          <w:lang w:eastAsia="zh-CN"/>
        </w:rPr>
        <w:t>Autocad</w:t>
      </w:r>
      <w:proofErr w:type="spellEnd"/>
      <w:r w:rsidRPr="000D06A3">
        <w:rPr>
          <w:rFonts w:ascii="Times New Roman" w:hAnsi="Times New Roman"/>
          <w:color w:val="000000"/>
          <w:szCs w:val="24"/>
          <w:lang w:eastAsia="zh-CN"/>
        </w:rPr>
        <w:t xml:space="preserve"> (2012 o superior). En caso de que los planos se entreguen por secciones, se deberá incluir un listado de dichos planos en formato digital e impreso indicando la clave, el nombre del plano, el contenido del mismo, y el nombre del archivo digital en el que se ubica dicha información, de manera que se permita su fácil identificación y consulta por parte del Instituto. El no cumplimiento de lo anterior causará el incumplimiento del punto 1.1.2, de la Tabla de Evaluación de las presentes Bases.</w:t>
      </w:r>
    </w:p>
    <w:p w14:paraId="2082BEB4" w14:textId="77777777" w:rsidR="003E3410" w:rsidRPr="00F36C6B" w:rsidRDefault="003E3410" w:rsidP="003E3410">
      <w:pPr>
        <w:widowControl/>
        <w:autoSpaceDE w:val="0"/>
        <w:autoSpaceDN w:val="0"/>
        <w:adjustRightInd w:val="0"/>
        <w:rPr>
          <w:rFonts w:ascii="Times New Roman" w:hAnsi="Times New Roman"/>
          <w:color w:val="000000"/>
          <w:szCs w:val="24"/>
          <w:lang w:eastAsia="zh-CN"/>
        </w:rPr>
      </w:pPr>
    </w:p>
    <w:p w14:paraId="52DAB317" w14:textId="77777777" w:rsidR="003E3410" w:rsidRPr="00F36C6B" w:rsidRDefault="003E3410" w:rsidP="00F36C6B">
      <w:pPr>
        <w:pStyle w:val="Ttulo4"/>
        <w:rPr>
          <w:b w:val="0"/>
        </w:rPr>
      </w:pPr>
      <w:bookmarkStart w:id="211" w:name="_Toc478646452"/>
      <w:bookmarkStart w:id="212" w:name="_Toc482199725"/>
      <w:r w:rsidRPr="00F36C6B">
        <w:t>PT-3.5</w:t>
      </w:r>
      <w:r w:rsidR="00874D11" w:rsidRPr="00F36C6B">
        <w:tab/>
      </w:r>
      <w:r w:rsidRPr="00F36C6B">
        <w:t>PLANTAS ARQUITECTÓNICAS DE FLUJOS Y CIRCULACIONES.</w:t>
      </w:r>
      <w:bookmarkEnd w:id="211"/>
      <w:bookmarkEnd w:id="212"/>
    </w:p>
    <w:p w14:paraId="2B155FEF" w14:textId="77777777" w:rsidR="003E3410" w:rsidRPr="00F36C6B" w:rsidRDefault="003E3410" w:rsidP="003E3410">
      <w:pPr>
        <w:widowControl/>
        <w:autoSpaceDE w:val="0"/>
        <w:autoSpaceDN w:val="0"/>
        <w:adjustRightInd w:val="0"/>
        <w:rPr>
          <w:rFonts w:ascii="Times New Roman" w:hAnsi="Times New Roman"/>
          <w:b/>
          <w:bCs/>
          <w:color w:val="000000"/>
          <w:szCs w:val="24"/>
          <w:lang w:eastAsia="zh-CN"/>
        </w:rPr>
      </w:pPr>
    </w:p>
    <w:p w14:paraId="6E0E20D9" w14:textId="77777777" w:rsidR="003E3410" w:rsidRPr="00F36C6B" w:rsidRDefault="00A226DE" w:rsidP="003E3410">
      <w:pPr>
        <w:widowControl/>
        <w:autoSpaceDE w:val="0"/>
        <w:autoSpaceDN w:val="0"/>
        <w:adjustRightInd w:val="0"/>
        <w:rPr>
          <w:rFonts w:ascii="Times New Roman" w:hAnsi="Times New Roman"/>
          <w:color w:val="000000"/>
          <w:szCs w:val="24"/>
          <w:lang w:eastAsia="zh-CN"/>
        </w:rPr>
      </w:pPr>
      <w:r w:rsidRPr="00F36C6B">
        <w:rPr>
          <w:rFonts w:ascii="Times New Roman" w:hAnsi="Times New Roman"/>
          <w:color w:val="000000"/>
          <w:szCs w:val="24"/>
          <w:lang w:eastAsia="zh-CN"/>
        </w:rPr>
        <w:t>Estas plantas a</w:t>
      </w:r>
      <w:r w:rsidR="003E3410" w:rsidRPr="00F36C6B">
        <w:rPr>
          <w:rFonts w:ascii="Times New Roman" w:hAnsi="Times New Roman"/>
          <w:color w:val="000000"/>
          <w:szCs w:val="24"/>
          <w:lang w:eastAsia="zh-CN"/>
        </w:rPr>
        <w:t xml:space="preserve">rquitectónicas deberán mostrar el funcionamiento general y articulación de espacios en tanto al tipo de Usuarios y Programa Médico Arquitectónico. Deberá presentarse la zonificación específica de las áreas de acuerdo al uso y su interacción con el Usuario según sea el caso: público en general, visitantes, pacientes de diferentes tipos (ambulatorios, de consulta, en hospitalización, de urgencias, entre otros), personal médico y </w:t>
      </w:r>
      <w:r w:rsidR="003E3410" w:rsidRPr="00F36C6B">
        <w:rPr>
          <w:rFonts w:ascii="Times New Roman" w:hAnsi="Times New Roman"/>
          <w:color w:val="000000"/>
          <w:szCs w:val="24"/>
          <w:lang w:eastAsia="zh-CN"/>
        </w:rPr>
        <w:lastRenderedPageBreak/>
        <w:t>personal administrativo del Inmueble, de evacuaciones, servicios y RPBI. Además, deberá señalarse la forma en la que se implementa (ya sea de forma espacial o bien mediante instalaciones especiales) el tipo de seguridad que garantiza el buen funcionamiento del Programa, lo que a su vez conlleva el manejo de Servicios en general y en particular, desde el funcionamiento médico del Inmueble así como su logística en términos de accesos generales, de personal o de servicio según el proyecto los proporcione y se deberá tener en consideración en todo momento la Legislación en términos de accesos y circulaciones, desde generales hasta específicas.</w:t>
      </w:r>
    </w:p>
    <w:p w14:paraId="2F0F1A8C" w14:textId="77777777" w:rsidR="003E3410" w:rsidRPr="00F36C6B" w:rsidRDefault="003E3410" w:rsidP="003E3410">
      <w:pPr>
        <w:widowControl/>
        <w:autoSpaceDE w:val="0"/>
        <w:autoSpaceDN w:val="0"/>
        <w:adjustRightInd w:val="0"/>
        <w:rPr>
          <w:rFonts w:ascii="Times New Roman" w:hAnsi="Times New Roman"/>
          <w:color w:val="000000"/>
          <w:szCs w:val="24"/>
          <w:lang w:eastAsia="zh-CN"/>
        </w:rPr>
      </w:pPr>
    </w:p>
    <w:p w14:paraId="717A2E1F" w14:textId="77777777" w:rsidR="003E3410" w:rsidRPr="00F36C6B" w:rsidRDefault="003E3410" w:rsidP="003E3410">
      <w:pPr>
        <w:widowControl/>
        <w:autoSpaceDE w:val="0"/>
        <w:autoSpaceDN w:val="0"/>
        <w:adjustRightInd w:val="0"/>
        <w:rPr>
          <w:rFonts w:ascii="Times New Roman" w:hAnsi="Times New Roman"/>
          <w:color w:val="000000"/>
          <w:szCs w:val="24"/>
          <w:lang w:eastAsia="zh-CN"/>
        </w:rPr>
      </w:pPr>
      <w:r w:rsidRPr="00F36C6B">
        <w:rPr>
          <w:rFonts w:ascii="Times New Roman" w:hAnsi="Times New Roman"/>
          <w:color w:val="000000"/>
          <w:szCs w:val="24"/>
          <w:lang w:eastAsia="zh-CN"/>
        </w:rPr>
        <w:t>Se deberá indicar el flujo de circulaciones viales y accesos vehiculares, peatonales, pacientes, áreas de acenso y descenso, las cuales deberán de indicarse de forma clara, diferenciada y precisa principalmente los flujos de circulación de pacientes, personal médico, servicios y RPBI, pacientes, visitantes, personal, servicios generales (abasto de proveedores), ambulancias, accesos principal y secundarios (tanto vehicular como peatonal); así como rutas de evacuación de acuerdo a lo solicitado por Protección Civil.</w:t>
      </w:r>
    </w:p>
    <w:p w14:paraId="77483D1D" w14:textId="77777777" w:rsidR="003E3410" w:rsidRPr="00F36C6B" w:rsidRDefault="003E3410" w:rsidP="003E3410">
      <w:pPr>
        <w:widowControl/>
        <w:autoSpaceDE w:val="0"/>
        <w:autoSpaceDN w:val="0"/>
        <w:adjustRightInd w:val="0"/>
        <w:rPr>
          <w:rFonts w:ascii="Times New Roman" w:hAnsi="Times New Roman"/>
          <w:color w:val="000000"/>
          <w:szCs w:val="24"/>
          <w:lang w:eastAsia="zh-CN"/>
        </w:rPr>
      </w:pPr>
    </w:p>
    <w:p w14:paraId="295D8A6E" w14:textId="77777777" w:rsidR="003E3410" w:rsidRPr="00F36C6B" w:rsidRDefault="003E3410" w:rsidP="003E3410">
      <w:pPr>
        <w:widowControl/>
        <w:autoSpaceDE w:val="0"/>
        <w:autoSpaceDN w:val="0"/>
        <w:adjustRightInd w:val="0"/>
        <w:rPr>
          <w:rFonts w:ascii="Times New Roman" w:hAnsi="Times New Roman"/>
          <w:color w:val="000000"/>
          <w:szCs w:val="24"/>
          <w:lang w:eastAsia="zh-CN"/>
        </w:rPr>
      </w:pPr>
      <w:r w:rsidRPr="00F36C6B">
        <w:rPr>
          <w:rFonts w:ascii="Times New Roman" w:hAnsi="Times New Roman"/>
          <w:color w:val="000000"/>
          <w:szCs w:val="24"/>
          <w:lang w:eastAsia="zh-CN"/>
        </w:rPr>
        <w:t xml:space="preserve">Las plantas arquitectónicas deberán integrar la información y simbología correspondientes para su correcta lectura e interpretación, incluyendo cotas, ejes, niveles, porcentaje de pendientes en rampas, entre otros. </w:t>
      </w:r>
    </w:p>
    <w:p w14:paraId="04947269" w14:textId="77777777" w:rsidR="003E3410" w:rsidRPr="00F36C6B" w:rsidRDefault="003E3410" w:rsidP="003E3410">
      <w:pPr>
        <w:widowControl/>
        <w:autoSpaceDE w:val="0"/>
        <w:autoSpaceDN w:val="0"/>
        <w:adjustRightInd w:val="0"/>
        <w:rPr>
          <w:rFonts w:ascii="Times New Roman" w:hAnsi="Times New Roman"/>
          <w:color w:val="000000"/>
          <w:szCs w:val="24"/>
          <w:lang w:eastAsia="zh-CN"/>
        </w:rPr>
      </w:pPr>
    </w:p>
    <w:p w14:paraId="4DF5CE75" w14:textId="77777777" w:rsidR="003E3410" w:rsidRPr="00F36C6B" w:rsidRDefault="003E3410" w:rsidP="003E3410">
      <w:pPr>
        <w:widowControl/>
        <w:autoSpaceDE w:val="0"/>
        <w:autoSpaceDN w:val="0"/>
        <w:adjustRightInd w:val="0"/>
        <w:rPr>
          <w:rFonts w:ascii="Times New Roman" w:hAnsi="Times New Roman"/>
          <w:color w:val="000000"/>
          <w:szCs w:val="24"/>
          <w:lang w:eastAsia="zh-CN"/>
        </w:rPr>
      </w:pPr>
      <w:r w:rsidRPr="00F36C6B">
        <w:rPr>
          <w:rFonts w:ascii="Times New Roman" w:hAnsi="Times New Roman"/>
          <w:color w:val="000000"/>
          <w:szCs w:val="24"/>
          <w:lang w:eastAsia="zh-CN"/>
        </w:rPr>
        <w:t xml:space="preserve">Los planos deberán presentarse a una escala que permita su correcta lectura e interpretación; 1:100 o la que resulte más conveniente; asimismo los planos impresos deberán presentar buena calidad de línea y representación arquitectónicas adecuada a la escala propuesta. Los archivos digitales de los planos deberán presentarse en formato </w:t>
      </w:r>
      <w:proofErr w:type="spellStart"/>
      <w:r w:rsidRPr="00F36C6B">
        <w:rPr>
          <w:rFonts w:ascii="Times New Roman" w:hAnsi="Times New Roman"/>
          <w:color w:val="000000"/>
          <w:szCs w:val="24"/>
          <w:lang w:eastAsia="zh-CN"/>
        </w:rPr>
        <w:t>Autocad</w:t>
      </w:r>
      <w:proofErr w:type="spellEnd"/>
      <w:r w:rsidRPr="00F36C6B">
        <w:rPr>
          <w:rFonts w:ascii="Times New Roman" w:hAnsi="Times New Roman"/>
          <w:color w:val="000000"/>
          <w:szCs w:val="24"/>
          <w:lang w:eastAsia="zh-CN"/>
        </w:rPr>
        <w:t xml:space="preserve"> (2012 o superior) usando como máximo un nivel por elemento de dibujo (muros, estructura, mobiliario, cancelería, entre otros), de manera que los archivos puedan ser fácilmente analizados en equipos con una capacidad de procesamiento estándar.</w:t>
      </w:r>
    </w:p>
    <w:p w14:paraId="69FE2DB3" w14:textId="77777777" w:rsidR="003E3410" w:rsidRPr="00F36C6B" w:rsidRDefault="003E3410" w:rsidP="003E3410">
      <w:pPr>
        <w:widowControl/>
        <w:autoSpaceDE w:val="0"/>
        <w:autoSpaceDN w:val="0"/>
        <w:adjustRightInd w:val="0"/>
        <w:rPr>
          <w:rFonts w:ascii="Times New Roman" w:hAnsi="Times New Roman"/>
          <w:b/>
          <w:bCs/>
          <w:color w:val="000000"/>
          <w:szCs w:val="24"/>
          <w:lang w:eastAsia="zh-CN"/>
        </w:rPr>
      </w:pPr>
    </w:p>
    <w:p w14:paraId="572C2C01" w14:textId="77777777" w:rsidR="003E3410" w:rsidRPr="00F36C6B" w:rsidRDefault="003E3410" w:rsidP="00F36C6B">
      <w:pPr>
        <w:pStyle w:val="Ttulo4"/>
        <w:rPr>
          <w:b w:val="0"/>
        </w:rPr>
      </w:pPr>
      <w:bookmarkStart w:id="213" w:name="_Toc478646453"/>
      <w:bookmarkStart w:id="214" w:name="_Toc482199726"/>
      <w:r w:rsidRPr="00F36C6B">
        <w:t>PT-3.6</w:t>
      </w:r>
      <w:r w:rsidR="00874D11" w:rsidRPr="00F36C6B">
        <w:tab/>
      </w:r>
      <w:r w:rsidRPr="00F36C6B">
        <w:t>CORTES GENERALES DE CONJUNTO.</w:t>
      </w:r>
      <w:bookmarkEnd w:id="213"/>
      <w:bookmarkEnd w:id="214"/>
    </w:p>
    <w:p w14:paraId="54A1057E" w14:textId="77777777" w:rsidR="003E3410" w:rsidRPr="00F36C6B" w:rsidRDefault="003E3410" w:rsidP="003E3410">
      <w:pPr>
        <w:widowControl/>
        <w:autoSpaceDE w:val="0"/>
        <w:autoSpaceDN w:val="0"/>
        <w:adjustRightInd w:val="0"/>
        <w:rPr>
          <w:rFonts w:ascii="Times New Roman" w:hAnsi="Times New Roman"/>
          <w:b/>
          <w:bCs/>
          <w:color w:val="000000"/>
          <w:szCs w:val="24"/>
          <w:lang w:eastAsia="zh-CN"/>
        </w:rPr>
      </w:pPr>
    </w:p>
    <w:p w14:paraId="405C9887" w14:textId="77777777" w:rsidR="003E3410" w:rsidRPr="00F36C6B" w:rsidRDefault="003E3410" w:rsidP="003E3410">
      <w:pPr>
        <w:widowControl/>
        <w:autoSpaceDE w:val="0"/>
        <w:autoSpaceDN w:val="0"/>
        <w:adjustRightInd w:val="0"/>
        <w:rPr>
          <w:rFonts w:ascii="Times New Roman" w:hAnsi="Times New Roman"/>
          <w:color w:val="000000"/>
          <w:szCs w:val="24"/>
          <w:lang w:eastAsia="zh-CN"/>
        </w:rPr>
      </w:pPr>
      <w:r w:rsidRPr="00F36C6B">
        <w:rPr>
          <w:rFonts w:ascii="Times New Roman" w:hAnsi="Times New Roman"/>
          <w:color w:val="000000"/>
          <w:szCs w:val="24"/>
          <w:lang w:eastAsia="zh-CN"/>
        </w:rPr>
        <w:t>Se deberán presentar como mínimo 6 (seis) cortes arquitectónicos, longitudinales y transversales de acuerdo al diseño del Proyecto. Deberán establecerse en los ejes que permitan la comprensión volumétrica, así como la solución arquitectónica del conjunto.</w:t>
      </w:r>
    </w:p>
    <w:p w14:paraId="3B544025" w14:textId="77777777" w:rsidR="003E3410" w:rsidRPr="00F36C6B" w:rsidRDefault="003E3410" w:rsidP="003E3410">
      <w:pPr>
        <w:widowControl/>
        <w:autoSpaceDE w:val="0"/>
        <w:autoSpaceDN w:val="0"/>
        <w:adjustRightInd w:val="0"/>
        <w:rPr>
          <w:rFonts w:ascii="Times New Roman" w:hAnsi="Times New Roman"/>
          <w:color w:val="000000"/>
          <w:szCs w:val="24"/>
          <w:lang w:eastAsia="zh-CN"/>
        </w:rPr>
      </w:pPr>
    </w:p>
    <w:p w14:paraId="2A2DA1C3" w14:textId="77777777" w:rsidR="003E3410" w:rsidRPr="00F36C6B" w:rsidRDefault="003E3410" w:rsidP="003E3410">
      <w:pPr>
        <w:widowControl/>
        <w:autoSpaceDE w:val="0"/>
        <w:autoSpaceDN w:val="0"/>
        <w:adjustRightInd w:val="0"/>
        <w:rPr>
          <w:rFonts w:ascii="Times New Roman" w:hAnsi="Times New Roman"/>
          <w:color w:val="000000"/>
          <w:szCs w:val="24"/>
          <w:lang w:eastAsia="zh-CN"/>
        </w:rPr>
      </w:pPr>
      <w:r w:rsidRPr="00F36C6B">
        <w:rPr>
          <w:rFonts w:ascii="Times New Roman" w:hAnsi="Times New Roman"/>
          <w:color w:val="000000"/>
          <w:szCs w:val="24"/>
          <w:lang w:eastAsia="zh-CN"/>
        </w:rPr>
        <w:t xml:space="preserve">De la misma forma, estos planos deberán contar con la suficiente ambientación y calidad de presentación que permitan la correcta lectura e interpretación del </w:t>
      </w:r>
      <w:r w:rsidRPr="00F36C6B">
        <w:rPr>
          <w:rFonts w:ascii="Times New Roman" w:eastAsia="MS Mincho" w:hAnsi="Times New Roman"/>
          <w:bCs/>
          <w:szCs w:val="24"/>
        </w:rPr>
        <w:t xml:space="preserve">Anteproyecto Arquitectónico </w:t>
      </w:r>
      <w:r w:rsidRPr="00F36C6B">
        <w:rPr>
          <w:rFonts w:ascii="Times New Roman" w:hAnsi="Times New Roman"/>
          <w:color w:val="000000"/>
          <w:szCs w:val="24"/>
          <w:lang w:eastAsia="zh-CN"/>
        </w:rPr>
        <w:t xml:space="preserve">en general, como lo son escalas humanas y mobiliario en general que permitan la comprensión de proporción y escala de los espacios propuestos; así como toda la información básica necesaria, como lo son niveles, cotas claras de alturas totales, de entrepiso, así como cotas a ejes y nombres de los locales y referencias de los cortes a los planos de plantas arquitectónicas correspondientes. Los cortes deberán proponerse en las </w:t>
      </w:r>
      <w:r w:rsidRPr="00F36C6B">
        <w:rPr>
          <w:rFonts w:ascii="Times New Roman" w:hAnsi="Times New Roman"/>
          <w:color w:val="000000"/>
          <w:szCs w:val="24"/>
          <w:lang w:eastAsia="zh-CN"/>
        </w:rPr>
        <w:lastRenderedPageBreak/>
        <w:t xml:space="preserve">áreas más representativas del Proyecto por Unidad Funcional (como mínimo en locales de CEYE, </w:t>
      </w:r>
      <w:r w:rsidR="00650F75" w:rsidRPr="00F36C6B">
        <w:rPr>
          <w:rFonts w:ascii="Times New Roman" w:hAnsi="Times New Roman"/>
          <w:color w:val="000000"/>
          <w:szCs w:val="24"/>
          <w:lang w:eastAsia="zh-CN"/>
        </w:rPr>
        <w:t>q</w:t>
      </w:r>
      <w:r w:rsidRPr="00F36C6B">
        <w:rPr>
          <w:rFonts w:ascii="Times New Roman" w:hAnsi="Times New Roman"/>
          <w:color w:val="000000"/>
          <w:szCs w:val="24"/>
          <w:lang w:eastAsia="zh-CN"/>
        </w:rPr>
        <w:t xml:space="preserve">uirófanos, </w:t>
      </w:r>
      <w:r w:rsidR="00650F75" w:rsidRPr="00F36C6B">
        <w:rPr>
          <w:rFonts w:ascii="Times New Roman" w:hAnsi="Times New Roman"/>
          <w:color w:val="000000"/>
          <w:szCs w:val="24"/>
          <w:lang w:eastAsia="zh-CN"/>
        </w:rPr>
        <w:t>r</w:t>
      </w:r>
      <w:r w:rsidRPr="00F36C6B">
        <w:rPr>
          <w:rFonts w:ascii="Times New Roman" w:hAnsi="Times New Roman"/>
          <w:color w:val="000000"/>
          <w:szCs w:val="24"/>
          <w:lang w:eastAsia="zh-CN"/>
        </w:rPr>
        <w:t>ayos X, consultorios, urgencias, auditorio, y sanitarios para pacientes), y en aquellas cuya solución especial requiera observarse de manera específica (cambios de nivel, rampas, escaleras, dobles alturas, entre otros).</w:t>
      </w:r>
    </w:p>
    <w:p w14:paraId="33A372E8" w14:textId="77777777" w:rsidR="003E3410" w:rsidRPr="00F36C6B" w:rsidRDefault="003E3410" w:rsidP="003E3410">
      <w:pPr>
        <w:widowControl/>
        <w:autoSpaceDE w:val="0"/>
        <w:autoSpaceDN w:val="0"/>
        <w:adjustRightInd w:val="0"/>
        <w:rPr>
          <w:rFonts w:ascii="Times New Roman" w:hAnsi="Times New Roman"/>
          <w:color w:val="000000"/>
          <w:szCs w:val="24"/>
          <w:lang w:eastAsia="zh-CN"/>
        </w:rPr>
      </w:pPr>
    </w:p>
    <w:p w14:paraId="207C098C" w14:textId="77777777" w:rsidR="003E3410" w:rsidRPr="00F36C6B" w:rsidRDefault="003E3410" w:rsidP="003E3410">
      <w:pPr>
        <w:widowControl/>
        <w:autoSpaceDE w:val="0"/>
        <w:autoSpaceDN w:val="0"/>
        <w:adjustRightInd w:val="0"/>
        <w:rPr>
          <w:rFonts w:ascii="Times New Roman" w:hAnsi="Times New Roman"/>
          <w:color w:val="000000"/>
          <w:szCs w:val="24"/>
          <w:lang w:eastAsia="zh-CN"/>
        </w:rPr>
      </w:pPr>
      <w:r w:rsidRPr="00F36C6B">
        <w:rPr>
          <w:rFonts w:ascii="Times New Roman" w:hAnsi="Times New Roman"/>
          <w:color w:val="000000"/>
          <w:szCs w:val="24"/>
          <w:lang w:eastAsia="zh-CN"/>
        </w:rPr>
        <w:t xml:space="preserve">Los archivos digitales de los planos deberán presentarse en formato </w:t>
      </w:r>
      <w:proofErr w:type="spellStart"/>
      <w:r w:rsidRPr="00F36C6B">
        <w:rPr>
          <w:rFonts w:ascii="Times New Roman" w:hAnsi="Times New Roman"/>
          <w:color w:val="000000"/>
          <w:szCs w:val="24"/>
          <w:lang w:eastAsia="zh-CN"/>
        </w:rPr>
        <w:t>Autocad</w:t>
      </w:r>
      <w:proofErr w:type="spellEnd"/>
      <w:r w:rsidRPr="00F36C6B">
        <w:rPr>
          <w:rFonts w:ascii="Times New Roman" w:hAnsi="Times New Roman"/>
          <w:color w:val="000000"/>
          <w:szCs w:val="24"/>
          <w:lang w:eastAsia="zh-CN"/>
        </w:rPr>
        <w:t xml:space="preserve"> (2012 o superior) usando como máximo un </w:t>
      </w:r>
      <w:proofErr w:type="spellStart"/>
      <w:r w:rsidRPr="00F36C6B">
        <w:rPr>
          <w:rFonts w:ascii="Times New Roman" w:hAnsi="Times New Roman"/>
          <w:color w:val="000000"/>
          <w:szCs w:val="24"/>
          <w:lang w:eastAsia="zh-CN"/>
        </w:rPr>
        <w:t>layer</w:t>
      </w:r>
      <w:proofErr w:type="spellEnd"/>
      <w:r w:rsidRPr="00F36C6B">
        <w:rPr>
          <w:rFonts w:ascii="Times New Roman" w:hAnsi="Times New Roman"/>
          <w:color w:val="000000"/>
          <w:szCs w:val="24"/>
          <w:lang w:eastAsia="zh-CN"/>
        </w:rPr>
        <w:t xml:space="preserve"> por elemento de dibujo (muros, estructura, mobiliario, cancelería, entre otros), de manera que los archivos puedan ser fácilmente analizados en equipos con una capacidad de procesamiento estándar.</w:t>
      </w:r>
    </w:p>
    <w:p w14:paraId="5186FC7A" w14:textId="77777777" w:rsidR="003E3410" w:rsidRPr="00F36C6B" w:rsidRDefault="003E3410" w:rsidP="003E3410">
      <w:pPr>
        <w:widowControl/>
        <w:autoSpaceDE w:val="0"/>
        <w:autoSpaceDN w:val="0"/>
        <w:adjustRightInd w:val="0"/>
        <w:rPr>
          <w:rFonts w:ascii="Times New Roman" w:hAnsi="Times New Roman"/>
          <w:b/>
          <w:bCs/>
          <w:color w:val="000000"/>
          <w:szCs w:val="24"/>
          <w:lang w:eastAsia="zh-CN"/>
        </w:rPr>
      </w:pPr>
    </w:p>
    <w:p w14:paraId="4290AC23" w14:textId="77777777" w:rsidR="003E3410" w:rsidRPr="00F36C6B" w:rsidRDefault="003E3410" w:rsidP="00F36C6B">
      <w:pPr>
        <w:pStyle w:val="Ttulo4"/>
        <w:rPr>
          <w:b w:val="0"/>
        </w:rPr>
      </w:pPr>
      <w:bookmarkStart w:id="215" w:name="_Toc478646454"/>
      <w:bookmarkStart w:id="216" w:name="_Toc482199727"/>
      <w:r w:rsidRPr="00F36C6B">
        <w:t>PT-3.7</w:t>
      </w:r>
      <w:r w:rsidR="00874D11" w:rsidRPr="00F36C6B">
        <w:tab/>
      </w:r>
      <w:r w:rsidRPr="00F36C6B">
        <w:t>FACHADAS GENERALES DE CONJUNTO.</w:t>
      </w:r>
      <w:bookmarkEnd w:id="215"/>
      <w:bookmarkEnd w:id="216"/>
    </w:p>
    <w:p w14:paraId="4328900F" w14:textId="77777777" w:rsidR="003E3410" w:rsidRPr="00F36C6B" w:rsidRDefault="003E3410" w:rsidP="003E3410">
      <w:pPr>
        <w:widowControl/>
        <w:autoSpaceDE w:val="0"/>
        <w:autoSpaceDN w:val="0"/>
        <w:adjustRightInd w:val="0"/>
        <w:rPr>
          <w:rFonts w:ascii="Times New Roman" w:hAnsi="Times New Roman"/>
          <w:b/>
          <w:bCs/>
          <w:color w:val="000000"/>
          <w:szCs w:val="24"/>
          <w:lang w:eastAsia="zh-CN"/>
        </w:rPr>
      </w:pPr>
    </w:p>
    <w:p w14:paraId="062B6505" w14:textId="77777777" w:rsidR="003E3410" w:rsidRPr="00F36C6B" w:rsidRDefault="003E3410" w:rsidP="003E3410">
      <w:pPr>
        <w:widowControl/>
        <w:autoSpaceDE w:val="0"/>
        <w:autoSpaceDN w:val="0"/>
        <w:adjustRightInd w:val="0"/>
        <w:rPr>
          <w:rFonts w:ascii="Times New Roman" w:hAnsi="Times New Roman"/>
          <w:color w:val="000000"/>
          <w:szCs w:val="24"/>
          <w:lang w:eastAsia="zh-CN"/>
        </w:rPr>
      </w:pPr>
      <w:r w:rsidRPr="00F36C6B">
        <w:rPr>
          <w:rFonts w:ascii="Times New Roman" w:hAnsi="Times New Roman"/>
          <w:color w:val="000000"/>
          <w:szCs w:val="24"/>
          <w:lang w:eastAsia="zh-CN"/>
        </w:rPr>
        <w:t>Deberá representar claramente la volumetría general de</w:t>
      </w:r>
      <w:r w:rsidR="00A226DE" w:rsidRPr="00F36C6B">
        <w:rPr>
          <w:rFonts w:ascii="Times New Roman" w:hAnsi="Times New Roman"/>
          <w:color w:val="000000"/>
          <w:szCs w:val="24"/>
          <w:lang w:eastAsia="zh-CN"/>
        </w:rPr>
        <w:t xml:space="preserve"> los alzados del inmueble</w:t>
      </w:r>
      <w:r w:rsidRPr="00F36C6B">
        <w:rPr>
          <w:rFonts w:ascii="Times New Roman" w:hAnsi="Times New Roman"/>
          <w:color w:val="000000"/>
          <w:szCs w:val="24"/>
          <w:lang w:eastAsia="zh-CN"/>
        </w:rPr>
        <w:t xml:space="preserve"> considerando asoleamiento, volúmenes principales, accesos, cubiertas, volados, pérgolas, así como aquellos elementos arquitectónicos que compongan cada fachada.</w:t>
      </w:r>
    </w:p>
    <w:p w14:paraId="49CF34ED" w14:textId="77777777" w:rsidR="003E3410" w:rsidRPr="00F36C6B" w:rsidRDefault="003E3410" w:rsidP="003E3410">
      <w:pPr>
        <w:widowControl/>
        <w:autoSpaceDE w:val="0"/>
        <w:autoSpaceDN w:val="0"/>
        <w:adjustRightInd w:val="0"/>
        <w:rPr>
          <w:rFonts w:ascii="Times New Roman" w:hAnsi="Times New Roman"/>
          <w:color w:val="000000"/>
          <w:szCs w:val="24"/>
          <w:lang w:eastAsia="zh-CN"/>
        </w:rPr>
      </w:pPr>
    </w:p>
    <w:p w14:paraId="2D2E4636" w14:textId="77777777" w:rsidR="003E3410" w:rsidRPr="00F36C6B" w:rsidRDefault="003E3410" w:rsidP="003E3410">
      <w:pPr>
        <w:widowControl/>
        <w:autoSpaceDE w:val="0"/>
        <w:autoSpaceDN w:val="0"/>
        <w:adjustRightInd w:val="0"/>
        <w:rPr>
          <w:rFonts w:ascii="Times New Roman" w:hAnsi="Times New Roman"/>
          <w:color w:val="000000"/>
          <w:szCs w:val="24"/>
          <w:lang w:eastAsia="zh-CN"/>
        </w:rPr>
      </w:pPr>
      <w:r w:rsidRPr="00F36C6B">
        <w:rPr>
          <w:rFonts w:ascii="Times New Roman" w:hAnsi="Times New Roman"/>
          <w:color w:val="000000"/>
          <w:szCs w:val="24"/>
          <w:lang w:eastAsia="zh-CN"/>
        </w:rPr>
        <w:t xml:space="preserve">Se deberá presentar en estos planos la forma en la que el </w:t>
      </w:r>
      <w:r w:rsidRPr="00F36C6B">
        <w:rPr>
          <w:rFonts w:ascii="Times New Roman" w:eastAsia="MS Mincho" w:hAnsi="Times New Roman"/>
          <w:bCs/>
          <w:szCs w:val="24"/>
        </w:rPr>
        <w:t>Anteproyecto Arquitectónico</w:t>
      </w:r>
      <w:r w:rsidRPr="00F36C6B">
        <w:rPr>
          <w:rFonts w:ascii="Times New Roman" w:hAnsi="Times New Roman"/>
          <w:color w:val="000000"/>
          <w:szCs w:val="24"/>
          <w:lang w:eastAsia="zh-CN"/>
        </w:rPr>
        <w:t xml:space="preserve"> se vincula con el entorno inmediato además del contexto general del Proyecto, representando el criterio de acabados que será desarrollado posteriormente durante las entregas de</w:t>
      </w:r>
      <w:r w:rsidR="006111F8">
        <w:rPr>
          <w:rFonts w:ascii="Times New Roman" w:hAnsi="Times New Roman"/>
          <w:color w:val="000000"/>
          <w:szCs w:val="24"/>
          <w:lang w:eastAsia="zh-CN"/>
        </w:rPr>
        <w:t>l</w:t>
      </w:r>
      <w:r w:rsidRPr="00F36C6B">
        <w:rPr>
          <w:rFonts w:ascii="Times New Roman" w:hAnsi="Times New Roman"/>
          <w:color w:val="000000"/>
          <w:szCs w:val="24"/>
          <w:lang w:eastAsia="zh-CN"/>
        </w:rPr>
        <w:t xml:space="preserve"> Proyecto Ejecutivo.</w:t>
      </w:r>
    </w:p>
    <w:p w14:paraId="63483E7C" w14:textId="77777777" w:rsidR="003E3410" w:rsidRPr="00F36C6B" w:rsidRDefault="003E3410" w:rsidP="003E3410">
      <w:pPr>
        <w:widowControl/>
        <w:autoSpaceDE w:val="0"/>
        <w:autoSpaceDN w:val="0"/>
        <w:adjustRightInd w:val="0"/>
        <w:rPr>
          <w:rFonts w:ascii="Times New Roman" w:hAnsi="Times New Roman"/>
          <w:color w:val="000000"/>
          <w:szCs w:val="24"/>
          <w:lang w:eastAsia="zh-CN"/>
        </w:rPr>
      </w:pPr>
    </w:p>
    <w:p w14:paraId="65921614" w14:textId="77777777" w:rsidR="003E3410" w:rsidRPr="00F36C6B" w:rsidRDefault="003E3410" w:rsidP="003E3410">
      <w:pPr>
        <w:widowControl/>
        <w:autoSpaceDE w:val="0"/>
        <w:autoSpaceDN w:val="0"/>
        <w:adjustRightInd w:val="0"/>
        <w:rPr>
          <w:rFonts w:ascii="Times New Roman" w:hAnsi="Times New Roman"/>
          <w:color w:val="000000"/>
          <w:szCs w:val="24"/>
          <w:lang w:eastAsia="zh-CN"/>
        </w:rPr>
      </w:pPr>
      <w:r w:rsidRPr="00F36C6B">
        <w:rPr>
          <w:rFonts w:ascii="Times New Roman" w:hAnsi="Times New Roman"/>
          <w:color w:val="000000"/>
          <w:szCs w:val="24"/>
          <w:lang w:eastAsia="zh-CN"/>
        </w:rPr>
        <w:t xml:space="preserve">De la misma forma, estos planos deberán contar con la suficiente volumetría, ambientación y calidad de presentación que permitan la correcta comprensión del </w:t>
      </w:r>
      <w:r w:rsidRPr="00F36C6B">
        <w:rPr>
          <w:rFonts w:ascii="Times New Roman" w:eastAsia="MS Mincho" w:hAnsi="Times New Roman"/>
          <w:bCs/>
          <w:szCs w:val="24"/>
        </w:rPr>
        <w:t>Anteproyecto Arquitectónico</w:t>
      </w:r>
      <w:r w:rsidRPr="00F36C6B">
        <w:rPr>
          <w:rFonts w:ascii="Times New Roman" w:hAnsi="Times New Roman"/>
          <w:color w:val="000000"/>
          <w:szCs w:val="24"/>
          <w:lang w:eastAsia="zh-CN"/>
        </w:rPr>
        <w:t xml:space="preserve"> en general. Por lo tanto, deberán incluir toda la información necesaria, como lo son niveles, cotas claras de alturas totales, de entrepiso, de losa a losa, así como cotas a ejes y paños generales. Deberá quedar establecido mediante esta información los accesos generales y específicos de acuerdo al tipo de usuario, además, se deberá tener en consideración en todo momento la Legislación en términos de accesos y circulaciones, así como alturas permitidas. El Proyecto deberá verse reflejado en las fachadas en su conjunto, por lo que deberá hacerse énfasis en la correcta representación de propuestas de delimitación (muros perimetrales), aceras públicas, mobiliario urbano, entre otros.</w:t>
      </w:r>
    </w:p>
    <w:p w14:paraId="3065E0D9" w14:textId="77777777" w:rsidR="003E3410" w:rsidRPr="00F36C6B" w:rsidRDefault="003E3410" w:rsidP="003E3410">
      <w:pPr>
        <w:widowControl/>
        <w:autoSpaceDE w:val="0"/>
        <w:autoSpaceDN w:val="0"/>
        <w:adjustRightInd w:val="0"/>
        <w:rPr>
          <w:rFonts w:ascii="Times New Roman" w:hAnsi="Times New Roman"/>
          <w:color w:val="000000"/>
          <w:szCs w:val="24"/>
          <w:lang w:eastAsia="zh-CN"/>
        </w:rPr>
      </w:pPr>
    </w:p>
    <w:p w14:paraId="4F6FA7AB" w14:textId="77777777" w:rsidR="003E3410" w:rsidRPr="00F36C6B" w:rsidRDefault="003E3410" w:rsidP="003E3410">
      <w:pPr>
        <w:widowControl/>
        <w:autoSpaceDE w:val="0"/>
        <w:autoSpaceDN w:val="0"/>
        <w:adjustRightInd w:val="0"/>
        <w:rPr>
          <w:rFonts w:ascii="Times New Roman" w:hAnsi="Times New Roman"/>
          <w:color w:val="000000"/>
          <w:szCs w:val="24"/>
          <w:lang w:eastAsia="zh-CN"/>
        </w:rPr>
      </w:pPr>
      <w:r w:rsidRPr="00F36C6B">
        <w:rPr>
          <w:rFonts w:ascii="Times New Roman" w:hAnsi="Times New Roman"/>
          <w:color w:val="000000"/>
          <w:szCs w:val="24"/>
          <w:lang w:eastAsia="zh-CN"/>
        </w:rPr>
        <w:t xml:space="preserve">Los archivos digitales de los planos deberán presentarse en formato </w:t>
      </w:r>
      <w:proofErr w:type="spellStart"/>
      <w:r w:rsidRPr="00F36C6B">
        <w:rPr>
          <w:rFonts w:ascii="Times New Roman" w:hAnsi="Times New Roman"/>
          <w:color w:val="000000"/>
          <w:szCs w:val="24"/>
          <w:lang w:eastAsia="zh-CN"/>
        </w:rPr>
        <w:t>Autocad</w:t>
      </w:r>
      <w:proofErr w:type="spellEnd"/>
      <w:r w:rsidRPr="00F36C6B">
        <w:rPr>
          <w:rFonts w:ascii="Times New Roman" w:hAnsi="Times New Roman"/>
          <w:color w:val="000000"/>
          <w:szCs w:val="24"/>
          <w:lang w:eastAsia="zh-CN"/>
        </w:rPr>
        <w:t xml:space="preserve"> (2012 o superior) usando como máximo un </w:t>
      </w:r>
      <w:proofErr w:type="spellStart"/>
      <w:r w:rsidRPr="00F36C6B">
        <w:rPr>
          <w:rFonts w:ascii="Times New Roman" w:hAnsi="Times New Roman"/>
          <w:color w:val="000000"/>
          <w:szCs w:val="24"/>
          <w:lang w:eastAsia="zh-CN"/>
        </w:rPr>
        <w:t>layer</w:t>
      </w:r>
      <w:proofErr w:type="spellEnd"/>
      <w:r w:rsidRPr="00F36C6B">
        <w:rPr>
          <w:rFonts w:ascii="Times New Roman" w:hAnsi="Times New Roman"/>
          <w:color w:val="000000"/>
          <w:szCs w:val="24"/>
          <w:lang w:eastAsia="zh-CN"/>
        </w:rPr>
        <w:t xml:space="preserve"> por elemento de dibujo (muros, estructura, mobiliario, cancelería, entre otros), de manera que los archivos puedan ser fácilmente analizados en equipos con una capacidad de procesamiento estándar.</w:t>
      </w:r>
    </w:p>
    <w:p w14:paraId="098025DD" w14:textId="77777777" w:rsidR="003E3410" w:rsidRPr="00F36C6B" w:rsidRDefault="003E3410" w:rsidP="003E3410">
      <w:pPr>
        <w:widowControl/>
        <w:autoSpaceDE w:val="0"/>
        <w:autoSpaceDN w:val="0"/>
        <w:adjustRightInd w:val="0"/>
        <w:rPr>
          <w:rFonts w:ascii="Times New Roman" w:hAnsi="Times New Roman"/>
          <w:b/>
          <w:bCs/>
          <w:color w:val="000000"/>
          <w:szCs w:val="24"/>
          <w:lang w:eastAsia="zh-CN"/>
        </w:rPr>
      </w:pPr>
    </w:p>
    <w:p w14:paraId="1439417D" w14:textId="77777777" w:rsidR="003E3410" w:rsidRPr="00F36C6B" w:rsidRDefault="003E3410" w:rsidP="00F36C6B">
      <w:pPr>
        <w:pStyle w:val="Ttulo4"/>
        <w:rPr>
          <w:b w:val="0"/>
        </w:rPr>
      </w:pPr>
      <w:bookmarkStart w:id="217" w:name="_Toc478646455"/>
      <w:bookmarkStart w:id="218" w:name="_Toc482199728"/>
      <w:r w:rsidRPr="00F36C6B">
        <w:t>PT-3.8</w:t>
      </w:r>
      <w:r w:rsidR="00874D11" w:rsidRPr="00F36C6B">
        <w:tab/>
      </w:r>
      <w:r w:rsidRPr="00F36C6B">
        <w:t>PERSPECTIVA VISTA AÉREA DE CONJUNTO.</w:t>
      </w:r>
      <w:bookmarkEnd w:id="217"/>
      <w:bookmarkEnd w:id="218"/>
    </w:p>
    <w:p w14:paraId="739226B5" w14:textId="77777777" w:rsidR="003E3410" w:rsidRPr="00F36C6B" w:rsidRDefault="003E3410" w:rsidP="003E3410">
      <w:pPr>
        <w:widowControl/>
        <w:autoSpaceDE w:val="0"/>
        <w:autoSpaceDN w:val="0"/>
        <w:adjustRightInd w:val="0"/>
        <w:rPr>
          <w:rFonts w:ascii="Times New Roman" w:hAnsi="Times New Roman"/>
          <w:b/>
          <w:bCs/>
          <w:color w:val="000000"/>
          <w:szCs w:val="24"/>
          <w:lang w:eastAsia="zh-CN"/>
        </w:rPr>
      </w:pPr>
    </w:p>
    <w:p w14:paraId="48E3E6D6" w14:textId="77777777" w:rsidR="003E3410" w:rsidRPr="00F36C6B" w:rsidRDefault="003E3410" w:rsidP="003E3410">
      <w:pPr>
        <w:widowControl/>
        <w:autoSpaceDE w:val="0"/>
        <w:autoSpaceDN w:val="0"/>
        <w:adjustRightInd w:val="0"/>
        <w:rPr>
          <w:rFonts w:ascii="Times New Roman" w:hAnsi="Times New Roman"/>
          <w:color w:val="000000"/>
          <w:szCs w:val="24"/>
          <w:lang w:eastAsia="zh-CN"/>
        </w:rPr>
      </w:pPr>
      <w:r w:rsidRPr="00F36C6B">
        <w:rPr>
          <w:rFonts w:ascii="Times New Roman" w:hAnsi="Times New Roman"/>
          <w:color w:val="000000"/>
          <w:szCs w:val="24"/>
          <w:lang w:eastAsia="zh-CN"/>
        </w:rPr>
        <w:t>El Concursante deberá entregar una o varias vistas aéreas de</w:t>
      </w:r>
      <w:r w:rsidR="00A226DE" w:rsidRPr="00F36C6B">
        <w:rPr>
          <w:rFonts w:ascii="Times New Roman" w:hAnsi="Times New Roman"/>
          <w:color w:val="000000"/>
          <w:szCs w:val="24"/>
          <w:lang w:eastAsia="zh-CN"/>
        </w:rPr>
        <w:t>l</w:t>
      </w:r>
      <w:r w:rsidRPr="00F36C6B">
        <w:rPr>
          <w:rFonts w:ascii="Times New Roman" w:hAnsi="Times New Roman"/>
          <w:color w:val="000000"/>
          <w:szCs w:val="24"/>
          <w:lang w:eastAsia="zh-CN"/>
        </w:rPr>
        <w:t xml:space="preserve"> Hospital o bien del tipo de perspectivas de “vista de pájaro”, mediante técnica libre, en material rígido con una </w:t>
      </w:r>
      <w:r w:rsidRPr="00F36C6B">
        <w:rPr>
          <w:rFonts w:ascii="Times New Roman" w:hAnsi="Times New Roman"/>
          <w:color w:val="000000"/>
          <w:szCs w:val="24"/>
          <w:lang w:eastAsia="zh-CN"/>
        </w:rPr>
        <w:lastRenderedPageBreak/>
        <w:t xml:space="preserve">dimensión 60 x 40 cm, con el fin de transmitir el concepto arquitectónico y volumétrico del </w:t>
      </w:r>
      <w:r w:rsidRPr="00F36C6B">
        <w:rPr>
          <w:rFonts w:ascii="Times New Roman" w:eastAsia="MS Mincho" w:hAnsi="Times New Roman"/>
          <w:bCs/>
          <w:szCs w:val="24"/>
        </w:rPr>
        <w:t>Anteproyecto Arquitectónico</w:t>
      </w:r>
      <w:r w:rsidRPr="00F36C6B">
        <w:rPr>
          <w:rFonts w:ascii="Times New Roman" w:hAnsi="Times New Roman"/>
          <w:color w:val="000000"/>
          <w:szCs w:val="24"/>
          <w:lang w:eastAsia="zh-CN"/>
        </w:rPr>
        <w:t>; de tal forma que se logren apreciar de forma vívida los recorridos exteriores por circulaciones, Espacios y Áreas que permitan brindar idea de la distribución espacial, volumetría, criterio de acabados, elementos de sustentabilidad aplicados e imagen del Hospital, las transiciones espaciales y los contrastes de luz y color, los diferentes ambientes y sus articulaciones, entre otros. Dicha(s) perspectiva(s) ayudará(n) a ofrecer claridad en los conceptos de restricciones al Inmueble, respuesta al entorno (orientaciones, asoleamientos, sombras y relación con los vecinos, entre otros) de forma clara; además, el Concursante deberá transmitir por medio de esta perspectiva la forma en la que el concepto volumétrico del Proyecto se vincula con el contexto urbano, tanto construido como a futuro.</w:t>
      </w:r>
    </w:p>
    <w:p w14:paraId="6A1B8DF6" w14:textId="77777777" w:rsidR="003E3410" w:rsidRPr="00F36C6B" w:rsidRDefault="003E3410" w:rsidP="003E3410">
      <w:pPr>
        <w:widowControl/>
        <w:autoSpaceDE w:val="0"/>
        <w:autoSpaceDN w:val="0"/>
        <w:adjustRightInd w:val="0"/>
        <w:rPr>
          <w:rFonts w:ascii="Times New Roman" w:hAnsi="Times New Roman"/>
          <w:color w:val="000000"/>
          <w:szCs w:val="24"/>
          <w:lang w:eastAsia="zh-CN"/>
        </w:rPr>
      </w:pPr>
    </w:p>
    <w:p w14:paraId="3E21F7A0" w14:textId="77777777" w:rsidR="003E3410" w:rsidRPr="00F36C6B" w:rsidRDefault="003E3410" w:rsidP="003E3410">
      <w:pPr>
        <w:widowControl/>
        <w:autoSpaceDE w:val="0"/>
        <w:autoSpaceDN w:val="0"/>
        <w:adjustRightInd w:val="0"/>
        <w:rPr>
          <w:rFonts w:ascii="Times New Roman" w:hAnsi="Times New Roman"/>
          <w:color w:val="000000"/>
          <w:szCs w:val="24"/>
          <w:lang w:eastAsia="zh-CN"/>
        </w:rPr>
      </w:pPr>
      <w:r w:rsidRPr="00F36C6B">
        <w:rPr>
          <w:rFonts w:ascii="Times New Roman" w:hAnsi="Times New Roman"/>
          <w:color w:val="000000"/>
          <w:szCs w:val="24"/>
          <w:lang w:eastAsia="zh-CN"/>
        </w:rPr>
        <w:t xml:space="preserve">Se espera de la volumetría para las Instalaciones una conformación horizontal principalmente; articulados con un método constructivo pragmático y tectónico; esto es, volumetrías que expresan su función interior de manera ordenada, contemporánea e integrada a su contexto. Se espera que estas instalaciones puedan servir de referencia de imagen general para los establecimientos posteriores, por lo tanto, es de crucial importancia que las Instalaciones mantengan en su lenguaje espacial y arquitectónico los elementos característicos de dicha imagen, tal como se señala en el </w:t>
      </w:r>
      <w:r w:rsidRPr="00F36C6B">
        <w:rPr>
          <w:rFonts w:ascii="Times New Roman" w:hAnsi="Times New Roman"/>
          <w:b/>
          <w:color w:val="000000"/>
          <w:szCs w:val="24"/>
          <w:lang w:eastAsia="zh-CN"/>
        </w:rPr>
        <w:t>Anexo 8 (</w:t>
      </w:r>
      <w:r w:rsidRPr="00F36C6B">
        <w:rPr>
          <w:rFonts w:ascii="Times New Roman" w:hAnsi="Times New Roman"/>
          <w:b/>
          <w:i/>
          <w:iCs/>
          <w:color w:val="000000"/>
          <w:szCs w:val="24"/>
          <w:lang w:eastAsia="zh-CN"/>
        </w:rPr>
        <w:t>Requerimientos de Diseño, Construcción y Plan Funcional</w:t>
      </w:r>
      <w:r w:rsidRPr="00F36C6B">
        <w:rPr>
          <w:rFonts w:ascii="Times New Roman" w:hAnsi="Times New Roman"/>
          <w:b/>
          <w:color w:val="000000"/>
          <w:szCs w:val="24"/>
          <w:lang w:eastAsia="zh-CN"/>
        </w:rPr>
        <w:t>)</w:t>
      </w:r>
      <w:r w:rsidRPr="00F36C6B">
        <w:rPr>
          <w:rFonts w:ascii="Times New Roman" w:hAnsi="Times New Roman"/>
          <w:color w:val="000000"/>
          <w:szCs w:val="24"/>
          <w:lang w:eastAsia="zh-CN"/>
        </w:rPr>
        <w:t xml:space="preserve"> del modelo de Contrato. Se deberán ver reflejados en esta entrega los criterios de sustentabilidad que propondrá el Concursante para el Proyecto.</w:t>
      </w:r>
    </w:p>
    <w:p w14:paraId="38258620" w14:textId="77777777" w:rsidR="003E3410" w:rsidRPr="00F36C6B" w:rsidRDefault="003E3410" w:rsidP="003E3410">
      <w:pPr>
        <w:widowControl/>
        <w:autoSpaceDE w:val="0"/>
        <w:autoSpaceDN w:val="0"/>
        <w:adjustRightInd w:val="0"/>
        <w:rPr>
          <w:rFonts w:ascii="Times New Roman" w:hAnsi="Times New Roman"/>
          <w:b/>
          <w:bCs/>
          <w:color w:val="000000"/>
          <w:szCs w:val="24"/>
          <w:lang w:eastAsia="zh-CN"/>
        </w:rPr>
      </w:pPr>
    </w:p>
    <w:p w14:paraId="12973AAA" w14:textId="77777777" w:rsidR="003E3410" w:rsidRPr="00F36C6B" w:rsidRDefault="003E3410" w:rsidP="00F36C6B">
      <w:pPr>
        <w:pStyle w:val="Ttulo4"/>
        <w:rPr>
          <w:b w:val="0"/>
        </w:rPr>
      </w:pPr>
      <w:bookmarkStart w:id="219" w:name="_Toc478646456"/>
      <w:bookmarkStart w:id="220" w:name="_Toc482199729"/>
      <w:r w:rsidRPr="00F36C6B">
        <w:t>PT-3.9</w:t>
      </w:r>
      <w:r w:rsidR="00874D11" w:rsidRPr="00F36C6B">
        <w:tab/>
      </w:r>
      <w:r w:rsidRPr="00F36C6B">
        <w:t>PERSPECTIVAS (MÍNIMO 5 INTERIORES Y 5 EXTERIORES).</w:t>
      </w:r>
      <w:bookmarkEnd w:id="219"/>
      <w:bookmarkEnd w:id="220"/>
    </w:p>
    <w:p w14:paraId="4EB258B5" w14:textId="77777777" w:rsidR="003E3410" w:rsidRPr="00F36C6B" w:rsidRDefault="003E3410" w:rsidP="003E3410">
      <w:pPr>
        <w:widowControl/>
        <w:autoSpaceDE w:val="0"/>
        <w:autoSpaceDN w:val="0"/>
        <w:adjustRightInd w:val="0"/>
        <w:rPr>
          <w:rFonts w:ascii="Times New Roman" w:hAnsi="Times New Roman"/>
          <w:b/>
          <w:bCs/>
          <w:color w:val="000000"/>
          <w:szCs w:val="24"/>
          <w:lang w:eastAsia="zh-CN"/>
        </w:rPr>
      </w:pPr>
    </w:p>
    <w:p w14:paraId="2B020680" w14:textId="77777777" w:rsidR="003E3410" w:rsidRPr="00F36C6B" w:rsidRDefault="003E3410" w:rsidP="003E3410">
      <w:pPr>
        <w:widowControl/>
        <w:autoSpaceDE w:val="0"/>
        <w:autoSpaceDN w:val="0"/>
        <w:adjustRightInd w:val="0"/>
        <w:rPr>
          <w:rFonts w:ascii="Times New Roman" w:hAnsi="Times New Roman"/>
          <w:color w:val="000000"/>
          <w:szCs w:val="24"/>
          <w:lang w:eastAsia="zh-CN"/>
        </w:rPr>
      </w:pPr>
      <w:r w:rsidRPr="00F36C6B">
        <w:rPr>
          <w:rFonts w:ascii="Times New Roman" w:hAnsi="Times New Roman"/>
          <w:color w:val="000000"/>
          <w:szCs w:val="24"/>
          <w:lang w:eastAsia="zh-CN"/>
        </w:rPr>
        <w:t>Las perspectivas comprenderán las vistas que mejor caractericen (mínimo 5 (cinco) vistas interiores y 5 (cinco) exteriores) la imagen, diseño y proporción de los espacios de la Propuesta; deberán ser aprovechados para exponer tanto espacios exteriores como interiores y cómo en ambos ámbitos el Proyecto logra integrar mediante materiales, luz y volúmenes todo el espacio. Las vistas deberán enfatizar el tratamiento de colindancias vía elementos del proyecto de paisaje, así como los elementos de la imagen institucional.</w:t>
      </w:r>
    </w:p>
    <w:p w14:paraId="07C021D0" w14:textId="77777777" w:rsidR="003E3410" w:rsidRPr="00F36C6B" w:rsidRDefault="003E3410" w:rsidP="003E3410">
      <w:pPr>
        <w:widowControl/>
        <w:autoSpaceDE w:val="0"/>
        <w:autoSpaceDN w:val="0"/>
        <w:adjustRightInd w:val="0"/>
        <w:rPr>
          <w:rFonts w:ascii="Times New Roman" w:hAnsi="Times New Roman"/>
          <w:color w:val="000000"/>
          <w:szCs w:val="24"/>
          <w:lang w:eastAsia="zh-CN"/>
        </w:rPr>
      </w:pPr>
    </w:p>
    <w:p w14:paraId="70DDDCB6" w14:textId="77777777" w:rsidR="003E3410" w:rsidRPr="00F36C6B" w:rsidRDefault="003E3410" w:rsidP="003E3410">
      <w:pPr>
        <w:widowControl/>
        <w:autoSpaceDE w:val="0"/>
        <w:autoSpaceDN w:val="0"/>
        <w:adjustRightInd w:val="0"/>
        <w:rPr>
          <w:rFonts w:ascii="Times New Roman" w:hAnsi="Times New Roman"/>
          <w:color w:val="000000"/>
          <w:szCs w:val="24"/>
          <w:lang w:eastAsia="zh-CN"/>
        </w:rPr>
      </w:pPr>
      <w:r w:rsidRPr="00F36C6B">
        <w:rPr>
          <w:rFonts w:ascii="Times New Roman" w:hAnsi="Times New Roman"/>
          <w:color w:val="000000"/>
          <w:szCs w:val="24"/>
          <w:lang w:eastAsia="zh-CN"/>
        </w:rPr>
        <w:t>Las perspectivas deberán representar criterio de acabados, mobiliario, señalización, protección de muros, barandales, equipo (</w:t>
      </w:r>
      <w:proofErr w:type="spellStart"/>
      <w:r w:rsidRPr="00F36C6B">
        <w:rPr>
          <w:rFonts w:ascii="Times New Roman" w:hAnsi="Times New Roman"/>
          <w:color w:val="000000"/>
          <w:szCs w:val="24"/>
          <w:lang w:eastAsia="zh-CN"/>
        </w:rPr>
        <w:t>t.v</w:t>
      </w:r>
      <w:proofErr w:type="spellEnd"/>
      <w:r w:rsidRPr="00F36C6B">
        <w:rPr>
          <w:rFonts w:ascii="Times New Roman" w:hAnsi="Times New Roman"/>
          <w:color w:val="000000"/>
          <w:szCs w:val="24"/>
          <w:lang w:eastAsia="zh-CN"/>
        </w:rPr>
        <w:t xml:space="preserve">.) y todos aquellos elementos que definirán los espacios del Inmueble. El número de perspectivas antes descrito, será considerado como mínimo (de acuerdo a </w:t>
      </w:r>
      <w:r w:rsidR="00A226DE" w:rsidRPr="00F36C6B">
        <w:rPr>
          <w:rFonts w:ascii="Times New Roman" w:hAnsi="Times New Roman"/>
          <w:color w:val="000000"/>
          <w:szCs w:val="24"/>
          <w:lang w:eastAsia="zh-CN"/>
        </w:rPr>
        <w:t xml:space="preserve">la </w:t>
      </w:r>
      <w:r w:rsidRPr="00F36C6B">
        <w:rPr>
          <w:rFonts w:ascii="Times New Roman" w:hAnsi="Times New Roman"/>
          <w:color w:val="000000"/>
          <w:szCs w:val="24"/>
          <w:lang w:eastAsia="zh-CN"/>
        </w:rPr>
        <w:t>Propuesta del Concursante), y deberán representar circulaciones en áreas técnico operativas, vestíbulos, auditorio, quirófanos, salas de espera (con vista hacia consultorios), encamados, salas de recuperación (incluyendo vista a centrales de enfermeras), andadores peatonales, áreas como propuesta de quinta fachada y en aquellos locales significativos de reunión para el personal médico, pacientes y el público en general.</w:t>
      </w:r>
    </w:p>
    <w:p w14:paraId="0A691C25" w14:textId="77777777" w:rsidR="003E3410" w:rsidRPr="00F36C6B" w:rsidRDefault="003E3410" w:rsidP="003E3410">
      <w:pPr>
        <w:widowControl/>
        <w:autoSpaceDE w:val="0"/>
        <w:autoSpaceDN w:val="0"/>
        <w:adjustRightInd w:val="0"/>
        <w:rPr>
          <w:rFonts w:ascii="Times New Roman" w:hAnsi="Times New Roman"/>
          <w:color w:val="000000"/>
          <w:szCs w:val="24"/>
          <w:lang w:eastAsia="zh-CN"/>
        </w:rPr>
      </w:pPr>
    </w:p>
    <w:p w14:paraId="7D696BD0" w14:textId="77777777" w:rsidR="003E3410" w:rsidRDefault="003E3410" w:rsidP="003E3410">
      <w:pPr>
        <w:widowControl/>
        <w:autoSpaceDE w:val="0"/>
        <w:autoSpaceDN w:val="0"/>
        <w:adjustRightInd w:val="0"/>
        <w:rPr>
          <w:rFonts w:ascii="Times New Roman" w:hAnsi="Times New Roman"/>
          <w:color w:val="000000"/>
          <w:szCs w:val="24"/>
          <w:lang w:eastAsia="zh-CN"/>
        </w:rPr>
      </w:pPr>
      <w:r w:rsidRPr="00F36C6B">
        <w:rPr>
          <w:rFonts w:ascii="Times New Roman" w:hAnsi="Times New Roman"/>
          <w:color w:val="000000"/>
          <w:szCs w:val="24"/>
          <w:lang w:eastAsia="zh-CN"/>
        </w:rPr>
        <w:lastRenderedPageBreak/>
        <w:t xml:space="preserve">La entrega de estas perspectivas deberá ser en formato digital con una resolución de 300 DPI e impresas como parte de los gráficos que se incluirán en las Láminas de Presentación descritas en el numeral PT-3.11 </w:t>
      </w:r>
      <w:r w:rsidRPr="00F36C6B">
        <w:rPr>
          <w:rFonts w:ascii="Times New Roman" w:hAnsi="Times New Roman"/>
          <w:szCs w:val="24"/>
        </w:rPr>
        <w:t>Láminas de Presentación</w:t>
      </w:r>
      <w:r w:rsidRPr="00F36C6B">
        <w:rPr>
          <w:rFonts w:ascii="Times New Roman" w:hAnsi="Times New Roman"/>
          <w:color w:val="000000"/>
          <w:szCs w:val="24"/>
          <w:lang w:eastAsia="zh-CN"/>
        </w:rPr>
        <w:t>.</w:t>
      </w:r>
    </w:p>
    <w:p w14:paraId="505A097E" w14:textId="77777777" w:rsidR="004911C7" w:rsidRPr="00F36C6B" w:rsidRDefault="004911C7" w:rsidP="003E3410">
      <w:pPr>
        <w:widowControl/>
        <w:autoSpaceDE w:val="0"/>
        <w:autoSpaceDN w:val="0"/>
        <w:adjustRightInd w:val="0"/>
        <w:rPr>
          <w:rFonts w:ascii="Times New Roman" w:hAnsi="Times New Roman"/>
          <w:color w:val="000000"/>
          <w:szCs w:val="24"/>
          <w:lang w:eastAsia="zh-CN"/>
        </w:rPr>
      </w:pPr>
    </w:p>
    <w:p w14:paraId="292AF53A" w14:textId="77777777" w:rsidR="003E3410" w:rsidRPr="00F36C6B" w:rsidRDefault="003E3410" w:rsidP="00F36C6B">
      <w:pPr>
        <w:pStyle w:val="Ttulo4"/>
        <w:rPr>
          <w:b w:val="0"/>
        </w:rPr>
      </w:pPr>
      <w:bookmarkStart w:id="221" w:name="_Toc478646457"/>
      <w:bookmarkStart w:id="222" w:name="_Toc482199730"/>
      <w:r w:rsidRPr="00F36C6B">
        <w:t>PT-3.10</w:t>
      </w:r>
      <w:r w:rsidR="009741F3" w:rsidRPr="00F36C6B">
        <w:tab/>
      </w:r>
      <w:r w:rsidRPr="00F36C6B">
        <w:t>MAQUETA VIRTUAL.</w:t>
      </w:r>
      <w:bookmarkEnd w:id="221"/>
      <w:bookmarkEnd w:id="222"/>
    </w:p>
    <w:p w14:paraId="700E6C5D" w14:textId="77777777" w:rsidR="003E3410" w:rsidRPr="00F36C6B" w:rsidRDefault="003E3410" w:rsidP="003E3410">
      <w:pPr>
        <w:widowControl/>
        <w:autoSpaceDE w:val="0"/>
        <w:autoSpaceDN w:val="0"/>
        <w:adjustRightInd w:val="0"/>
        <w:rPr>
          <w:rFonts w:ascii="Times New Roman" w:hAnsi="Times New Roman"/>
          <w:color w:val="000000"/>
          <w:szCs w:val="24"/>
          <w:lang w:eastAsia="zh-CN"/>
        </w:rPr>
      </w:pPr>
    </w:p>
    <w:p w14:paraId="746011C2" w14:textId="77777777" w:rsidR="003E3410" w:rsidRPr="00F36C6B" w:rsidRDefault="003E3410" w:rsidP="003E3410">
      <w:pPr>
        <w:widowControl/>
        <w:autoSpaceDE w:val="0"/>
        <w:autoSpaceDN w:val="0"/>
        <w:adjustRightInd w:val="0"/>
        <w:rPr>
          <w:rFonts w:ascii="Times New Roman" w:hAnsi="Times New Roman"/>
          <w:color w:val="000000"/>
          <w:szCs w:val="24"/>
          <w:lang w:eastAsia="zh-CN"/>
        </w:rPr>
      </w:pPr>
      <w:r w:rsidRPr="00F36C6B">
        <w:rPr>
          <w:rFonts w:ascii="Times New Roman" w:hAnsi="Times New Roman"/>
          <w:color w:val="000000"/>
          <w:szCs w:val="24"/>
          <w:lang w:eastAsia="zh-CN"/>
        </w:rPr>
        <w:t xml:space="preserve">Dentro de la </w:t>
      </w:r>
      <w:r w:rsidRPr="00F36C6B">
        <w:rPr>
          <w:rFonts w:ascii="Times New Roman" w:hAnsi="Times New Roman"/>
          <w:szCs w:val="24"/>
        </w:rPr>
        <w:t xml:space="preserve">Propuesta se integrará </w:t>
      </w:r>
      <w:r w:rsidRPr="00F36C6B">
        <w:rPr>
          <w:rFonts w:ascii="Times New Roman" w:hAnsi="Times New Roman"/>
          <w:color w:val="000000"/>
          <w:szCs w:val="24"/>
          <w:lang w:eastAsia="zh-CN"/>
        </w:rPr>
        <w:t>una maqueta virtual que pueda ofrecer de forma vívida los recorridos tanto interiores como exteriores, por los jardines, las transiciones espaciales y los contrastes de luz y color, los diferentes ambientes y sus articulaciones, entre otros. La maqueta virtual ayudará a ofrecer claridad en los conceptos de restricciones al Inmueble, respuesta al entorno (orientaciones, asoleamientos, sombras y relación con los vecinos, entre otros) de forma clara; también aportará visuales sobre las fachadas que muestren las distintas composiciones de volúmenes, juegos de diferentes paños y proporciones armónicas que quizá en los planos no queden expresados del todo el movimiento y fuerza de recorrido que puede llegar a tener un proyecto.</w:t>
      </w:r>
    </w:p>
    <w:p w14:paraId="249647EC" w14:textId="77777777" w:rsidR="003E3410" w:rsidRPr="00F36C6B" w:rsidRDefault="003E3410" w:rsidP="003E3410">
      <w:pPr>
        <w:widowControl/>
        <w:autoSpaceDE w:val="0"/>
        <w:autoSpaceDN w:val="0"/>
        <w:adjustRightInd w:val="0"/>
        <w:rPr>
          <w:rFonts w:ascii="Times New Roman" w:hAnsi="Times New Roman"/>
          <w:color w:val="000000"/>
          <w:szCs w:val="24"/>
          <w:lang w:eastAsia="zh-CN"/>
        </w:rPr>
      </w:pPr>
    </w:p>
    <w:p w14:paraId="3451F9BC" w14:textId="77777777" w:rsidR="003E3410" w:rsidRPr="00F36C6B" w:rsidRDefault="003E3410" w:rsidP="003E3410">
      <w:pPr>
        <w:widowControl/>
        <w:autoSpaceDE w:val="0"/>
        <w:autoSpaceDN w:val="0"/>
        <w:adjustRightInd w:val="0"/>
        <w:rPr>
          <w:rFonts w:ascii="Times New Roman" w:hAnsi="Times New Roman"/>
          <w:color w:val="000000"/>
          <w:szCs w:val="24"/>
          <w:lang w:eastAsia="zh-CN"/>
        </w:rPr>
      </w:pPr>
      <w:r w:rsidRPr="00F36C6B">
        <w:rPr>
          <w:rFonts w:ascii="Times New Roman" w:hAnsi="Times New Roman"/>
          <w:color w:val="000000"/>
          <w:szCs w:val="24"/>
          <w:lang w:eastAsia="zh-CN"/>
        </w:rPr>
        <w:t>El Concursante deberá entregar un (1) recorrido virtual mediante la maqueta tridimensional de las Instalaciones de tal forma que represente las áreas exteriores e interiores, resaltando los elementos de volumen, forma, color, texturas, ambientales y de funcionalidad. En ella se destacarán los accesos, circulaciones, espacios abiertos, vestíbulos y todas aquellas Áreas que se consideren relevantes para la clara comprensión del Proyecto. La maqueta virtual deberá considerar recorridos interiores por salas de espera, consulta externa, hospitalización, bloque quirúrgico, entre otros.</w:t>
      </w:r>
    </w:p>
    <w:p w14:paraId="47E66256" w14:textId="77777777" w:rsidR="003E3410" w:rsidRPr="00F36C6B" w:rsidRDefault="003E3410" w:rsidP="003E3410">
      <w:pPr>
        <w:widowControl/>
        <w:autoSpaceDE w:val="0"/>
        <w:autoSpaceDN w:val="0"/>
        <w:adjustRightInd w:val="0"/>
        <w:rPr>
          <w:rFonts w:ascii="Times New Roman" w:hAnsi="Times New Roman"/>
          <w:color w:val="000000"/>
          <w:szCs w:val="24"/>
          <w:lang w:eastAsia="zh-CN"/>
        </w:rPr>
      </w:pPr>
    </w:p>
    <w:p w14:paraId="6C574A31" w14:textId="77777777" w:rsidR="003E3410" w:rsidRPr="00F36C6B" w:rsidRDefault="003E3410" w:rsidP="003E3410">
      <w:pPr>
        <w:widowControl/>
        <w:autoSpaceDE w:val="0"/>
        <w:autoSpaceDN w:val="0"/>
        <w:adjustRightInd w:val="0"/>
        <w:rPr>
          <w:rFonts w:ascii="Times New Roman" w:hAnsi="Times New Roman"/>
          <w:color w:val="000000"/>
          <w:szCs w:val="24"/>
          <w:lang w:eastAsia="zh-CN"/>
        </w:rPr>
      </w:pPr>
      <w:r w:rsidRPr="00F36C6B">
        <w:rPr>
          <w:rFonts w:ascii="Times New Roman" w:hAnsi="Times New Roman"/>
          <w:color w:val="000000"/>
          <w:szCs w:val="24"/>
          <w:lang w:eastAsia="zh-CN"/>
        </w:rPr>
        <w:t>Asimismo, se solicita a los Concursantes que la maqueta virtual de cada proyecto sea entregada en formato de video auto-ejecutable en sistema Windows o en cualquier sistema de reproducción de video estándar con una duración de 5 (cinco) minutos.</w:t>
      </w:r>
    </w:p>
    <w:p w14:paraId="6BC6288B" w14:textId="77777777" w:rsidR="003E3410" w:rsidRPr="00F36C6B" w:rsidRDefault="003E3410" w:rsidP="003E3410">
      <w:pPr>
        <w:widowControl/>
        <w:autoSpaceDE w:val="0"/>
        <w:autoSpaceDN w:val="0"/>
        <w:adjustRightInd w:val="0"/>
        <w:rPr>
          <w:rFonts w:ascii="Times New Roman" w:hAnsi="Times New Roman"/>
          <w:b/>
          <w:bCs/>
          <w:color w:val="000000"/>
          <w:szCs w:val="24"/>
          <w:lang w:eastAsia="zh-CN"/>
        </w:rPr>
      </w:pPr>
    </w:p>
    <w:p w14:paraId="2C0E4852" w14:textId="77777777" w:rsidR="003E3410" w:rsidRPr="00F36C6B" w:rsidRDefault="003E3410" w:rsidP="00F36C6B">
      <w:pPr>
        <w:pStyle w:val="Ttulo4"/>
        <w:rPr>
          <w:b w:val="0"/>
        </w:rPr>
      </w:pPr>
      <w:bookmarkStart w:id="223" w:name="_Toc478646458"/>
      <w:bookmarkStart w:id="224" w:name="_Toc482199731"/>
      <w:r w:rsidRPr="00F36C6B">
        <w:t>PT-3.11</w:t>
      </w:r>
      <w:r w:rsidRPr="00F36C6B">
        <w:tab/>
        <w:t>LÁMINAS DE PRESENTACIÓN.</w:t>
      </w:r>
      <w:bookmarkEnd w:id="223"/>
      <w:bookmarkEnd w:id="224"/>
    </w:p>
    <w:p w14:paraId="3AF933F4" w14:textId="77777777" w:rsidR="003E3410" w:rsidRPr="00F36C6B" w:rsidRDefault="003E3410" w:rsidP="003E3410">
      <w:pPr>
        <w:widowControl/>
        <w:autoSpaceDE w:val="0"/>
        <w:autoSpaceDN w:val="0"/>
        <w:adjustRightInd w:val="0"/>
        <w:rPr>
          <w:rFonts w:ascii="Times New Roman" w:hAnsi="Times New Roman"/>
          <w:b/>
          <w:bCs/>
          <w:color w:val="000000"/>
          <w:szCs w:val="24"/>
          <w:lang w:eastAsia="zh-CN"/>
        </w:rPr>
      </w:pPr>
    </w:p>
    <w:p w14:paraId="054ADA08" w14:textId="77777777" w:rsidR="003E3410" w:rsidRPr="00F36C6B" w:rsidRDefault="003E3410" w:rsidP="003E3410">
      <w:pPr>
        <w:widowControl/>
        <w:autoSpaceDE w:val="0"/>
        <w:autoSpaceDN w:val="0"/>
        <w:adjustRightInd w:val="0"/>
        <w:rPr>
          <w:rFonts w:ascii="Times New Roman" w:hAnsi="Times New Roman"/>
          <w:color w:val="000000"/>
          <w:szCs w:val="24"/>
          <w:lang w:eastAsia="zh-CN"/>
        </w:rPr>
      </w:pPr>
      <w:r w:rsidRPr="00F36C6B">
        <w:rPr>
          <w:rFonts w:ascii="Times New Roman" w:hAnsi="Times New Roman"/>
          <w:color w:val="000000"/>
          <w:szCs w:val="24"/>
          <w:lang w:eastAsia="zh-CN"/>
        </w:rPr>
        <w:t xml:space="preserve">Es necesario para la correcta comprensión de las </w:t>
      </w:r>
      <w:r w:rsidRPr="00F36C6B">
        <w:rPr>
          <w:rFonts w:ascii="Times New Roman" w:hAnsi="Times New Roman"/>
          <w:szCs w:val="24"/>
        </w:rPr>
        <w:t>Propuesta</w:t>
      </w:r>
      <w:r w:rsidRPr="00F36C6B">
        <w:rPr>
          <w:rFonts w:ascii="Times New Roman" w:hAnsi="Times New Roman"/>
          <w:color w:val="000000"/>
          <w:szCs w:val="24"/>
          <w:lang w:eastAsia="zh-CN"/>
        </w:rPr>
        <w:t>s, contar con todos los elementos gráficos posibles en términos de presentación de los documentos solicitados, para tales efectos, el Concursante deberá entregar 5 láminas de presentación de 90x60 cm. Para los Concursantes que hagan la entrega de sus Propuestas en forma presencial, estas láminas deberán presentarse en materiales rígidos, técnica libre, que permitan la clara exposición del Anteproyecto Arquitectónico para su correcta consideración, integrando las perspectivas interiores y exteriores que de manera clara y objetiva expresen la solución arquitectónica</w:t>
      </w:r>
      <w:r w:rsidRPr="00F36C6B">
        <w:rPr>
          <w:rFonts w:ascii="Times New Roman" w:hAnsi="Times New Roman"/>
          <w:i/>
          <w:iCs/>
          <w:color w:val="000000"/>
          <w:szCs w:val="24"/>
          <w:lang w:eastAsia="zh-CN"/>
        </w:rPr>
        <w:t xml:space="preserve"> </w:t>
      </w:r>
      <w:r w:rsidRPr="00F36C6B">
        <w:rPr>
          <w:rFonts w:ascii="Times New Roman" w:hAnsi="Times New Roman"/>
          <w:color w:val="000000"/>
          <w:szCs w:val="24"/>
          <w:lang w:eastAsia="zh-CN"/>
        </w:rPr>
        <w:t xml:space="preserve">propuesta. Asimismo, se deberá presentar la descripción de los criterios de funcionamiento y solución con las características más significativas del Anteproyecto Arquitectónico. En dicha descripción se indicarán con detalle los elementos que lo componen y el sistema constructivo que se empleará, integrando un cuadro resumen con la </w:t>
      </w:r>
      <w:r w:rsidRPr="00F36C6B">
        <w:rPr>
          <w:rFonts w:ascii="Times New Roman" w:hAnsi="Times New Roman"/>
          <w:color w:val="000000"/>
          <w:szCs w:val="24"/>
          <w:lang w:eastAsia="zh-CN"/>
        </w:rPr>
        <w:lastRenderedPageBreak/>
        <w:t xml:space="preserve">siguiente información: superficie del </w:t>
      </w:r>
      <w:r w:rsidRPr="00F36C6B">
        <w:rPr>
          <w:rFonts w:ascii="Times New Roman" w:hAnsi="Times New Roman"/>
          <w:color w:val="000000"/>
          <w:spacing w:val="-10"/>
          <w:szCs w:val="24"/>
        </w:rPr>
        <w:t>Inmueble</w:t>
      </w:r>
      <w:r w:rsidRPr="00F36C6B">
        <w:rPr>
          <w:rFonts w:ascii="Times New Roman" w:hAnsi="Times New Roman"/>
          <w:color w:val="000000"/>
          <w:szCs w:val="24"/>
          <w:lang w:eastAsia="zh-CN"/>
        </w:rPr>
        <w:t xml:space="preserve">, superficie total construida, superficie de área libre (sin incluir estacionamientos) superficie de desplante, superficie por cada nivel (de acuerdo a diseño de proyecto), superficie de estacionamiento, así como la superficie considerada por cada una de las Unidades Funcionales de los proyectos de Hospital. En caso de que la entrega de la Propuesta sea a través de CompraNet, deberán ser entregadas en formato </w:t>
      </w:r>
      <w:proofErr w:type="spellStart"/>
      <w:r w:rsidRPr="00F36C6B">
        <w:rPr>
          <w:rFonts w:ascii="Times New Roman" w:hAnsi="Times New Roman"/>
          <w:color w:val="000000"/>
          <w:szCs w:val="24"/>
          <w:lang w:eastAsia="zh-CN"/>
        </w:rPr>
        <w:t>pdf</w:t>
      </w:r>
      <w:proofErr w:type="spellEnd"/>
      <w:r w:rsidRPr="00F36C6B">
        <w:rPr>
          <w:rFonts w:ascii="Times New Roman" w:hAnsi="Times New Roman"/>
          <w:color w:val="000000"/>
          <w:szCs w:val="24"/>
          <w:lang w:eastAsia="zh-CN"/>
        </w:rPr>
        <w:t>, cumpliendo con las mismas características arriba descritas.</w:t>
      </w:r>
    </w:p>
    <w:p w14:paraId="239B15D6" w14:textId="77777777" w:rsidR="003E3410" w:rsidRPr="00F36C6B" w:rsidRDefault="003E3410" w:rsidP="003E3410">
      <w:pPr>
        <w:widowControl/>
        <w:autoSpaceDE w:val="0"/>
        <w:autoSpaceDN w:val="0"/>
        <w:adjustRightInd w:val="0"/>
        <w:rPr>
          <w:rFonts w:ascii="Times New Roman" w:hAnsi="Times New Roman"/>
          <w:color w:val="000000"/>
          <w:szCs w:val="24"/>
          <w:lang w:eastAsia="zh-CN"/>
        </w:rPr>
      </w:pPr>
    </w:p>
    <w:p w14:paraId="0FA17DAC" w14:textId="77777777" w:rsidR="003E3410" w:rsidRPr="00F36C6B" w:rsidRDefault="003E3410" w:rsidP="003E3410">
      <w:pPr>
        <w:widowControl/>
        <w:autoSpaceDE w:val="0"/>
        <w:autoSpaceDN w:val="0"/>
        <w:adjustRightInd w:val="0"/>
        <w:rPr>
          <w:rFonts w:ascii="Times New Roman" w:hAnsi="Times New Roman"/>
          <w:color w:val="000000"/>
          <w:szCs w:val="24"/>
          <w:lang w:eastAsia="zh-CN"/>
        </w:rPr>
      </w:pPr>
      <w:r w:rsidRPr="00F36C6B">
        <w:rPr>
          <w:rFonts w:ascii="Times New Roman" w:hAnsi="Times New Roman"/>
          <w:color w:val="000000"/>
          <w:szCs w:val="24"/>
          <w:lang w:eastAsia="zh-CN"/>
        </w:rPr>
        <w:t xml:space="preserve">En esta entrega deberán verse reflejados también los criterios de sustentabilidad más representativos relacionados con la implementación de requerimientos para la Certificación LEED Versión 4 o la vigente, Nivel Certificación (40-49 puntos) en </w:t>
      </w:r>
      <w:proofErr w:type="spellStart"/>
      <w:r w:rsidRPr="00F36C6B">
        <w:rPr>
          <w:rFonts w:ascii="Times New Roman" w:hAnsi="Times New Roman"/>
          <w:color w:val="000000"/>
          <w:szCs w:val="24"/>
          <w:lang w:eastAsia="zh-CN"/>
        </w:rPr>
        <w:t>Healthcare</w:t>
      </w:r>
      <w:proofErr w:type="spellEnd"/>
      <w:r w:rsidRPr="00F36C6B">
        <w:rPr>
          <w:rFonts w:ascii="Times New Roman" w:hAnsi="Times New Roman"/>
          <w:color w:val="000000"/>
          <w:szCs w:val="24"/>
          <w:lang w:eastAsia="zh-CN"/>
        </w:rPr>
        <w:t xml:space="preserve">, que propondrá el Concursante de acuerdo a lo requerido en el </w:t>
      </w:r>
      <w:r w:rsidRPr="00F36C6B">
        <w:rPr>
          <w:rFonts w:ascii="Times New Roman" w:hAnsi="Times New Roman"/>
          <w:b/>
          <w:color w:val="000000"/>
          <w:szCs w:val="24"/>
          <w:lang w:eastAsia="zh-CN"/>
        </w:rPr>
        <w:t>Anexo 8 (</w:t>
      </w:r>
      <w:r w:rsidRPr="00F36C6B">
        <w:rPr>
          <w:rFonts w:ascii="Times New Roman" w:hAnsi="Times New Roman"/>
          <w:b/>
          <w:i/>
          <w:iCs/>
          <w:color w:val="000000"/>
          <w:szCs w:val="24"/>
          <w:lang w:eastAsia="zh-CN"/>
        </w:rPr>
        <w:t>Requerimientos de Diseño, Construcción y Plan Funcional</w:t>
      </w:r>
      <w:r w:rsidRPr="00F36C6B">
        <w:rPr>
          <w:rFonts w:ascii="Times New Roman" w:hAnsi="Times New Roman"/>
          <w:b/>
          <w:color w:val="000000"/>
          <w:szCs w:val="24"/>
          <w:lang w:eastAsia="zh-CN"/>
        </w:rPr>
        <w:t xml:space="preserve">) </w:t>
      </w:r>
      <w:r w:rsidRPr="00F36C6B">
        <w:rPr>
          <w:rFonts w:ascii="Times New Roman" w:hAnsi="Times New Roman"/>
          <w:color w:val="000000"/>
          <w:szCs w:val="24"/>
          <w:lang w:eastAsia="zh-CN"/>
        </w:rPr>
        <w:t>del modelo de Contrato.</w:t>
      </w:r>
    </w:p>
    <w:p w14:paraId="415EFB89" w14:textId="77777777" w:rsidR="003E3410" w:rsidRPr="00F36C6B" w:rsidRDefault="003E3410" w:rsidP="003E3410">
      <w:pPr>
        <w:widowControl/>
        <w:autoSpaceDE w:val="0"/>
        <w:autoSpaceDN w:val="0"/>
        <w:adjustRightInd w:val="0"/>
        <w:rPr>
          <w:rFonts w:ascii="Times New Roman" w:hAnsi="Times New Roman"/>
          <w:b/>
          <w:bCs/>
          <w:color w:val="000000"/>
          <w:szCs w:val="24"/>
          <w:lang w:eastAsia="zh-CN"/>
        </w:rPr>
      </w:pPr>
    </w:p>
    <w:p w14:paraId="73E49E9E" w14:textId="77777777" w:rsidR="003E3410" w:rsidRPr="00F36C6B" w:rsidRDefault="003E3410" w:rsidP="00F36C6B">
      <w:pPr>
        <w:pStyle w:val="Ttulo4"/>
        <w:rPr>
          <w:b w:val="0"/>
        </w:rPr>
      </w:pPr>
      <w:bookmarkStart w:id="225" w:name="_Toc478646459"/>
      <w:bookmarkStart w:id="226" w:name="_Toc482199732"/>
      <w:r w:rsidRPr="00F36C6B">
        <w:t>PT-3.12</w:t>
      </w:r>
      <w:r w:rsidRPr="00F36C6B">
        <w:tab/>
        <w:t>MEMORIA DESCRIPTIVA DE PROYECTO.</w:t>
      </w:r>
      <w:bookmarkEnd w:id="225"/>
      <w:bookmarkEnd w:id="226"/>
    </w:p>
    <w:p w14:paraId="24A60A29" w14:textId="77777777" w:rsidR="003E3410" w:rsidRPr="00F36C6B" w:rsidRDefault="003E3410" w:rsidP="003E3410">
      <w:pPr>
        <w:widowControl/>
        <w:autoSpaceDE w:val="0"/>
        <w:autoSpaceDN w:val="0"/>
        <w:adjustRightInd w:val="0"/>
        <w:rPr>
          <w:rFonts w:ascii="Times New Roman" w:hAnsi="Times New Roman"/>
          <w:b/>
          <w:bCs/>
          <w:color w:val="000000"/>
          <w:szCs w:val="24"/>
          <w:lang w:eastAsia="zh-CN"/>
        </w:rPr>
      </w:pPr>
    </w:p>
    <w:p w14:paraId="10E09CFE" w14:textId="77777777" w:rsidR="003E3410" w:rsidRPr="00F36C6B" w:rsidRDefault="003E3410" w:rsidP="003E3410">
      <w:pPr>
        <w:widowControl/>
        <w:autoSpaceDE w:val="0"/>
        <w:autoSpaceDN w:val="0"/>
        <w:adjustRightInd w:val="0"/>
        <w:rPr>
          <w:rFonts w:ascii="Times New Roman" w:hAnsi="Times New Roman"/>
          <w:color w:val="000000"/>
          <w:szCs w:val="24"/>
          <w:lang w:eastAsia="zh-CN"/>
        </w:rPr>
      </w:pPr>
      <w:r w:rsidRPr="00F36C6B">
        <w:rPr>
          <w:rFonts w:ascii="Times New Roman" w:hAnsi="Times New Roman"/>
          <w:color w:val="000000"/>
          <w:szCs w:val="24"/>
          <w:lang w:eastAsia="zh-CN"/>
        </w:rPr>
        <w:t xml:space="preserve">Deberá presentarse documento de la memoria correspondiente al Anteproyecto Arquitectónico y diseño de ingenierías. Se describirán las características esenciales del Proyecto, incluyendo antecedentes, concepto arquitectónico, descripción del proyecto y su funcionalidad, descripción del sistema estructural y constructivo, criterio de ingenierías básicas (electro-mecánicas), descripción de criterios de instalaciones especiales y tecnologías de la información y comunicaciones; descripción de criterio de acabados interiores y exteriores, descripción de criterios de sustentabilidad y propuesta de cumplimiento de los requerimientos establecidos para la Certificación LEED Versión 4 o la vigente, Nivel Certificación (40-49 puntos) en </w:t>
      </w:r>
      <w:proofErr w:type="spellStart"/>
      <w:r w:rsidRPr="00F36C6B">
        <w:rPr>
          <w:rFonts w:ascii="Times New Roman" w:hAnsi="Times New Roman"/>
          <w:color w:val="000000"/>
          <w:szCs w:val="24"/>
          <w:lang w:eastAsia="zh-CN"/>
        </w:rPr>
        <w:t>Healthcare</w:t>
      </w:r>
      <w:proofErr w:type="spellEnd"/>
      <w:r w:rsidRPr="00F36C6B">
        <w:rPr>
          <w:rFonts w:ascii="Times New Roman" w:hAnsi="Times New Roman"/>
          <w:color w:val="000000"/>
          <w:szCs w:val="24"/>
          <w:lang w:eastAsia="zh-CN"/>
        </w:rPr>
        <w:t xml:space="preserve">, entre otros datos generales del Proyecto que ayuden a su completa comprensión de acuerdo a la propuesta del Concursante. </w:t>
      </w:r>
      <w:r w:rsidR="00650F75" w:rsidRPr="00F36C6B">
        <w:rPr>
          <w:rFonts w:ascii="Times New Roman" w:hAnsi="Times New Roman"/>
          <w:color w:val="000000"/>
          <w:szCs w:val="24"/>
          <w:lang w:eastAsia="zh-CN"/>
        </w:rPr>
        <w:t>Asimismo,</w:t>
      </w:r>
      <w:r w:rsidRPr="00F36C6B">
        <w:rPr>
          <w:rFonts w:ascii="Times New Roman" w:hAnsi="Times New Roman"/>
          <w:color w:val="000000"/>
          <w:szCs w:val="24"/>
          <w:lang w:eastAsia="zh-CN"/>
        </w:rPr>
        <w:t xml:space="preserve"> se deberán detallar el resumen y desglose de superficies y áreas de construcción, obra exterior, etc</w:t>
      </w:r>
      <w:r w:rsidR="00650F75" w:rsidRPr="00F36C6B">
        <w:rPr>
          <w:rFonts w:ascii="Times New Roman" w:hAnsi="Times New Roman"/>
          <w:color w:val="000000"/>
          <w:szCs w:val="24"/>
          <w:lang w:eastAsia="zh-CN"/>
        </w:rPr>
        <w:t>.</w:t>
      </w:r>
      <w:r w:rsidRPr="00F36C6B">
        <w:rPr>
          <w:rFonts w:ascii="Times New Roman" w:hAnsi="Times New Roman"/>
          <w:color w:val="000000"/>
          <w:szCs w:val="24"/>
          <w:lang w:eastAsia="zh-CN"/>
        </w:rPr>
        <w:t>; indicando áreas por Unidad Funcional, superficie de desplante del/de los edificios, superficie de estacionamiento (incluyendo número de cajones), superficie de área libre, superficie de área cubierta (incluyendo andadores).</w:t>
      </w:r>
    </w:p>
    <w:p w14:paraId="13F36470" w14:textId="77777777" w:rsidR="003E3410" w:rsidRPr="00F36C6B" w:rsidRDefault="003E3410" w:rsidP="003E3410">
      <w:pPr>
        <w:widowControl/>
        <w:autoSpaceDE w:val="0"/>
        <w:autoSpaceDN w:val="0"/>
        <w:adjustRightInd w:val="0"/>
        <w:rPr>
          <w:rFonts w:ascii="Times New Roman" w:hAnsi="Times New Roman"/>
          <w:color w:val="000000"/>
          <w:szCs w:val="24"/>
          <w:lang w:eastAsia="zh-CN"/>
        </w:rPr>
      </w:pPr>
    </w:p>
    <w:p w14:paraId="7B60DDF2" w14:textId="77777777" w:rsidR="003E3410" w:rsidRPr="00F36C6B" w:rsidRDefault="003E3410" w:rsidP="003E3410">
      <w:pPr>
        <w:widowControl/>
        <w:autoSpaceDE w:val="0"/>
        <w:autoSpaceDN w:val="0"/>
        <w:adjustRightInd w:val="0"/>
        <w:rPr>
          <w:rFonts w:ascii="Times New Roman" w:hAnsi="Times New Roman"/>
          <w:color w:val="000000"/>
          <w:szCs w:val="24"/>
          <w:lang w:eastAsia="zh-CN"/>
        </w:rPr>
      </w:pPr>
      <w:r w:rsidRPr="00F36C6B">
        <w:rPr>
          <w:rFonts w:ascii="Times New Roman" w:hAnsi="Times New Roman"/>
          <w:color w:val="000000"/>
          <w:szCs w:val="24"/>
          <w:lang w:eastAsia="zh-CN"/>
        </w:rPr>
        <w:t xml:space="preserve">El documento tendrá la función de constituir un resumen del </w:t>
      </w:r>
      <w:r w:rsidR="00A226DE" w:rsidRPr="00F36C6B">
        <w:rPr>
          <w:rFonts w:ascii="Times New Roman" w:hAnsi="Times New Roman"/>
          <w:color w:val="000000"/>
          <w:szCs w:val="24"/>
          <w:lang w:eastAsia="zh-CN"/>
        </w:rPr>
        <w:t>P</w:t>
      </w:r>
      <w:r w:rsidRPr="00F36C6B">
        <w:rPr>
          <w:rFonts w:ascii="Times New Roman" w:hAnsi="Times New Roman"/>
          <w:color w:val="000000"/>
          <w:szCs w:val="24"/>
          <w:lang w:eastAsia="zh-CN"/>
        </w:rPr>
        <w:t>royecto en el cual el Concursante sustentará su Propuesta y en donde tendrá la oportunidad de describir aspectos de plusvalía hacia el Proyecto. Dentro del criterio de acabados, el Concursante deberá incluir un listado de materiales en los cuales considerará aquellos más adecuados a su propuesta conceptual y de características de tipo sustentables. El Concursante deberá hacer especial énfasis en la descripción respecto a las restricciones y afectaciones al Inmueble y la manera en que fueron solventadas de acuerdo con la Legislación para el desarrollo del Hospital.</w:t>
      </w:r>
    </w:p>
    <w:p w14:paraId="4E2F9522" w14:textId="77777777" w:rsidR="003E3410" w:rsidRPr="00F36C6B" w:rsidRDefault="003E3410" w:rsidP="003E3410">
      <w:pPr>
        <w:widowControl/>
        <w:rPr>
          <w:rFonts w:ascii="Times New Roman" w:hAnsi="Times New Roman"/>
          <w:color w:val="000000"/>
          <w:szCs w:val="24"/>
          <w:lang w:eastAsia="zh-CN"/>
        </w:rPr>
      </w:pPr>
    </w:p>
    <w:p w14:paraId="12791BE3" w14:textId="77777777" w:rsidR="003E3410" w:rsidRPr="00F36C6B" w:rsidRDefault="003E3410" w:rsidP="003E3410">
      <w:pPr>
        <w:widowControl/>
        <w:rPr>
          <w:rFonts w:ascii="Times New Roman" w:hAnsi="Times New Roman"/>
          <w:szCs w:val="24"/>
          <w:lang w:eastAsia="zh-CN"/>
        </w:rPr>
      </w:pPr>
      <w:r w:rsidRPr="00F36C6B">
        <w:rPr>
          <w:rFonts w:ascii="Times New Roman" w:hAnsi="Times New Roman"/>
          <w:szCs w:val="24"/>
          <w:lang w:eastAsia="zh-CN"/>
        </w:rPr>
        <w:t xml:space="preserve">La memoria descriptiva deberá indicar el cumplimiento de la Legislación respecto a requerimientos de infraestructura e instalaciones, precisando para las Unidades Funcionales </w:t>
      </w:r>
      <w:r w:rsidRPr="00F36C6B">
        <w:rPr>
          <w:rFonts w:ascii="Times New Roman" w:hAnsi="Times New Roman"/>
          <w:szCs w:val="24"/>
          <w:lang w:eastAsia="zh-CN"/>
        </w:rPr>
        <w:lastRenderedPageBreak/>
        <w:t xml:space="preserve">como </w:t>
      </w:r>
      <w:proofErr w:type="spellStart"/>
      <w:r w:rsidRPr="00F36C6B">
        <w:rPr>
          <w:rFonts w:ascii="Times New Roman" w:hAnsi="Times New Roman"/>
          <w:szCs w:val="24"/>
          <w:lang w:eastAsia="zh-CN"/>
        </w:rPr>
        <w:t>imagenología</w:t>
      </w:r>
      <w:proofErr w:type="spellEnd"/>
      <w:r w:rsidRPr="00F36C6B">
        <w:rPr>
          <w:rFonts w:ascii="Times New Roman" w:hAnsi="Times New Roman"/>
          <w:szCs w:val="24"/>
          <w:lang w:eastAsia="zh-CN"/>
        </w:rPr>
        <w:t>, quirófano, anatomía patológica, CEYE, etc</w:t>
      </w:r>
      <w:r w:rsidR="00650F75" w:rsidRPr="00F36C6B">
        <w:rPr>
          <w:rFonts w:ascii="Times New Roman" w:hAnsi="Times New Roman"/>
          <w:szCs w:val="24"/>
          <w:lang w:eastAsia="zh-CN"/>
        </w:rPr>
        <w:t>.</w:t>
      </w:r>
      <w:r w:rsidRPr="00F36C6B">
        <w:rPr>
          <w:rFonts w:ascii="Times New Roman" w:hAnsi="Times New Roman"/>
          <w:szCs w:val="24"/>
          <w:lang w:eastAsia="zh-CN"/>
        </w:rPr>
        <w:t xml:space="preserve"> y/o aquellas que lo requirieran por involucrar requerimientos normativos específicos tales como: los materiales previstos para la protección radiológica, la instalación de tableros de aislamiento para protección de pacientes, instalación de piso conductivo, criterio de acabados para zonas de asepsia, sistema de protección de puesta a tierra, controles de acceso, presión positiva o negativa de aire acondicionado, entre otros.</w:t>
      </w:r>
    </w:p>
    <w:p w14:paraId="4B2F8178" w14:textId="77777777" w:rsidR="003E3410" w:rsidRPr="00F36C6B" w:rsidRDefault="003E3410" w:rsidP="003E3410">
      <w:pPr>
        <w:widowControl/>
        <w:rPr>
          <w:rFonts w:ascii="Times New Roman" w:hAnsi="Times New Roman"/>
          <w:szCs w:val="24"/>
          <w:lang w:eastAsia="zh-CN"/>
        </w:rPr>
      </w:pPr>
    </w:p>
    <w:p w14:paraId="7886C6A9" w14:textId="77777777" w:rsidR="003E3410" w:rsidRPr="00F36C6B" w:rsidRDefault="003E3410" w:rsidP="003E3410">
      <w:pPr>
        <w:widowControl/>
        <w:autoSpaceDE w:val="0"/>
        <w:autoSpaceDN w:val="0"/>
        <w:adjustRightInd w:val="0"/>
        <w:rPr>
          <w:rFonts w:ascii="Times New Roman" w:hAnsi="Times New Roman"/>
          <w:szCs w:val="24"/>
          <w:lang w:eastAsia="zh-CN"/>
        </w:rPr>
      </w:pPr>
      <w:r w:rsidRPr="00F36C6B">
        <w:rPr>
          <w:rFonts w:ascii="Times New Roman" w:hAnsi="Times New Roman"/>
          <w:szCs w:val="24"/>
          <w:lang w:eastAsia="zh-CN"/>
        </w:rPr>
        <w:t>La memoria descriptiva deberá contener por lo menos los siguientes rubros, los cuales deberán describir la solución general propuesta para cada sistema y/o instalación y manifestar el cumplimiento de la Legislación para cada caso:</w:t>
      </w:r>
    </w:p>
    <w:p w14:paraId="65803B13" w14:textId="77777777" w:rsidR="003E3410" w:rsidRPr="00F36C6B" w:rsidRDefault="003E3410" w:rsidP="003E3410">
      <w:pPr>
        <w:widowControl/>
        <w:autoSpaceDE w:val="0"/>
        <w:autoSpaceDN w:val="0"/>
        <w:adjustRightInd w:val="0"/>
        <w:rPr>
          <w:rFonts w:ascii="Times New Roman" w:hAnsi="Times New Roman"/>
          <w:szCs w:val="24"/>
          <w:lang w:eastAsia="zh-CN"/>
        </w:rPr>
      </w:pPr>
    </w:p>
    <w:p w14:paraId="03674782" w14:textId="77777777" w:rsidR="003E3410" w:rsidRPr="00F36C6B" w:rsidRDefault="003E3410" w:rsidP="003E3410">
      <w:pPr>
        <w:pStyle w:val="Prrafodelista"/>
        <w:widowControl/>
        <w:numPr>
          <w:ilvl w:val="0"/>
          <w:numId w:val="103"/>
        </w:numPr>
        <w:tabs>
          <w:tab w:val="num" w:pos="360"/>
        </w:tabs>
        <w:autoSpaceDE w:val="0"/>
        <w:autoSpaceDN w:val="0"/>
        <w:adjustRightInd w:val="0"/>
        <w:rPr>
          <w:rFonts w:ascii="Times New Roman" w:hAnsi="Times New Roman"/>
          <w:szCs w:val="24"/>
          <w:lang w:eastAsia="zh-CN"/>
        </w:rPr>
      </w:pPr>
      <w:r w:rsidRPr="00F36C6B">
        <w:rPr>
          <w:rFonts w:ascii="Times New Roman" w:hAnsi="Times New Roman"/>
          <w:szCs w:val="24"/>
          <w:lang w:eastAsia="zh-CN"/>
        </w:rPr>
        <w:t>Memoria Descriptiva de Anteproyecto Arquitectónico</w:t>
      </w:r>
    </w:p>
    <w:p w14:paraId="2C2F0684" w14:textId="77777777" w:rsidR="003E3410" w:rsidRPr="00F36C6B" w:rsidRDefault="003E3410" w:rsidP="003E3410">
      <w:pPr>
        <w:pStyle w:val="Prrafodelista"/>
        <w:widowControl/>
        <w:numPr>
          <w:ilvl w:val="0"/>
          <w:numId w:val="103"/>
        </w:numPr>
        <w:tabs>
          <w:tab w:val="num" w:pos="360"/>
        </w:tabs>
        <w:autoSpaceDE w:val="0"/>
        <w:autoSpaceDN w:val="0"/>
        <w:adjustRightInd w:val="0"/>
        <w:rPr>
          <w:rFonts w:ascii="Times New Roman" w:hAnsi="Times New Roman"/>
          <w:szCs w:val="24"/>
          <w:lang w:eastAsia="zh-CN"/>
        </w:rPr>
      </w:pPr>
      <w:r w:rsidRPr="00F36C6B">
        <w:rPr>
          <w:rFonts w:ascii="Times New Roman" w:hAnsi="Times New Roman"/>
          <w:szCs w:val="24"/>
          <w:lang w:eastAsia="zh-CN"/>
        </w:rPr>
        <w:t>Memoria Descriptiva de Acabados propuestos</w:t>
      </w:r>
    </w:p>
    <w:p w14:paraId="2319C9F3" w14:textId="77777777" w:rsidR="003E3410" w:rsidRPr="00F36C6B" w:rsidRDefault="003E3410" w:rsidP="003E3410">
      <w:pPr>
        <w:pStyle w:val="Prrafodelista"/>
        <w:widowControl/>
        <w:numPr>
          <w:ilvl w:val="0"/>
          <w:numId w:val="103"/>
        </w:numPr>
        <w:tabs>
          <w:tab w:val="num" w:pos="360"/>
        </w:tabs>
        <w:autoSpaceDE w:val="0"/>
        <w:autoSpaceDN w:val="0"/>
        <w:adjustRightInd w:val="0"/>
        <w:rPr>
          <w:rFonts w:ascii="Times New Roman" w:hAnsi="Times New Roman"/>
          <w:szCs w:val="24"/>
          <w:lang w:eastAsia="zh-CN"/>
        </w:rPr>
      </w:pPr>
      <w:r w:rsidRPr="00F36C6B">
        <w:rPr>
          <w:rFonts w:ascii="Times New Roman" w:hAnsi="Times New Roman"/>
          <w:szCs w:val="24"/>
          <w:lang w:eastAsia="zh-CN"/>
        </w:rPr>
        <w:t>Memoria Descriptiva del sistema estructural y constructivo</w:t>
      </w:r>
    </w:p>
    <w:p w14:paraId="2F653A82" w14:textId="77777777" w:rsidR="003E3410" w:rsidRPr="00F36C6B" w:rsidRDefault="003E3410" w:rsidP="003E3410">
      <w:pPr>
        <w:pStyle w:val="Prrafodelista"/>
        <w:widowControl/>
        <w:numPr>
          <w:ilvl w:val="0"/>
          <w:numId w:val="103"/>
        </w:numPr>
        <w:tabs>
          <w:tab w:val="num" w:pos="360"/>
        </w:tabs>
        <w:autoSpaceDE w:val="0"/>
        <w:autoSpaceDN w:val="0"/>
        <w:adjustRightInd w:val="0"/>
        <w:rPr>
          <w:rFonts w:ascii="Times New Roman" w:hAnsi="Times New Roman"/>
          <w:szCs w:val="24"/>
          <w:lang w:eastAsia="zh-CN"/>
        </w:rPr>
      </w:pPr>
      <w:r w:rsidRPr="00F36C6B">
        <w:rPr>
          <w:rFonts w:ascii="Times New Roman" w:hAnsi="Times New Roman"/>
          <w:szCs w:val="24"/>
          <w:lang w:eastAsia="zh-CN"/>
        </w:rPr>
        <w:t>Memoria Descriptiva del sistema eléctrico y alumbrado</w:t>
      </w:r>
    </w:p>
    <w:p w14:paraId="59824ECA" w14:textId="77777777" w:rsidR="003E3410" w:rsidRPr="00F36C6B" w:rsidRDefault="003E3410" w:rsidP="003E3410">
      <w:pPr>
        <w:pStyle w:val="Prrafodelista"/>
        <w:widowControl/>
        <w:numPr>
          <w:ilvl w:val="0"/>
          <w:numId w:val="103"/>
        </w:numPr>
        <w:tabs>
          <w:tab w:val="num" w:pos="360"/>
        </w:tabs>
        <w:autoSpaceDE w:val="0"/>
        <w:autoSpaceDN w:val="0"/>
        <w:adjustRightInd w:val="0"/>
        <w:rPr>
          <w:rFonts w:ascii="Times New Roman" w:hAnsi="Times New Roman"/>
          <w:szCs w:val="24"/>
          <w:lang w:eastAsia="zh-CN"/>
        </w:rPr>
      </w:pPr>
      <w:r w:rsidRPr="00F36C6B">
        <w:rPr>
          <w:rFonts w:ascii="Times New Roman" w:hAnsi="Times New Roman"/>
          <w:szCs w:val="24"/>
          <w:lang w:eastAsia="zh-CN"/>
        </w:rPr>
        <w:t>Memoria Descriptiva de ingeniería hidráulica, sanitaria y de riego</w:t>
      </w:r>
    </w:p>
    <w:p w14:paraId="771572BF" w14:textId="77777777" w:rsidR="003E3410" w:rsidRPr="00F36C6B" w:rsidRDefault="003E3410" w:rsidP="003E3410">
      <w:pPr>
        <w:pStyle w:val="Prrafodelista"/>
        <w:widowControl/>
        <w:numPr>
          <w:ilvl w:val="0"/>
          <w:numId w:val="103"/>
        </w:numPr>
        <w:tabs>
          <w:tab w:val="num" w:pos="360"/>
        </w:tabs>
        <w:autoSpaceDE w:val="0"/>
        <w:autoSpaceDN w:val="0"/>
        <w:adjustRightInd w:val="0"/>
        <w:rPr>
          <w:rFonts w:ascii="Times New Roman" w:hAnsi="Times New Roman"/>
          <w:szCs w:val="24"/>
          <w:lang w:eastAsia="zh-CN"/>
        </w:rPr>
      </w:pPr>
      <w:r w:rsidRPr="00F36C6B">
        <w:rPr>
          <w:rFonts w:ascii="Times New Roman" w:hAnsi="Times New Roman"/>
          <w:szCs w:val="24"/>
          <w:lang w:eastAsia="zh-CN"/>
        </w:rPr>
        <w:t>Memoria Descriptiva del sistema de Aire Acondicionado</w:t>
      </w:r>
    </w:p>
    <w:p w14:paraId="0CE001A6" w14:textId="77777777" w:rsidR="003E3410" w:rsidRPr="00F36C6B" w:rsidRDefault="003E3410" w:rsidP="003E3410">
      <w:pPr>
        <w:pStyle w:val="Prrafodelista"/>
        <w:widowControl/>
        <w:numPr>
          <w:ilvl w:val="0"/>
          <w:numId w:val="103"/>
        </w:numPr>
        <w:tabs>
          <w:tab w:val="num" w:pos="360"/>
        </w:tabs>
        <w:autoSpaceDE w:val="0"/>
        <w:autoSpaceDN w:val="0"/>
        <w:adjustRightInd w:val="0"/>
        <w:rPr>
          <w:rFonts w:ascii="Times New Roman" w:hAnsi="Times New Roman"/>
          <w:szCs w:val="24"/>
          <w:lang w:eastAsia="zh-CN"/>
        </w:rPr>
      </w:pPr>
      <w:r w:rsidRPr="00F36C6B">
        <w:rPr>
          <w:rFonts w:ascii="Times New Roman" w:hAnsi="Times New Roman"/>
          <w:szCs w:val="24"/>
          <w:lang w:eastAsia="zh-CN"/>
        </w:rPr>
        <w:t>Memoria Descriptiva del sistema de Gases Medicinales y L.P.</w:t>
      </w:r>
    </w:p>
    <w:p w14:paraId="08AC0551" w14:textId="77777777" w:rsidR="003E3410" w:rsidRPr="00F36C6B" w:rsidRDefault="003E3410" w:rsidP="003E3410">
      <w:pPr>
        <w:pStyle w:val="Prrafodelista"/>
        <w:widowControl/>
        <w:numPr>
          <w:ilvl w:val="0"/>
          <w:numId w:val="103"/>
        </w:numPr>
        <w:tabs>
          <w:tab w:val="num" w:pos="360"/>
        </w:tabs>
        <w:autoSpaceDE w:val="0"/>
        <w:autoSpaceDN w:val="0"/>
        <w:adjustRightInd w:val="0"/>
        <w:rPr>
          <w:rFonts w:ascii="Times New Roman" w:hAnsi="Times New Roman"/>
          <w:szCs w:val="24"/>
          <w:lang w:eastAsia="zh-CN"/>
        </w:rPr>
      </w:pPr>
      <w:r w:rsidRPr="00F36C6B">
        <w:rPr>
          <w:rFonts w:ascii="Times New Roman" w:hAnsi="Times New Roman"/>
          <w:szCs w:val="24"/>
          <w:lang w:eastAsia="zh-CN"/>
        </w:rPr>
        <w:t>Memoria Descriptiva de los sistemas de Telecomunicaciones</w:t>
      </w:r>
    </w:p>
    <w:p w14:paraId="4A5496E4" w14:textId="77777777" w:rsidR="003E3410" w:rsidRPr="00F36C6B" w:rsidRDefault="003E3410" w:rsidP="003E3410">
      <w:pPr>
        <w:pStyle w:val="Prrafodelista"/>
        <w:widowControl/>
        <w:numPr>
          <w:ilvl w:val="0"/>
          <w:numId w:val="103"/>
        </w:numPr>
        <w:tabs>
          <w:tab w:val="clear" w:pos="720"/>
          <w:tab w:val="num" w:pos="360"/>
          <w:tab w:val="num" w:pos="426"/>
        </w:tabs>
        <w:autoSpaceDE w:val="0"/>
        <w:autoSpaceDN w:val="0"/>
        <w:adjustRightInd w:val="0"/>
        <w:ind w:left="284" w:hanging="284"/>
        <w:rPr>
          <w:rFonts w:ascii="Times New Roman" w:hAnsi="Times New Roman"/>
          <w:szCs w:val="24"/>
          <w:lang w:eastAsia="zh-CN"/>
        </w:rPr>
      </w:pPr>
      <w:r w:rsidRPr="00F36C6B">
        <w:rPr>
          <w:rFonts w:ascii="Times New Roman" w:hAnsi="Times New Roman"/>
          <w:szCs w:val="24"/>
          <w:lang w:eastAsia="zh-CN"/>
        </w:rPr>
        <w:t xml:space="preserve">Memoria Descriptiva de Instalaciones especiales (protección contra incendios, CCTV, Control de Accesos, Sistema neumático de envío, entre otros requeridos en el </w:t>
      </w:r>
      <w:r w:rsidRPr="00F36C6B">
        <w:rPr>
          <w:rFonts w:ascii="Times New Roman" w:eastAsia="MS Mincho" w:hAnsi="Times New Roman"/>
          <w:b/>
          <w:bCs/>
          <w:szCs w:val="24"/>
        </w:rPr>
        <w:t xml:space="preserve">Anexo 8 </w:t>
      </w:r>
      <w:r w:rsidRPr="00F36C6B">
        <w:rPr>
          <w:rFonts w:ascii="Times New Roman" w:eastAsia="MS Mincho" w:hAnsi="Times New Roman"/>
          <w:b/>
          <w:bCs/>
          <w:i/>
          <w:szCs w:val="24"/>
        </w:rPr>
        <w:t>(Requerimientos de Diseño, Construcción y Plan Funcional)</w:t>
      </w:r>
      <w:r w:rsidRPr="00F36C6B">
        <w:rPr>
          <w:rFonts w:ascii="Times New Roman" w:hAnsi="Times New Roman"/>
          <w:szCs w:val="24"/>
          <w:lang w:eastAsia="zh-CN"/>
        </w:rPr>
        <w:t xml:space="preserve"> </w:t>
      </w:r>
      <w:r w:rsidRPr="00F36C6B">
        <w:rPr>
          <w:rFonts w:ascii="Times New Roman" w:hAnsi="Times New Roman"/>
          <w:color w:val="000000"/>
          <w:szCs w:val="24"/>
          <w:lang w:eastAsia="zh-CN"/>
        </w:rPr>
        <w:t>del modelo de Contrato</w:t>
      </w:r>
      <w:r w:rsidRPr="00F36C6B">
        <w:rPr>
          <w:rFonts w:ascii="Times New Roman" w:hAnsi="Times New Roman"/>
          <w:szCs w:val="24"/>
          <w:lang w:eastAsia="zh-CN"/>
        </w:rPr>
        <w:t>).</w:t>
      </w:r>
    </w:p>
    <w:p w14:paraId="2A2D97F3" w14:textId="77777777" w:rsidR="003E3410" w:rsidRPr="00F36C6B" w:rsidRDefault="003E3410" w:rsidP="003E3410">
      <w:pPr>
        <w:widowControl/>
        <w:autoSpaceDE w:val="0"/>
        <w:autoSpaceDN w:val="0"/>
        <w:adjustRightInd w:val="0"/>
        <w:rPr>
          <w:rFonts w:ascii="Times New Roman" w:hAnsi="Times New Roman"/>
          <w:color w:val="000000"/>
          <w:szCs w:val="24"/>
          <w:lang w:eastAsia="zh-CN"/>
        </w:rPr>
      </w:pPr>
    </w:p>
    <w:p w14:paraId="322B0711" w14:textId="77777777" w:rsidR="003E3410" w:rsidRPr="00F36C6B" w:rsidRDefault="003E3410" w:rsidP="00F36C6B">
      <w:pPr>
        <w:pStyle w:val="Ttulo4"/>
        <w:rPr>
          <w:b w:val="0"/>
        </w:rPr>
      </w:pPr>
      <w:bookmarkStart w:id="227" w:name="_Toc478646460"/>
      <w:bookmarkStart w:id="228" w:name="_Toc482199733"/>
      <w:r w:rsidRPr="00F36C6B">
        <w:t>PT-3.13</w:t>
      </w:r>
      <w:r w:rsidRPr="00F36C6B">
        <w:tab/>
        <w:t>MANUALES PRELIMINARES DE LA PRESTACIÓN DE LOS SERVICIOS.</w:t>
      </w:r>
      <w:bookmarkEnd w:id="227"/>
      <w:bookmarkEnd w:id="228"/>
    </w:p>
    <w:p w14:paraId="37BADD16" w14:textId="77777777" w:rsidR="003E3410" w:rsidRPr="00F36C6B" w:rsidRDefault="003E3410" w:rsidP="003E3410">
      <w:pPr>
        <w:widowControl/>
        <w:rPr>
          <w:rFonts w:ascii="Times New Roman" w:hAnsi="Times New Roman"/>
          <w:b/>
          <w:color w:val="000000"/>
          <w:szCs w:val="24"/>
          <w:lang w:eastAsia="zh-CN"/>
        </w:rPr>
      </w:pPr>
    </w:p>
    <w:p w14:paraId="16C05A87" w14:textId="77777777" w:rsidR="003E3410" w:rsidRPr="00F36C6B" w:rsidRDefault="003E3410" w:rsidP="003E3410">
      <w:pPr>
        <w:widowControl/>
        <w:rPr>
          <w:rFonts w:ascii="Times New Roman" w:hAnsi="Times New Roman"/>
          <w:color w:val="000000"/>
          <w:szCs w:val="24"/>
          <w:lang w:eastAsia="zh-CN"/>
        </w:rPr>
      </w:pPr>
      <w:r w:rsidRPr="00F36C6B">
        <w:rPr>
          <w:rFonts w:ascii="Times New Roman" w:hAnsi="Times New Roman"/>
          <w:color w:val="000000"/>
          <w:szCs w:val="24"/>
          <w:lang w:eastAsia="zh-CN"/>
        </w:rPr>
        <w:t xml:space="preserve">El Concursante, deberá presentar como parte de su </w:t>
      </w:r>
      <w:r w:rsidRPr="00F36C6B">
        <w:rPr>
          <w:rFonts w:ascii="Times New Roman" w:hAnsi="Times New Roman"/>
          <w:szCs w:val="24"/>
        </w:rPr>
        <w:t>oferta</w:t>
      </w:r>
      <w:r w:rsidRPr="00F36C6B">
        <w:rPr>
          <w:rFonts w:ascii="Times New Roman" w:hAnsi="Times New Roman"/>
        </w:rPr>
        <w:t xml:space="preserve"> </w:t>
      </w:r>
      <w:r w:rsidRPr="00F36C6B">
        <w:rPr>
          <w:rFonts w:ascii="Times New Roman" w:hAnsi="Times New Roman"/>
          <w:color w:val="000000"/>
        </w:rPr>
        <w:t>técnica</w:t>
      </w:r>
      <w:r w:rsidRPr="00F36C6B">
        <w:rPr>
          <w:rFonts w:ascii="Times New Roman" w:hAnsi="Times New Roman"/>
          <w:color w:val="000000"/>
          <w:szCs w:val="24"/>
          <w:lang w:eastAsia="zh-CN"/>
        </w:rPr>
        <w:t xml:space="preserve"> la totalidad de los Manuales Preliminares de la Prestación de los Servicios que permitan verificar que la planeación integral y organización que se propone para la prestación de todos y cada uno de los Servicios, sean congruentes y cumplan con los requisitos de </w:t>
      </w:r>
      <w:r w:rsidRPr="00F36C6B">
        <w:rPr>
          <w:rFonts w:ascii="Times New Roman" w:hAnsi="Times New Roman"/>
          <w:color w:val="000000"/>
          <w:szCs w:val="24"/>
          <w:lang w:eastAsia="es-MX"/>
        </w:rPr>
        <w:t>Calidad</w:t>
      </w:r>
      <w:r w:rsidRPr="00F36C6B">
        <w:rPr>
          <w:rFonts w:ascii="Times New Roman" w:hAnsi="Times New Roman"/>
          <w:color w:val="000000"/>
          <w:szCs w:val="24"/>
          <w:lang w:eastAsia="zh-CN"/>
        </w:rPr>
        <w:t xml:space="preserve"> y grado de complejidad establecidos en el </w:t>
      </w:r>
      <w:r w:rsidRPr="00F36C6B">
        <w:rPr>
          <w:rFonts w:ascii="Times New Roman" w:hAnsi="Times New Roman"/>
          <w:b/>
          <w:color w:val="000000"/>
          <w:szCs w:val="24"/>
          <w:lang w:eastAsia="zh-CN"/>
        </w:rPr>
        <w:t>Anexo 10 (</w:t>
      </w:r>
      <w:r w:rsidRPr="00F36C6B">
        <w:rPr>
          <w:rFonts w:ascii="Times New Roman" w:hAnsi="Times New Roman"/>
          <w:b/>
          <w:i/>
          <w:color w:val="000000"/>
          <w:szCs w:val="24"/>
          <w:lang w:eastAsia="zh-CN"/>
        </w:rPr>
        <w:t>Requerimientos de Servicios</w:t>
      </w:r>
      <w:r w:rsidRPr="00F36C6B">
        <w:rPr>
          <w:rFonts w:ascii="Times New Roman" w:hAnsi="Times New Roman"/>
          <w:b/>
          <w:color w:val="000000"/>
          <w:szCs w:val="24"/>
          <w:lang w:eastAsia="zh-CN"/>
        </w:rPr>
        <w:t xml:space="preserve">) </w:t>
      </w:r>
      <w:r w:rsidRPr="00F36C6B">
        <w:rPr>
          <w:rFonts w:ascii="Times New Roman" w:hAnsi="Times New Roman"/>
          <w:color w:val="000000"/>
          <w:szCs w:val="24"/>
          <w:lang w:eastAsia="zh-CN"/>
        </w:rPr>
        <w:t>del modelo de Contrato.</w:t>
      </w:r>
    </w:p>
    <w:p w14:paraId="6C5DB618" w14:textId="77777777" w:rsidR="003E3410" w:rsidRPr="00F36C6B" w:rsidRDefault="003E3410" w:rsidP="003E3410">
      <w:pPr>
        <w:widowControl/>
        <w:rPr>
          <w:rFonts w:ascii="Times New Roman" w:hAnsi="Times New Roman"/>
          <w:color w:val="000000"/>
          <w:szCs w:val="24"/>
          <w:lang w:eastAsia="zh-CN"/>
        </w:rPr>
      </w:pPr>
    </w:p>
    <w:p w14:paraId="621FBABE" w14:textId="77777777" w:rsidR="003E3410" w:rsidRPr="00F36C6B" w:rsidRDefault="003E3410" w:rsidP="003E3410">
      <w:pPr>
        <w:widowControl/>
        <w:rPr>
          <w:rFonts w:ascii="Times New Roman" w:hAnsi="Times New Roman"/>
          <w:color w:val="000000"/>
          <w:szCs w:val="24"/>
          <w:lang w:eastAsia="zh-CN"/>
        </w:rPr>
      </w:pPr>
      <w:r w:rsidRPr="00F36C6B">
        <w:rPr>
          <w:rFonts w:ascii="Times New Roman" w:hAnsi="Times New Roman"/>
          <w:color w:val="000000"/>
          <w:szCs w:val="24"/>
          <w:lang w:eastAsia="zh-CN"/>
        </w:rPr>
        <w:t>El Concursante deberá elaborar Manuales Preliminares de la Prestación de los Servicios para cada uno de los siguientes Servicios:</w:t>
      </w:r>
    </w:p>
    <w:p w14:paraId="764BE6F5" w14:textId="77777777" w:rsidR="003E3410" w:rsidRPr="00F36C6B" w:rsidRDefault="003E3410" w:rsidP="003E3410">
      <w:pPr>
        <w:widowControl/>
        <w:rPr>
          <w:rFonts w:ascii="Times New Roman" w:hAnsi="Times New Roman"/>
          <w:color w:val="000000"/>
          <w:szCs w:val="24"/>
          <w:lang w:eastAsia="zh-CN"/>
        </w:rPr>
      </w:pPr>
    </w:p>
    <w:p w14:paraId="58E84056" w14:textId="77777777" w:rsidR="003E3410" w:rsidRPr="00F36C6B" w:rsidRDefault="003E3410" w:rsidP="003E3410">
      <w:pPr>
        <w:widowControl/>
        <w:rPr>
          <w:rFonts w:ascii="Times New Roman" w:hAnsi="Times New Roman"/>
          <w:color w:val="000000"/>
          <w:szCs w:val="24"/>
          <w:lang w:eastAsia="zh-CN"/>
        </w:rPr>
      </w:pPr>
      <w:r w:rsidRPr="00F36C6B">
        <w:rPr>
          <w:rFonts w:ascii="Times New Roman" w:hAnsi="Times New Roman"/>
          <w:color w:val="000000"/>
          <w:szCs w:val="24"/>
          <w:lang w:eastAsia="zh-CN"/>
        </w:rPr>
        <w:t>1.</w:t>
      </w:r>
      <w:r w:rsidRPr="00F36C6B">
        <w:rPr>
          <w:rFonts w:ascii="Times New Roman" w:hAnsi="Times New Roman"/>
          <w:color w:val="000000"/>
          <w:szCs w:val="24"/>
          <w:lang w:eastAsia="zh-CN"/>
        </w:rPr>
        <w:tab/>
        <w:t>Servicio de Provisión y Reposición de Equipamiento General</w:t>
      </w:r>
    </w:p>
    <w:p w14:paraId="60F8FC7B" w14:textId="77777777" w:rsidR="003E3410" w:rsidRPr="00F36C6B" w:rsidRDefault="003E3410" w:rsidP="003E3410">
      <w:pPr>
        <w:widowControl/>
        <w:rPr>
          <w:rFonts w:ascii="Times New Roman" w:hAnsi="Times New Roman"/>
          <w:color w:val="000000"/>
          <w:szCs w:val="24"/>
          <w:lang w:eastAsia="zh-CN"/>
        </w:rPr>
      </w:pPr>
      <w:r w:rsidRPr="00F36C6B">
        <w:rPr>
          <w:rFonts w:ascii="Times New Roman" w:hAnsi="Times New Roman"/>
          <w:color w:val="000000"/>
          <w:szCs w:val="24"/>
          <w:lang w:eastAsia="zh-CN"/>
        </w:rPr>
        <w:t>2.</w:t>
      </w:r>
      <w:r w:rsidRPr="00F36C6B">
        <w:rPr>
          <w:rFonts w:ascii="Times New Roman" w:hAnsi="Times New Roman"/>
          <w:color w:val="000000"/>
          <w:szCs w:val="24"/>
          <w:lang w:eastAsia="zh-CN"/>
        </w:rPr>
        <w:tab/>
        <w:t xml:space="preserve">Servicio de Mantenimiento de las </w:t>
      </w:r>
      <w:r w:rsidRPr="00F36C6B">
        <w:rPr>
          <w:rFonts w:ascii="Times New Roman" w:hAnsi="Times New Roman"/>
          <w:color w:val="000000" w:themeColor="text1"/>
          <w:szCs w:val="24"/>
        </w:rPr>
        <w:t>Instalaciones y Equipos</w:t>
      </w:r>
      <w:r w:rsidRPr="00F36C6B" w:rsidDel="00F54D55">
        <w:rPr>
          <w:rFonts w:ascii="Times New Roman" w:hAnsi="Times New Roman"/>
          <w:color w:val="000000"/>
          <w:szCs w:val="24"/>
          <w:lang w:eastAsia="zh-CN"/>
        </w:rPr>
        <w:t xml:space="preserve"> </w:t>
      </w:r>
    </w:p>
    <w:p w14:paraId="4AFAE156" w14:textId="77777777" w:rsidR="003E3410" w:rsidRPr="00F36C6B" w:rsidRDefault="003E3410" w:rsidP="003E3410">
      <w:pPr>
        <w:widowControl/>
        <w:rPr>
          <w:rFonts w:ascii="Times New Roman" w:hAnsi="Times New Roman"/>
          <w:color w:val="000000"/>
          <w:szCs w:val="24"/>
          <w:lang w:eastAsia="zh-CN"/>
        </w:rPr>
      </w:pPr>
      <w:r w:rsidRPr="00F36C6B">
        <w:rPr>
          <w:rFonts w:ascii="Times New Roman" w:hAnsi="Times New Roman"/>
          <w:color w:val="000000"/>
          <w:szCs w:val="24"/>
          <w:lang w:eastAsia="zh-CN"/>
        </w:rPr>
        <w:t>3.</w:t>
      </w:r>
      <w:r w:rsidRPr="00F36C6B">
        <w:rPr>
          <w:rFonts w:ascii="Times New Roman" w:hAnsi="Times New Roman"/>
          <w:color w:val="000000"/>
          <w:szCs w:val="24"/>
          <w:lang w:eastAsia="zh-CN"/>
        </w:rPr>
        <w:tab/>
        <w:t>Servicio de Almacén</w:t>
      </w:r>
    </w:p>
    <w:p w14:paraId="15A3743D" w14:textId="77777777" w:rsidR="003E3410" w:rsidRPr="00F36C6B" w:rsidRDefault="003E3410" w:rsidP="003E3410">
      <w:pPr>
        <w:widowControl/>
        <w:rPr>
          <w:rFonts w:ascii="Times New Roman" w:hAnsi="Times New Roman"/>
          <w:color w:val="000000"/>
          <w:szCs w:val="24"/>
          <w:lang w:eastAsia="zh-CN"/>
        </w:rPr>
      </w:pPr>
      <w:r w:rsidRPr="00F36C6B">
        <w:rPr>
          <w:rFonts w:ascii="Times New Roman" w:hAnsi="Times New Roman"/>
          <w:color w:val="000000"/>
          <w:szCs w:val="24"/>
          <w:lang w:eastAsia="zh-CN"/>
        </w:rPr>
        <w:t>4.</w:t>
      </w:r>
      <w:r w:rsidRPr="00F36C6B">
        <w:rPr>
          <w:rFonts w:ascii="Times New Roman" w:hAnsi="Times New Roman"/>
          <w:color w:val="000000"/>
          <w:szCs w:val="24"/>
          <w:lang w:eastAsia="zh-CN"/>
        </w:rPr>
        <w:tab/>
        <w:t>Servicio de Centro de Atención al Usuario (CAU)</w:t>
      </w:r>
    </w:p>
    <w:p w14:paraId="3AAF1364" w14:textId="77777777" w:rsidR="003E3410" w:rsidRPr="00F36C6B" w:rsidRDefault="003E3410" w:rsidP="003E3410">
      <w:pPr>
        <w:widowControl/>
        <w:rPr>
          <w:rFonts w:ascii="Times New Roman" w:hAnsi="Times New Roman"/>
          <w:color w:val="000000"/>
          <w:szCs w:val="24"/>
          <w:lang w:eastAsia="zh-CN"/>
        </w:rPr>
      </w:pPr>
      <w:r w:rsidRPr="00F36C6B">
        <w:rPr>
          <w:rFonts w:ascii="Times New Roman" w:hAnsi="Times New Roman"/>
          <w:color w:val="000000"/>
          <w:szCs w:val="24"/>
          <w:lang w:eastAsia="zh-CN"/>
        </w:rPr>
        <w:t>5.</w:t>
      </w:r>
      <w:r w:rsidRPr="00F36C6B">
        <w:rPr>
          <w:rFonts w:ascii="Times New Roman" w:hAnsi="Times New Roman"/>
          <w:color w:val="000000"/>
          <w:szCs w:val="24"/>
          <w:lang w:eastAsia="zh-CN"/>
        </w:rPr>
        <w:tab/>
        <w:t>Servicio de Fumigación y Control de Fauna Nociva</w:t>
      </w:r>
    </w:p>
    <w:p w14:paraId="6987A4E3" w14:textId="77777777" w:rsidR="003E3410" w:rsidRPr="00F36C6B" w:rsidRDefault="003E3410" w:rsidP="003E3410">
      <w:pPr>
        <w:widowControl/>
        <w:ind w:left="709" w:hanging="709"/>
        <w:rPr>
          <w:rFonts w:ascii="Times New Roman" w:hAnsi="Times New Roman"/>
          <w:color w:val="000000"/>
          <w:szCs w:val="24"/>
          <w:lang w:eastAsia="zh-CN"/>
        </w:rPr>
      </w:pPr>
      <w:r w:rsidRPr="00F36C6B">
        <w:rPr>
          <w:rFonts w:ascii="Times New Roman" w:hAnsi="Times New Roman"/>
          <w:color w:val="000000"/>
          <w:szCs w:val="24"/>
          <w:lang w:eastAsia="zh-CN"/>
        </w:rPr>
        <w:lastRenderedPageBreak/>
        <w:t>6.</w:t>
      </w:r>
      <w:r w:rsidRPr="00F36C6B">
        <w:rPr>
          <w:rFonts w:ascii="Times New Roman" w:hAnsi="Times New Roman"/>
          <w:color w:val="000000"/>
          <w:szCs w:val="24"/>
          <w:lang w:eastAsia="zh-CN"/>
        </w:rPr>
        <w:tab/>
        <w:t xml:space="preserve">Servicio </w:t>
      </w:r>
      <w:r w:rsidRPr="00F36C6B">
        <w:rPr>
          <w:rFonts w:ascii="Times New Roman" w:hAnsi="Times New Roman"/>
          <w:color w:val="000000" w:themeColor="text1"/>
          <w:szCs w:val="24"/>
        </w:rPr>
        <w:t>de Manejo Integral de Residuos Peligrosos Biológico Infecciosos (RPBI) y Residuos Especiales</w:t>
      </w:r>
      <w:r w:rsidRPr="00F36C6B" w:rsidDel="00F54D55">
        <w:rPr>
          <w:rFonts w:ascii="Times New Roman" w:hAnsi="Times New Roman"/>
          <w:color w:val="000000"/>
          <w:szCs w:val="24"/>
          <w:lang w:eastAsia="zh-CN"/>
        </w:rPr>
        <w:t xml:space="preserve"> </w:t>
      </w:r>
    </w:p>
    <w:p w14:paraId="13CD9633" w14:textId="77777777" w:rsidR="003E3410" w:rsidRPr="00F36C6B" w:rsidRDefault="003E3410" w:rsidP="003E3410">
      <w:pPr>
        <w:widowControl/>
        <w:rPr>
          <w:rFonts w:ascii="Times New Roman" w:hAnsi="Times New Roman"/>
          <w:color w:val="000000"/>
          <w:szCs w:val="24"/>
          <w:lang w:eastAsia="zh-CN"/>
        </w:rPr>
      </w:pPr>
      <w:r w:rsidRPr="00F36C6B">
        <w:rPr>
          <w:rFonts w:ascii="Times New Roman" w:hAnsi="Times New Roman"/>
          <w:color w:val="000000"/>
          <w:szCs w:val="24"/>
          <w:lang w:eastAsia="zh-CN"/>
        </w:rPr>
        <w:t>7.</w:t>
      </w:r>
      <w:r w:rsidRPr="00F36C6B">
        <w:rPr>
          <w:rFonts w:ascii="Times New Roman" w:hAnsi="Times New Roman"/>
          <w:color w:val="000000"/>
          <w:szCs w:val="24"/>
          <w:lang w:eastAsia="zh-CN"/>
        </w:rPr>
        <w:tab/>
        <w:t>Servicio de Limpieza</w:t>
      </w:r>
      <w:r w:rsidRPr="00F36C6B">
        <w:rPr>
          <w:rFonts w:ascii="Times New Roman" w:hAnsi="Times New Roman"/>
          <w:color w:val="000000" w:themeColor="text1"/>
          <w:szCs w:val="24"/>
        </w:rPr>
        <w:t>, Desinfección y Manejo de Residuos Sólidos Urbanos (LDRSU)</w:t>
      </w:r>
    </w:p>
    <w:p w14:paraId="5107CE0F" w14:textId="77777777" w:rsidR="003E3410" w:rsidRPr="00F36C6B" w:rsidRDefault="003E3410" w:rsidP="003E3410">
      <w:pPr>
        <w:widowControl/>
        <w:rPr>
          <w:rFonts w:ascii="Times New Roman" w:hAnsi="Times New Roman"/>
          <w:color w:val="000000"/>
          <w:szCs w:val="24"/>
          <w:lang w:eastAsia="zh-CN"/>
        </w:rPr>
      </w:pPr>
      <w:r w:rsidRPr="00F36C6B">
        <w:rPr>
          <w:rFonts w:ascii="Times New Roman" w:hAnsi="Times New Roman"/>
          <w:color w:val="000000"/>
          <w:szCs w:val="24"/>
          <w:lang w:eastAsia="zh-CN"/>
        </w:rPr>
        <w:t>8.</w:t>
      </w:r>
      <w:r w:rsidRPr="00F36C6B">
        <w:rPr>
          <w:rFonts w:ascii="Times New Roman" w:hAnsi="Times New Roman"/>
          <w:color w:val="000000"/>
          <w:szCs w:val="24"/>
          <w:lang w:eastAsia="zh-CN"/>
        </w:rPr>
        <w:tab/>
        <w:t>Servicio de Jardinería</w:t>
      </w:r>
    </w:p>
    <w:p w14:paraId="337903BF" w14:textId="77777777" w:rsidR="003E3410" w:rsidRPr="00F36C6B" w:rsidRDefault="003E3410" w:rsidP="003E3410">
      <w:pPr>
        <w:widowControl/>
        <w:rPr>
          <w:rFonts w:ascii="Times New Roman" w:hAnsi="Times New Roman"/>
          <w:color w:val="000000"/>
          <w:szCs w:val="24"/>
          <w:lang w:eastAsia="zh-CN"/>
        </w:rPr>
      </w:pPr>
      <w:r w:rsidRPr="00F36C6B">
        <w:rPr>
          <w:rFonts w:ascii="Times New Roman" w:hAnsi="Times New Roman"/>
          <w:color w:val="000000"/>
          <w:szCs w:val="24"/>
          <w:lang w:eastAsia="zh-CN"/>
        </w:rPr>
        <w:t>9.</w:t>
      </w:r>
      <w:r w:rsidRPr="00F36C6B">
        <w:rPr>
          <w:rFonts w:ascii="Times New Roman" w:hAnsi="Times New Roman"/>
          <w:color w:val="000000"/>
          <w:szCs w:val="24"/>
          <w:lang w:eastAsia="zh-CN"/>
        </w:rPr>
        <w:tab/>
        <w:t>Servicio de Administración y Uso Eficiente de los Servicios Generales y Servicios Públicos</w:t>
      </w:r>
    </w:p>
    <w:p w14:paraId="44917840" w14:textId="77777777" w:rsidR="003E3410" w:rsidRPr="00F36C6B" w:rsidRDefault="003E3410" w:rsidP="003E3410">
      <w:pPr>
        <w:widowControl/>
        <w:rPr>
          <w:rFonts w:ascii="Times New Roman" w:hAnsi="Times New Roman"/>
          <w:color w:val="000000"/>
          <w:szCs w:val="24"/>
          <w:lang w:eastAsia="zh-CN"/>
        </w:rPr>
      </w:pPr>
      <w:r w:rsidRPr="00F36C6B">
        <w:rPr>
          <w:rFonts w:ascii="Times New Roman" w:hAnsi="Times New Roman"/>
          <w:color w:val="000000"/>
          <w:szCs w:val="24"/>
          <w:lang w:eastAsia="zh-CN"/>
        </w:rPr>
        <w:t>10.</w:t>
      </w:r>
      <w:r w:rsidRPr="00F36C6B">
        <w:rPr>
          <w:rFonts w:ascii="Times New Roman" w:hAnsi="Times New Roman"/>
          <w:color w:val="000000"/>
          <w:szCs w:val="24"/>
          <w:lang w:eastAsia="zh-CN"/>
        </w:rPr>
        <w:tab/>
        <w:t>Servicio de Estacionamiento</w:t>
      </w:r>
    </w:p>
    <w:p w14:paraId="1BBEFC21" w14:textId="77777777" w:rsidR="003E3410" w:rsidRPr="00F36C6B" w:rsidRDefault="003E3410" w:rsidP="003E3410">
      <w:pPr>
        <w:widowControl/>
        <w:rPr>
          <w:rFonts w:ascii="Times New Roman" w:hAnsi="Times New Roman"/>
          <w:color w:val="000000"/>
          <w:szCs w:val="24"/>
          <w:lang w:eastAsia="zh-CN"/>
        </w:rPr>
      </w:pPr>
      <w:r w:rsidRPr="00F36C6B">
        <w:rPr>
          <w:rFonts w:ascii="Times New Roman" w:hAnsi="Times New Roman"/>
          <w:color w:val="000000"/>
          <w:szCs w:val="24"/>
          <w:lang w:eastAsia="zh-CN"/>
        </w:rPr>
        <w:t>11.</w:t>
      </w:r>
      <w:r w:rsidRPr="00F36C6B">
        <w:rPr>
          <w:rFonts w:ascii="Times New Roman" w:hAnsi="Times New Roman"/>
          <w:color w:val="000000"/>
          <w:szCs w:val="24"/>
          <w:lang w:eastAsia="zh-CN"/>
        </w:rPr>
        <w:tab/>
        <w:t>Servicio de Informática y Telecomunicaciones</w:t>
      </w:r>
    </w:p>
    <w:p w14:paraId="08DB3F68" w14:textId="77777777" w:rsidR="003E3410" w:rsidRPr="00F36C6B" w:rsidRDefault="003E3410" w:rsidP="003E3410">
      <w:pPr>
        <w:widowControl/>
        <w:rPr>
          <w:rFonts w:ascii="Times New Roman" w:hAnsi="Times New Roman"/>
          <w:color w:val="000000"/>
          <w:szCs w:val="24"/>
          <w:lang w:eastAsia="zh-CN"/>
        </w:rPr>
      </w:pPr>
      <w:r w:rsidRPr="00F36C6B">
        <w:rPr>
          <w:rFonts w:ascii="Times New Roman" w:hAnsi="Times New Roman"/>
          <w:color w:val="000000"/>
          <w:szCs w:val="24"/>
          <w:lang w:eastAsia="zh-CN"/>
        </w:rPr>
        <w:t>12.</w:t>
      </w:r>
      <w:r w:rsidRPr="00F36C6B">
        <w:rPr>
          <w:rFonts w:ascii="Times New Roman" w:hAnsi="Times New Roman"/>
          <w:color w:val="000000"/>
          <w:szCs w:val="24"/>
          <w:lang w:eastAsia="zh-CN"/>
        </w:rPr>
        <w:tab/>
        <w:t>Servicio de Seguridad y Vigilancia</w:t>
      </w:r>
    </w:p>
    <w:p w14:paraId="5E1C1BD9" w14:textId="77777777" w:rsidR="003E3410" w:rsidRPr="00F36C6B" w:rsidRDefault="003E3410" w:rsidP="003E3410">
      <w:pPr>
        <w:widowControl/>
        <w:rPr>
          <w:rFonts w:ascii="Times New Roman" w:hAnsi="Times New Roman"/>
          <w:color w:val="000000"/>
          <w:szCs w:val="24"/>
          <w:lang w:eastAsia="zh-CN"/>
        </w:rPr>
      </w:pPr>
      <w:r w:rsidRPr="00F36C6B">
        <w:rPr>
          <w:rFonts w:ascii="Times New Roman" w:hAnsi="Times New Roman"/>
          <w:color w:val="000000"/>
          <w:szCs w:val="24"/>
          <w:lang w:eastAsia="zh-CN"/>
        </w:rPr>
        <w:t>13.</w:t>
      </w:r>
      <w:r w:rsidRPr="00F36C6B">
        <w:rPr>
          <w:rFonts w:ascii="Times New Roman" w:hAnsi="Times New Roman"/>
          <w:color w:val="000000"/>
          <w:szCs w:val="24"/>
          <w:lang w:eastAsia="zh-CN"/>
        </w:rPr>
        <w:tab/>
        <w:t>Servicio de</w:t>
      </w:r>
      <w:r w:rsidRPr="00F36C6B">
        <w:rPr>
          <w:rFonts w:ascii="Times New Roman" w:hAnsi="Times New Roman"/>
          <w:color w:val="000000" w:themeColor="text1"/>
          <w:szCs w:val="24"/>
        </w:rPr>
        <w:t xml:space="preserve"> Suministro de</w:t>
      </w:r>
      <w:r w:rsidRPr="00F36C6B">
        <w:rPr>
          <w:rFonts w:ascii="Times New Roman" w:hAnsi="Times New Roman"/>
          <w:color w:val="000000"/>
          <w:szCs w:val="24"/>
          <w:lang w:eastAsia="zh-CN"/>
        </w:rPr>
        <w:t xml:space="preserve"> Ropería</w:t>
      </w:r>
    </w:p>
    <w:p w14:paraId="77652DF8" w14:textId="77777777" w:rsidR="003E3410" w:rsidRPr="00F36C6B" w:rsidRDefault="003E3410" w:rsidP="003E3410">
      <w:pPr>
        <w:widowControl/>
        <w:rPr>
          <w:rFonts w:ascii="Times New Roman" w:hAnsi="Times New Roman"/>
          <w:color w:val="000000"/>
          <w:szCs w:val="24"/>
          <w:lang w:eastAsia="zh-CN"/>
        </w:rPr>
      </w:pPr>
      <w:r w:rsidRPr="00F36C6B">
        <w:rPr>
          <w:rFonts w:ascii="Times New Roman" w:hAnsi="Times New Roman"/>
          <w:color w:val="000000"/>
          <w:szCs w:val="24"/>
          <w:lang w:eastAsia="zh-CN"/>
        </w:rPr>
        <w:t>14.</w:t>
      </w:r>
      <w:r w:rsidRPr="00F36C6B">
        <w:rPr>
          <w:rFonts w:ascii="Times New Roman" w:hAnsi="Times New Roman"/>
          <w:color w:val="000000"/>
          <w:szCs w:val="24"/>
          <w:lang w:eastAsia="zh-CN"/>
        </w:rPr>
        <w:tab/>
        <w:t>Servicio de Provisión de Alimentos</w:t>
      </w:r>
    </w:p>
    <w:p w14:paraId="7FA170A3" w14:textId="62F034B6" w:rsidR="003E3410" w:rsidRPr="00F36C6B" w:rsidRDefault="003E3410" w:rsidP="003E3410">
      <w:pPr>
        <w:widowControl/>
        <w:rPr>
          <w:rFonts w:ascii="Times New Roman" w:hAnsi="Times New Roman"/>
          <w:color w:val="000000"/>
          <w:szCs w:val="24"/>
          <w:lang w:eastAsia="zh-CN"/>
        </w:rPr>
      </w:pPr>
      <w:r w:rsidRPr="00F36C6B">
        <w:rPr>
          <w:rFonts w:ascii="Times New Roman" w:hAnsi="Times New Roman"/>
          <w:color w:val="000000"/>
          <w:szCs w:val="24"/>
          <w:lang w:eastAsia="zh-CN"/>
        </w:rPr>
        <w:t>15.</w:t>
      </w:r>
      <w:r w:rsidRPr="00F36C6B">
        <w:rPr>
          <w:rFonts w:ascii="Times New Roman" w:hAnsi="Times New Roman"/>
          <w:color w:val="000000"/>
          <w:szCs w:val="24"/>
          <w:lang w:eastAsia="zh-CN"/>
        </w:rPr>
        <w:tab/>
        <w:t xml:space="preserve">Servicio de Laboratorio </w:t>
      </w:r>
      <w:r w:rsidRPr="00F36C6B">
        <w:rPr>
          <w:rFonts w:ascii="Times New Roman" w:hAnsi="Times New Roman"/>
          <w:color w:val="000000" w:themeColor="text1"/>
          <w:szCs w:val="24"/>
        </w:rPr>
        <w:t>de Análisis Clínicos</w:t>
      </w:r>
      <w:r w:rsidRPr="00F36C6B">
        <w:rPr>
          <w:rFonts w:ascii="Times New Roman" w:hAnsi="Times New Roman"/>
          <w:color w:val="000000"/>
          <w:szCs w:val="24"/>
          <w:lang w:eastAsia="zh-CN"/>
        </w:rPr>
        <w:t xml:space="preserve"> y </w:t>
      </w:r>
      <w:r w:rsidR="00EC174B">
        <w:rPr>
          <w:rFonts w:ascii="Times New Roman" w:hAnsi="Times New Roman"/>
          <w:szCs w:val="24"/>
        </w:rPr>
        <w:t>Puesto de Sangrado</w:t>
      </w:r>
    </w:p>
    <w:p w14:paraId="6F6B0CA1" w14:textId="77777777" w:rsidR="003E3410" w:rsidRPr="00F36C6B" w:rsidRDefault="003E3410" w:rsidP="003E3410">
      <w:pPr>
        <w:widowControl/>
        <w:rPr>
          <w:rFonts w:ascii="Times New Roman" w:hAnsi="Times New Roman"/>
          <w:color w:val="000000"/>
          <w:szCs w:val="24"/>
          <w:lang w:eastAsia="zh-CN"/>
        </w:rPr>
      </w:pPr>
      <w:r w:rsidRPr="00F36C6B">
        <w:rPr>
          <w:rFonts w:ascii="Times New Roman" w:hAnsi="Times New Roman"/>
          <w:color w:val="000000"/>
          <w:szCs w:val="24"/>
          <w:lang w:eastAsia="zh-CN"/>
        </w:rPr>
        <w:t>16.</w:t>
      </w:r>
      <w:r w:rsidRPr="00F36C6B">
        <w:rPr>
          <w:rFonts w:ascii="Times New Roman" w:hAnsi="Times New Roman"/>
          <w:color w:val="000000"/>
          <w:szCs w:val="24"/>
          <w:lang w:eastAsia="zh-CN"/>
        </w:rPr>
        <w:tab/>
        <w:t>Servicio de Esterilización (CEYE)</w:t>
      </w:r>
    </w:p>
    <w:p w14:paraId="78D08095" w14:textId="77777777" w:rsidR="003E3410" w:rsidRPr="00F36C6B" w:rsidRDefault="003E3410" w:rsidP="003E3410">
      <w:pPr>
        <w:widowControl/>
        <w:rPr>
          <w:rFonts w:ascii="Times New Roman" w:hAnsi="Times New Roman"/>
          <w:color w:val="000000"/>
          <w:szCs w:val="24"/>
          <w:lang w:eastAsia="zh-CN"/>
        </w:rPr>
      </w:pPr>
      <w:r w:rsidRPr="00F36C6B">
        <w:rPr>
          <w:rFonts w:ascii="Times New Roman" w:hAnsi="Times New Roman"/>
          <w:color w:val="000000"/>
          <w:szCs w:val="24"/>
          <w:lang w:eastAsia="zh-CN"/>
        </w:rPr>
        <w:t>17.</w:t>
      </w:r>
      <w:r w:rsidRPr="00F36C6B">
        <w:rPr>
          <w:rFonts w:ascii="Times New Roman" w:hAnsi="Times New Roman"/>
          <w:color w:val="000000"/>
          <w:szCs w:val="24"/>
          <w:lang w:eastAsia="zh-CN"/>
        </w:rPr>
        <w:tab/>
        <w:t>Servicio de Suministro de Gases Medicinales</w:t>
      </w:r>
    </w:p>
    <w:p w14:paraId="71E1DD52" w14:textId="77777777" w:rsidR="003E3410" w:rsidRPr="00F36C6B" w:rsidRDefault="003E3410" w:rsidP="003E3410">
      <w:pPr>
        <w:widowControl/>
        <w:rPr>
          <w:rFonts w:ascii="Times New Roman" w:hAnsi="Times New Roman"/>
          <w:color w:val="000000"/>
          <w:szCs w:val="24"/>
          <w:lang w:eastAsia="zh-CN"/>
        </w:rPr>
      </w:pPr>
      <w:r w:rsidRPr="00F36C6B">
        <w:rPr>
          <w:rFonts w:ascii="Times New Roman" w:hAnsi="Times New Roman"/>
          <w:color w:val="000000"/>
          <w:szCs w:val="24"/>
          <w:lang w:eastAsia="zh-CN"/>
        </w:rPr>
        <w:t>18.</w:t>
      </w:r>
      <w:r w:rsidRPr="00F36C6B">
        <w:rPr>
          <w:rFonts w:ascii="Times New Roman" w:hAnsi="Times New Roman"/>
          <w:color w:val="000000"/>
          <w:szCs w:val="24"/>
          <w:lang w:eastAsia="zh-CN"/>
        </w:rPr>
        <w:tab/>
        <w:t>Servicio de Impresión, Fotocopiado y Digitalización</w:t>
      </w:r>
    </w:p>
    <w:p w14:paraId="00F4831C" w14:textId="77777777" w:rsidR="003E3410" w:rsidRPr="00F36C6B" w:rsidRDefault="003E3410" w:rsidP="003E3410">
      <w:pPr>
        <w:widowControl/>
        <w:rPr>
          <w:rFonts w:ascii="Times New Roman" w:hAnsi="Times New Roman"/>
          <w:color w:val="000000"/>
          <w:szCs w:val="24"/>
          <w:lang w:eastAsia="zh-CN"/>
        </w:rPr>
      </w:pPr>
    </w:p>
    <w:p w14:paraId="3F568770" w14:textId="77777777" w:rsidR="003E3410" w:rsidRPr="00F36C6B" w:rsidRDefault="003E3410" w:rsidP="003E3410">
      <w:pPr>
        <w:widowControl/>
        <w:rPr>
          <w:rFonts w:ascii="Times New Roman" w:hAnsi="Times New Roman"/>
          <w:color w:val="000000"/>
          <w:szCs w:val="24"/>
          <w:lang w:eastAsia="zh-CN"/>
        </w:rPr>
      </w:pPr>
      <w:r w:rsidRPr="00F36C6B">
        <w:rPr>
          <w:rFonts w:ascii="Times New Roman" w:hAnsi="Times New Roman"/>
          <w:color w:val="000000"/>
          <w:szCs w:val="24"/>
          <w:lang w:eastAsia="zh-CN"/>
        </w:rPr>
        <w:t xml:space="preserve">En todos y cada una de los Manuales Preliminares de la Prestación de los Servicios, el Concursante deberá desarrollar de manera general, los criterios que utilizará para cumplir con los Estándares Específicos de cada Servicio del </w:t>
      </w:r>
      <w:r w:rsidRPr="00F36C6B">
        <w:rPr>
          <w:rFonts w:ascii="Times New Roman" w:hAnsi="Times New Roman"/>
          <w:b/>
          <w:color w:val="000000"/>
          <w:szCs w:val="24"/>
          <w:lang w:eastAsia="zh-CN"/>
        </w:rPr>
        <w:t>Anexo 10</w:t>
      </w:r>
      <w:r w:rsidRPr="00F36C6B">
        <w:rPr>
          <w:rFonts w:ascii="Times New Roman" w:hAnsi="Times New Roman"/>
          <w:b/>
          <w:i/>
          <w:color w:val="000000"/>
          <w:szCs w:val="24"/>
          <w:lang w:eastAsia="zh-CN"/>
        </w:rPr>
        <w:t xml:space="preserve"> (Requerimientos de Servicios) </w:t>
      </w:r>
      <w:r w:rsidRPr="00F36C6B">
        <w:rPr>
          <w:rFonts w:ascii="Times New Roman" w:hAnsi="Times New Roman"/>
          <w:color w:val="000000"/>
          <w:szCs w:val="24"/>
          <w:lang w:eastAsia="zh-CN"/>
        </w:rPr>
        <w:t xml:space="preserve">del modelo de Contrato. Los Manuales Preliminares de la Prestación de los Servicios, deberán responder a los requerimientos establecidos en el </w:t>
      </w:r>
      <w:r w:rsidRPr="00F36C6B">
        <w:rPr>
          <w:rFonts w:ascii="Times New Roman" w:hAnsi="Times New Roman"/>
          <w:b/>
          <w:color w:val="000000"/>
          <w:szCs w:val="24"/>
          <w:lang w:eastAsia="zh-CN"/>
        </w:rPr>
        <w:t>Anexo 9 (</w:t>
      </w:r>
      <w:r w:rsidRPr="00F36C6B">
        <w:rPr>
          <w:rFonts w:ascii="Times New Roman" w:hAnsi="Times New Roman"/>
          <w:b/>
          <w:i/>
          <w:color w:val="000000"/>
          <w:szCs w:val="24"/>
          <w:lang w:eastAsia="zh-CN"/>
        </w:rPr>
        <w:t>Requerimientos de Equipo</w:t>
      </w:r>
      <w:r w:rsidRPr="00F36C6B">
        <w:rPr>
          <w:rFonts w:ascii="Times New Roman" w:hAnsi="Times New Roman"/>
          <w:b/>
          <w:color w:val="000000"/>
          <w:szCs w:val="24"/>
          <w:lang w:eastAsia="zh-CN"/>
        </w:rPr>
        <w:t>)</w:t>
      </w:r>
      <w:r w:rsidRPr="00F36C6B">
        <w:rPr>
          <w:rFonts w:ascii="Times New Roman" w:hAnsi="Times New Roman"/>
          <w:color w:val="000000"/>
          <w:szCs w:val="24"/>
          <w:lang w:eastAsia="zh-CN"/>
        </w:rPr>
        <w:t xml:space="preserve"> y </w:t>
      </w:r>
      <w:r w:rsidRPr="00F36C6B">
        <w:rPr>
          <w:rFonts w:ascii="Times New Roman" w:hAnsi="Times New Roman"/>
          <w:b/>
          <w:color w:val="000000"/>
          <w:szCs w:val="24"/>
          <w:lang w:eastAsia="zh-CN"/>
        </w:rPr>
        <w:t>Anexo 10 (</w:t>
      </w:r>
      <w:r w:rsidRPr="00F36C6B">
        <w:rPr>
          <w:rFonts w:ascii="Times New Roman" w:hAnsi="Times New Roman"/>
          <w:b/>
          <w:i/>
          <w:color w:val="000000"/>
          <w:szCs w:val="24"/>
          <w:lang w:eastAsia="zh-CN"/>
        </w:rPr>
        <w:t>Requerimientos de Servicios</w:t>
      </w:r>
      <w:r w:rsidRPr="00F36C6B">
        <w:rPr>
          <w:rFonts w:ascii="Times New Roman" w:hAnsi="Times New Roman"/>
          <w:b/>
          <w:color w:val="000000"/>
          <w:szCs w:val="24"/>
          <w:lang w:eastAsia="zh-CN"/>
        </w:rPr>
        <w:t>)</w:t>
      </w:r>
      <w:r w:rsidRPr="00F36C6B">
        <w:rPr>
          <w:rFonts w:ascii="Times New Roman" w:hAnsi="Times New Roman"/>
          <w:color w:val="000000"/>
          <w:szCs w:val="24"/>
          <w:lang w:eastAsia="zh-CN"/>
        </w:rPr>
        <w:t xml:space="preserve"> del modelo de Contrato</w:t>
      </w:r>
      <w:r w:rsidRPr="00F36C6B">
        <w:rPr>
          <w:rFonts w:ascii="Times New Roman" w:hAnsi="Times New Roman"/>
          <w:szCs w:val="24"/>
          <w:lang w:eastAsia="zh-CN"/>
        </w:rPr>
        <w:t xml:space="preserve">, </w:t>
      </w:r>
      <w:r w:rsidRPr="00F36C6B">
        <w:rPr>
          <w:rFonts w:ascii="Times New Roman" w:hAnsi="Times New Roman"/>
          <w:color w:val="000000"/>
          <w:szCs w:val="24"/>
          <w:lang w:eastAsia="zh-CN"/>
        </w:rPr>
        <w:t>así como todos sus Apéndices.</w:t>
      </w:r>
    </w:p>
    <w:p w14:paraId="7596AB5A" w14:textId="77777777" w:rsidR="003E3410" w:rsidRPr="00F36C6B" w:rsidRDefault="003E3410" w:rsidP="003E3410">
      <w:pPr>
        <w:widowControl/>
        <w:rPr>
          <w:rFonts w:ascii="Times New Roman" w:hAnsi="Times New Roman"/>
          <w:color w:val="000000"/>
          <w:szCs w:val="24"/>
          <w:lang w:eastAsia="zh-CN"/>
        </w:rPr>
      </w:pPr>
    </w:p>
    <w:p w14:paraId="303894EE" w14:textId="77777777" w:rsidR="003E3410" w:rsidRPr="00F36C6B" w:rsidRDefault="003E3410" w:rsidP="003E3410">
      <w:pPr>
        <w:widowControl/>
        <w:rPr>
          <w:rFonts w:ascii="Times New Roman" w:hAnsi="Times New Roman"/>
          <w:color w:val="000000"/>
          <w:szCs w:val="24"/>
          <w:lang w:eastAsia="zh-CN"/>
        </w:rPr>
      </w:pPr>
      <w:r w:rsidRPr="00F36C6B">
        <w:rPr>
          <w:rFonts w:ascii="Times New Roman" w:hAnsi="Times New Roman"/>
          <w:color w:val="000000"/>
          <w:szCs w:val="24"/>
          <w:lang w:eastAsia="zh-CN"/>
        </w:rPr>
        <w:t>Para cada Servicio, el Concursante deberá incluir como mínimo lo siguiente:</w:t>
      </w:r>
    </w:p>
    <w:p w14:paraId="05B64468" w14:textId="77777777" w:rsidR="003E3410" w:rsidRPr="00F36C6B" w:rsidRDefault="003E3410" w:rsidP="003E3410">
      <w:pPr>
        <w:widowControl/>
        <w:rPr>
          <w:rFonts w:ascii="Times New Roman" w:hAnsi="Times New Roman"/>
          <w:color w:val="000000"/>
          <w:szCs w:val="24"/>
          <w:lang w:eastAsia="zh-CN"/>
        </w:rPr>
      </w:pPr>
    </w:p>
    <w:p w14:paraId="3C6B0A5F" w14:textId="77777777" w:rsidR="003E3410" w:rsidRPr="00F36C6B" w:rsidRDefault="003E3410" w:rsidP="003E3410">
      <w:pPr>
        <w:pStyle w:val="Prrafodelista"/>
        <w:widowControl/>
        <w:numPr>
          <w:ilvl w:val="0"/>
          <w:numId w:val="114"/>
        </w:numPr>
        <w:rPr>
          <w:rFonts w:ascii="Times New Roman" w:hAnsi="Times New Roman"/>
          <w:color w:val="000000"/>
          <w:szCs w:val="24"/>
          <w:lang w:eastAsia="zh-CN"/>
        </w:rPr>
      </w:pPr>
      <w:r w:rsidRPr="00F36C6B">
        <w:rPr>
          <w:rFonts w:ascii="Times New Roman" w:hAnsi="Times New Roman"/>
          <w:color w:val="000000"/>
          <w:szCs w:val="24"/>
          <w:lang w:eastAsia="zh-CN"/>
        </w:rPr>
        <w:t xml:space="preserve">Descripción de todos y cada uno de los elementos principales del servicio, requeridos en los Estándares Específicos del </w:t>
      </w:r>
      <w:r w:rsidRPr="00F36C6B">
        <w:rPr>
          <w:rFonts w:ascii="Times New Roman" w:hAnsi="Times New Roman"/>
          <w:b/>
          <w:color w:val="000000"/>
          <w:szCs w:val="24"/>
          <w:lang w:eastAsia="zh-CN"/>
        </w:rPr>
        <w:t>Anexo 10 (</w:t>
      </w:r>
      <w:r w:rsidRPr="00F36C6B">
        <w:rPr>
          <w:rFonts w:ascii="Times New Roman" w:hAnsi="Times New Roman"/>
          <w:b/>
          <w:i/>
          <w:color w:val="000000"/>
          <w:szCs w:val="24"/>
          <w:lang w:eastAsia="zh-CN"/>
        </w:rPr>
        <w:t>Requerimientos de Servicios</w:t>
      </w:r>
      <w:r w:rsidRPr="00F36C6B">
        <w:rPr>
          <w:rFonts w:ascii="Times New Roman" w:hAnsi="Times New Roman"/>
          <w:b/>
          <w:color w:val="000000"/>
          <w:szCs w:val="24"/>
          <w:lang w:eastAsia="zh-CN"/>
        </w:rPr>
        <w:t xml:space="preserve">) </w:t>
      </w:r>
      <w:r w:rsidRPr="00F36C6B">
        <w:rPr>
          <w:rFonts w:ascii="Times New Roman" w:hAnsi="Times New Roman"/>
          <w:color w:val="000000"/>
          <w:szCs w:val="24"/>
          <w:lang w:eastAsia="zh-CN"/>
        </w:rPr>
        <w:t xml:space="preserve">del modelo de Contrato, los cuales se enlistan a continuación: </w:t>
      </w:r>
    </w:p>
    <w:p w14:paraId="7179A804" w14:textId="77777777" w:rsidR="003E3410" w:rsidRPr="00F36C6B" w:rsidRDefault="003E3410" w:rsidP="003E3410">
      <w:pPr>
        <w:pStyle w:val="Prrafodelista"/>
        <w:widowControl/>
        <w:rPr>
          <w:rFonts w:ascii="Times New Roman" w:hAnsi="Times New Roman"/>
          <w:color w:val="000000"/>
          <w:szCs w:val="24"/>
          <w:lang w:eastAsia="zh-CN"/>
        </w:rPr>
      </w:pPr>
    </w:p>
    <w:p w14:paraId="632F828F" w14:textId="77777777" w:rsidR="003E3410" w:rsidRPr="00F36C6B" w:rsidRDefault="003E3410" w:rsidP="003E3410">
      <w:pPr>
        <w:pStyle w:val="Prrafodelista"/>
        <w:widowControl/>
        <w:numPr>
          <w:ilvl w:val="1"/>
          <w:numId w:val="114"/>
        </w:numPr>
        <w:rPr>
          <w:rFonts w:ascii="Times New Roman" w:hAnsi="Times New Roman"/>
          <w:color w:val="000000"/>
          <w:szCs w:val="24"/>
          <w:lang w:eastAsia="zh-CN"/>
        </w:rPr>
      </w:pPr>
      <w:r w:rsidRPr="00F36C6B">
        <w:rPr>
          <w:rFonts w:ascii="Times New Roman" w:hAnsi="Times New Roman"/>
          <w:color w:val="000000"/>
          <w:szCs w:val="24"/>
          <w:lang w:eastAsia="zh-CN"/>
        </w:rPr>
        <w:t xml:space="preserve">Descripción del alcance del servicio que se prestará conforme a lo solicitado en los Estándares Específicos del </w:t>
      </w:r>
      <w:r w:rsidRPr="00F36C6B">
        <w:rPr>
          <w:rFonts w:ascii="Times New Roman" w:hAnsi="Times New Roman"/>
          <w:b/>
          <w:color w:val="000000"/>
          <w:szCs w:val="24"/>
          <w:lang w:eastAsia="zh-CN"/>
        </w:rPr>
        <w:t>Anexo 10 (</w:t>
      </w:r>
      <w:r w:rsidRPr="00F36C6B">
        <w:rPr>
          <w:rFonts w:ascii="Times New Roman" w:hAnsi="Times New Roman"/>
          <w:b/>
          <w:i/>
          <w:color w:val="000000"/>
          <w:szCs w:val="24"/>
          <w:lang w:eastAsia="zh-CN"/>
        </w:rPr>
        <w:t>Requerimientos de Servicios</w:t>
      </w:r>
      <w:r w:rsidRPr="00F36C6B">
        <w:rPr>
          <w:rFonts w:ascii="Times New Roman" w:hAnsi="Times New Roman"/>
          <w:b/>
          <w:color w:val="000000"/>
          <w:szCs w:val="24"/>
          <w:lang w:eastAsia="zh-CN"/>
        </w:rPr>
        <w:t xml:space="preserve">) </w:t>
      </w:r>
      <w:r w:rsidRPr="00F36C6B">
        <w:rPr>
          <w:rFonts w:ascii="Times New Roman" w:hAnsi="Times New Roman"/>
          <w:color w:val="000000"/>
          <w:szCs w:val="24"/>
          <w:lang w:eastAsia="zh-CN"/>
        </w:rPr>
        <w:t>del modelo de Contrato del servicio correspondiente.</w:t>
      </w:r>
    </w:p>
    <w:p w14:paraId="30B09160" w14:textId="77777777" w:rsidR="003E3410" w:rsidRPr="00F36C6B" w:rsidRDefault="003E3410" w:rsidP="003E3410">
      <w:pPr>
        <w:pStyle w:val="Prrafodelista"/>
        <w:widowControl/>
        <w:numPr>
          <w:ilvl w:val="1"/>
          <w:numId w:val="114"/>
        </w:numPr>
        <w:rPr>
          <w:rFonts w:ascii="Times New Roman" w:hAnsi="Times New Roman"/>
          <w:color w:val="000000"/>
          <w:szCs w:val="24"/>
          <w:lang w:eastAsia="zh-CN"/>
        </w:rPr>
      </w:pPr>
      <w:r w:rsidRPr="00F36C6B">
        <w:rPr>
          <w:rFonts w:ascii="Times New Roman" w:hAnsi="Times New Roman"/>
          <w:color w:val="000000"/>
          <w:szCs w:val="24"/>
          <w:lang w:eastAsia="zh-CN"/>
        </w:rPr>
        <w:t xml:space="preserve">Descripción de los procedimientos y sub-procesos y/o mantenimientos programados, que se llevarán a cabo de conformidad con los requerimientos mínimos solicitados en los Estándares Específicos del </w:t>
      </w:r>
      <w:r w:rsidRPr="00F36C6B">
        <w:rPr>
          <w:rFonts w:ascii="Times New Roman" w:hAnsi="Times New Roman"/>
          <w:b/>
          <w:color w:val="000000"/>
          <w:szCs w:val="24"/>
          <w:lang w:eastAsia="zh-CN"/>
        </w:rPr>
        <w:t>Anexo 10 (</w:t>
      </w:r>
      <w:r w:rsidRPr="00F36C6B">
        <w:rPr>
          <w:rFonts w:ascii="Times New Roman" w:hAnsi="Times New Roman"/>
          <w:b/>
          <w:i/>
          <w:color w:val="000000"/>
          <w:szCs w:val="24"/>
          <w:lang w:eastAsia="zh-CN"/>
        </w:rPr>
        <w:t>Requerimientos de Servicios</w:t>
      </w:r>
      <w:r w:rsidRPr="00F36C6B">
        <w:rPr>
          <w:rFonts w:ascii="Times New Roman" w:hAnsi="Times New Roman"/>
          <w:b/>
          <w:color w:val="000000"/>
          <w:szCs w:val="24"/>
          <w:lang w:eastAsia="zh-CN"/>
        </w:rPr>
        <w:t xml:space="preserve">) </w:t>
      </w:r>
      <w:r w:rsidRPr="00F36C6B">
        <w:rPr>
          <w:rFonts w:ascii="Times New Roman" w:hAnsi="Times New Roman"/>
          <w:color w:val="000000"/>
          <w:szCs w:val="24"/>
          <w:lang w:eastAsia="zh-CN"/>
        </w:rPr>
        <w:t>del modelo de Contrato.</w:t>
      </w:r>
    </w:p>
    <w:p w14:paraId="00C5D929" w14:textId="77777777" w:rsidR="003E3410" w:rsidRPr="00F36C6B" w:rsidRDefault="003E3410" w:rsidP="003E3410">
      <w:pPr>
        <w:pStyle w:val="Prrafodelista"/>
        <w:widowControl/>
        <w:rPr>
          <w:rFonts w:ascii="Times New Roman" w:hAnsi="Times New Roman"/>
          <w:color w:val="000000"/>
          <w:szCs w:val="24"/>
          <w:lang w:eastAsia="zh-CN"/>
        </w:rPr>
      </w:pPr>
    </w:p>
    <w:p w14:paraId="41289FBC" w14:textId="77777777" w:rsidR="003E3410" w:rsidRPr="00F36C6B" w:rsidRDefault="003E3410" w:rsidP="003E3410">
      <w:pPr>
        <w:pStyle w:val="Prrafodelista"/>
        <w:widowControl/>
        <w:numPr>
          <w:ilvl w:val="0"/>
          <w:numId w:val="114"/>
        </w:numPr>
        <w:rPr>
          <w:rFonts w:ascii="Times New Roman" w:hAnsi="Times New Roman"/>
          <w:color w:val="000000"/>
          <w:szCs w:val="24"/>
          <w:lang w:eastAsia="zh-CN"/>
        </w:rPr>
      </w:pPr>
      <w:r w:rsidRPr="00F36C6B">
        <w:rPr>
          <w:rFonts w:ascii="Times New Roman" w:hAnsi="Times New Roman"/>
          <w:color w:val="000000"/>
          <w:szCs w:val="24"/>
          <w:lang w:eastAsia="zh-CN"/>
        </w:rPr>
        <w:t>La propuesta de rutinas, turnos y, horarios es consistente con los alcances descritos en el numeral 1 anterior</w:t>
      </w:r>
      <w:r w:rsidR="00650F75" w:rsidRPr="00F36C6B">
        <w:rPr>
          <w:rFonts w:ascii="Times New Roman" w:hAnsi="Times New Roman"/>
          <w:color w:val="000000"/>
          <w:szCs w:val="24"/>
          <w:lang w:eastAsia="zh-CN"/>
        </w:rPr>
        <w:t>,</w:t>
      </w:r>
      <w:r w:rsidRPr="00F36C6B">
        <w:rPr>
          <w:rFonts w:ascii="Times New Roman" w:hAnsi="Times New Roman"/>
          <w:color w:val="000000"/>
          <w:szCs w:val="24"/>
          <w:lang w:eastAsia="zh-CN"/>
        </w:rPr>
        <w:t xml:space="preserve"> así como con los requerimientos solicitados en los </w:t>
      </w:r>
      <w:r w:rsidRPr="00F36C6B">
        <w:rPr>
          <w:rFonts w:ascii="Times New Roman" w:hAnsi="Times New Roman"/>
          <w:color w:val="000000"/>
          <w:szCs w:val="24"/>
          <w:lang w:eastAsia="zh-CN"/>
        </w:rPr>
        <w:lastRenderedPageBreak/>
        <w:t xml:space="preserve">Estándares Específicos del </w:t>
      </w:r>
      <w:r w:rsidRPr="00F36C6B">
        <w:rPr>
          <w:rFonts w:ascii="Times New Roman" w:hAnsi="Times New Roman"/>
          <w:b/>
          <w:color w:val="000000"/>
          <w:szCs w:val="24"/>
          <w:lang w:eastAsia="zh-CN"/>
        </w:rPr>
        <w:t>Anexo 10 (</w:t>
      </w:r>
      <w:r w:rsidRPr="00F36C6B">
        <w:rPr>
          <w:rFonts w:ascii="Times New Roman" w:hAnsi="Times New Roman"/>
          <w:b/>
          <w:i/>
          <w:color w:val="000000"/>
          <w:szCs w:val="24"/>
          <w:lang w:eastAsia="zh-CN"/>
        </w:rPr>
        <w:t>Requerimientos de Servicios</w:t>
      </w:r>
      <w:r w:rsidRPr="00F36C6B">
        <w:rPr>
          <w:rFonts w:ascii="Times New Roman" w:hAnsi="Times New Roman"/>
          <w:b/>
          <w:color w:val="000000"/>
          <w:szCs w:val="24"/>
          <w:lang w:eastAsia="zh-CN"/>
        </w:rPr>
        <w:t xml:space="preserve">) </w:t>
      </w:r>
      <w:r w:rsidRPr="00F36C6B">
        <w:rPr>
          <w:rFonts w:ascii="Times New Roman" w:hAnsi="Times New Roman"/>
          <w:color w:val="000000"/>
          <w:szCs w:val="24"/>
          <w:lang w:eastAsia="zh-CN"/>
        </w:rPr>
        <w:t>del modelo de Contrato y contiene todos y cada uno de las siguientes:</w:t>
      </w:r>
    </w:p>
    <w:p w14:paraId="4E84BEB9" w14:textId="77777777" w:rsidR="003E3410" w:rsidRPr="00F36C6B" w:rsidRDefault="003E3410" w:rsidP="003E3410">
      <w:pPr>
        <w:pStyle w:val="Prrafodelista"/>
        <w:widowControl/>
        <w:rPr>
          <w:rFonts w:ascii="Times New Roman" w:hAnsi="Times New Roman"/>
          <w:color w:val="000000"/>
          <w:szCs w:val="24"/>
          <w:lang w:eastAsia="zh-CN"/>
        </w:rPr>
      </w:pPr>
    </w:p>
    <w:p w14:paraId="559592D3" w14:textId="77777777" w:rsidR="003E3410" w:rsidRPr="00F36C6B" w:rsidRDefault="003E3410" w:rsidP="003E3410">
      <w:pPr>
        <w:pStyle w:val="Prrafodelista"/>
        <w:widowControl/>
        <w:numPr>
          <w:ilvl w:val="1"/>
          <w:numId w:val="114"/>
        </w:numPr>
        <w:rPr>
          <w:rFonts w:ascii="Times New Roman" w:hAnsi="Times New Roman"/>
          <w:color w:val="000000"/>
          <w:szCs w:val="24"/>
          <w:lang w:eastAsia="zh-CN"/>
        </w:rPr>
      </w:pPr>
      <w:r w:rsidRPr="00F36C6B">
        <w:rPr>
          <w:rFonts w:ascii="Times New Roman" w:hAnsi="Times New Roman"/>
          <w:color w:val="000000"/>
          <w:szCs w:val="24"/>
          <w:lang w:eastAsia="zh-CN"/>
        </w:rPr>
        <w:t>Programa de rutinas y/o mantenimientos programados, por Unidad Funcional.</w:t>
      </w:r>
    </w:p>
    <w:p w14:paraId="662E9DC3" w14:textId="77777777" w:rsidR="003E3410" w:rsidRPr="00F36C6B" w:rsidRDefault="003E3410" w:rsidP="003E3410">
      <w:pPr>
        <w:pStyle w:val="Prrafodelista"/>
        <w:widowControl/>
        <w:numPr>
          <w:ilvl w:val="1"/>
          <w:numId w:val="114"/>
        </w:numPr>
        <w:rPr>
          <w:rFonts w:ascii="Times New Roman" w:hAnsi="Times New Roman"/>
          <w:color w:val="000000"/>
          <w:szCs w:val="24"/>
          <w:lang w:eastAsia="zh-CN"/>
        </w:rPr>
      </w:pPr>
      <w:r w:rsidRPr="00F36C6B">
        <w:rPr>
          <w:rFonts w:ascii="Times New Roman" w:hAnsi="Times New Roman"/>
          <w:color w:val="000000"/>
          <w:szCs w:val="24"/>
          <w:lang w:eastAsia="zh-CN"/>
        </w:rPr>
        <w:t>Propuesta de turnos y periodicidad en la cual se llevará a cabo cada rutina y/o mantenimiento preventivo por Unidad Funcional.</w:t>
      </w:r>
    </w:p>
    <w:p w14:paraId="25673E5F" w14:textId="77777777" w:rsidR="003E3410" w:rsidRPr="00F36C6B" w:rsidRDefault="003E3410" w:rsidP="003E3410">
      <w:pPr>
        <w:pStyle w:val="Prrafodelista"/>
        <w:widowControl/>
        <w:rPr>
          <w:rFonts w:ascii="Times New Roman" w:hAnsi="Times New Roman"/>
          <w:color w:val="000000"/>
          <w:szCs w:val="24"/>
          <w:lang w:eastAsia="zh-CN"/>
        </w:rPr>
      </w:pPr>
    </w:p>
    <w:p w14:paraId="04D09802" w14:textId="77777777" w:rsidR="003E3410" w:rsidRPr="00F36C6B" w:rsidRDefault="003E3410" w:rsidP="003E3410">
      <w:pPr>
        <w:pStyle w:val="Prrafodelista"/>
        <w:widowControl/>
        <w:numPr>
          <w:ilvl w:val="0"/>
          <w:numId w:val="114"/>
        </w:numPr>
        <w:rPr>
          <w:rFonts w:ascii="Times New Roman" w:hAnsi="Times New Roman"/>
          <w:color w:val="000000"/>
          <w:szCs w:val="24"/>
          <w:lang w:eastAsia="zh-CN"/>
        </w:rPr>
      </w:pPr>
      <w:r w:rsidRPr="00F36C6B">
        <w:rPr>
          <w:rFonts w:ascii="Times New Roman" w:hAnsi="Times New Roman"/>
          <w:color w:val="000000"/>
          <w:szCs w:val="24"/>
          <w:lang w:eastAsia="zh-CN"/>
        </w:rPr>
        <w:t xml:space="preserve">La propuesta de recursos humanos y recursos físicos es consistente con el programa de rutinas y horarios propuesta y cumple con los requerimientos solicitados en los Estándares Específicos del </w:t>
      </w:r>
      <w:r w:rsidRPr="00F36C6B">
        <w:rPr>
          <w:rFonts w:ascii="Times New Roman" w:hAnsi="Times New Roman"/>
          <w:b/>
          <w:color w:val="000000"/>
          <w:szCs w:val="24"/>
          <w:lang w:eastAsia="zh-CN"/>
        </w:rPr>
        <w:t>Anexo 10 (</w:t>
      </w:r>
      <w:r w:rsidRPr="00F36C6B">
        <w:rPr>
          <w:rFonts w:ascii="Times New Roman" w:hAnsi="Times New Roman"/>
          <w:b/>
          <w:i/>
          <w:color w:val="000000"/>
          <w:szCs w:val="24"/>
          <w:lang w:eastAsia="zh-CN"/>
        </w:rPr>
        <w:t>Requerimientos de Servicios</w:t>
      </w:r>
      <w:r w:rsidRPr="00F36C6B">
        <w:rPr>
          <w:rFonts w:ascii="Times New Roman" w:hAnsi="Times New Roman"/>
          <w:b/>
          <w:color w:val="000000"/>
          <w:szCs w:val="24"/>
          <w:lang w:eastAsia="zh-CN"/>
        </w:rPr>
        <w:t>)</w:t>
      </w:r>
      <w:r w:rsidRPr="00F36C6B">
        <w:rPr>
          <w:rFonts w:ascii="Times New Roman" w:hAnsi="Times New Roman"/>
          <w:color w:val="000000"/>
          <w:szCs w:val="24"/>
          <w:lang w:eastAsia="zh-CN"/>
        </w:rPr>
        <w:t xml:space="preserve"> del modelo de Contrato y contiene todos y cada uno de las siguientes:</w:t>
      </w:r>
    </w:p>
    <w:p w14:paraId="516441DE" w14:textId="77777777" w:rsidR="003E3410" w:rsidRPr="00F36C6B" w:rsidRDefault="003E3410" w:rsidP="003E3410">
      <w:pPr>
        <w:pStyle w:val="Prrafodelista"/>
        <w:widowControl/>
        <w:rPr>
          <w:rFonts w:ascii="Times New Roman" w:hAnsi="Times New Roman"/>
          <w:color w:val="000000"/>
          <w:szCs w:val="24"/>
          <w:lang w:eastAsia="zh-CN"/>
        </w:rPr>
      </w:pPr>
    </w:p>
    <w:p w14:paraId="0E3FC3E2" w14:textId="77777777" w:rsidR="003E3410" w:rsidRPr="00F36C6B" w:rsidRDefault="003E3410" w:rsidP="003E3410">
      <w:pPr>
        <w:pStyle w:val="Prrafodelista"/>
        <w:widowControl/>
        <w:numPr>
          <w:ilvl w:val="1"/>
          <w:numId w:val="140"/>
        </w:numPr>
        <w:rPr>
          <w:rFonts w:ascii="Times New Roman" w:hAnsi="Times New Roman"/>
          <w:color w:val="000000"/>
          <w:szCs w:val="24"/>
          <w:lang w:eastAsia="zh-CN"/>
        </w:rPr>
      </w:pPr>
      <w:r w:rsidRPr="00F36C6B">
        <w:rPr>
          <w:rFonts w:ascii="Times New Roman" w:hAnsi="Times New Roman"/>
          <w:color w:val="000000"/>
          <w:szCs w:val="24"/>
          <w:lang w:eastAsia="zh-CN"/>
        </w:rPr>
        <w:t>Propuesta de estructura organizacional para el servicio.</w:t>
      </w:r>
    </w:p>
    <w:p w14:paraId="3F4A6D99" w14:textId="77777777" w:rsidR="003E3410" w:rsidRPr="00F36C6B" w:rsidRDefault="003E3410" w:rsidP="003E3410">
      <w:pPr>
        <w:pStyle w:val="Prrafodelista"/>
        <w:widowControl/>
        <w:numPr>
          <w:ilvl w:val="1"/>
          <w:numId w:val="140"/>
        </w:numPr>
        <w:rPr>
          <w:rFonts w:ascii="Times New Roman" w:hAnsi="Times New Roman"/>
          <w:color w:val="000000"/>
          <w:szCs w:val="24"/>
          <w:lang w:eastAsia="zh-CN"/>
        </w:rPr>
      </w:pPr>
      <w:r w:rsidRPr="00F36C6B">
        <w:rPr>
          <w:rFonts w:ascii="Times New Roman" w:hAnsi="Times New Roman"/>
          <w:color w:val="000000"/>
          <w:szCs w:val="24"/>
          <w:lang w:eastAsia="zh-CN"/>
        </w:rPr>
        <w:t>Propuesta de la plantilla mínima por turno para garantizar el cumplimiento del programa de rutinas y/o mantenimientos preventivos, por Unidad Funcional, desarrollado en el numeral 2 anterior.</w:t>
      </w:r>
    </w:p>
    <w:p w14:paraId="255B5EC6" w14:textId="77777777" w:rsidR="003E3410" w:rsidRPr="00F36C6B" w:rsidRDefault="003E3410" w:rsidP="003E3410">
      <w:pPr>
        <w:pStyle w:val="Prrafodelista"/>
        <w:widowControl/>
        <w:numPr>
          <w:ilvl w:val="1"/>
          <w:numId w:val="140"/>
        </w:numPr>
        <w:rPr>
          <w:rFonts w:ascii="Times New Roman" w:hAnsi="Times New Roman"/>
          <w:color w:val="000000"/>
          <w:szCs w:val="24"/>
          <w:lang w:eastAsia="zh-CN"/>
        </w:rPr>
      </w:pPr>
      <w:r w:rsidRPr="00F36C6B">
        <w:rPr>
          <w:rFonts w:ascii="Times New Roman" w:hAnsi="Times New Roman"/>
          <w:color w:val="000000"/>
          <w:szCs w:val="24"/>
          <w:lang w:eastAsia="zh-CN"/>
        </w:rPr>
        <w:t>Descripción de los productos y materiales que se utilizarán para la prestación del servicio.</w:t>
      </w:r>
    </w:p>
    <w:p w14:paraId="3D4FA3C0" w14:textId="77777777" w:rsidR="003E3410" w:rsidRPr="00F36C6B" w:rsidRDefault="003E3410" w:rsidP="003E3410">
      <w:pPr>
        <w:pStyle w:val="Prrafodelista"/>
        <w:widowControl/>
        <w:ind w:left="1440"/>
        <w:rPr>
          <w:rFonts w:ascii="Times New Roman" w:hAnsi="Times New Roman"/>
          <w:color w:val="000000"/>
          <w:szCs w:val="24"/>
          <w:lang w:eastAsia="zh-CN"/>
        </w:rPr>
      </w:pPr>
    </w:p>
    <w:p w14:paraId="3349E414" w14:textId="77777777" w:rsidR="003E3410" w:rsidRPr="00F36C6B" w:rsidRDefault="003E3410" w:rsidP="003E3410">
      <w:pPr>
        <w:pStyle w:val="Prrafodelista"/>
        <w:widowControl/>
        <w:numPr>
          <w:ilvl w:val="0"/>
          <w:numId w:val="114"/>
        </w:numPr>
        <w:rPr>
          <w:rFonts w:ascii="Times New Roman" w:hAnsi="Times New Roman"/>
          <w:color w:val="000000"/>
          <w:szCs w:val="24"/>
          <w:lang w:eastAsia="zh-CN"/>
        </w:rPr>
      </w:pPr>
      <w:r w:rsidRPr="00F36C6B">
        <w:rPr>
          <w:rFonts w:ascii="Times New Roman" w:hAnsi="Times New Roman"/>
          <w:color w:val="000000"/>
          <w:szCs w:val="24"/>
          <w:lang w:eastAsia="zh-CN"/>
        </w:rPr>
        <w:t xml:space="preserve">La propuesta de Indicadores de mejora continua y políticas de aseguramiento de la </w:t>
      </w:r>
      <w:r w:rsidRPr="00F36C6B">
        <w:rPr>
          <w:rFonts w:ascii="Times New Roman" w:hAnsi="Times New Roman"/>
          <w:color w:val="000000"/>
          <w:szCs w:val="24"/>
          <w:lang w:eastAsia="es-MX"/>
        </w:rPr>
        <w:t>Calidad</w:t>
      </w:r>
      <w:r w:rsidRPr="00F36C6B">
        <w:rPr>
          <w:rFonts w:ascii="Times New Roman" w:hAnsi="Times New Roman"/>
          <w:color w:val="000000"/>
          <w:szCs w:val="24"/>
          <w:lang w:eastAsia="zh-CN"/>
        </w:rPr>
        <w:t xml:space="preserve"> del Servicio es consistente con lo establecido en los Estándares Específicos y Estándares Generales del </w:t>
      </w:r>
      <w:r w:rsidRPr="00F36C6B">
        <w:rPr>
          <w:rFonts w:ascii="Times New Roman" w:hAnsi="Times New Roman"/>
          <w:b/>
          <w:color w:val="000000"/>
          <w:szCs w:val="24"/>
          <w:lang w:eastAsia="zh-CN"/>
        </w:rPr>
        <w:t>Anexo 10 (</w:t>
      </w:r>
      <w:r w:rsidRPr="00F36C6B">
        <w:rPr>
          <w:rFonts w:ascii="Times New Roman" w:hAnsi="Times New Roman"/>
          <w:b/>
          <w:i/>
          <w:color w:val="000000"/>
          <w:szCs w:val="24"/>
          <w:lang w:eastAsia="zh-CN"/>
        </w:rPr>
        <w:t>Requerimientos de Servicios</w:t>
      </w:r>
      <w:r w:rsidRPr="00F36C6B">
        <w:rPr>
          <w:rFonts w:ascii="Times New Roman" w:hAnsi="Times New Roman"/>
          <w:b/>
          <w:color w:val="000000"/>
          <w:szCs w:val="24"/>
          <w:lang w:eastAsia="zh-CN"/>
        </w:rPr>
        <w:t>)</w:t>
      </w:r>
      <w:r w:rsidRPr="00F36C6B">
        <w:rPr>
          <w:rFonts w:ascii="Times New Roman" w:hAnsi="Times New Roman"/>
          <w:color w:val="000000"/>
          <w:szCs w:val="24"/>
          <w:lang w:eastAsia="zh-CN"/>
        </w:rPr>
        <w:t xml:space="preserve"> del modelo de Contrato y contiene todos y cada uno de las siguientes:</w:t>
      </w:r>
    </w:p>
    <w:p w14:paraId="34BF9940" w14:textId="77777777" w:rsidR="003E3410" w:rsidRPr="00F36C6B" w:rsidRDefault="003E3410" w:rsidP="003E3410">
      <w:pPr>
        <w:pStyle w:val="Prrafodelista"/>
        <w:widowControl/>
        <w:rPr>
          <w:rFonts w:ascii="Times New Roman" w:hAnsi="Times New Roman"/>
          <w:color w:val="000000"/>
          <w:szCs w:val="24"/>
          <w:lang w:eastAsia="zh-CN"/>
        </w:rPr>
      </w:pPr>
    </w:p>
    <w:p w14:paraId="3566F8C1" w14:textId="77777777" w:rsidR="003E3410" w:rsidRPr="00F36C6B" w:rsidRDefault="003E3410" w:rsidP="003E3410">
      <w:pPr>
        <w:pStyle w:val="Prrafodelista"/>
        <w:widowControl/>
        <w:numPr>
          <w:ilvl w:val="1"/>
          <w:numId w:val="114"/>
        </w:numPr>
        <w:rPr>
          <w:rFonts w:ascii="Times New Roman" w:hAnsi="Times New Roman"/>
          <w:color w:val="000000"/>
          <w:szCs w:val="24"/>
          <w:lang w:eastAsia="zh-CN"/>
        </w:rPr>
      </w:pPr>
      <w:r w:rsidRPr="00F36C6B">
        <w:rPr>
          <w:rFonts w:ascii="Times New Roman" w:hAnsi="Times New Roman"/>
          <w:color w:val="000000"/>
          <w:szCs w:val="24"/>
          <w:lang w:eastAsia="zh-CN"/>
        </w:rPr>
        <w:t xml:space="preserve">Propuesta de Indicadores de mejora </w:t>
      </w:r>
      <w:proofErr w:type="gramStart"/>
      <w:r w:rsidR="00E911F7" w:rsidRPr="00F36C6B">
        <w:rPr>
          <w:rFonts w:ascii="Times New Roman" w:hAnsi="Times New Roman"/>
          <w:color w:val="000000"/>
          <w:szCs w:val="24"/>
          <w:lang w:eastAsia="zh-CN"/>
        </w:rPr>
        <w:t>continua</w:t>
      </w:r>
      <w:proofErr w:type="gramEnd"/>
      <w:r w:rsidRPr="00F36C6B">
        <w:rPr>
          <w:rFonts w:ascii="Times New Roman" w:hAnsi="Times New Roman"/>
          <w:color w:val="000000"/>
          <w:szCs w:val="24"/>
          <w:lang w:eastAsia="zh-CN"/>
        </w:rPr>
        <w:t xml:space="preserve"> para todos y cada uno de los servicios establecidos en los Estándares Específicos del </w:t>
      </w:r>
      <w:r w:rsidRPr="00F36C6B">
        <w:rPr>
          <w:rFonts w:ascii="Times New Roman" w:hAnsi="Times New Roman"/>
          <w:b/>
          <w:color w:val="000000"/>
          <w:szCs w:val="24"/>
          <w:lang w:eastAsia="zh-CN"/>
        </w:rPr>
        <w:t>Anexo 10 (</w:t>
      </w:r>
      <w:r w:rsidRPr="00F36C6B">
        <w:rPr>
          <w:rFonts w:ascii="Times New Roman" w:hAnsi="Times New Roman"/>
          <w:b/>
          <w:i/>
          <w:color w:val="000000"/>
          <w:szCs w:val="24"/>
          <w:lang w:eastAsia="zh-CN"/>
        </w:rPr>
        <w:t>Requerimientos de Servicios</w:t>
      </w:r>
      <w:r w:rsidRPr="00F36C6B">
        <w:rPr>
          <w:rFonts w:ascii="Times New Roman" w:hAnsi="Times New Roman"/>
          <w:b/>
          <w:color w:val="000000"/>
          <w:szCs w:val="24"/>
          <w:lang w:eastAsia="zh-CN"/>
        </w:rPr>
        <w:t xml:space="preserve">) </w:t>
      </w:r>
      <w:r w:rsidRPr="00F36C6B">
        <w:rPr>
          <w:rFonts w:ascii="Times New Roman" w:hAnsi="Times New Roman"/>
          <w:color w:val="000000"/>
          <w:szCs w:val="24"/>
          <w:lang w:eastAsia="zh-CN"/>
        </w:rPr>
        <w:t>del modelo de Contrato</w:t>
      </w:r>
      <w:r w:rsidRPr="00F36C6B">
        <w:rPr>
          <w:rFonts w:ascii="Times New Roman" w:hAnsi="Times New Roman"/>
          <w:szCs w:val="24"/>
          <w:lang w:eastAsia="zh-CN"/>
        </w:rPr>
        <w:t>.</w:t>
      </w:r>
    </w:p>
    <w:p w14:paraId="4A61C90C" w14:textId="77777777" w:rsidR="003E3410" w:rsidRPr="00F36C6B" w:rsidRDefault="003E3410" w:rsidP="003E3410">
      <w:pPr>
        <w:pStyle w:val="Prrafodelista"/>
        <w:widowControl/>
        <w:ind w:left="1440"/>
        <w:rPr>
          <w:rFonts w:ascii="Times New Roman" w:hAnsi="Times New Roman"/>
          <w:color w:val="000000"/>
          <w:szCs w:val="24"/>
          <w:lang w:eastAsia="zh-CN"/>
        </w:rPr>
      </w:pPr>
    </w:p>
    <w:p w14:paraId="246AAF65" w14:textId="77777777" w:rsidR="003E3410" w:rsidRPr="00F36C6B" w:rsidRDefault="003E3410" w:rsidP="003E3410">
      <w:pPr>
        <w:pStyle w:val="Prrafodelista"/>
        <w:widowControl/>
        <w:numPr>
          <w:ilvl w:val="1"/>
          <w:numId w:val="114"/>
        </w:numPr>
        <w:rPr>
          <w:rFonts w:ascii="Times New Roman" w:hAnsi="Times New Roman"/>
          <w:szCs w:val="24"/>
          <w:lang w:eastAsia="zh-CN"/>
        </w:rPr>
      </w:pPr>
      <w:r w:rsidRPr="00F36C6B">
        <w:rPr>
          <w:rFonts w:ascii="Times New Roman" w:hAnsi="Times New Roman"/>
          <w:color w:val="000000"/>
          <w:szCs w:val="24"/>
          <w:lang w:eastAsia="zh-CN"/>
        </w:rPr>
        <w:t xml:space="preserve">Descripción de los elementos y políticas principales del Sistema de Control de Gestión, la cual deberá de contener los requerimientos establecidos en el </w:t>
      </w:r>
      <w:r w:rsidRPr="00F36C6B">
        <w:rPr>
          <w:rFonts w:ascii="Times New Roman" w:hAnsi="Times New Roman"/>
          <w:b/>
          <w:color w:val="000000"/>
          <w:szCs w:val="24"/>
          <w:lang w:eastAsia="zh-CN"/>
        </w:rPr>
        <w:t>Apéndice C</w:t>
      </w:r>
      <w:r w:rsidRPr="00F36C6B">
        <w:rPr>
          <w:rFonts w:ascii="Times New Roman" w:hAnsi="Times New Roman"/>
          <w:b/>
          <w:i/>
          <w:color w:val="000000"/>
          <w:szCs w:val="24"/>
          <w:lang w:eastAsia="zh-CN"/>
        </w:rPr>
        <w:t xml:space="preserve"> (</w:t>
      </w:r>
      <w:r w:rsidRPr="00F36C6B">
        <w:rPr>
          <w:rFonts w:ascii="Times New Roman" w:hAnsi="Times New Roman"/>
          <w:b/>
          <w:color w:val="000000"/>
          <w:szCs w:val="24"/>
          <w:lang w:eastAsia="zh-CN"/>
        </w:rPr>
        <w:t>Estándares Generales</w:t>
      </w:r>
      <w:r w:rsidRPr="00F36C6B">
        <w:rPr>
          <w:rFonts w:ascii="Times New Roman" w:hAnsi="Times New Roman"/>
          <w:b/>
          <w:i/>
          <w:color w:val="000000"/>
          <w:szCs w:val="24"/>
          <w:lang w:eastAsia="zh-CN"/>
        </w:rPr>
        <w:t>)</w:t>
      </w:r>
      <w:r w:rsidRPr="00F36C6B">
        <w:rPr>
          <w:rFonts w:ascii="Times New Roman" w:hAnsi="Times New Roman"/>
          <w:color w:val="000000"/>
          <w:szCs w:val="24"/>
          <w:lang w:eastAsia="zh-CN"/>
        </w:rPr>
        <w:t xml:space="preserve"> del </w:t>
      </w:r>
      <w:r w:rsidRPr="00F36C6B">
        <w:rPr>
          <w:rFonts w:ascii="Times New Roman" w:hAnsi="Times New Roman"/>
          <w:b/>
          <w:color w:val="000000"/>
          <w:szCs w:val="24"/>
          <w:lang w:eastAsia="zh-CN"/>
        </w:rPr>
        <w:t>Anexo 10 (</w:t>
      </w:r>
      <w:r w:rsidRPr="00F36C6B">
        <w:rPr>
          <w:rFonts w:ascii="Times New Roman" w:hAnsi="Times New Roman"/>
          <w:b/>
          <w:i/>
          <w:color w:val="000000"/>
          <w:szCs w:val="24"/>
          <w:lang w:eastAsia="zh-CN"/>
        </w:rPr>
        <w:t>Requerimientos de Servicios</w:t>
      </w:r>
      <w:r w:rsidRPr="00F36C6B">
        <w:rPr>
          <w:rFonts w:ascii="Times New Roman" w:hAnsi="Times New Roman"/>
          <w:b/>
          <w:color w:val="000000"/>
          <w:szCs w:val="24"/>
          <w:lang w:eastAsia="zh-CN"/>
        </w:rPr>
        <w:t xml:space="preserve">) </w:t>
      </w:r>
      <w:r w:rsidRPr="00F36C6B">
        <w:rPr>
          <w:rFonts w:ascii="Times New Roman" w:hAnsi="Times New Roman"/>
          <w:color w:val="000000"/>
          <w:szCs w:val="24"/>
          <w:lang w:eastAsia="zh-CN"/>
        </w:rPr>
        <w:t>del modelo de Contrato</w:t>
      </w:r>
      <w:r w:rsidRPr="00F36C6B">
        <w:rPr>
          <w:rFonts w:ascii="Times New Roman" w:hAnsi="Times New Roman"/>
          <w:szCs w:val="24"/>
          <w:lang w:eastAsia="zh-CN"/>
        </w:rPr>
        <w:t>.</w:t>
      </w:r>
    </w:p>
    <w:p w14:paraId="2BD78DF5" w14:textId="77777777" w:rsidR="003E3410" w:rsidRPr="00F36C6B" w:rsidRDefault="003E3410" w:rsidP="003E3410">
      <w:pPr>
        <w:pStyle w:val="Prrafodelista"/>
        <w:widowControl/>
        <w:rPr>
          <w:rFonts w:ascii="Times New Roman" w:hAnsi="Times New Roman"/>
          <w:color w:val="000000"/>
          <w:szCs w:val="24"/>
          <w:lang w:eastAsia="zh-CN"/>
        </w:rPr>
      </w:pPr>
    </w:p>
    <w:p w14:paraId="076DC8CC" w14:textId="77777777" w:rsidR="003E3410" w:rsidRPr="00F36C6B" w:rsidRDefault="003E3410" w:rsidP="003E3410">
      <w:pPr>
        <w:widowControl/>
        <w:rPr>
          <w:rFonts w:ascii="Times New Roman" w:hAnsi="Times New Roman"/>
          <w:b/>
          <w:color w:val="000000"/>
          <w:szCs w:val="24"/>
          <w:lang w:eastAsia="zh-CN"/>
        </w:rPr>
      </w:pPr>
      <w:r w:rsidRPr="00F36C6B">
        <w:rPr>
          <w:rFonts w:ascii="Times New Roman" w:hAnsi="Times New Roman"/>
          <w:b/>
          <w:color w:val="000000"/>
          <w:szCs w:val="24"/>
          <w:lang w:eastAsia="zh-CN"/>
        </w:rPr>
        <w:t xml:space="preserve">La falta de presentación del PT-3.13. Manuales Preliminares de la Prestación de los Servicios o de algún Manual Preliminar de la Prestación de los Servicios causará el </w:t>
      </w:r>
      <w:proofErr w:type="spellStart"/>
      <w:r w:rsidRPr="00F36C6B">
        <w:rPr>
          <w:rFonts w:ascii="Times New Roman" w:hAnsi="Times New Roman"/>
          <w:b/>
          <w:color w:val="000000"/>
          <w:szCs w:val="24"/>
          <w:lang w:eastAsia="zh-CN"/>
        </w:rPr>
        <w:t>desechamiento</w:t>
      </w:r>
      <w:proofErr w:type="spellEnd"/>
      <w:r w:rsidRPr="00F36C6B">
        <w:rPr>
          <w:rFonts w:ascii="Times New Roman" w:hAnsi="Times New Roman"/>
          <w:b/>
          <w:color w:val="000000"/>
          <w:szCs w:val="24"/>
          <w:lang w:eastAsia="zh-CN"/>
        </w:rPr>
        <w:t xml:space="preserve"> de la Propuesta.</w:t>
      </w:r>
    </w:p>
    <w:p w14:paraId="19BCF6F4" w14:textId="77777777" w:rsidR="003E3410" w:rsidRPr="00F36C6B" w:rsidRDefault="003E3410" w:rsidP="003E3410">
      <w:pPr>
        <w:widowControl/>
        <w:rPr>
          <w:rFonts w:ascii="Times New Roman" w:hAnsi="Times New Roman"/>
          <w:color w:val="000000"/>
          <w:szCs w:val="24"/>
          <w:lang w:eastAsia="zh-CN"/>
        </w:rPr>
      </w:pPr>
    </w:p>
    <w:p w14:paraId="015AB501" w14:textId="77777777" w:rsidR="003E3410" w:rsidRPr="00F36C6B" w:rsidRDefault="003E3410" w:rsidP="00F36C6B">
      <w:pPr>
        <w:pStyle w:val="Ttulo4"/>
        <w:rPr>
          <w:b w:val="0"/>
        </w:rPr>
      </w:pPr>
      <w:bookmarkStart w:id="229" w:name="_Toc478646461"/>
      <w:bookmarkStart w:id="230" w:name="_Toc482199734"/>
      <w:r w:rsidRPr="00F36C6B">
        <w:t>PT-3.14</w:t>
      </w:r>
      <w:r w:rsidRPr="00F36C6B">
        <w:tab/>
        <w:t>MANIFIESTO DE CONFORMIDAD Y CUMPLIMIENTO DEL LISTADO PRELIMINAR DE EQUIPO MEDICO Y MOBILIARIO MEDICO.</w:t>
      </w:r>
      <w:bookmarkEnd w:id="229"/>
      <w:bookmarkEnd w:id="230"/>
    </w:p>
    <w:p w14:paraId="0FDE89FC" w14:textId="77777777" w:rsidR="003E3410" w:rsidRPr="00F36C6B" w:rsidRDefault="003E3410" w:rsidP="003E3410">
      <w:pPr>
        <w:widowControl/>
        <w:rPr>
          <w:rFonts w:ascii="Times New Roman" w:hAnsi="Times New Roman"/>
          <w:b/>
          <w:color w:val="000000"/>
          <w:szCs w:val="24"/>
          <w:lang w:eastAsia="zh-CN"/>
        </w:rPr>
      </w:pPr>
    </w:p>
    <w:p w14:paraId="676038E0" w14:textId="34231ABC" w:rsidR="003E3410" w:rsidRPr="00F36C6B" w:rsidRDefault="003E3410" w:rsidP="003E3410">
      <w:pPr>
        <w:rPr>
          <w:rFonts w:ascii="Times New Roman" w:hAnsi="Times New Roman"/>
          <w:color w:val="000000"/>
        </w:rPr>
      </w:pPr>
      <w:r w:rsidRPr="00F36C6B">
        <w:rPr>
          <w:rFonts w:ascii="Times New Roman" w:hAnsi="Times New Roman"/>
          <w:color w:val="000000"/>
        </w:rPr>
        <w:lastRenderedPageBreak/>
        <w:t xml:space="preserve">El Concursante deberá presentar como parte de su oferta técnica un manifiesto de Conformidad y Cumplimiento del Listado Preliminar de Equipo Médico y Mobiliario Médico, el cual incluye todos los equipos mínimos de referencia, indicados en el </w:t>
      </w:r>
      <w:r w:rsidRPr="00F36C6B">
        <w:rPr>
          <w:rFonts w:ascii="Times New Roman" w:hAnsi="Times New Roman"/>
          <w:b/>
          <w:color w:val="000000"/>
        </w:rPr>
        <w:t>Apéndice B</w:t>
      </w:r>
      <w:r w:rsidRPr="00F36C6B">
        <w:rPr>
          <w:rFonts w:ascii="Times New Roman" w:hAnsi="Times New Roman"/>
          <w:color w:val="000000"/>
        </w:rPr>
        <w:t xml:space="preserve"> (</w:t>
      </w:r>
      <w:r w:rsidRPr="00F36C6B">
        <w:rPr>
          <w:rFonts w:ascii="Times New Roman" w:hAnsi="Times New Roman"/>
          <w:b/>
          <w:color w:val="000000"/>
        </w:rPr>
        <w:t>Hojas de Datos Generales y Específicas</w:t>
      </w:r>
      <w:r w:rsidRPr="00F36C6B">
        <w:rPr>
          <w:rFonts w:ascii="Times New Roman" w:hAnsi="Times New Roman"/>
          <w:color w:val="000000"/>
        </w:rPr>
        <w:t xml:space="preserve">), del </w:t>
      </w:r>
      <w:r w:rsidRPr="00F36C6B">
        <w:rPr>
          <w:rFonts w:ascii="Times New Roman" w:hAnsi="Times New Roman"/>
          <w:b/>
          <w:color w:val="000000"/>
        </w:rPr>
        <w:t>Anexo 8</w:t>
      </w:r>
      <w:r w:rsidRPr="00F36C6B">
        <w:rPr>
          <w:rFonts w:ascii="Times New Roman" w:hAnsi="Times New Roman"/>
          <w:color w:val="000000"/>
        </w:rPr>
        <w:t xml:space="preserve"> (</w:t>
      </w:r>
      <w:r w:rsidRPr="00F36C6B">
        <w:rPr>
          <w:rFonts w:ascii="Times New Roman" w:hAnsi="Times New Roman"/>
          <w:b/>
          <w:i/>
          <w:color w:val="000000"/>
        </w:rPr>
        <w:t>Requerimientos de Diseño</w:t>
      </w:r>
      <w:r w:rsidR="005917F2">
        <w:rPr>
          <w:rFonts w:ascii="Times New Roman" w:hAnsi="Times New Roman"/>
          <w:b/>
          <w:i/>
          <w:color w:val="000000"/>
        </w:rPr>
        <w:t>,</w:t>
      </w:r>
      <w:r w:rsidRPr="00F36C6B">
        <w:rPr>
          <w:rFonts w:ascii="Times New Roman" w:hAnsi="Times New Roman"/>
          <w:b/>
          <w:i/>
          <w:color w:val="000000"/>
        </w:rPr>
        <w:t xml:space="preserve"> Construcción y Plan Funcional</w:t>
      </w:r>
      <w:r w:rsidRPr="00F36C6B">
        <w:rPr>
          <w:rFonts w:ascii="Times New Roman" w:hAnsi="Times New Roman"/>
          <w:color w:val="000000"/>
        </w:rPr>
        <w:t xml:space="preserve">) del modelo de Contrato, el cual deberá ser presentado </w:t>
      </w:r>
      <w:r w:rsidR="00C24DFF" w:rsidRPr="00F36C6B">
        <w:rPr>
          <w:rFonts w:ascii="Times New Roman" w:hAnsi="Times New Roman"/>
          <w:color w:val="000000"/>
        </w:rPr>
        <w:t>conforme al</w:t>
      </w:r>
      <w:r w:rsidRPr="00F36C6B">
        <w:rPr>
          <w:rFonts w:ascii="Times New Roman" w:hAnsi="Times New Roman"/>
          <w:color w:val="000000"/>
        </w:rPr>
        <w:t xml:space="preserve"> Anexo </w:t>
      </w:r>
      <w:r w:rsidR="00555D0E" w:rsidRPr="00F36C6B">
        <w:rPr>
          <w:rFonts w:ascii="Times New Roman" w:hAnsi="Times New Roman"/>
          <w:color w:val="000000"/>
        </w:rPr>
        <w:t xml:space="preserve">11 </w:t>
      </w:r>
      <w:r w:rsidRPr="00F36C6B">
        <w:rPr>
          <w:rFonts w:ascii="Times New Roman" w:hAnsi="Times New Roman"/>
          <w:color w:val="000000"/>
        </w:rPr>
        <w:t xml:space="preserve">de </w:t>
      </w:r>
      <w:r w:rsidR="00E911F7" w:rsidRPr="00F36C6B">
        <w:rPr>
          <w:rFonts w:ascii="Times New Roman" w:hAnsi="Times New Roman"/>
          <w:color w:val="000000"/>
        </w:rPr>
        <w:t>esta</w:t>
      </w:r>
      <w:r w:rsidRPr="00F36C6B">
        <w:rPr>
          <w:rFonts w:ascii="Times New Roman" w:hAnsi="Times New Roman"/>
          <w:color w:val="000000"/>
        </w:rPr>
        <w:t xml:space="preserve"> Sección.</w:t>
      </w:r>
    </w:p>
    <w:p w14:paraId="7172D4C8" w14:textId="77777777" w:rsidR="003E3410" w:rsidRPr="00F36C6B" w:rsidRDefault="003E3410" w:rsidP="003E3410">
      <w:pPr>
        <w:rPr>
          <w:rFonts w:ascii="Times New Roman" w:hAnsi="Times New Roman"/>
          <w:color w:val="000000"/>
        </w:rPr>
      </w:pPr>
    </w:p>
    <w:p w14:paraId="5D59F849" w14:textId="77777777" w:rsidR="003E3410" w:rsidRPr="00F36C6B" w:rsidRDefault="003E3410" w:rsidP="003E3410">
      <w:pPr>
        <w:rPr>
          <w:rFonts w:ascii="Times New Roman" w:hAnsi="Times New Roman"/>
          <w:color w:val="000000"/>
        </w:rPr>
      </w:pPr>
      <w:r w:rsidRPr="00F36C6B">
        <w:rPr>
          <w:rFonts w:ascii="Times New Roman" w:hAnsi="Times New Roman"/>
          <w:color w:val="000000"/>
        </w:rPr>
        <w:t xml:space="preserve">El Listado Preliminar de Equipo Médico y Mobiliario Médico, posterior al fallo podrá modificarse o ajustarse derivado del procedimiento de revisión del Programa de Equipamiento, referido en el apartado 2.1 del </w:t>
      </w:r>
      <w:r w:rsidRPr="00F36C6B">
        <w:rPr>
          <w:rFonts w:ascii="Times New Roman" w:hAnsi="Times New Roman"/>
          <w:b/>
          <w:color w:val="000000"/>
        </w:rPr>
        <w:t xml:space="preserve">Anexo 9 </w:t>
      </w:r>
      <w:r w:rsidRPr="00F36C6B">
        <w:rPr>
          <w:rFonts w:ascii="Times New Roman" w:hAnsi="Times New Roman"/>
          <w:color w:val="000000"/>
        </w:rPr>
        <w:t>(</w:t>
      </w:r>
      <w:r w:rsidRPr="00F36C6B">
        <w:rPr>
          <w:rFonts w:ascii="Times New Roman" w:hAnsi="Times New Roman"/>
          <w:b/>
          <w:i/>
          <w:color w:val="000000"/>
        </w:rPr>
        <w:t>Requerimientos de Equipo</w:t>
      </w:r>
      <w:r w:rsidRPr="00F36C6B">
        <w:rPr>
          <w:rFonts w:ascii="Times New Roman" w:hAnsi="Times New Roman"/>
          <w:color w:val="000000"/>
        </w:rPr>
        <w:t xml:space="preserve">) </w:t>
      </w:r>
      <w:r w:rsidRPr="00F36C6B">
        <w:rPr>
          <w:rFonts w:ascii="Times New Roman" w:hAnsi="Times New Roman"/>
          <w:color w:val="000000"/>
          <w:szCs w:val="24"/>
          <w:lang w:eastAsia="zh-CN"/>
        </w:rPr>
        <w:t>del modelo de Contrato</w:t>
      </w:r>
      <w:r w:rsidRPr="00F36C6B">
        <w:rPr>
          <w:rFonts w:ascii="Times New Roman" w:hAnsi="Times New Roman"/>
          <w:color w:val="000000"/>
        </w:rPr>
        <w:t>.</w:t>
      </w:r>
    </w:p>
    <w:p w14:paraId="5F96FDA1" w14:textId="77777777" w:rsidR="003E3410" w:rsidRPr="00F36C6B" w:rsidRDefault="003E3410" w:rsidP="003E3410">
      <w:pPr>
        <w:rPr>
          <w:rFonts w:ascii="Times New Roman" w:hAnsi="Times New Roman"/>
          <w:color w:val="000000"/>
        </w:rPr>
      </w:pPr>
    </w:p>
    <w:p w14:paraId="3E8D0605" w14:textId="77777777" w:rsidR="003E3410" w:rsidRPr="00F36C6B" w:rsidRDefault="003E3410" w:rsidP="003E3410">
      <w:pPr>
        <w:rPr>
          <w:rFonts w:ascii="Times New Roman" w:hAnsi="Times New Roman"/>
          <w:color w:val="000000"/>
        </w:rPr>
      </w:pPr>
      <w:r w:rsidRPr="00F36C6B">
        <w:rPr>
          <w:rFonts w:ascii="Times New Roman" w:hAnsi="Times New Roman"/>
          <w:color w:val="000000"/>
        </w:rPr>
        <w:t>Independientemente de lo anterior citado, el Concursante Ganador deberá proveer el total de Equipamiento necesario y requerido para la correcta prestación de los Servicios</w:t>
      </w:r>
      <w:r w:rsidR="00C24DFF" w:rsidRPr="00F36C6B">
        <w:rPr>
          <w:rFonts w:ascii="Times New Roman" w:hAnsi="Times New Roman"/>
          <w:color w:val="000000"/>
        </w:rPr>
        <w:t xml:space="preserve"> previstos </w:t>
      </w:r>
      <w:r w:rsidRPr="00F36C6B">
        <w:rPr>
          <w:rFonts w:ascii="Times New Roman" w:hAnsi="Times New Roman"/>
          <w:color w:val="000000"/>
        </w:rPr>
        <w:t>en los Documentos del Concurso.</w:t>
      </w:r>
    </w:p>
    <w:p w14:paraId="432CC34F" w14:textId="77777777" w:rsidR="003E3410" w:rsidRPr="00F36C6B" w:rsidRDefault="003E3410" w:rsidP="003E3410">
      <w:pPr>
        <w:rPr>
          <w:rFonts w:ascii="Times New Roman" w:hAnsi="Times New Roman"/>
          <w:color w:val="000000"/>
        </w:rPr>
      </w:pPr>
    </w:p>
    <w:p w14:paraId="274D9135" w14:textId="77777777" w:rsidR="003E3410" w:rsidRPr="00F36C6B" w:rsidRDefault="003E3410" w:rsidP="003E3410">
      <w:pPr>
        <w:widowControl/>
        <w:rPr>
          <w:rFonts w:ascii="Times New Roman" w:hAnsi="Times New Roman"/>
          <w:color w:val="000000"/>
          <w:szCs w:val="24"/>
          <w:lang w:eastAsia="zh-CN"/>
        </w:rPr>
      </w:pPr>
      <w:r w:rsidRPr="00F36C6B">
        <w:rPr>
          <w:rFonts w:ascii="Times New Roman" w:hAnsi="Times New Roman"/>
          <w:color w:val="000000"/>
        </w:rPr>
        <w:t xml:space="preserve">El Concursante deberá presentar el Anexo </w:t>
      </w:r>
      <w:r w:rsidR="00555D0E" w:rsidRPr="00F36C6B">
        <w:rPr>
          <w:rFonts w:ascii="Times New Roman" w:hAnsi="Times New Roman"/>
          <w:color w:val="000000"/>
        </w:rPr>
        <w:t xml:space="preserve">11 </w:t>
      </w:r>
      <w:r w:rsidR="00C24DFF" w:rsidRPr="00F36C6B">
        <w:rPr>
          <w:rFonts w:ascii="Times New Roman" w:hAnsi="Times New Roman"/>
          <w:color w:val="000000"/>
        </w:rPr>
        <w:t xml:space="preserve">de esta Sección </w:t>
      </w:r>
      <w:r w:rsidRPr="00F36C6B">
        <w:rPr>
          <w:rFonts w:ascii="Times New Roman" w:hAnsi="Times New Roman"/>
          <w:color w:val="000000"/>
        </w:rPr>
        <w:t xml:space="preserve">con firma autógrafa para la validación del </w:t>
      </w:r>
      <w:r w:rsidRPr="00F36C6B">
        <w:rPr>
          <w:rFonts w:ascii="Times New Roman" w:hAnsi="Times New Roman"/>
          <w:b/>
          <w:color w:val="000000"/>
        </w:rPr>
        <w:t>PT-3.14. (Manifiesto de Conformidad y Cumplimiento del Listado Preliminar de Equipo Médico y Mobiliario Médico)</w:t>
      </w:r>
      <w:r w:rsidRPr="00F36C6B">
        <w:rPr>
          <w:rFonts w:ascii="Times New Roman" w:hAnsi="Times New Roman"/>
          <w:color w:val="000000"/>
        </w:rPr>
        <w:t xml:space="preserve">, la no presentación causará el </w:t>
      </w:r>
      <w:proofErr w:type="spellStart"/>
      <w:r w:rsidRPr="00F36C6B">
        <w:rPr>
          <w:rFonts w:ascii="Times New Roman" w:hAnsi="Times New Roman"/>
          <w:color w:val="000000"/>
        </w:rPr>
        <w:t>desechamiento</w:t>
      </w:r>
      <w:proofErr w:type="spellEnd"/>
      <w:r w:rsidRPr="00F36C6B">
        <w:rPr>
          <w:rFonts w:ascii="Times New Roman" w:hAnsi="Times New Roman"/>
          <w:color w:val="000000"/>
        </w:rPr>
        <w:t xml:space="preserve"> de la Propuesta.</w:t>
      </w:r>
    </w:p>
    <w:p w14:paraId="65C85A1F" w14:textId="77777777" w:rsidR="003E3410" w:rsidRPr="00F36C6B" w:rsidRDefault="003E3410" w:rsidP="003E3410">
      <w:pPr>
        <w:widowControl/>
        <w:rPr>
          <w:rFonts w:ascii="Times New Roman" w:hAnsi="Times New Roman"/>
          <w:b/>
          <w:color w:val="000000"/>
          <w:szCs w:val="24"/>
          <w:lang w:eastAsia="zh-CN"/>
        </w:rPr>
      </w:pPr>
    </w:p>
    <w:p w14:paraId="5236361F" w14:textId="77777777" w:rsidR="003E3410" w:rsidRPr="00F36C6B" w:rsidRDefault="003E3410" w:rsidP="00F36C6B">
      <w:pPr>
        <w:pStyle w:val="Ttulo4"/>
      </w:pPr>
      <w:bookmarkStart w:id="231" w:name="_Toc478646462"/>
      <w:bookmarkStart w:id="232" w:name="_Toc482199735"/>
      <w:r w:rsidRPr="00F36C6B">
        <w:t>PT-3.15</w:t>
      </w:r>
      <w:r w:rsidRPr="00F36C6B">
        <w:tab/>
        <w:t>MANIFIESTO DE CONFORMIDAD Y CUMPLIMIENTO DEL LISTADO PRELIMINAR DE MOBILIARIO ADMINISTRATIVO.</w:t>
      </w:r>
      <w:bookmarkEnd w:id="231"/>
      <w:bookmarkEnd w:id="232"/>
    </w:p>
    <w:p w14:paraId="04C71B75" w14:textId="77777777" w:rsidR="003E3410" w:rsidRPr="00F36C6B" w:rsidRDefault="003E3410" w:rsidP="003E3410">
      <w:pPr>
        <w:widowControl/>
        <w:rPr>
          <w:rFonts w:ascii="Times New Roman" w:hAnsi="Times New Roman"/>
          <w:color w:val="000000"/>
          <w:szCs w:val="24"/>
          <w:lang w:eastAsia="zh-CN"/>
        </w:rPr>
      </w:pPr>
    </w:p>
    <w:p w14:paraId="657502F6" w14:textId="77777777" w:rsidR="003E3410" w:rsidRPr="00F36C6B" w:rsidRDefault="003E3410" w:rsidP="003E3410">
      <w:pPr>
        <w:widowControl/>
        <w:rPr>
          <w:rFonts w:ascii="Times New Roman" w:hAnsi="Times New Roman"/>
          <w:color w:val="000000"/>
          <w:szCs w:val="24"/>
          <w:lang w:eastAsia="zh-CN"/>
        </w:rPr>
      </w:pPr>
      <w:r w:rsidRPr="00F36C6B">
        <w:rPr>
          <w:rFonts w:ascii="Times New Roman" w:hAnsi="Times New Roman"/>
          <w:color w:val="000000"/>
          <w:szCs w:val="24"/>
          <w:lang w:eastAsia="zh-CN"/>
        </w:rPr>
        <w:t xml:space="preserve">El Concursante deberá presentar como parte de su oferta técnica un Manifiesto de Conformidad y Cumplimiento del Listado Preliminar de Mobiliario Administrativo, el cual incluye todos los equipos mínimos de referencia, en términos del </w:t>
      </w:r>
      <w:r w:rsidRPr="00F36C6B">
        <w:rPr>
          <w:rFonts w:ascii="Times New Roman" w:hAnsi="Times New Roman"/>
          <w:b/>
          <w:color w:val="000000"/>
          <w:szCs w:val="24"/>
          <w:lang w:eastAsia="zh-CN"/>
        </w:rPr>
        <w:t>Apéndice B</w:t>
      </w:r>
      <w:r w:rsidRPr="00F36C6B">
        <w:rPr>
          <w:rFonts w:ascii="Times New Roman" w:hAnsi="Times New Roman"/>
          <w:color w:val="000000"/>
          <w:szCs w:val="24"/>
          <w:lang w:eastAsia="zh-CN"/>
        </w:rPr>
        <w:t xml:space="preserve"> (</w:t>
      </w:r>
      <w:r w:rsidRPr="00F36C6B">
        <w:rPr>
          <w:rFonts w:ascii="Times New Roman" w:hAnsi="Times New Roman"/>
          <w:b/>
          <w:color w:val="000000"/>
          <w:szCs w:val="24"/>
          <w:lang w:eastAsia="zh-CN"/>
        </w:rPr>
        <w:t>Hojas de Datos Generales y Específicas</w:t>
      </w:r>
      <w:r w:rsidRPr="00F36C6B">
        <w:rPr>
          <w:rFonts w:ascii="Times New Roman" w:hAnsi="Times New Roman"/>
          <w:color w:val="000000"/>
          <w:szCs w:val="24"/>
          <w:lang w:eastAsia="zh-CN"/>
        </w:rPr>
        <w:t xml:space="preserve">), del </w:t>
      </w:r>
      <w:r w:rsidRPr="00F36C6B">
        <w:rPr>
          <w:rFonts w:ascii="Times New Roman" w:hAnsi="Times New Roman"/>
          <w:b/>
          <w:color w:val="000000"/>
          <w:szCs w:val="24"/>
          <w:lang w:eastAsia="zh-CN"/>
        </w:rPr>
        <w:t>Anexo 8</w:t>
      </w:r>
      <w:r w:rsidRPr="00F36C6B">
        <w:rPr>
          <w:rFonts w:ascii="Times New Roman" w:hAnsi="Times New Roman"/>
          <w:color w:val="000000"/>
          <w:szCs w:val="24"/>
          <w:lang w:eastAsia="zh-CN"/>
        </w:rPr>
        <w:t xml:space="preserve"> (</w:t>
      </w:r>
      <w:r w:rsidRPr="00F36C6B">
        <w:rPr>
          <w:rFonts w:ascii="Times New Roman" w:hAnsi="Times New Roman"/>
          <w:b/>
          <w:i/>
          <w:color w:val="000000"/>
          <w:szCs w:val="24"/>
          <w:lang w:eastAsia="zh-CN"/>
        </w:rPr>
        <w:t>Requerimientos de Diseño</w:t>
      </w:r>
      <w:r w:rsidR="005917F2">
        <w:rPr>
          <w:rFonts w:ascii="Times New Roman" w:hAnsi="Times New Roman"/>
          <w:b/>
          <w:i/>
          <w:color w:val="000000"/>
          <w:szCs w:val="24"/>
          <w:lang w:eastAsia="zh-CN"/>
        </w:rPr>
        <w:t>,</w:t>
      </w:r>
      <w:r w:rsidRPr="00F36C6B">
        <w:rPr>
          <w:rFonts w:ascii="Times New Roman" w:hAnsi="Times New Roman"/>
          <w:b/>
          <w:i/>
          <w:color w:val="000000"/>
          <w:szCs w:val="24"/>
          <w:lang w:eastAsia="zh-CN"/>
        </w:rPr>
        <w:t xml:space="preserve"> Construcción y Plan Funcional</w:t>
      </w:r>
      <w:r w:rsidRPr="00F36C6B">
        <w:rPr>
          <w:rFonts w:ascii="Times New Roman" w:hAnsi="Times New Roman"/>
          <w:color w:val="000000"/>
          <w:szCs w:val="24"/>
          <w:lang w:eastAsia="zh-CN"/>
        </w:rPr>
        <w:t xml:space="preserve">) del modelo de Contrato, el cual deberá ser presentado en el Anexo </w:t>
      </w:r>
      <w:r w:rsidR="0003453F" w:rsidRPr="00F36C6B">
        <w:rPr>
          <w:rFonts w:ascii="Times New Roman" w:hAnsi="Times New Roman"/>
          <w:color w:val="000000"/>
          <w:szCs w:val="24"/>
          <w:lang w:eastAsia="zh-CN"/>
        </w:rPr>
        <w:t xml:space="preserve">12 </w:t>
      </w:r>
      <w:r w:rsidRPr="00F36C6B">
        <w:rPr>
          <w:rFonts w:ascii="Times New Roman" w:hAnsi="Times New Roman"/>
          <w:color w:val="000000"/>
          <w:szCs w:val="24"/>
          <w:lang w:eastAsia="zh-CN"/>
        </w:rPr>
        <w:t>de esta Sección.</w:t>
      </w:r>
    </w:p>
    <w:p w14:paraId="54FF7EB1" w14:textId="77777777" w:rsidR="003E3410" w:rsidRPr="00F36C6B" w:rsidRDefault="003E3410" w:rsidP="003E3410">
      <w:pPr>
        <w:widowControl/>
        <w:rPr>
          <w:rFonts w:ascii="Times New Roman" w:hAnsi="Times New Roman"/>
          <w:color w:val="000000"/>
          <w:szCs w:val="24"/>
          <w:lang w:eastAsia="zh-CN"/>
        </w:rPr>
      </w:pPr>
    </w:p>
    <w:p w14:paraId="68AC38A5" w14:textId="77777777" w:rsidR="003E3410" w:rsidRPr="00F36C6B" w:rsidRDefault="003E3410" w:rsidP="003E3410">
      <w:pPr>
        <w:widowControl/>
        <w:rPr>
          <w:rFonts w:ascii="Times New Roman" w:hAnsi="Times New Roman"/>
          <w:color w:val="000000"/>
          <w:szCs w:val="24"/>
          <w:lang w:eastAsia="zh-CN"/>
        </w:rPr>
      </w:pPr>
      <w:r w:rsidRPr="00F36C6B">
        <w:rPr>
          <w:rFonts w:ascii="Times New Roman" w:hAnsi="Times New Roman"/>
          <w:color w:val="000000"/>
          <w:szCs w:val="24"/>
          <w:lang w:eastAsia="zh-CN"/>
        </w:rPr>
        <w:t xml:space="preserve">El Listado Preliminar de Mobiliario Administrativo, posterior al fallo podrá modificarse o ajustarse derivado del procedimiento de revisión del Programa de Equipamiento, referido en el apartado 2.1 del </w:t>
      </w:r>
      <w:r w:rsidRPr="00F36C6B">
        <w:rPr>
          <w:rFonts w:ascii="Times New Roman" w:hAnsi="Times New Roman"/>
          <w:b/>
          <w:color w:val="000000"/>
          <w:szCs w:val="24"/>
          <w:lang w:eastAsia="zh-CN"/>
        </w:rPr>
        <w:t>Anexo 9</w:t>
      </w:r>
      <w:r w:rsidRPr="00F36C6B">
        <w:rPr>
          <w:rFonts w:ascii="Times New Roman" w:hAnsi="Times New Roman"/>
          <w:color w:val="000000"/>
          <w:szCs w:val="24"/>
          <w:lang w:eastAsia="zh-CN"/>
        </w:rPr>
        <w:t xml:space="preserve"> (</w:t>
      </w:r>
      <w:r w:rsidRPr="00F36C6B">
        <w:rPr>
          <w:rFonts w:ascii="Times New Roman" w:hAnsi="Times New Roman"/>
          <w:b/>
          <w:i/>
          <w:color w:val="000000"/>
          <w:szCs w:val="24"/>
          <w:lang w:eastAsia="zh-CN"/>
        </w:rPr>
        <w:t>Requerimientos de Equipo</w:t>
      </w:r>
      <w:r w:rsidRPr="00F36C6B">
        <w:rPr>
          <w:rFonts w:ascii="Times New Roman" w:hAnsi="Times New Roman"/>
          <w:color w:val="000000"/>
          <w:szCs w:val="24"/>
          <w:lang w:eastAsia="zh-CN"/>
        </w:rPr>
        <w:t>) del modelo de Contrato.</w:t>
      </w:r>
    </w:p>
    <w:p w14:paraId="320604CF" w14:textId="77777777" w:rsidR="003E3410" w:rsidRPr="00F36C6B" w:rsidRDefault="003E3410" w:rsidP="003E3410">
      <w:pPr>
        <w:widowControl/>
        <w:rPr>
          <w:rFonts w:ascii="Times New Roman" w:hAnsi="Times New Roman"/>
          <w:color w:val="000000"/>
          <w:szCs w:val="24"/>
          <w:lang w:eastAsia="zh-CN"/>
        </w:rPr>
      </w:pPr>
    </w:p>
    <w:p w14:paraId="2BF33E23" w14:textId="77777777" w:rsidR="003E3410" w:rsidRPr="00F36C6B" w:rsidRDefault="003E3410" w:rsidP="003E3410">
      <w:pPr>
        <w:widowControl/>
        <w:rPr>
          <w:rFonts w:ascii="Times New Roman" w:hAnsi="Times New Roman"/>
          <w:color w:val="000000"/>
          <w:szCs w:val="24"/>
          <w:lang w:eastAsia="zh-CN"/>
        </w:rPr>
      </w:pPr>
      <w:r w:rsidRPr="00F36C6B">
        <w:rPr>
          <w:rFonts w:ascii="Times New Roman" w:hAnsi="Times New Roman"/>
          <w:color w:val="000000"/>
          <w:szCs w:val="24"/>
          <w:lang w:eastAsia="zh-CN"/>
        </w:rPr>
        <w:t>Independientemente de lo anterior citado, el Concursante Ganador deberá proveer el total de Equipamiento necesario y requerido para la correcta prestación de los Servicios</w:t>
      </w:r>
      <w:r w:rsidR="00C24DFF" w:rsidRPr="00F36C6B">
        <w:rPr>
          <w:rFonts w:ascii="Times New Roman" w:hAnsi="Times New Roman"/>
          <w:color w:val="000000"/>
          <w:szCs w:val="24"/>
          <w:lang w:eastAsia="zh-CN"/>
        </w:rPr>
        <w:t xml:space="preserve"> previstos</w:t>
      </w:r>
      <w:r w:rsidRPr="00F36C6B">
        <w:rPr>
          <w:rFonts w:ascii="Times New Roman" w:hAnsi="Times New Roman"/>
          <w:color w:val="000000"/>
          <w:szCs w:val="24"/>
          <w:lang w:eastAsia="zh-CN"/>
        </w:rPr>
        <w:t xml:space="preserve"> en los Documentos del Concurso.</w:t>
      </w:r>
    </w:p>
    <w:p w14:paraId="2DA37C63" w14:textId="77777777" w:rsidR="003E3410" w:rsidRPr="00F36C6B" w:rsidRDefault="003E3410" w:rsidP="003E3410">
      <w:pPr>
        <w:widowControl/>
        <w:rPr>
          <w:rFonts w:ascii="Times New Roman" w:hAnsi="Times New Roman"/>
          <w:color w:val="000000"/>
          <w:szCs w:val="24"/>
          <w:lang w:eastAsia="zh-CN"/>
        </w:rPr>
      </w:pPr>
    </w:p>
    <w:p w14:paraId="73E7BA3A" w14:textId="77777777" w:rsidR="003E3410" w:rsidRPr="00F36C6B" w:rsidRDefault="003E3410" w:rsidP="003E3410">
      <w:pPr>
        <w:widowControl/>
        <w:rPr>
          <w:rFonts w:ascii="Times New Roman" w:hAnsi="Times New Roman"/>
          <w:color w:val="000000"/>
          <w:szCs w:val="24"/>
          <w:lang w:eastAsia="zh-CN"/>
        </w:rPr>
      </w:pPr>
      <w:r w:rsidRPr="00F36C6B">
        <w:rPr>
          <w:rFonts w:ascii="Times New Roman" w:hAnsi="Times New Roman"/>
          <w:color w:val="000000"/>
          <w:szCs w:val="24"/>
          <w:lang w:eastAsia="zh-CN"/>
        </w:rPr>
        <w:t xml:space="preserve">El Concursante deberá presentar el Anexo </w:t>
      </w:r>
      <w:r w:rsidR="0003453F" w:rsidRPr="00F36C6B">
        <w:rPr>
          <w:rFonts w:ascii="Times New Roman" w:hAnsi="Times New Roman"/>
          <w:color w:val="000000"/>
          <w:szCs w:val="24"/>
          <w:lang w:eastAsia="zh-CN"/>
        </w:rPr>
        <w:t xml:space="preserve">12 </w:t>
      </w:r>
      <w:r w:rsidR="00C24DFF" w:rsidRPr="00F36C6B">
        <w:rPr>
          <w:rFonts w:ascii="Times New Roman" w:hAnsi="Times New Roman"/>
          <w:color w:val="000000"/>
          <w:szCs w:val="24"/>
          <w:lang w:eastAsia="zh-CN"/>
        </w:rPr>
        <w:t xml:space="preserve">de esta Sección </w:t>
      </w:r>
      <w:r w:rsidRPr="00F36C6B">
        <w:rPr>
          <w:rFonts w:ascii="Times New Roman" w:hAnsi="Times New Roman"/>
          <w:color w:val="000000"/>
          <w:szCs w:val="24"/>
          <w:lang w:eastAsia="zh-CN"/>
        </w:rPr>
        <w:t xml:space="preserve">con firma autógrafa para la validación del </w:t>
      </w:r>
      <w:r w:rsidRPr="00F36C6B">
        <w:rPr>
          <w:rFonts w:ascii="Times New Roman" w:hAnsi="Times New Roman"/>
          <w:b/>
          <w:color w:val="000000"/>
          <w:szCs w:val="24"/>
          <w:lang w:eastAsia="zh-CN"/>
        </w:rPr>
        <w:t xml:space="preserve">PT-3.15. (Manifiesto de Conformidad y Cumplimiento del Listado </w:t>
      </w:r>
      <w:r w:rsidRPr="00F36C6B">
        <w:rPr>
          <w:rFonts w:ascii="Times New Roman" w:hAnsi="Times New Roman"/>
          <w:b/>
          <w:color w:val="000000"/>
          <w:szCs w:val="24"/>
          <w:lang w:eastAsia="zh-CN"/>
        </w:rPr>
        <w:lastRenderedPageBreak/>
        <w:t>Preliminar de Mobiliario Administrativo)</w:t>
      </w:r>
      <w:r w:rsidRPr="00F36C6B">
        <w:rPr>
          <w:rFonts w:ascii="Times New Roman" w:hAnsi="Times New Roman"/>
          <w:color w:val="000000"/>
          <w:szCs w:val="24"/>
          <w:lang w:eastAsia="zh-CN"/>
        </w:rPr>
        <w:t xml:space="preserve">, la no presentación causará el </w:t>
      </w:r>
      <w:proofErr w:type="spellStart"/>
      <w:r w:rsidRPr="00F36C6B">
        <w:rPr>
          <w:rFonts w:ascii="Times New Roman" w:hAnsi="Times New Roman"/>
          <w:color w:val="000000"/>
          <w:szCs w:val="24"/>
          <w:lang w:eastAsia="zh-CN"/>
        </w:rPr>
        <w:t>desechamiento</w:t>
      </w:r>
      <w:proofErr w:type="spellEnd"/>
      <w:r w:rsidRPr="00F36C6B">
        <w:rPr>
          <w:rFonts w:ascii="Times New Roman" w:hAnsi="Times New Roman"/>
          <w:color w:val="000000"/>
          <w:szCs w:val="24"/>
          <w:lang w:eastAsia="zh-CN"/>
        </w:rPr>
        <w:t xml:space="preserve"> de la Propuesta.</w:t>
      </w:r>
    </w:p>
    <w:p w14:paraId="1BE0423A" w14:textId="77777777" w:rsidR="003E3410" w:rsidRPr="00F36C6B" w:rsidRDefault="003E3410" w:rsidP="003E3410">
      <w:pPr>
        <w:widowControl/>
        <w:rPr>
          <w:rFonts w:ascii="Times New Roman" w:hAnsi="Times New Roman"/>
          <w:color w:val="000000"/>
          <w:szCs w:val="24"/>
          <w:lang w:eastAsia="zh-CN"/>
        </w:rPr>
      </w:pPr>
    </w:p>
    <w:p w14:paraId="055967FE" w14:textId="77777777" w:rsidR="003E3410" w:rsidRPr="00F36C6B" w:rsidRDefault="003E3410" w:rsidP="00F36C6B">
      <w:pPr>
        <w:pStyle w:val="Ttulo4"/>
      </w:pPr>
      <w:bookmarkStart w:id="233" w:name="_Toc478646463"/>
      <w:bookmarkStart w:id="234" w:name="_Toc482199736"/>
      <w:r w:rsidRPr="00F36C6B">
        <w:t>PT-3.16</w:t>
      </w:r>
      <w:r w:rsidRPr="00F36C6B">
        <w:tab/>
        <w:t>MANIFIESTO DE CONFORMIDAD Y CUMPLIMIENTO DEL LISTADO PRELIMINAR DE EQUIPO DE TECNOLOGÍAS DE LA INFORMACIÓN.</w:t>
      </w:r>
      <w:bookmarkEnd w:id="233"/>
      <w:bookmarkEnd w:id="234"/>
    </w:p>
    <w:p w14:paraId="51F7223C" w14:textId="77777777" w:rsidR="003E3410" w:rsidRPr="00F36C6B" w:rsidRDefault="003E3410" w:rsidP="003E3410">
      <w:pPr>
        <w:rPr>
          <w:rFonts w:ascii="Times New Roman" w:hAnsi="Times New Roman"/>
          <w:b/>
          <w:bCs/>
          <w:szCs w:val="24"/>
        </w:rPr>
      </w:pPr>
    </w:p>
    <w:p w14:paraId="10E94306" w14:textId="77777777" w:rsidR="003E3410" w:rsidRPr="00F36C6B" w:rsidRDefault="003E3410" w:rsidP="003E3410">
      <w:pPr>
        <w:rPr>
          <w:rFonts w:ascii="Times New Roman" w:hAnsi="Times New Roman"/>
          <w:bCs/>
          <w:szCs w:val="24"/>
        </w:rPr>
      </w:pPr>
      <w:r w:rsidRPr="00F36C6B">
        <w:rPr>
          <w:rFonts w:ascii="Times New Roman" w:hAnsi="Times New Roman"/>
          <w:bCs/>
          <w:szCs w:val="24"/>
        </w:rPr>
        <w:t xml:space="preserve">El Concursante deberá presentar como parte de su oferta técnica un Manifiesto de Conformidad y Cumplimiento del Listado Preliminar de Equipo de Tecnologías de la Información, el cual incluye todos los equipos mínimos de referencia, en términos del </w:t>
      </w:r>
      <w:r w:rsidRPr="00F36C6B">
        <w:rPr>
          <w:rFonts w:ascii="Times New Roman" w:hAnsi="Times New Roman"/>
          <w:b/>
          <w:bCs/>
          <w:szCs w:val="24"/>
        </w:rPr>
        <w:t>Apéndice B</w:t>
      </w:r>
      <w:r w:rsidRPr="00F36C6B">
        <w:rPr>
          <w:rFonts w:ascii="Times New Roman" w:hAnsi="Times New Roman"/>
          <w:bCs/>
          <w:szCs w:val="24"/>
        </w:rPr>
        <w:t xml:space="preserve"> (</w:t>
      </w:r>
      <w:r w:rsidRPr="00F36C6B">
        <w:rPr>
          <w:rFonts w:ascii="Times New Roman" w:hAnsi="Times New Roman"/>
          <w:b/>
          <w:bCs/>
          <w:szCs w:val="24"/>
        </w:rPr>
        <w:t>Hojas de Datos Generales y Específicas</w:t>
      </w:r>
      <w:r w:rsidRPr="00F36C6B">
        <w:rPr>
          <w:rFonts w:ascii="Times New Roman" w:hAnsi="Times New Roman"/>
          <w:bCs/>
          <w:szCs w:val="24"/>
        </w:rPr>
        <w:t xml:space="preserve">), del </w:t>
      </w:r>
      <w:r w:rsidRPr="00F36C6B">
        <w:rPr>
          <w:rFonts w:ascii="Times New Roman" w:hAnsi="Times New Roman"/>
          <w:b/>
          <w:bCs/>
          <w:szCs w:val="24"/>
        </w:rPr>
        <w:t>Anexo 8</w:t>
      </w:r>
      <w:r w:rsidRPr="00F36C6B">
        <w:rPr>
          <w:rFonts w:ascii="Times New Roman" w:hAnsi="Times New Roman"/>
          <w:bCs/>
          <w:szCs w:val="24"/>
        </w:rPr>
        <w:t xml:space="preserve"> (</w:t>
      </w:r>
      <w:r w:rsidRPr="00F36C6B">
        <w:rPr>
          <w:rFonts w:ascii="Times New Roman" w:hAnsi="Times New Roman"/>
          <w:b/>
          <w:bCs/>
          <w:i/>
          <w:szCs w:val="24"/>
        </w:rPr>
        <w:t>Requerimientos de Diseño</w:t>
      </w:r>
      <w:r w:rsidR="00560627">
        <w:rPr>
          <w:rFonts w:ascii="Times New Roman" w:hAnsi="Times New Roman"/>
          <w:b/>
          <w:bCs/>
          <w:i/>
          <w:szCs w:val="24"/>
        </w:rPr>
        <w:t>,</w:t>
      </w:r>
      <w:r w:rsidRPr="00F36C6B">
        <w:rPr>
          <w:rFonts w:ascii="Times New Roman" w:hAnsi="Times New Roman"/>
          <w:b/>
          <w:bCs/>
          <w:i/>
          <w:szCs w:val="24"/>
        </w:rPr>
        <w:t xml:space="preserve"> Construcción y Plan Funcional</w:t>
      </w:r>
      <w:r w:rsidRPr="00F36C6B">
        <w:rPr>
          <w:rFonts w:ascii="Times New Roman" w:hAnsi="Times New Roman"/>
          <w:bCs/>
          <w:szCs w:val="24"/>
        </w:rPr>
        <w:t>) del modelo de Contrato, el cual deberá ser presentado en el Anexo</w:t>
      </w:r>
      <w:r w:rsidR="00E911F7" w:rsidRPr="00F36C6B">
        <w:rPr>
          <w:rFonts w:ascii="Times New Roman" w:hAnsi="Times New Roman"/>
          <w:bCs/>
          <w:szCs w:val="24"/>
        </w:rPr>
        <w:t xml:space="preserve"> </w:t>
      </w:r>
      <w:r w:rsidR="00A92AF3" w:rsidRPr="00F36C6B">
        <w:rPr>
          <w:rFonts w:ascii="Times New Roman" w:hAnsi="Times New Roman"/>
          <w:bCs/>
          <w:szCs w:val="24"/>
        </w:rPr>
        <w:t xml:space="preserve">13 </w:t>
      </w:r>
      <w:r w:rsidRPr="00F36C6B">
        <w:rPr>
          <w:rFonts w:ascii="Times New Roman" w:hAnsi="Times New Roman"/>
          <w:bCs/>
          <w:szCs w:val="24"/>
        </w:rPr>
        <w:t>de esta Sección.</w:t>
      </w:r>
    </w:p>
    <w:p w14:paraId="5FBCEDE2" w14:textId="77777777" w:rsidR="003E3410" w:rsidRPr="00F36C6B" w:rsidRDefault="003E3410" w:rsidP="003E3410">
      <w:pPr>
        <w:rPr>
          <w:rFonts w:ascii="Times New Roman" w:hAnsi="Times New Roman"/>
          <w:bCs/>
          <w:szCs w:val="24"/>
        </w:rPr>
      </w:pPr>
    </w:p>
    <w:p w14:paraId="6DFED37C" w14:textId="77777777" w:rsidR="003E3410" w:rsidRPr="00F36C6B" w:rsidRDefault="003E3410" w:rsidP="003E3410">
      <w:pPr>
        <w:rPr>
          <w:rFonts w:ascii="Times New Roman" w:hAnsi="Times New Roman"/>
          <w:bCs/>
          <w:szCs w:val="24"/>
        </w:rPr>
      </w:pPr>
      <w:r w:rsidRPr="00F36C6B">
        <w:rPr>
          <w:rFonts w:ascii="Times New Roman" w:hAnsi="Times New Roman"/>
          <w:bCs/>
          <w:szCs w:val="24"/>
        </w:rPr>
        <w:t xml:space="preserve">El Listado Preliminar de Equipo de Tecnologías de la Información, posterior al fallo podrá modificarse o ajustarse derivado del procedimiento de revisión del Programa de Equipamiento, referido en el apartado 2.1 del </w:t>
      </w:r>
      <w:r w:rsidRPr="00F36C6B">
        <w:rPr>
          <w:rFonts w:ascii="Times New Roman" w:hAnsi="Times New Roman"/>
          <w:b/>
          <w:bCs/>
          <w:szCs w:val="24"/>
        </w:rPr>
        <w:t>Anexo 9</w:t>
      </w:r>
      <w:r w:rsidRPr="00F36C6B">
        <w:rPr>
          <w:rFonts w:ascii="Times New Roman" w:hAnsi="Times New Roman"/>
          <w:bCs/>
          <w:szCs w:val="24"/>
        </w:rPr>
        <w:t xml:space="preserve"> (</w:t>
      </w:r>
      <w:r w:rsidRPr="00F36C6B">
        <w:rPr>
          <w:rFonts w:ascii="Times New Roman" w:hAnsi="Times New Roman"/>
          <w:b/>
          <w:bCs/>
          <w:i/>
          <w:szCs w:val="24"/>
        </w:rPr>
        <w:t>Requerimientos de Equipo</w:t>
      </w:r>
      <w:r w:rsidRPr="00F36C6B">
        <w:rPr>
          <w:rFonts w:ascii="Times New Roman" w:hAnsi="Times New Roman"/>
          <w:bCs/>
          <w:szCs w:val="24"/>
        </w:rPr>
        <w:t>) del modelo de Contrato.</w:t>
      </w:r>
    </w:p>
    <w:p w14:paraId="64043AD3" w14:textId="77777777" w:rsidR="003E3410" w:rsidRPr="00F36C6B" w:rsidRDefault="003E3410" w:rsidP="003E3410">
      <w:pPr>
        <w:rPr>
          <w:rFonts w:ascii="Times New Roman" w:hAnsi="Times New Roman"/>
          <w:bCs/>
          <w:szCs w:val="24"/>
        </w:rPr>
      </w:pPr>
    </w:p>
    <w:p w14:paraId="11519762" w14:textId="77777777" w:rsidR="003E3410" w:rsidRPr="00F36C6B" w:rsidRDefault="003E3410" w:rsidP="003E3410">
      <w:pPr>
        <w:rPr>
          <w:rFonts w:ascii="Times New Roman" w:hAnsi="Times New Roman"/>
          <w:bCs/>
          <w:szCs w:val="24"/>
        </w:rPr>
      </w:pPr>
      <w:r w:rsidRPr="00F36C6B">
        <w:rPr>
          <w:rFonts w:ascii="Times New Roman" w:hAnsi="Times New Roman"/>
          <w:bCs/>
          <w:szCs w:val="24"/>
        </w:rPr>
        <w:t>Independientemente de lo anterior citado, el Concursante Ganador deberá proveer el total de Equipamiento necesario y requerido para la correcta prestación de los Servicios</w:t>
      </w:r>
      <w:r w:rsidR="00C24DFF" w:rsidRPr="00F36C6B">
        <w:rPr>
          <w:rFonts w:ascii="Times New Roman" w:hAnsi="Times New Roman"/>
          <w:bCs/>
          <w:szCs w:val="24"/>
        </w:rPr>
        <w:t xml:space="preserve"> previstos</w:t>
      </w:r>
      <w:r w:rsidRPr="00F36C6B">
        <w:rPr>
          <w:rFonts w:ascii="Times New Roman" w:hAnsi="Times New Roman"/>
          <w:bCs/>
          <w:szCs w:val="24"/>
        </w:rPr>
        <w:t xml:space="preserve"> en los Documentos del Concurso.</w:t>
      </w:r>
    </w:p>
    <w:p w14:paraId="02293F35" w14:textId="77777777" w:rsidR="003E3410" w:rsidRPr="00F36C6B" w:rsidRDefault="003E3410" w:rsidP="003E3410">
      <w:pPr>
        <w:rPr>
          <w:rFonts w:ascii="Times New Roman" w:hAnsi="Times New Roman"/>
          <w:bCs/>
          <w:szCs w:val="24"/>
        </w:rPr>
      </w:pPr>
    </w:p>
    <w:p w14:paraId="036A7500" w14:textId="77777777" w:rsidR="003E3410" w:rsidRPr="00F36C6B" w:rsidRDefault="003E3410" w:rsidP="003E3410">
      <w:pPr>
        <w:rPr>
          <w:rFonts w:ascii="Times New Roman" w:hAnsi="Times New Roman"/>
          <w:bCs/>
          <w:szCs w:val="24"/>
        </w:rPr>
      </w:pPr>
      <w:r w:rsidRPr="00F36C6B">
        <w:rPr>
          <w:rFonts w:ascii="Times New Roman" w:hAnsi="Times New Roman"/>
          <w:bCs/>
          <w:szCs w:val="24"/>
        </w:rPr>
        <w:t xml:space="preserve">El Concursante deberá presentar el Anexo </w:t>
      </w:r>
      <w:r w:rsidR="00A92AF3" w:rsidRPr="00F36C6B">
        <w:rPr>
          <w:rFonts w:ascii="Times New Roman" w:hAnsi="Times New Roman"/>
          <w:bCs/>
          <w:szCs w:val="24"/>
        </w:rPr>
        <w:t xml:space="preserve">13 </w:t>
      </w:r>
      <w:r w:rsidR="00C24DFF" w:rsidRPr="00F36C6B">
        <w:rPr>
          <w:rFonts w:ascii="Times New Roman" w:hAnsi="Times New Roman"/>
          <w:bCs/>
          <w:szCs w:val="24"/>
        </w:rPr>
        <w:t xml:space="preserve">de esta Sección </w:t>
      </w:r>
      <w:r w:rsidRPr="00F36C6B">
        <w:rPr>
          <w:rFonts w:ascii="Times New Roman" w:hAnsi="Times New Roman"/>
          <w:bCs/>
          <w:szCs w:val="24"/>
        </w:rPr>
        <w:t xml:space="preserve">con firma autógrafa para la validación del </w:t>
      </w:r>
      <w:r w:rsidRPr="00F36C6B">
        <w:rPr>
          <w:rFonts w:ascii="Times New Roman" w:hAnsi="Times New Roman"/>
          <w:b/>
          <w:bCs/>
          <w:szCs w:val="24"/>
        </w:rPr>
        <w:t>PT-3.16. (Manifiesto de Conformidad y Cumplimiento del Listado Preliminar de Equipo de Tecnologías de la Información),</w:t>
      </w:r>
      <w:r w:rsidRPr="00F36C6B">
        <w:rPr>
          <w:rFonts w:ascii="Times New Roman" w:hAnsi="Times New Roman"/>
          <w:bCs/>
          <w:szCs w:val="24"/>
        </w:rPr>
        <w:t xml:space="preserve"> la no presentación causará el </w:t>
      </w:r>
      <w:proofErr w:type="spellStart"/>
      <w:r w:rsidRPr="00F36C6B">
        <w:rPr>
          <w:rFonts w:ascii="Times New Roman" w:hAnsi="Times New Roman"/>
          <w:bCs/>
          <w:szCs w:val="24"/>
        </w:rPr>
        <w:t>desechamiento</w:t>
      </w:r>
      <w:proofErr w:type="spellEnd"/>
      <w:r w:rsidRPr="00F36C6B">
        <w:rPr>
          <w:rFonts w:ascii="Times New Roman" w:hAnsi="Times New Roman"/>
          <w:bCs/>
          <w:szCs w:val="24"/>
        </w:rPr>
        <w:t xml:space="preserve"> de la Propuesta.</w:t>
      </w:r>
    </w:p>
    <w:p w14:paraId="261742F1" w14:textId="77777777" w:rsidR="003E3410" w:rsidRPr="00F36C6B" w:rsidRDefault="003E3410" w:rsidP="003E3410">
      <w:pPr>
        <w:widowControl/>
        <w:rPr>
          <w:rFonts w:ascii="Times New Roman" w:hAnsi="Times New Roman"/>
          <w:color w:val="000000"/>
          <w:szCs w:val="24"/>
          <w:lang w:eastAsia="zh-CN"/>
        </w:rPr>
      </w:pPr>
    </w:p>
    <w:p w14:paraId="656FDC06" w14:textId="77777777" w:rsidR="003E3410" w:rsidRPr="00F36C6B" w:rsidRDefault="003E3410" w:rsidP="00F36C6B">
      <w:pPr>
        <w:pStyle w:val="Ttulo4"/>
        <w:rPr>
          <w:b w:val="0"/>
        </w:rPr>
      </w:pPr>
      <w:bookmarkStart w:id="235" w:name="_Toc478646464"/>
      <w:bookmarkStart w:id="236" w:name="_Toc482199737"/>
      <w:r w:rsidRPr="00F36C6B">
        <w:t>PT-3.17</w:t>
      </w:r>
      <w:r w:rsidRPr="00F36C6B">
        <w:tab/>
        <w:t>MANIFIESTO DE CONFORMIDAD Y CUMPLIMIENTO DEL LISTADO DE CONSUMIBLES MINIMOS INDISPENSABLES.</w:t>
      </w:r>
      <w:bookmarkEnd w:id="235"/>
      <w:bookmarkEnd w:id="236"/>
    </w:p>
    <w:p w14:paraId="0F58C3E3" w14:textId="77777777" w:rsidR="003E3410" w:rsidRPr="00F36C6B" w:rsidRDefault="003E3410" w:rsidP="003E3410">
      <w:pPr>
        <w:widowControl/>
        <w:rPr>
          <w:rFonts w:ascii="Times New Roman" w:hAnsi="Times New Roman"/>
          <w:color w:val="000000"/>
          <w:szCs w:val="24"/>
          <w:lang w:eastAsia="zh-CN"/>
        </w:rPr>
      </w:pPr>
    </w:p>
    <w:p w14:paraId="5B5F9442" w14:textId="77777777" w:rsidR="003E3410" w:rsidRPr="00F36C6B" w:rsidRDefault="003E3410" w:rsidP="003E3410">
      <w:pPr>
        <w:widowControl/>
        <w:rPr>
          <w:rFonts w:ascii="Times New Roman" w:hAnsi="Times New Roman"/>
          <w:color w:val="000000"/>
          <w:szCs w:val="24"/>
          <w:lang w:eastAsia="zh-CN"/>
        </w:rPr>
      </w:pPr>
      <w:r w:rsidRPr="00F36C6B">
        <w:rPr>
          <w:rFonts w:ascii="Times New Roman" w:hAnsi="Times New Roman"/>
          <w:color w:val="000000"/>
          <w:szCs w:val="24"/>
          <w:lang w:eastAsia="zh-CN"/>
        </w:rPr>
        <w:t xml:space="preserve">El Concursante deberá presentar como parte de su oferta técnica el Manifiesto de Conformidad y Cumplimiento del Listado </w:t>
      </w:r>
      <w:r w:rsidR="00C24DFF" w:rsidRPr="00F36C6B">
        <w:rPr>
          <w:rFonts w:ascii="Times New Roman" w:hAnsi="Times New Roman"/>
          <w:color w:val="000000"/>
          <w:szCs w:val="24"/>
          <w:lang w:eastAsia="zh-CN"/>
        </w:rPr>
        <w:t xml:space="preserve">de </w:t>
      </w:r>
      <w:r w:rsidRPr="00F36C6B">
        <w:rPr>
          <w:rFonts w:ascii="Times New Roman" w:hAnsi="Times New Roman"/>
          <w:color w:val="000000"/>
          <w:szCs w:val="24"/>
          <w:lang w:eastAsia="zh-CN"/>
        </w:rPr>
        <w:t xml:space="preserve">Consumibles </w:t>
      </w:r>
      <w:r w:rsidR="00C24DFF" w:rsidRPr="00F36C6B">
        <w:rPr>
          <w:rFonts w:ascii="Times New Roman" w:hAnsi="Times New Roman"/>
          <w:color w:val="000000"/>
          <w:szCs w:val="24"/>
          <w:lang w:eastAsia="zh-CN"/>
        </w:rPr>
        <w:t>Mínimos Indispensables</w:t>
      </w:r>
      <w:r w:rsidRPr="00F36C6B">
        <w:rPr>
          <w:rFonts w:ascii="Times New Roman" w:hAnsi="Times New Roman"/>
          <w:color w:val="000000"/>
          <w:szCs w:val="24"/>
          <w:lang w:eastAsia="zh-CN"/>
        </w:rPr>
        <w:t xml:space="preserve">, el cual incluye los Consumibles referidos en el </w:t>
      </w:r>
      <w:r w:rsidRPr="00F36C6B">
        <w:rPr>
          <w:rFonts w:ascii="Times New Roman" w:hAnsi="Times New Roman"/>
          <w:b/>
          <w:color w:val="000000"/>
          <w:szCs w:val="24"/>
          <w:lang w:eastAsia="zh-CN"/>
        </w:rPr>
        <w:t>Apéndice F</w:t>
      </w:r>
      <w:r w:rsidRPr="00F36C6B">
        <w:rPr>
          <w:rFonts w:ascii="Times New Roman" w:hAnsi="Times New Roman"/>
          <w:color w:val="000000"/>
          <w:szCs w:val="24"/>
          <w:lang w:eastAsia="zh-CN"/>
        </w:rPr>
        <w:t xml:space="preserve"> (</w:t>
      </w:r>
      <w:r w:rsidRPr="00F36C6B">
        <w:rPr>
          <w:rFonts w:ascii="Times New Roman" w:hAnsi="Times New Roman"/>
          <w:b/>
          <w:color w:val="000000"/>
          <w:szCs w:val="24"/>
          <w:lang w:eastAsia="zh-CN"/>
        </w:rPr>
        <w:t>Listado de Consumibles Mínimo</w:t>
      </w:r>
      <w:r w:rsidR="00560627">
        <w:rPr>
          <w:rFonts w:ascii="Times New Roman" w:hAnsi="Times New Roman"/>
          <w:b/>
          <w:color w:val="000000"/>
          <w:szCs w:val="24"/>
          <w:lang w:eastAsia="zh-CN"/>
        </w:rPr>
        <w:t>s</w:t>
      </w:r>
      <w:r w:rsidRPr="00F36C6B">
        <w:rPr>
          <w:rFonts w:ascii="Times New Roman" w:hAnsi="Times New Roman"/>
          <w:b/>
          <w:color w:val="000000"/>
          <w:szCs w:val="24"/>
          <w:lang w:eastAsia="zh-CN"/>
        </w:rPr>
        <w:t xml:space="preserve"> Indispensable</w:t>
      </w:r>
      <w:r w:rsidR="00560627">
        <w:rPr>
          <w:rFonts w:ascii="Times New Roman" w:hAnsi="Times New Roman"/>
          <w:b/>
          <w:color w:val="000000"/>
          <w:szCs w:val="24"/>
          <w:lang w:eastAsia="zh-CN"/>
        </w:rPr>
        <w:t>s</w:t>
      </w:r>
      <w:r w:rsidRPr="00F36C6B">
        <w:rPr>
          <w:rFonts w:ascii="Times New Roman" w:hAnsi="Times New Roman"/>
          <w:color w:val="000000"/>
          <w:szCs w:val="24"/>
          <w:lang w:eastAsia="zh-CN"/>
        </w:rPr>
        <w:t xml:space="preserve">) del </w:t>
      </w:r>
      <w:r w:rsidRPr="00F36C6B">
        <w:rPr>
          <w:rFonts w:ascii="Times New Roman" w:hAnsi="Times New Roman"/>
          <w:b/>
          <w:color w:val="000000"/>
          <w:szCs w:val="24"/>
          <w:lang w:eastAsia="zh-CN"/>
        </w:rPr>
        <w:t>Anexo 9</w:t>
      </w:r>
      <w:r w:rsidRPr="00F36C6B">
        <w:rPr>
          <w:rFonts w:ascii="Times New Roman" w:hAnsi="Times New Roman"/>
          <w:color w:val="000000"/>
          <w:szCs w:val="24"/>
          <w:lang w:eastAsia="zh-CN"/>
        </w:rPr>
        <w:t xml:space="preserve"> (</w:t>
      </w:r>
      <w:r w:rsidRPr="00F36C6B">
        <w:rPr>
          <w:rFonts w:ascii="Times New Roman" w:hAnsi="Times New Roman"/>
          <w:b/>
          <w:i/>
          <w:color w:val="000000"/>
          <w:szCs w:val="24"/>
          <w:lang w:eastAsia="zh-CN"/>
        </w:rPr>
        <w:t>Requerimientos de Equipo</w:t>
      </w:r>
      <w:r w:rsidRPr="00F36C6B">
        <w:rPr>
          <w:rFonts w:ascii="Times New Roman" w:hAnsi="Times New Roman"/>
          <w:color w:val="000000"/>
          <w:szCs w:val="24"/>
          <w:lang w:eastAsia="zh-CN"/>
        </w:rPr>
        <w:t>) del modelo de Contrato, el cual se deberá de presentar en el Anexo</w:t>
      </w:r>
      <w:r w:rsidRPr="00F36C6B">
        <w:rPr>
          <w:rFonts w:ascii="Times New Roman" w:hAnsi="Times New Roman"/>
          <w:b/>
          <w:color w:val="000000"/>
          <w:szCs w:val="24"/>
          <w:lang w:eastAsia="zh-CN"/>
        </w:rPr>
        <w:t xml:space="preserve"> </w:t>
      </w:r>
      <w:r w:rsidR="00154A09" w:rsidRPr="00F36C6B">
        <w:rPr>
          <w:rFonts w:ascii="Times New Roman" w:hAnsi="Times New Roman"/>
          <w:color w:val="000000"/>
          <w:szCs w:val="24"/>
          <w:lang w:eastAsia="zh-CN"/>
        </w:rPr>
        <w:t xml:space="preserve">14 </w:t>
      </w:r>
      <w:r w:rsidRPr="00F36C6B">
        <w:rPr>
          <w:rFonts w:ascii="Times New Roman" w:hAnsi="Times New Roman"/>
          <w:color w:val="000000"/>
          <w:szCs w:val="24"/>
          <w:lang w:eastAsia="zh-CN"/>
        </w:rPr>
        <w:t xml:space="preserve">de esta Sección. </w:t>
      </w:r>
    </w:p>
    <w:p w14:paraId="7CC79C09" w14:textId="77777777" w:rsidR="003E3410" w:rsidRPr="00F36C6B" w:rsidRDefault="003E3410" w:rsidP="003E3410">
      <w:pPr>
        <w:widowControl/>
        <w:rPr>
          <w:rFonts w:ascii="Times New Roman" w:hAnsi="Times New Roman"/>
          <w:color w:val="000000"/>
          <w:szCs w:val="24"/>
          <w:lang w:eastAsia="zh-CN"/>
        </w:rPr>
      </w:pPr>
    </w:p>
    <w:p w14:paraId="10BA1356" w14:textId="77777777" w:rsidR="00C24DFF" w:rsidRPr="00F36C6B" w:rsidRDefault="00C24DFF" w:rsidP="00C24DFF">
      <w:pPr>
        <w:rPr>
          <w:rFonts w:ascii="Times New Roman" w:hAnsi="Times New Roman"/>
          <w:bCs/>
          <w:szCs w:val="24"/>
        </w:rPr>
      </w:pPr>
      <w:r w:rsidRPr="00F36C6B">
        <w:rPr>
          <w:rFonts w:ascii="Times New Roman" w:hAnsi="Times New Roman"/>
          <w:bCs/>
          <w:szCs w:val="24"/>
        </w:rPr>
        <w:t>Independientemente de lo anterior citado, el Concursante Ganador deberá proveer el total de los Consumibles necesarios y requeridos para la correcta prestación de los Servicios previstos en los Documentos del Concurso.</w:t>
      </w:r>
    </w:p>
    <w:p w14:paraId="4D848CB4" w14:textId="77777777" w:rsidR="00C24DFF" w:rsidRPr="00F36C6B" w:rsidRDefault="00C24DFF" w:rsidP="003E3410">
      <w:pPr>
        <w:widowControl/>
        <w:rPr>
          <w:rFonts w:ascii="Times New Roman" w:hAnsi="Times New Roman"/>
          <w:color w:val="000000"/>
          <w:szCs w:val="24"/>
          <w:lang w:eastAsia="zh-CN"/>
        </w:rPr>
      </w:pPr>
    </w:p>
    <w:p w14:paraId="7116B3A6" w14:textId="77777777" w:rsidR="003E3410" w:rsidRPr="00F36C6B" w:rsidRDefault="003E3410" w:rsidP="003E3410">
      <w:pPr>
        <w:widowControl/>
        <w:rPr>
          <w:rFonts w:ascii="Times New Roman" w:hAnsi="Times New Roman"/>
          <w:color w:val="000000"/>
          <w:szCs w:val="24"/>
          <w:lang w:eastAsia="zh-CN"/>
        </w:rPr>
      </w:pPr>
      <w:r w:rsidRPr="00F36C6B">
        <w:rPr>
          <w:rFonts w:ascii="Times New Roman" w:hAnsi="Times New Roman"/>
          <w:color w:val="000000"/>
          <w:szCs w:val="24"/>
          <w:lang w:eastAsia="zh-CN"/>
        </w:rPr>
        <w:lastRenderedPageBreak/>
        <w:t xml:space="preserve">El Concursante deberá presentar el Anexo </w:t>
      </w:r>
      <w:r w:rsidR="00154A09" w:rsidRPr="00F36C6B">
        <w:rPr>
          <w:rFonts w:ascii="Times New Roman" w:hAnsi="Times New Roman"/>
          <w:color w:val="000000"/>
          <w:szCs w:val="24"/>
          <w:lang w:eastAsia="zh-CN"/>
        </w:rPr>
        <w:t xml:space="preserve">14 </w:t>
      </w:r>
      <w:r w:rsidRPr="00F36C6B">
        <w:rPr>
          <w:rFonts w:ascii="Times New Roman" w:hAnsi="Times New Roman"/>
          <w:color w:val="000000"/>
          <w:szCs w:val="24"/>
          <w:lang w:eastAsia="zh-CN"/>
        </w:rPr>
        <w:t xml:space="preserve">con firma autógrafa para la acreditación del </w:t>
      </w:r>
      <w:r w:rsidRPr="0000631C">
        <w:rPr>
          <w:rFonts w:ascii="Times New Roman" w:hAnsi="Times New Roman"/>
          <w:b/>
          <w:color w:val="000000"/>
          <w:szCs w:val="24"/>
          <w:lang w:eastAsia="zh-CN"/>
        </w:rPr>
        <w:t>PT-3.17 (</w:t>
      </w:r>
      <w:r w:rsidRPr="0000631C">
        <w:rPr>
          <w:rFonts w:ascii="Times New Roman" w:hAnsi="Times New Roman"/>
          <w:b/>
          <w:szCs w:val="24"/>
        </w:rPr>
        <w:t>Manifiesto de Conformidad y Cumplimiento del Listado de Consumibles Mínimos Indispensables</w:t>
      </w:r>
      <w:r w:rsidRPr="0000631C">
        <w:rPr>
          <w:rFonts w:ascii="Times New Roman" w:hAnsi="Times New Roman"/>
          <w:b/>
          <w:color w:val="000000"/>
          <w:szCs w:val="24"/>
          <w:lang w:eastAsia="zh-CN"/>
        </w:rPr>
        <w:t>)</w:t>
      </w:r>
      <w:r w:rsidRPr="00F36C6B">
        <w:rPr>
          <w:rFonts w:ascii="Times New Roman" w:hAnsi="Times New Roman"/>
          <w:color w:val="000000"/>
          <w:szCs w:val="24"/>
          <w:lang w:eastAsia="zh-CN"/>
        </w:rPr>
        <w:t xml:space="preserve">, la falta de presentación causará el </w:t>
      </w:r>
      <w:proofErr w:type="spellStart"/>
      <w:r w:rsidRPr="00F36C6B">
        <w:rPr>
          <w:rFonts w:ascii="Times New Roman" w:hAnsi="Times New Roman"/>
          <w:color w:val="000000"/>
          <w:szCs w:val="24"/>
          <w:lang w:eastAsia="zh-CN"/>
        </w:rPr>
        <w:t>desechamiento</w:t>
      </w:r>
      <w:proofErr w:type="spellEnd"/>
      <w:r w:rsidRPr="00F36C6B">
        <w:rPr>
          <w:rFonts w:ascii="Times New Roman" w:hAnsi="Times New Roman"/>
          <w:color w:val="000000"/>
          <w:szCs w:val="24"/>
          <w:lang w:eastAsia="zh-CN"/>
        </w:rPr>
        <w:t xml:space="preserve"> de la Propuesta.</w:t>
      </w:r>
    </w:p>
    <w:p w14:paraId="0EF6D47B" w14:textId="77777777" w:rsidR="003E3410" w:rsidRPr="00F36C6B" w:rsidRDefault="003E3410" w:rsidP="003E3410">
      <w:pPr>
        <w:widowControl/>
        <w:rPr>
          <w:rFonts w:ascii="Times New Roman" w:hAnsi="Times New Roman"/>
          <w:color w:val="000000"/>
          <w:szCs w:val="24"/>
          <w:lang w:eastAsia="zh-CN"/>
        </w:rPr>
      </w:pPr>
    </w:p>
    <w:p w14:paraId="2E4218D3" w14:textId="77777777" w:rsidR="003E3410" w:rsidRPr="00F36C6B" w:rsidRDefault="003E3410" w:rsidP="00F36C6B">
      <w:pPr>
        <w:pStyle w:val="Ttulo4"/>
        <w:rPr>
          <w:b w:val="0"/>
        </w:rPr>
      </w:pPr>
      <w:bookmarkStart w:id="237" w:name="_Toc478646465"/>
      <w:bookmarkStart w:id="238" w:name="_Toc482199738"/>
      <w:r w:rsidRPr="00F36C6B">
        <w:t>PT-3.18</w:t>
      </w:r>
      <w:r w:rsidRPr="00F36C6B">
        <w:tab/>
        <w:t>LISTADO DE INSTRUMENTAL MÍNIMO DE REFERENCIA.</w:t>
      </w:r>
      <w:bookmarkEnd w:id="237"/>
      <w:bookmarkEnd w:id="238"/>
    </w:p>
    <w:p w14:paraId="38BF1B96" w14:textId="77777777" w:rsidR="003E3410" w:rsidRPr="00F36C6B" w:rsidRDefault="003E3410" w:rsidP="003E3410">
      <w:pPr>
        <w:widowControl/>
        <w:rPr>
          <w:rFonts w:ascii="Times New Roman" w:hAnsi="Times New Roman"/>
          <w:b/>
          <w:color w:val="000000"/>
          <w:szCs w:val="24"/>
          <w:lang w:eastAsia="zh-CN"/>
        </w:rPr>
      </w:pPr>
    </w:p>
    <w:p w14:paraId="16922788" w14:textId="77777777" w:rsidR="003E3410" w:rsidRPr="00F36C6B" w:rsidRDefault="003E3410" w:rsidP="003E3410">
      <w:pPr>
        <w:widowControl/>
        <w:rPr>
          <w:rFonts w:ascii="Times New Roman" w:hAnsi="Times New Roman"/>
          <w:color w:val="000000"/>
          <w:szCs w:val="24"/>
          <w:lang w:eastAsia="zh-CN"/>
        </w:rPr>
      </w:pPr>
      <w:r w:rsidRPr="00F36C6B">
        <w:rPr>
          <w:rFonts w:ascii="Times New Roman" w:hAnsi="Times New Roman"/>
          <w:color w:val="000000"/>
          <w:szCs w:val="24"/>
          <w:lang w:eastAsia="zh-CN"/>
        </w:rPr>
        <w:t xml:space="preserve">El Concursante deberá presentar como parte de su oferta técnica el Listado de Instrumental Mínimo de Referencia, el cual deberá de contener las especialidades y sets referidos en el </w:t>
      </w:r>
      <w:r w:rsidRPr="00F36C6B">
        <w:rPr>
          <w:rFonts w:ascii="Times New Roman" w:hAnsi="Times New Roman"/>
          <w:b/>
          <w:color w:val="000000"/>
          <w:szCs w:val="24"/>
          <w:lang w:eastAsia="zh-CN"/>
        </w:rPr>
        <w:t>Apéndice G</w:t>
      </w:r>
      <w:r w:rsidRPr="00F36C6B">
        <w:rPr>
          <w:rFonts w:ascii="Times New Roman" w:hAnsi="Times New Roman"/>
          <w:color w:val="000000"/>
          <w:szCs w:val="24"/>
          <w:lang w:eastAsia="zh-CN"/>
        </w:rPr>
        <w:t xml:space="preserve"> (</w:t>
      </w:r>
      <w:r w:rsidRPr="00F36C6B">
        <w:rPr>
          <w:rFonts w:ascii="Times New Roman" w:hAnsi="Times New Roman"/>
          <w:b/>
          <w:color w:val="000000"/>
          <w:szCs w:val="24"/>
          <w:lang w:eastAsia="zh-CN"/>
        </w:rPr>
        <w:t>Instrumental Mínimo de Referencia</w:t>
      </w:r>
      <w:r w:rsidRPr="00F36C6B">
        <w:rPr>
          <w:rFonts w:ascii="Times New Roman" w:hAnsi="Times New Roman"/>
          <w:color w:val="000000"/>
          <w:szCs w:val="24"/>
          <w:lang w:eastAsia="zh-CN"/>
        </w:rPr>
        <w:t xml:space="preserve">), del </w:t>
      </w:r>
      <w:r w:rsidRPr="00F36C6B">
        <w:rPr>
          <w:rFonts w:ascii="Times New Roman" w:hAnsi="Times New Roman"/>
          <w:b/>
          <w:color w:val="000000"/>
          <w:szCs w:val="24"/>
          <w:lang w:eastAsia="zh-CN"/>
        </w:rPr>
        <w:t>Anexo 9</w:t>
      </w:r>
      <w:r w:rsidRPr="00F36C6B">
        <w:rPr>
          <w:rFonts w:ascii="Times New Roman" w:hAnsi="Times New Roman"/>
          <w:color w:val="000000"/>
          <w:szCs w:val="24"/>
          <w:lang w:eastAsia="zh-CN"/>
        </w:rPr>
        <w:t xml:space="preserve"> (</w:t>
      </w:r>
      <w:r w:rsidRPr="00F36C6B">
        <w:rPr>
          <w:rFonts w:ascii="Times New Roman" w:hAnsi="Times New Roman"/>
          <w:b/>
          <w:i/>
          <w:color w:val="000000"/>
          <w:szCs w:val="24"/>
          <w:lang w:eastAsia="zh-CN"/>
        </w:rPr>
        <w:t>Requerimientos de Equipo</w:t>
      </w:r>
      <w:r w:rsidRPr="00F36C6B">
        <w:rPr>
          <w:rFonts w:ascii="Times New Roman" w:hAnsi="Times New Roman"/>
          <w:color w:val="000000"/>
          <w:szCs w:val="24"/>
          <w:lang w:eastAsia="zh-CN"/>
        </w:rPr>
        <w:t xml:space="preserve">) del modelo de Contrato. Sólo para fines de evaluación la propuesta del Listado de Instrumental Mínimo de Referencia, deberá considerar al menos el 85% (ochenta y cinco por ciento) de la totalidad de los sets referidos en el </w:t>
      </w:r>
      <w:r w:rsidRPr="00F36C6B">
        <w:rPr>
          <w:rFonts w:ascii="Times New Roman" w:hAnsi="Times New Roman"/>
          <w:b/>
          <w:color w:val="000000"/>
          <w:szCs w:val="24"/>
          <w:lang w:eastAsia="zh-CN"/>
        </w:rPr>
        <w:t>Apéndice G</w:t>
      </w:r>
      <w:r w:rsidRPr="00F36C6B">
        <w:rPr>
          <w:rFonts w:ascii="Times New Roman" w:hAnsi="Times New Roman"/>
          <w:color w:val="000000"/>
          <w:szCs w:val="24"/>
          <w:lang w:eastAsia="zh-CN"/>
        </w:rPr>
        <w:t xml:space="preserve"> (</w:t>
      </w:r>
      <w:r w:rsidRPr="00F36C6B">
        <w:rPr>
          <w:rFonts w:ascii="Times New Roman" w:hAnsi="Times New Roman"/>
          <w:b/>
          <w:color w:val="000000"/>
          <w:szCs w:val="24"/>
          <w:lang w:eastAsia="zh-CN"/>
        </w:rPr>
        <w:t>Instrumental Mínimo de Referencia</w:t>
      </w:r>
      <w:r w:rsidRPr="00F36C6B">
        <w:rPr>
          <w:rFonts w:ascii="Times New Roman" w:hAnsi="Times New Roman"/>
          <w:color w:val="000000"/>
          <w:szCs w:val="24"/>
          <w:lang w:eastAsia="zh-CN"/>
        </w:rPr>
        <w:t xml:space="preserve">) del </w:t>
      </w:r>
      <w:r w:rsidRPr="00F36C6B">
        <w:rPr>
          <w:rFonts w:ascii="Times New Roman" w:hAnsi="Times New Roman"/>
          <w:b/>
          <w:color w:val="000000"/>
          <w:szCs w:val="24"/>
          <w:lang w:eastAsia="zh-CN"/>
        </w:rPr>
        <w:t>Anexo 9</w:t>
      </w:r>
      <w:r w:rsidRPr="00F36C6B">
        <w:rPr>
          <w:rFonts w:ascii="Times New Roman" w:hAnsi="Times New Roman"/>
          <w:color w:val="000000"/>
          <w:szCs w:val="24"/>
          <w:lang w:eastAsia="zh-CN"/>
        </w:rPr>
        <w:t xml:space="preserve"> (</w:t>
      </w:r>
      <w:r w:rsidRPr="00F36C6B">
        <w:rPr>
          <w:rFonts w:ascii="Times New Roman" w:hAnsi="Times New Roman"/>
          <w:b/>
          <w:i/>
          <w:color w:val="000000"/>
          <w:szCs w:val="24"/>
          <w:lang w:eastAsia="zh-CN"/>
        </w:rPr>
        <w:t>Requerimientos de Equipo</w:t>
      </w:r>
      <w:r w:rsidRPr="00F36C6B">
        <w:rPr>
          <w:rFonts w:ascii="Times New Roman" w:hAnsi="Times New Roman"/>
          <w:color w:val="000000"/>
          <w:szCs w:val="24"/>
          <w:lang w:eastAsia="zh-CN"/>
        </w:rPr>
        <w:t xml:space="preserve">) del modelo de Contrato. </w:t>
      </w:r>
    </w:p>
    <w:p w14:paraId="00033E50" w14:textId="77777777" w:rsidR="003E3410" w:rsidRPr="00F36C6B" w:rsidRDefault="003E3410" w:rsidP="003E3410">
      <w:pPr>
        <w:widowControl/>
        <w:rPr>
          <w:rFonts w:ascii="Times New Roman" w:hAnsi="Times New Roman"/>
          <w:color w:val="000000"/>
          <w:szCs w:val="24"/>
          <w:lang w:eastAsia="zh-CN"/>
        </w:rPr>
      </w:pPr>
    </w:p>
    <w:p w14:paraId="177A357E" w14:textId="77777777" w:rsidR="003E3410" w:rsidRPr="00F36C6B" w:rsidRDefault="003E3410" w:rsidP="003E3410">
      <w:pPr>
        <w:widowControl/>
        <w:rPr>
          <w:rFonts w:ascii="Times New Roman" w:hAnsi="Times New Roman"/>
          <w:color w:val="000000"/>
          <w:szCs w:val="24"/>
          <w:lang w:eastAsia="zh-CN"/>
        </w:rPr>
      </w:pPr>
      <w:r w:rsidRPr="00F36C6B">
        <w:rPr>
          <w:rFonts w:ascii="Times New Roman" w:hAnsi="Times New Roman"/>
          <w:color w:val="000000"/>
          <w:szCs w:val="24"/>
          <w:lang w:eastAsia="zh-CN"/>
        </w:rPr>
        <w:t xml:space="preserve">El Concursante deberá presentar </w:t>
      </w:r>
      <w:r w:rsidR="00F40E80">
        <w:rPr>
          <w:rFonts w:ascii="Times New Roman" w:hAnsi="Times New Roman"/>
          <w:color w:val="000000"/>
          <w:szCs w:val="24"/>
          <w:lang w:eastAsia="zh-CN"/>
        </w:rPr>
        <w:t xml:space="preserve">en formato libre, </w:t>
      </w:r>
      <w:r w:rsidRPr="00F36C6B">
        <w:rPr>
          <w:rFonts w:ascii="Times New Roman" w:hAnsi="Times New Roman"/>
          <w:color w:val="000000"/>
          <w:szCs w:val="24"/>
          <w:lang w:eastAsia="zh-CN"/>
        </w:rPr>
        <w:t xml:space="preserve">original y copia </w:t>
      </w:r>
      <w:r w:rsidR="00CB48F7" w:rsidRPr="00F36C6B">
        <w:rPr>
          <w:rFonts w:ascii="Times New Roman" w:hAnsi="Times New Roman"/>
          <w:color w:val="000000"/>
          <w:szCs w:val="24"/>
          <w:lang w:eastAsia="zh-CN"/>
        </w:rPr>
        <w:t xml:space="preserve">en medio magnético </w:t>
      </w:r>
      <w:r w:rsidR="00F40E80">
        <w:rPr>
          <w:rFonts w:ascii="Times New Roman" w:hAnsi="Times New Roman"/>
          <w:color w:val="000000"/>
          <w:szCs w:val="24"/>
          <w:lang w:eastAsia="zh-CN"/>
        </w:rPr>
        <w:t>(</w:t>
      </w:r>
      <w:r w:rsidR="00CB48F7" w:rsidRPr="00F36C6B">
        <w:rPr>
          <w:rFonts w:ascii="Times New Roman" w:hAnsi="Times New Roman"/>
          <w:color w:val="000000"/>
          <w:szCs w:val="24"/>
          <w:lang w:eastAsia="zh-CN"/>
        </w:rPr>
        <w:t xml:space="preserve">formato </w:t>
      </w:r>
      <w:proofErr w:type="spellStart"/>
      <w:r w:rsidR="00CB48F7" w:rsidRPr="00F36C6B">
        <w:rPr>
          <w:rFonts w:ascii="Times New Roman" w:hAnsi="Times New Roman"/>
          <w:color w:val="000000"/>
          <w:szCs w:val="24"/>
          <w:lang w:eastAsia="zh-CN"/>
        </w:rPr>
        <w:t>excel</w:t>
      </w:r>
      <w:proofErr w:type="spellEnd"/>
      <w:r w:rsidR="00CB48F7" w:rsidRPr="00F36C6B">
        <w:rPr>
          <w:rFonts w:ascii="Times New Roman" w:hAnsi="Times New Roman"/>
          <w:color w:val="000000"/>
          <w:szCs w:val="24"/>
          <w:lang w:eastAsia="zh-CN"/>
        </w:rPr>
        <w:t xml:space="preserve"> 2003 o posterior editable, para facilitar el procedimiento de evaluación a la Convocante</w:t>
      </w:r>
      <w:r w:rsidR="00F40E80">
        <w:rPr>
          <w:rFonts w:ascii="Times New Roman" w:hAnsi="Times New Roman"/>
          <w:color w:val="000000"/>
          <w:szCs w:val="24"/>
          <w:lang w:eastAsia="zh-CN"/>
        </w:rPr>
        <w:t>)</w:t>
      </w:r>
      <w:r w:rsidR="00CB48F7" w:rsidRPr="00F36C6B">
        <w:rPr>
          <w:rFonts w:ascii="Times New Roman" w:hAnsi="Times New Roman"/>
          <w:color w:val="000000"/>
          <w:szCs w:val="24"/>
          <w:lang w:eastAsia="zh-CN"/>
        </w:rPr>
        <w:t xml:space="preserve">, </w:t>
      </w:r>
      <w:r w:rsidRPr="00F36C6B">
        <w:rPr>
          <w:rFonts w:ascii="Times New Roman" w:hAnsi="Times New Roman"/>
          <w:color w:val="000000"/>
          <w:szCs w:val="24"/>
          <w:lang w:eastAsia="zh-CN"/>
        </w:rPr>
        <w:t xml:space="preserve">la falta de presentación </w:t>
      </w:r>
      <w:r w:rsidR="00CB48F7" w:rsidRPr="00F36C6B">
        <w:rPr>
          <w:rFonts w:ascii="Times New Roman" w:hAnsi="Times New Roman"/>
          <w:color w:val="000000"/>
          <w:szCs w:val="24"/>
          <w:lang w:eastAsia="zh-CN"/>
        </w:rPr>
        <w:t xml:space="preserve">del PT-3.18 Listado de Instrumental Mínimo de Referencia </w:t>
      </w:r>
      <w:r w:rsidRPr="00F36C6B">
        <w:rPr>
          <w:rFonts w:ascii="Times New Roman" w:hAnsi="Times New Roman"/>
          <w:color w:val="000000"/>
          <w:szCs w:val="24"/>
          <w:lang w:eastAsia="zh-CN"/>
        </w:rPr>
        <w:t xml:space="preserve">causará el </w:t>
      </w:r>
      <w:proofErr w:type="spellStart"/>
      <w:r w:rsidRPr="00F36C6B">
        <w:rPr>
          <w:rFonts w:ascii="Times New Roman" w:hAnsi="Times New Roman"/>
          <w:color w:val="000000"/>
          <w:szCs w:val="24"/>
          <w:lang w:eastAsia="zh-CN"/>
        </w:rPr>
        <w:t>desechamiento</w:t>
      </w:r>
      <w:proofErr w:type="spellEnd"/>
      <w:r w:rsidRPr="00F36C6B">
        <w:rPr>
          <w:rFonts w:ascii="Times New Roman" w:hAnsi="Times New Roman"/>
          <w:color w:val="000000"/>
          <w:szCs w:val="24"/>
          <w:lang w:eastAsia="zh-CN"/>
        </w:rPr>
        <w:t xml:space="preserve"> de la Propuesta.</w:t>
      </w:r>
    </w:p>
    <w:p w14:paraId="4662DF9E" w14:textId="77777777" w:rsidR="003E3410" w:rsidRPr="00F36C6B" w:rsidRDefault="003E3410" w:rsidP="003E3410">
      <w:pPr>
        <w:widowControl/>
        <w:rPr>
          <w:rFonts w:ascii="Times New Roman" w:hAnsi="Times New Roman"/>
          <w:b/>
          <w:color w:val="000000"/>
          <w:szCs w:val="24"/>
          <w:lang w:eastAsia="zh-CN"/>
        </w:rPr>
      </w:pPr>
    </w:p>
    <w:p w14:paraId="5A298494" w14:textId="77777777" w:rsidR="00C24DFF" w:rsidRPr="00F36C6B" w:rsidRDefault="00C24DFF" w:rsidP="00C24DFF">
      <w:pPr>
        <w:rPr>
          <w:rFonts w:ascii="Times New Roman" w:hAnsi="Times New Roman"/>
          <w:bCs/>
          <w:szCs w:val="24"/>
        </w:rPr>
      </w:pPr>
      <w:r w:rsidRPr="00F36C6B">
        <w:rPr>
          <w:rFonts w:ascii="Times New Roman" w:hAnsi="Times New Roman"/>
          <w:bCs/>
          <w:szCs w:val="24"/>
        </w:rPr>
        <w:t>Independientemente de lo anterior citado, el Concursante Ganador deberá proveer el total del Instrumental necesario y requerido para la correcta prestación de los Servicios previstos en los Documentos del Concurso.</w:t>
      </w:r>
    </w:p>
    <w:p w14:paraId="05D01190" w14:textId="77777777" w:rsidR="00C24DFF" w:rsidRPr="00F36C6B" w:rsidRDefault="00C24DFF" w:rsidP="003E3410">
      <w:pPr>
        <w:widowControl/>
        <w:rPr>
          <w:rFonts w:ascii="Times New Roman" w:hAnsi="Times New Roman"/>
          <w:b/>
          <w:color w:val="000000"/>
          <w:szCs w:val="24"/>
          <w:lang w:eastAsia="zh-CN"/>
        </w:rPr>
      </w:pPr>
    </w:p>
    <w:p w14:paraId="1A3E7517" w14:textId="77777777" w:rsidR="003E3410" w:rsidRPr="00F36C6B" w:rsidRDefault="003E3410" w:rsidP="00F36C6B">
      <w:pPr>
        <w:pStyle w:val="Ttulo4"/>
        <w:rPr>
          <w:b w:val="0"/>
        </w:rPr>
      </w:pPr>
      <w:bookmarkStart w:id="239" w:name="_Toc478646466"/>
      <w:bookmarkStart w:id="240" w:name="_Toc482199739"/>
      <w:r w:rsidRPr="00F36C6B">
        <w:t>PT-3.19</w:t>
      </w:r>
      <w:r w:rsidRPr="00F36C6B">
        <w:tab/>
        <w:t>MEMORIA PRELIMINAR DEL SISTEMA DEL CENTRO DE ATENCIÓN AL USUARIO.</w:t>
      </w:r>
      <w:bookmarkEnd w:id="239"/>
      <w:bookmarkEnd w:id="240"/>
    </w:p>
    <w:p w14:paraId="691EBA89" w14:textId="77777777" w:rsidR="003E3410" w:rsidRPr="00F36C6B" w:rsidRDefault="003E3410" w:rsidP="003E3410">
      <w:pPr>
        <w:widowControl/>
        <w:rPr>
          <w:rFonts w:ascii="Times New Roman" w:hAnsi="Times New Roman"/>
          <w:b/>
          <w:color w:val="000000"/>
          <w:szCs w:val="24"/>
          <w:lang w:eastAsia="zh-CN"/>
        </w:rPr>
      </w:pPr>
    </w:p>
    <w:p w14:paraId="5AE70909" w14:textId="77777777" w:rsidR="003E3410" w:rsidRPr="00F36C6B" w:rsidRDefault="003E3410" w:rsidP="003E3410">
      <w:pPr>
        <w:widowControl/>
        <w:rPr>
          <w:rFonts w:ascii="Times New Roman" w:hAnsi="Times New Roman"/>
          <w:color w:val="000000"/>
          <w:szCs w:val="24"/>
          <w:lang w:eastAsia="zh-CN"/>
        </w:rPr>
      </w:pPr>
      <w:r w:rsidRPr="00F36C6B">
        <w:rPr>
          <w:rFonts w:ascii="Times New Roman" w:hAnsi="Times New Roman"/>
          <w:color w:val="000000"/>
          <w:szCs w:val="24"/>
          <w:lang w:eastAsia="zh-CN"/>
        </w:rPr>
        <w:t xml:space="preserve">El Concursante deberá presentar como parte de su </w:t>
      </w:r>
      <w:r w:rsidRPr="00F36C6B">
        <w:rPr>
          <w:rFonts w:ascii="Times New Roman" w:hAnsi="Times New Roman"/>
          <w:szCs w:val="24"/>
        </w:rPr>
        <w:t>oferta</w:t>
      </w:r>
      <w:r w:rsidRPr="00F36C6B">
        <w:rPr>
          <w:rFonts w:ascii="Times New Roman" w:hAnsi="Times New Roman"/>
          <w:color w:val="000000"/>
        </w:rPr>
        <w:t xml:space="preserve"> técnica</w:t>
      </w:r>
      <w:r w:rsidRPr="00F36C6B">
        <w:rPr>
          <w:rFonts w:ascii="Times New Roman" w:hAnsi="Times New Roman"/>
          <w:color w:val="000000"/>
          <w:szCs w:val="24"/>
          <w:lang w:eastAsia="zh-CN"/>
        </w:rPr>
        <w:t xml:space="preserve"> una memoria preliminar del Sistema del Centro de Atención al Usuario (CAU), con base en los requerimientos establecidos en el </w:t>
      </w:r>
      <w:r w:rsidRPr="00F36C6B">
        <w:rPr>
          <w:rFonts w:ascii="Times New Roman" w:hAnsi="Times New Roman"/>
          <w:b/>
          <w:color w:val="000000"/>
          <w:szCs w:val="24"/>
          <w:lang w:eastAsia="zh-CN"/>
        </w:rPr>
        <w:t>Anexo 9</w:t>
      </w:r>
      <w:r w:rsidRPr="00F36C6B">
        <w:rPr>
          <w:rFonts w:ascii="Times New Roman" w:hAnsi="Times New Roman"/>
          <w:b/>
          <w:i/>
          <w:color w:val="000000"/>
          <w:szCs w:val="24"/>
          <w:lang w:eastAsia="zh-CN"/>
        </w:rPr>
        <w:t xml:space="preserve"> (Requerimientos de Equipo) </w:t>
      </w:r>
      <w:r w:rsidRPr="00F36C6B">
        <w:rPr>
          <w:rFonts w:ascii="Times New Roman" w:hAnsi="Times New Roman"/>
          <w:color w:val="000000"/>
          <w:szCs w:val="24"/>
          <w:lang w:eastAsia="zh-CN"/>
        </w:rPr>
        <w:t>y</w:t>
      </w:r>
      <w:r w:rsidRPr="00F36C6B">
        <w:rPr>
          <w:rFonts w:ascii="Times New Roman" w:hAnsi="Times New Roman"/>
          <w:b/>
          <w:i/>
          <w:color w:val="000000"/>
          <w:szCs w:val="24"/>
          <w:lang w:eastAsia="zh-CN"/>
        </w:rPr>
        <w:t xml:space="preserve"> </w:t>
      </w:r>
      <w:r w:rsidRPr="00F36C6B">
        <w:rPr>
          <w:rFonts w:ascii="Times New Roman" w:hAnsi="Times New Roman"/>
          <w:b/>
          <w:color w:val="000000"/>
          <w:szCs w:val="24"/>
          <w:lang w:eastAsia="zh-CN"/>
        </w:rPr>
        <w:t>Anexo 10</w:t>
      </w:r>
      <w:r w:rsidRPr="00F36C6B">
        <w:rPr>
          <w:rFonts w:ascii="Times New Roman" w:hAnsi="Times New Roman"/>
          <w:b/>
          <w:i/>
          <w:color w:val="000000"/>
          <w:szCs w:val="24"/>
          <w:lang w:eastAsia="zh-CN"/>
        </w:rPr>
        <w:t xml:space="preserve"> (Requerimientos de Servicios) </w:t>
      </w:r>
      <w:r w:rsidRPr="00F36C6B">
        <w:rPr>
          <w:rFonts w:ascii="Times New Roman" w:hAnsi="Times New Roman"/>
          <w:szCs w:val="24"/>
          <w:lang w:eastAsia="zh-CN"/>
        </w:rPr>
        <w:t>del modelo de Contrato</w:t>
      </w:r>
      <w:r w:rsidRPr="00F36C6B">
        <w:rPr>
          <w:rFonts w:ascii="Times New Roman" w:hAnsi="Times New Roman"/>
          <w:b/>
          <w:i/>
          <w:szCs w:val="24"/>
          <w:lang w:eastAsia="zh-CN"/>
        </w:rPr>
        <w:t>.</w:t>
      </w:r>
    </w:p>
    <w:p w14:paraId="6C52945B" w14:textId="77777777" w:rsidR="003E3410" w:rsidRPr="00F36C6B" w:rsidRDefault="003E3410" w:rsidP="003E3410">
      <w:pPr>
        <w:widowControl/>
        <w:rPr>
          <w:rFonts w:ascii="Times New Roman" w:hAnsi="Times New Roman"/>
          <w:color w:val="000000"/>
          <w:szCs w:val="24"/>
          <w:lang w:eastAsia="zh-CN"/>
        </w:rPr>
      </w:pPr>
    </w:p>
    <w:p w14:paraId="37124B17" w14:textId="77777777" w:rsidR="003E3410" w:rsidRPr="00F36C6B" w:rsidRDefault="003E3410" w:rsidP="003E3410">
      <w:pPr>
        <w:widowControl/>
        <w:rPr>
          <w:rFonts w:ascii="Times New Roman" w:hAnsi="Times New Roman"/>
          <w:color w:val="000000"/>
          <w:szCs w:val="24"/>
          <w:lang w:eastAsia="zh-CN"/>
        </w:rPr>
      </w:pPr>
      <w:r w:rsidRPr="00F36C6B">
        <w:rPr>
          <w:rFonts w:ascii="Times New Roman" w:hAnsi="Times New Roman"/>
          <w:color w:val="000000"/>
          <w:szCs w:val="24"/>
          <w:lang w:eastAsia="zh-CN"/>
        </w:rPr>
        <w:t>La memoria deberá contener una descripción del Sistema del Centro de Atención, indicando funcionalidad, arquitectura y permitirá generar notificaciones al Desarrollador de las actividades diarias de mantenimiento, incidencias y servicios programados inherentes a las Instalaciones y Equipos para dar cumplimiento y generar la trazabilidad puntual de las acciones. Deberá de presentar la funcionalidad y relación con los diferentes sistemas como es el Sistema de Administración de Instalaciones, Equipos y Servicios</w:t>
      </w:r>
      <w:r w:rsidRPr="00F36C6B">
        <w:rPr>
          <w:rFonts w:ascii="Times New Roman" w:hAnsi="Times New Roman"/>
          <w:b/>
          <w:szCs w:val="24"/>
          <w:lang w:eastAsia="zh-CN"/>
        </w:rPr>
        <w:t>.</w:t>
      </w:r>
    </w:p>
    <w:p w14:paraId="53D777B6" w14:textId="77777777" w:rsidR="003E3410" w:rsidRPr="00F36C6B" w:rsidRDefault="003E3410" w:rsidP="003E3410">
      <w:pPr>
        <w:widowControl/>
        <w:rPr>
          <w:rFonts w:ascii="Times New Roman" w:hAnsi="Times New Roman"/>
          <w:color w:val="000000"/>
          <w:szCs w:val="24"/>
          <w:lang w:eastAsia="zh-CN"/>
        </w:rPr>
      </w:pPr>
    </w:p>
    <w:p w14:paraId="0C187077" w14:textId="77777777" w:rsidR="003E3410" w:rsidRPr="00F36C6B" w:rsidRDefault="003E3410" w:rsidP="003E3410">
      <w:pPr>
        <w:widowControl/>
        <w:rPr>
          <w:rFonts w:ascii="Times New Roman" w:hAnsi="Times New Roman"/>
          <w:color w:val="000000"/>
          <w:szCs w:val="24"/>
          <w:lang w:eastAsia="zh-CN"/>
        </w:rPr>
      </w:pPr>
      <w:r w:rsidRPr="00F36C6B">
        <w:rPr>
          <w:rFonts w:ascii="Times New Roman" w:hAnsi="Times New Roman"/>
          <w:color w:val="000000"/>
          <w:szCs w:val="24"/>
          <w:lang w:eastAsia="zh-CN"/>
        </w:rPr>
        <w:t xml:space="preserve">La falta de presentación del PT-3.19 (Memoria Preliminar del Sistema del Centro de Atención al Usuario) causará el </w:t>
      </w:r>
      <w:proofErr w:type="spellStart"/>
      <w:r w:rsidRPr="00F36C6B">
        <w:rPr>
          <w:rFonts w:ascii="Times New Roman" w:hAnsi="Times New Roman"/>
          <w:color w:val="000000"/>
          <w:szCs w:val="24"/>
          <w:lang w:eastAsia="zh-CN"/>
        </w:rPr>
        <w:t>desechamiento</w:t>
      </w:r>
      <w:proofErr w:type="spellEnd"/>
      <w:r w:rsidRPr="00F36C6B">
        <w:rPr>
          <w:rFonts w:ascii="Times New Roman" w:hAnsi="Times New Roman"/>
          <w:color w:val="000000"/>
          <w:szCs w:val="24"/>
          <w:lang w:eastAsia="zh-CN"/>
        </w:rPr>
        <w:t xml:space="preserve"> de la Propuesta.</w:t>
      </w:r>
    </w:p>
    <w:p w14:paraId="209F3590" w14:textId="77777777" w:rsidR="00650F75" w:rsidRPr="00F36C6B" w:rsidRDefault="00650F75">
      <w:pPr>
        <w:widowControl/>
        <w:jc w:val="left"/>
        <w:rPr>
          <w:rFonts w:ascii="Times New Roman" w:hAnsi="Times New Roman"/>
          <w:color w:val="000000"/>
          <w:szCs w:val="24"/>
          <w:lang w:eastAsia="zh-CN"/>
        </w:rPr>
      </w:pPr>
    </w:p>
    <w:p w14:paraId="16D68EDC" w14:textId="77777777" w:rsidR="003E3410" w:rsidRPr="00F36C6B" w:rsidRDefault="003E3410" w:rsidP="00F36C6B">
      <w:pPr>
        <w:pStyle w:val="Ttulo4"/>
        <w:rPr>
          <w:b w:val="0"/>
        </w:rPr>
      </w:pPr>
      <w:bookmarkStart w:id="241" w:name="_Toc478646467"/>
      <w:bookmarkStart w:id="242" w:name="_Toc482199740"/>
      <w:r w:rsidRPr="00F36C6B">
        <w:t>PT-3.20</w:t>
      </w:r>
      <w:r w:rsidRPr="00F36C6B">
        <w:tab/>
        <w:t>MEMORIA PRELIMINAR DE TECNOLOGÍAS DE LA INFORMACIÓN.</w:t>
      </w:r>
      <w:bookmarkEnd w:id="241"/>
      <w:bookmarkEnd w:id="242"/>
    </w:p>
    <w:p w14:paraId="40335494" w14:textId="77777777" w:rsidR="003E3410" w:rsidRPr="00F36C6B" w:rsidRDefault="003E3410" w:rsidP="003E3410">
      <w:pPr>
        <w:widowControl/>
        <w:rPr>
          <w:rFonts w:ascii="Times New Roman" w:hAnsi="Times New Roman"/>
          <w:color w:val="000000"/>
          <w:szCs w:val="24"/>
          <w:lang w:eastAsia="zh-CN"/>
        </w:rPr>
      </w:pPr>
    </w:p>
    <w:p w14:paraId="0C40969F" w14:textId="77777777" w:rsidR="003E3410" w:rsidRPr="00F36C6B" w:rsidRDefault="003E3410" w:rsidP="003E3410">
      <w:pPr>
        <w:widowControl/>
        <w:rPr>
          <w:rFonts w:ascii="Times New Roman" w:hAnsi="Times New Roman"/>
          <w:color w:val="000000"/>
          <w:szCs w:val="24"/>
          <w:lang w:eastAsia="zh-CN"/>
        </w:rPr>
      </w:pPr>
      <w:r w:rsidRPr="00F36C6B">
        <w:rPr>
          <w:rFonts w:ascii="Times New Roman" w:hAnsi="Times New Roman"/>
          <w:color w:val="000000"/>
          <w:szCs w:val="24"/>
          <w:lang w:eastAsia="zh-CN"/>
        </w:rPr>
        <w:t xml:space="preserve">El Concursante deberá elaborar una memoria preliminar de Tecnologías de la Información describiendo los principales componentes que integraran la propuesta tecnológica del Proyecto atendiendo los criterios referidos en el </w:t>
      </w:r>
      <w:r w:rsidRPr="00F36C6B">
        <w:rPr>
          <w:rFonts w:ascii="Times New Roman" w:hAnsi="Times New Roman"/>
          <w:b/>
          <w:color w:val="000000"/>
          <w:szCs w:val="24"/>
          <w:lang w:eastAsia="zh-CN"/>
        </w:rPr>
        <w:t xml:space="preserve">Anexo 9 </w:t>
      </w:r>
      <w:r w:rsidRPr="00F36C6B">
        <w:rPr>
          <w:rFonts w:ascii="Times New Roman" w:hAnsi="Times New Roman"/>
          <w:b/>
          <w:i/>
          <w:color w:val="000000"/>
          <w:szCs w:val="24"/>
          <w:lang w:eastAsia="zh-CN"/>
        </w:rPr>
        <w:t xml:space="preserve">(Requerimientos de Equipo) </w:t>
      </w:r>
      <w:r w:rsidRPr="00F36C6B">
        <w:rPr>
          <w:rFonts w:ascii="Times New Roman" w:hAnsi="Times New Roman"/>
          <w:szCs w:val="24"/>
          <w:lang w:eastAsia="zh-CN"/>
        </w:rPr>
        <w:t>del modelo de Contrato</w:t>
      </w:r>
      <w:r w:rsidRPr="00F36C6B">
        <w:rPr>
          <w:rFonts w:ascii="Times New Roman" w:hAnsi="Times New Roman"/>
          <w:color w:val="000000"/>
          <w:szCs w:val="24"/>
          <w:lang w:eastAsia="zh-CN"/>
        </w:rPr>
        <w:t>, la cual deberá de incluir entre otros los siguientes componentes:</w:t>
      </w:r>
    </w:p>
    <w:p w14:paraId="24DF17F9" w14:textId="77777777" w:rsidR="003E3410" w:rsidRPr="00F36C6B" w:rsidRDefault="003E3410" w:rsidP="003E3410">
      <w:pPr>
        <w:widowControl/>
        <w:rPr>
          <w:rFonts w:ascii="Times New Roman" w:hAnsi="Times New Roman"/>
          <w:color w:val="000000"/>
          <w:szCs w:val="24"/>
          <w:lang w:eastAsia="zh-CN"/>
        </w:rPr>
      </w:pPr>
    </w:p>
    <w:p w14:paraId="1DA76681" w14:textId="77777777" w:rsidR="003E3410" w:rsidRPr="00F36C6B" w:rsidRDefault="003E3410" w:rsidP="003E3410">
      <w:pPr>
        <w:pStyle w:val="Prrafodelista"/>
        <w:widowControl/>
        <w:numPr>
          <w:ilvl w:val="0"/>
          <w:numId w:val="104"/>
        </w:numPr>
        <w:tabs>
          <w:tab w:val="num" w:pos="360"/>
        </w:tabs>
        <w:rPr>
          <w:rFonts w:ascii="Times New Roman" w:hAnsi="Times New Roman"/>
          <w:color w:val="000000"/>
          <w:szCs w:val="24"/>
          <w:lang w:eastAsia="zh-CN"/>
        </w:rPr>
      </w:pPr>
      <w:r w:rsidRPr="00F36C6B">
        <w:rPr>
          <w:rFonts w:ascii="Times New Roman" w:hAnsi="Times New Roman"/>
          <w:color w:val="000000"/>
          <w:szCs w:val="24"/>
          <w:lang w:eastAsia="zh-CN"/>
        </w:rPr>
        <w:t>Propuesta de Instalaciones Especiales</w:t>
      </w:r>
    </w:p>
    <w:p w14:paraId="3A141B6F" w14:textId="77777777" w:rsidR="003E3410" w:rsidRPr="00F36C6B" w:rsidRDefault="003E3410" w:rsidP="003E3410">
      <w:pPr>
        <w:pStyle w:val="Prrafodelista"/>
        <w:widowControl/>
        <w:numPr>
          <w:ilvl w:val="0"/>
          <w:numId w:val="104"/>
        </w:numPr>
        <w:tabs>
          <w:tab w:val="num" w:pos="360"/>
        </w:tabs>
        <w:rPr>
          <w:rFonts w:ascii="Times New Roman" w:hAnsi="Times New Roman"/>
          <w:color w:val="000000"/>
          <w:szCs w:val="24"/>
          <w:lang w:eastAsia="zh-CN"/>
        </w:rPr>
      </w:pPr>
      <w:r w:rsidRPr="00F36C6B">
        <w:rPr>
          <w:rFonts w:ascii="Times New Roman" w:hAnsi="Times New Roman"/>
          <w:color w:val="000000"/>
          <w:szCs w:val="24"/>
          <w:lang w:eastAsia="zh-CN"/>
        </w:rPr>
        <w:t>Propuesta de telecomunicaciones y redes</w:t>
      </w:r>
    </w:p>
    <w:p w14:paraId="306D507C" w14:textId="77777777" w:rsidR="003E3410" w:rsidRPr="00F36C6B" w:rsidRDefault="003E3410" w:rsidP="003E3410">
      <w:pPr>
        <w:pStyle w:val="Prrafodelista"/>
        <w:widowControl/>
        <w:numPr>
          <w:ilvl w:val="0"/>
          <w:numId w:val="104"/>
        </w:numPr>
        <w:tabs>
          <w:tab w:val="num" w:pos="360"/>
        </w:tabs>
        <w:rPr>
          <w:rFonts w:ascii="Times New Roman" w:hAnsi="Times New Roman"/>
          <w:color w:val="000000"/>
          <w:szCs w:val="24"/>
          <w:lang w:eastAsia="zh-CN"/>
        </w:rPr>
      </w:pPr>
      <w:r w:rsidRPr="00F36C6B">
        <w:rPr>
          <w:rFonts w:ascii="Times New Roman" w:hAnsi="Times New Roman"/>
          <w:color w:val="000000"/>
          <w:szCs w:val="24"/>
          <w:lang w:eastAsia="zh-CN"/>
        </w:rPr>
        <w:t xml:space="preserve">Propuesta de Sistemas de Información </w:t>
      </w:r>
    </w:p>
    <w:p w14:paraId="6CB572BF" w14:textId="77777777" w:rsidR="003E3410" w:rsidRPr="00F36C6B" w:rsidRDefault="003E3410" w:rsidP="003E3410">
      <w:pPr>
        <w:pStyle w:val="Prrafodelista"/>
        <w:widowControl/>
        <w:ind w:left="775"/>
        <w:rPr>
          <w:rFonts w:ascii="Times New Roman" w:hAnsi="Times New Roman"/>
          <w:color w:val="000000"/>
          <w:szCs w:val="24"/>
          <w:lang w:eastAsia="zh-CN"/>
        </w:rPr>
      </w:pPr>
    </w:p>
    <w:p w14:paraId="07FFF117" w14:textId="77777777" w:rsidR="003E3410" w:rsidRPr="00F36C6B" w:rsidRDefault="003E3410" w:rsidP="003E3410">
      <w:pPr>
        <w:widowControl/>
        <w:rPr>
          <w:rFonts w:ascii="Times New Roman" w:hAnsi="Times New Roman"/>
          <w:color w:val="000000"/>
          <w:szCs w:val="24"/>
          <w:lang w:eastAsia="zh-CN"/>
        </w:rPr>
      </w:pPr>
      <w:r w:rsidRPr="00F36C6B">
        <w:rPr>
          <w:rFonts w:ascii="Times New Roman" w:hAnsi="Times New Roman"/>
          <w:color w:val="000000"/>
          <w:szCs w:val="24"/>
          <w:lang w:eastAsia="zh-CN"/>
        </w:rPr>
        <w:t xml:space="preserve">Esta memoria deberá describir los aspectos generales y alcances de tecnologías de la información la cual deberá cumplir como mínimo con los requerimientos referidos en el </w:t>
      </w:r>
      <w:r w:rsidRPr="00F36C6B">
        <w:rPr>
          <w:rFonts w:ascii="Times New Roman" w:hAnsi="Times New Roman"/>
          <w:b/>
          <w:color w:val="000000"/>
          <w:szCs w:val="24"/>
          <w:lang w:eastAsia="zh-CN"/>
        </w:rPr>
        <w:t>Anexo 9 (</w:t>
      </w:r>
      <w:r w:rsidRPr="00F36C6B">
        <w:rPr>
          <w:rFonts w:ascii="Times New Roman" w:hAnsi="Times New Roman"/>
          <w:b/>
          <w:i/>
          <w:color w:val="000000"/>
          <w:szCs w:val="24"/>
          <w:lang w:eastAsia="zh-CN"/>
        </w:rPr>
        <w:t>Requerimientos de Equipo</w:t>
      </w:r>
      <w:r w:rsidRPr="00F36C6B">
        <w:rPr>
          <w:rFonts w:ascii="Times New Roman" w:hAnsi="Times New Roman"/>
          <w:b/>
          <w:color w:val="000000"/>
          <w:szCs w:val="24"/>
          <w:lang w:eastAsia="zh-CN"/>
        </w:rPr>
        <w:t xml:space="preserve">) </w:t>
      </w:r>
      <w:r w:rsidRPr="00F36C6B">
        <w:rPr>
          <w:rFonts w:ascii="Times New Roman" w:hAnsi="Times New Roman"/>
          <w:color w:val="000000"/>
          <w:szCs w:val="24"/>
          <w:lang w:eastAsia="zh-CN"/>
        </w:rPr>
        <w:t>del modelo de Contrato.</w:t>
      </w:r>
    </w:p>
    <w:p w14:paraId="00D0C1D2" w14:textId="77777777" w:rsidR="003E3410" w:rsidRPr="00F36C6B" w:rsidRDefault="003E3410" w:rsidP="003E3410">
      <w:pPr>
        <w:widowControl/>
        <w:rPr>
          <w:rFonts w:ascii="Times New Roman" w:hAnsi="Times New Roman"/>
          <w:color w:val="000000"/>
          <w:szCs w:val="24"/>
          <w:lang w:eastAsia="zh-CN"/>
        </w:rPr>
      </w:pPr>
    </w:p>
    <w:p w14:paraId="63A84D2F" w14:textId="77777777" w:rsidR="003E3410" w:rsidRPr="00F36C6B" w:rsidRDefault="003E3410" w:rsidP="003E3410">
      <w:pPr>
        <w:widowControl/>
        <w:rPr>
          <w:rFonts w:ascii="Times New Roman" w:hAnsi="Times New Roman"/>
          <w:color w:val="000000"/>
          <w:szCs w:val="24"/>
          <w:lang w:eastAsia="zh-CN"/>
        </w:rPr>
      </w:pPr>
      <w:r w:rsidRPr="00F36C6B">
        <w:rPr>
          <w:rFonts w:ascii="Times New Roman" w:hAnsi="Times New Roman"/>
          <w:color w:val="000000"/>
          <w:szCs w:val="24"/>
          <w:lang w:eastAsia="zh-CN"/>
        </w:rPr>
        <w:t xml:space="preserve">La falta de presentación del PT-3.20 (Memoria Preliminar de Tecnologías de la Información) causará el </w:t>
      </w:r>
      <w:proofErr w:type="spellStart"/>
      <w:r w:rsidRPr="00F36C6B">
        <w:rPr>
          <w:rFonts w:ascii="Times New Roman" w:hAnsi="Times New Roman"/>
          <w:color w:val="000000"/>
          <w:szCs w:val="24"/>
          <w:lang w:eastAsia="zh-CN"/>
        </w:rPr>
        <w:t>desechamiento</w:t>
      </w:r>
      <w:proofErr w:type="spellEnd"/>
      <w:r w:rsidRPr="00F36C6B">
        <w:rPr>
          <w:rFonts w:ascii="Times New Roman" w:hAnsi="Times New Roman"/>
          <w:color w:val="000000"/>
          <w:szCs w:val="24"/>
          <w:lang w:eastAsia="zh-CN"/>
        </w:rPr>
        <w:t xml:space="preserve"> de la Propuesta.</w:t>
      </w:r>
    </w:p>
    <w:p w14:paraId="4AA5F13F" w14:textId="77777777" w:rsidR="003E3410" w:rsidRPr="00F36C6B" w:rsidRDefault="003E3410" w:rsidP="003E3410">
      <w:pPr>
        <w:rPr>
          <w:rFonts w:ascii="Times New Roman" w:hAnsi="Times New Roman"/>
          <w:b/>
          <w:bCs/>
          <w:szCs w:val="24"/>
        </w:rPr>
      </w:pPr>
    </w:p>
    <w:p w14:paraId="5B24D5C7" w14:textId="77777777" w:rsidR="003E3410" w:rsidRPr="00F36C6B" w:rsidRDefault="003E3410" w:rsidP="00F36C6B">
      <w:pPr>
        <w:pStyle w:val="Ttulo3"/>
        <w:jc w:val="both"/>
        <w:rPr>
          <w:rFonts w:ascii="Times New Roman" w:hAnsi="Times New Roman"/>
          <w:bCs/>
          <w:szCs w:val="24"/>
        </w:rPr>
      </w:pPr>
      <w:bookmarkStart w:id="243" w:name="_Toc478646468"/>
      <w:bookmarkStart w:id="244" w:name="_Toc482199741"/>
      <w:r w:rsidRPr="00F36C6B">
        <w:rPr>
          <w:rFonts w:ascii="Times New Roman" w:hAnsi="Times New Roman"/>
          <w:bCs/>
          <w:i w:val="0"/>
          <w:szCs w:val="24"/>
        </w:rPr>
        <w:t>PT-4</w:t>
      </w:r>
      <w:r w:rsidRPr="00F36C6B">
        <w:rPr>
          <w:rFonts w:ascii="Times New Roman" w:hAnsi="Times New Roman"/>
          <w:bCs/>
          <w:i w:val="0"/>
          <w:szCs w:val="24"/>
        </w:rPr>
        <w:tab/>
        <w:t>SITUACIÓN FINANCIERA DEL CONCURSANTE. (Obligatorio)</w:t>
      </w:r>
      <w:bookmarkEnd w:id="243"/>
      <w:bookmarkEnd w:id="244"/>
    </w:p>
    <w:p w14:paraId="2F2A0F9B" w14:textId="77777777" w:rsidR="003E3410" w:rsidRPr="00F36C6B" w:rsidRDefault="003E3410" w:rsidP="003E3410">
      <w:pPr>
        <w:widowControl/>
        <w:spacing w:before="60" w:after="60"/>
        <w:rPr>
          <w:rFonts w:ascii="Times New Roman" w:hAnsi="Times New Roman"/>
          <w:b/>
          <w:bCs/>
          <w:szCs w:val="24"/>
        </w:rPr>
      </w:pPr>
    </w:p>
    <w:p w14:paraId="7BA57EC1" w14:textId="77777777" w:rsidR="003E3410" w:rsidRPr="00F36C6B" w:rsidRDefault="003E3410" w:rsidP="003E3410">
      <w:pPr>
        <w:widowControl/>
        <w:spacing w:before="60" w:after="60"/>
        <w:rPr>
          <w:rFonts w:ascii="Times New Roman" w:hAnsi="Times New Roman"/>
          <w:w w:val="0"/>
          <w:szCs w:val="24"/>
        </w:rPr>
      </w:pPr>
      <w:r w:rsidRPr="00F36C6B">
        <w:rPr>
          <w:rFonts w:ascii="Times New Roman" w:hAnsi="Times New Roman"/>
          <w:w w:val="0"/>
          <w:szCs w:val="24"/>
        </w:rPr>
        <w:t>El Concursante deberá proporcionar información relevante que demuestre su condición financiera, por lo cual deberá presentar por cada Miembro del Consorcio la siguiente información:</w:t>
      </w:r>
    </w:p>
    <w:p w14:paraId="16FC9CF7" w14:textId="77777777" w:rsidR="003E3410" w:rsidRPr="00F36C6B" w:rsidRDefault="003E3410" w:rsidP="003E3410">
      <w:pPr>
        <w:widowControl/>
        <w:spacing w:before="60" w:after="60"/>
        <w:rPr>
          <w:rFonts w:ascii="Times New Roman" w:hAnsi="Times New Roman"/>
          <w:w w:val="0"/>
          <w:szCs w:val="24"/>
        </w:rPr>
      </w:pPr>
    </w:p>
    <w:p w14:paraId="741E641A" w14:textId="3E5EC996" w:rsidR="003E3410" w:rsidRPr="00F36C6B" w:rsidRDefault="003E3410" w:rsidP="00F36C6B">
      <w:pPr>
        <w:widowControl/>
        <w:numPr>
          <w:ilvl w:val="0"/>
          <w:numId w:val="195"/>
        </w:numPr>
        <w:tabs>
          <w:tab w:val="clear" w:pos="1359"/>
        </w:tabs>
        <w:autoSpaceDE w:val="0"/>
        <w:autoSpaceDN w:val="0"/>
        <w:adjustRightInd w:val="0"/>
        <w:spacing w:before="60" w:after="60"/>
        <w:ind w:left="567"/>
        <w:rPr>
          <w:rFonts w:ascii="Times New Roman" w:hAnsi="Times New Roman"/>
          <w:w w:val="0"/>
          <w:szCs w:val="24"/>
        </w:rPr>
      </w:pPr>
      <w:r w:rsidRPr="00F36C6B">
        <w:rPr>
          <w:rFonts w:ascii="Times New Roman" w:hAnsi="Times New Roman"/>
          <w:w w:val="0"/>
          <w:szCs w:val="24"/>
        </w:rPr>
        <w:t xml:space="preserve">Estados financieros correspondientes a los </w:t>
      </w:r>
      <w:r w:rsidRPr="00D05EAC">
        <w:rPr>
          <w:rFonts w:ascii="Times New Roman" w:hAnsi="Times New Roman"/>
          <w:w w:val="0"/>
          <w:szCs w:val="24"/>
        </w:rPr>
        <w:t>últimos 3 (tres) ejercicios fiscales</w:t>
      </w:r>
      <w:r w:rsidR="0047797E" w:rsidRPr="00D05EAC">
        <w:rPr>
          <w:rFonts w:ascii="Times New Roman" w:hAnsi="Times New Roman"/>
          <w:w w:val="0"/>
          <w:szCs w:val="24"/>
        </w:rPr>
        <w:t xml:space="preserve"> (201</w:t>
      </w:r>
      <w:r w:rsidR="00D13A8B" w:rsidRPr="00D05EAC">
        <w:rPr>
          <w:rFonts w:ascii="Times New Roman" w:hAnsi="Times New Roman"/>
          <w:w w:val="0"/>
          <w:szCs w:val="24"/>
        </w:rPr>
        <w:t>3</w:t>
      </w:r>
      <w:r w:rsidR="0047797E" w:rsidRPr="00D05EAC">
        <w:rPr>
          <w:rFonts w:ascii="Times New Roman" w:hAnsi="Times New Roman"/>
          <w:w w:val="0"/>
          <w:szCs w:val="24"/>
        </w:rPr>
        <w:t>, 201</w:t>
      </w:r>
      <w:r w:rsidR="00D13A8B" w:rsidRPr="00D05EAC">
        <w:rPr>
          <w:rFonts w:ascii="Times New Roman" w:hAnsi="Times New Roman"/>
          <w:w w:val="0"/>
          <w:szCs w:val="24"/>
        </w:rPr>
        <w:t>4</w:t>
      </w:r>
      <w:r w:rsidR="0047797E" w:rsidRPr="00D05EAC">
        <w:rPr>
          <w:rFonts w:ascii="Times New Roman" w:hAnsi="Times New Roman"/>
          <w:w w:val="0"/>
          <w:szCs w:val="24"/>
        </w:rPr>
        <w:t xml:space="preserve"> y 201</w:t>
      </w:r>
      <w:r w:rsidR="00D13A8B" w:rsidRPr="00D05EAC">
        <w:rPr>
          <w:rFonts w:ascii="Times New Roman" w:hAnsi="Times New Roman"/>
          <w:w w:val="0"/>
          <w:szCs w:val="24"/>
        </w:rPr>
        <w:t>5</w:t>
      </w:r>
      <w:r w:rsidR="0047797E" w:rsidRPr="00D05EAC">
        <w:rPr>
          <w:rFonts w:ascii="Times New Roman" w:hAnsi="Times New Roman"/>
          <w:w w:val="0"/>
          <w:szCs w:val="24"/>
        </w:rPr>
        <w:t>)</w:t>
      </w:r>
      <w:r w:rsidRPr="00D05EAC">
        <w:rPr>
          <w:rFonts w:ascii="Times New Roman" w:hAnsi="Times New Roman"/>
          <w:w w:val="0"/>
          <w:szCs w:val="24"/>
        </w:rPr>
        <w:t xml:space="preserve"> terminados dictaminados por contador público independiente, indicando el nombre y número de cédula profesional del contador público que avala la auditoría; en caso de un auditor extranjero, deberá adjuntarse su registro</w:t>
      </w:r>
      <w:r w:rsidRPr="00F36C6B">
        <w:rPr>
          <w:rFonts w:ascii="Times New Roman" w:hAnsi="Times New Roman"/>
          <w:w w:val="0"/>
          <w:szCs w:val="24"/>
        </w:rPr>
        <w:t>, certificación o cualquier documento similar que lo acredite como contador público facultado para auditar.</w:t>
      </w:r>
    </w:p>
    <w:p w14:paraId="4CF33860" w14:textId="77777777" w:rsidR="003E3410" w:rsidRPr="00F36C6B" w:rsidRDefault="003E3410" w:rsidP="00650F75">
      <w:pPr>
        <w:widowControl/>
        <w:autoSpaceDE w:val="0"/>
        <w:autoSpaceDN w:val="0"/>
        <w:adjustRightInd w:val="0"/>
        <w:spacing w:before="60" w:after="60"/>
        <w:ind w:left="567"/>
        <w:rPr>
          <w:rFonts w:ascii="Times New Roman" w:hAnsi="Times New Roman"/>
          <w:w w:val="0"/>
          <w:szCs w:val="24"/>
        </w:rPr>
      </w:pPr>
    </w:p>
    <w:p w14:paraId="29C68954" w14:textId="152C3F5E" w:rsidR="003E3410" w:rsidRPr="00F36C6B" w:rsidRDefault="003E3410" w:rsidP="00F36C6B">
      <w:pPr>
        <w:widowControl/>
        <w:numPr>
          <w:ilvl w:val="0"/>
          <w:numId w:val="195"/>
        </w:numPr>
        <w:tabs>
          <w:tab w:val="clear" w:pos="1359"/>
        </w:tabs>
        <w:autoSpaceDE w:val="0"/>
        <w:autoSpaceDN w:val="0"/>
        <w:adjustRightInd w:val="0"/>
        <w:spacing w:before="60" w:after="60"/>
        <w:ind w:left="567"/>
        <w:rPr>
          <w:rFonts w:ascii="Times New Roman" w:hAnsi="Times New Roman"/>
          <w:w w:val="0"/>
          <w:szCs w:val="24"/>
        </w:rPr>
      </w:pPr>
      <w:r w:rsidRPr="00F36C6B">
        <w:rPr>
          <w:rFonts w:ascii="Times New Roman" w:hAnsi="Times New Roman"/>
          <w:w w:val="0"/>
          <w:szCs w:val="24"/>
        </w:rPr>
        <w:t>Estados financieros internos (no auditados) debidamente firmados por el responsable de su preparación, actualizados al menos al cierre de</w:t>
      </w:r>
      <w:r w:rsidR="00D13A8B">
        <w:rPr>
          <w:rFonts w:ascii="Times New Roman" w:hAnsi="Times New Roman"/>
          <w:w w:val="0"/>
          <w:szCs w:val="24"/>
        </w:rPr>
        <w:t xml:space="preserve"> 2016 (diciembre)</w:t>
      </w:r>
      <w:r w:rsidRPr="00F36C6B">
        <w:rPr>
          <w:rFonts w:ascii="Times New Roman" w:hAnsi="Times New Roman"/>
          <w:w w:val="0"/>
          <w:szCs w:val="24"/>
        </w:rPr>
        <w:t>. El estado de resultados y el flujo de efectivo deberán presentarse en forma acumulada a la fecha de cierre.</w:t>
      </w:r>
      <w:r w:rsidRPr="00F36C6B" w:rsidDel="00852466">
        <w:rPr>
          <w:rFonts w:ascii="Times New Roman" w:hAnsi="Times New Roman"/>
          <w:w w:val="0"/>
          <w:szCs w:val="24"/>
        </w:rPr>
        <w:t xml:space="preserve"> </w:t>
      </w:r>
    </w:p>
    <w:p w14:paraId="408F15CF" w14:textId="77777777" w:rsidR="003E3410" w:rsidRDefault="003E3410" w:rsidP="003E3410">
      <w:pPr>
        <w:widowControl/>
        <w:autoSpaceDE w:val="0"/>
        <w:autoSpaceDN w:val="0"/>
        <w:adjustRightInd w:val="0"/>
        <w:spacing w:before="60" w:after="60"/>
        <w:rPr>
          <w:rFonts w:ascii="Times New Roman" w:hAnsi="Times New Roman"/>
          <w:w w:val="0"/>
          <w:szCs w:val="24"/>
        </w:rPr>
      </w:pPr>
    </w:p>
    <w:p w14:paraId="41BF162E" w14:textId="6BC714AB" w:rsidR="0088066C" w:rsidRDefault="0088066C" w:rsidP="003E3410">
      <w:pPr>
        <w:widowControl/>
        <w:autoSpaceDE w:val="0"/>
        <w:autoSpaceDN w:val="0"/>
        <w:adjustRightInd w:val="0"/>
        <w:spacing w:before="60" w:after="60"/>
        <w:rPr>
          <w:rFonts w:ascii="Times New Roman" w:hAnsi="Times New Roman"/>
          <w:w w:val="0"/>
          <w:szCs w:val="24"/>
        </w:rPr>
      </w:pPr>
      <w:r>
        <w:rPr>
          <w:rFonts w:ascii="Times New Roman" w:hAnsi="Times New Roman"/>
          <w:w w:val="0"/>
          <w:szCs w:val="24"/>
        </w:rPr>
        <w:lastRenderedPageBreak/>
        <w:t>Los estados financieros internos no auditados a los que se refiere el párrafo anterior, deberán ser: balance general, estado de resultados, estado de cambios en el patrimonio y estado de flujo de efectivo.</w:t>
      </w:r>
    </w:p>
    <w:p w14:paraId="4F70E36C" w14:textId="77777777" w:rsidR="0088066C" w:rsidRDefault="0088066C" w:rsidP="003E3410">
      <w:pPr>
        <w:widowControl/>
        <w:autoSpaceDE w:val="0"/>
        <w:autoSpaceDN w:val="0"/>
        <w:adjustRightInd w:val="0"/>
        <w:spacing w:before="60" w:after="60"/>
        <w:rPr>
          <w:rFonts w:ascii="Times New Roman" w:hAnsi="Times New Roman"/>
          <w:w w:val="0"/>
          <w:szCs w:val="24"/>
        </w:rPr>
      </w:pPr>
    </w:p>
    <w:p w14:paraId="4C448C2D" w14:textId="77777777" w:rsidR="003E3410" w:rsidRPr="00F36C6B" w:rsidRDefault="003E3410" w:rsidP="003E3410">
      <w:pPr>
        <w:widowControl/>
        <w:autoSpaceDE w:val="0"/>
        <w:autoSpaceDN w:val="0"/>
        <w:adjustRightInd w:val="0"/>
        <w:spacing w:before="60" w:after="60"/>
        <w:rPr>
          <w:rFonts w:ascii="Times New Roman" w:hAnsi="Times New Roman"/>
          <w:w w:val="0"/>
          <w:szCs w:val="24"/>
        </w:rPr>
      </w:pPr>
      <w:r w:rsidRPr="00F36C6B">
        <w:rPr>
          <w:rFonts w:ascii="Times New Roman" w:hAnsi="Times New Roman"/>
          <w:w w:val="0"/>
          <w:szCs w:val="24"/>
        </w:rPr>
        <w:t>Carta del auditor independiente</w:t>
      </w:r>
      <w:r w:rsidR="008F252B" w:rsidRPr="00F36C6B">
        <w:rPr>
          <w:rFonts w:ascii="Times New Roman" w:hAnsi="Times New Roman"/>
          <w:w w:val="0"/>
          <w:szCs w:val="24"/>
        </w:rPr>
        <w:t xml:space="preserve"> en original y debidamente firmada,</w:t>
      </w:r>
      <w:r w:rsidRPr="00F36C6B">
        <w:rPr>
          <w:rFonts w:ascii="Times New Roman" w:hAnsi="Times New Roman"/>
          <w:w w:val="0"/>
          <w:szCs w:val="24"/>
        </w:rPr>
        <w:t xml:space="preserve"> donde se expresen los cambios relevantes entre los últimos estados financieros auditados y los estados financieros internos.</w:t>
      </w:r>
    </w:p>
    <w:p w14:paraId="7CC27C5A" w14:textId="77777777" w:rsidR="003E3410" w:rsidRPr="00F36C6B" w:rsidRDefault="003E3410" w:rsidP="003E3410">
      <w:pPr>
        <w:rPr>
          <w:rFonts w:ascii="Times New Roman" w:hAnsi="Times New Roman"/>
          <w:w w:val="0"/>
          <w:szCs w:val="24"/>
        </w:rPr>
      </w:pPr>
    </w:p>
    <w:p w14:paraId="4C297903" w14:textId="77777777" w:rsidR="003E3410" w:rsidRPr="00F36C6B" w:rsidRDefault="003E3410" w:rsidP="003E3410">
      <w:pPr>
        <w:rPr>
          <w:rFonts w:ascii="Times New Roman" w:hAnsi="Times New Roman"/>
          <w:color w:val="000000"/>
          <w:w w:val="0"/>
          <w:szCs w:val="24"/>
        </w:rPr>
      </w:pPr>
      <w:r w:rsidRPr="00F36C6B">
        <w:rPr>
          <w:rFonts w:ascii="Times New Roman" w:hAnsi="Times New Roman"/>
          <w:w w:val="0"/>
          <w:szCs w:val="24"/>
        </w:rPr>
        <w:t>En el caso de empresas de reciente creación, se deberán presentar los estados financieros más actualizados a la fecha de presentación de la Propuesta.</w:t>
      </w:r>
    </w:p>
    <w:p w14:paraId="6E144CB7" w14:textId="77777777" w:rsidR="003E3410" w:rsidRPr="00F36C6B" w:rsidRDefault="003E3410" w:rsidP="003E3410">
      <w:pPr>
        <w:rPr>
          <w:rFonts w:ascii="Times New Roman" w:hAnsi="Times New Roman"/>
          <w:color w:val="000000"/>
          <w:w w:val="0"/>
          <w:szCs w:val="24"/>
        </w:rPr>
      </w:pPr>
    </w:p>
    <w:p w14:paraId="1BD00683" w14:textId="0D108F28" w:rsidR="003E3410" w:rsidRPr="00F36C6B" w:rsidRDefault="007E0C69" w:rsidP="003E3410">
      <w:pPr>
        <w:rPr>
          <w:rFonts w:ascii="Times New Roman" w:hAnsi="Times New Roman"/>
          <w:w w:val="0"/>
          <w:szCs w:val="24"/>
        </w:rPr>
      </w:pPr>
      <w:r>
        <w:rPr>
          <w:rFonts w:ascii="Times New Roman" w:hAnsi="Times New Roman"/>
          <w:w w:val="0"/>
          <w:szCs w:val="24"/>
        </w:rPr>
        <w:t xml:space="preserve">Dichos estados financieros servirán para demostrar </w:t>
      </w:r>
      <w:r w:rsidR="003E3410" w:rsidRPr="00F36C6B">
        <w:rPr>
          <w:rFonts w:ascii="Times New Roman" w:hAnsi="Times New Roman"/>
          <w:w w:val="0"/>
          <w:szCs w:val="24"/>
        </w:rPr>
        <w:t xml:space="preserve">que el Concursante, o el Consorcio de manera conjunta, </w:t>
      </w:r>
      <w:proofErr w:type="gramStart"/>
      <w:r w:rsidR="003E3410" w:rsidRPr="00F36C6B">
        <w:rPr>
          <w:rFonts w:ascii="Times New Roman" w:hAnsi="Times New Roman"/>
          <w:w w:val="0"/>
          <w:szCs w:val="24"/>
        </w:rPr>
        <w:t>tiene</w:t>
      </w:r>
      <w:proofErr w:type="gramEnd"/>
      <w:r w:rsidR="003E3410" w:rsidRPr="00F36C6B">
        <w:rPr>
          <w:rFonts w:ascii="Times New Roman" w:hAnsi="Times New Roman"/>
          <w:w w:val="0"/>
          <w:szCs w:val="24"/>
        </w:rPr>
        <w:t xml:space="preserve"> solvencia económica, para lo cual deberán de cumplir con al menos uno de los siguientes requisitos (la información debe provenir de cifras auditadas):</w:t>
      </w:r>
    </w:p>
    <w:p w14:paraId="16969726" w14:textId="77777777" w:rsidR="003E3410" w:rsidRPr="00F36C6B" w:rsidRDefault="003E3410" w:rsidP="003E3410">
      <w:pPr>
        <w:rPr>
          <w:rFonts w:ascii="Times New Roman" w:hAnsi="Times New Roman"/>
          <w:w w:val="0"/>
          <w:szCs w:val="24"/>
        </w:rPr>
      </w:pPr>
    </w:p>
    <w:p w14:paraId="2A315231" w14:textId="77777777" w:rsidR="003E3410" w:rsidRPr="00F36C6B" w:rsidRDefault="003E3410" w:rsidP="003E3410">
      <w:pPr>
        <w:widowControl/>
        <w:numPr>
          <w:ilvl w:val="0"/>
          <w:numId w:val="10"/>
        </w:numPr>
        <w:autoSpaceDE w:val="0"/>
        <w:autoSpaceDN w:val="0"/>
        <w:adjustRightInd w:val="0"/>
        <w:spacing w:before="60" w:after="60"/>
        <w:rPr>
          <w:rFonts w:ascii="Times New Roman" w:hAnsi="Times New Roman"/>
          <w:w w:val="0"/>
          <w:szCs w:val="24"/>
        </w:rPr>
      </w:pPr>
      <w:r w:rsidRPr="00F36C6B">
        <w:rPr>
          <w:rFonts w:ascii="Times New Roman" w:hAnsi="Times New Roman"/>
          <w:w w:val="0"/>
          <w:szCs w:val="24"/>
        </w:rPr>
        <w:t xml:space="preserve">Capital contable de al </w:t>
      </w:r>
      <w:r w:rsidRPr="00FC0E18">
        <w:rPr>
          <w:rFonts w:ascii="Times New Roman" w:hAnsi="Times New Roman"/>
          <w:w w:val="0"/>
          <w:szCs w:val="24"/>
        </w:rPr>
        <w:t>menos $700’000,000.00 (setecientos millones de Pesos 00/100 M.N.) presentado en al meno</w:t>
      </w:r>
      <w:r w:rsidRPr="00F36C6B">
        <w:rPr>
          <w:rFonts w:ascii="Times New Roman" w:hAnsi="Times New Roman"/>
          <w:w w:val="0"/>
          <w:szCs w:val="24"/>
        </w:rPr>
        <w:t>s 2 (dos) de los últimos 3(tres) ejercicios fiscales; o</w:t>
      </w:r>
    </w:p>
    <w:p w14:paraId="412ADCEB" w14:textId="77777777" w:rsidR="003E3410" w:rsidRPr="00F36C6B" w:rsidRDefault="003E3410" w:rsidP="003E3410">
      <w:pPr>
        <w:widowControl/>
        <w:autoSpaceDE w:val="0"/>
        <w:autoSpaceDN w:val="0"/>
        <w:adjustRightInd w:val="0"/>
        <w:spacing w:before="60" w:after="60"/>
        <w:ind w:left="710"/>
        <w:rPr>
          <w:rFonts w:ascii="Times New Roman" w:hAnsi="Times New Roman"/>
          <w:w w:val="0"/>
          <w:szCs w:val="24"/>
        </w:rPr>
      </w:pPr>
    </w:p>
    <w:p w14:paraId="246A0947" w14:textId="77777777" w:rsidR="003E3410" w:rsidRPr="00F36C6B" w:rsidRDefault="003E3410" w:rsidP="003E3410">
      <w:pPr>
        <w:widowControl/>
        <w:numPr>
          <w:ilvl w:val="0"/>
          <w:numId w:val="10"/>
        </w:numPr>
        <w:autoSpaceDE w:val="0"/>
        <w:autoSpaceDN w:val="0"/>
        <w:adjustRightInd w:val="0"/>
        <w:spacing w:before="60" w:after="60"/>
        <w:rPr>
          <w:rFonts w:ascii="Times New Roman" w:hAnsi="Times New Roman"/>
          <w:w w:val="0"/>
          <w:szCs w:val="24"/>
        </w:rPr>
      </w:pPr>
      <w:r w:rsidRPr="00F36C6B">
        <w:rPr>
          <w:rFonts w:ascii="Times New Roman" w:hAnsi="Times New Roman"/>
          <w:w w:val="0"/>
          <w:szCs w:val="24"/>
        </w:rPr>
        <w:t xml:space="preserve">Ingresos totales </w:t>
      </w:r>
      <w:r w:rsidRPr="00FC0E18">
        <w:rPr>
          <w:rFonts w:ascii="Times New Roman" w:hAnsi="Times New Roman"/>
          <w:w w:val="0"/>
          <w:szCs w:val="24"/>
        </w:rPr>
        <w:t>mayores a $1,300’000,000.00 (un mil trescientos millones de Pesos 00/100 M.N.)</w:t>
      </w:r>
      <w:r w:rsidRPr="00DB4C0B">
        <w:rPr>
          <w:rFonts w:ascii="Times New Roman" w:hAnsi="Times New Roman"/>
          <w:w w:val="0"/>
          <w:szCs w:val="24"/>
        </w:rPr>
        <w:t xml:space="preserve"> acumulables</w:t>
      </w:r>
      <w:r w:rsidRPr="00F36C6B">
        <w:rPr>
          <w:rFonts w:ascii="Times New Roman" w:hAnsi="Times New Roman"/>
          <w:w w:val="0"/>
          <w:szCs w:val="24"/>
        </w:rPr>
        <w:t xml:space="preserve"> durante los últimos 3 (tres) ejercicios fiscales. Los ingresos totales se refieren a los ingresos netos (ventas netas), después de descuentos.</w:t>
      </w:r>
    </w:p>
    <w:p w14:paraId="12F29D78" w14:textId="77777777" w:rsidR="003E3410" w:rsidRPr="00F36C6B" w:rsidRDefault="003E3410" w:rsidP="003E3410">
      <w:pPr>
        <w:rPr>
          <w:rFonts w:ascii="Times New Roman" w:hAnsi="Times New Roman"/>
          <w:iCs/>
          <w:szCs w:val="24"/>
        </w:rPr>
      </w:pPr>
    </w:p>
    <w:p w14:paraId="008FD2AC" w14:textId="77777777" w:rsidR="003E3410" w:rsidRPr="00F36C6B" w:rsidRDefault="003E3410" w:rsidP="003E3410">
      <w:pPr>
        <w:rPr>
          <w:rFonts w:ascii="Times New Roman" w:hAnsi="Times New Roman"/>
          <w:bCs/>
          <w:iCs/>
          <w:szCs w:val="24"/>
        </w:rPr>
      </w:pPr>
      <w:r w:rsidRPr="00F36C6B">
        <w:rPr>
          <w:rFonts w:ascii="Times New Roman" w:hAnsi="Times New Roman"/>
          <w:iCs/>
          <w:szCs w:val="24"/>
        </w:rPr>
        <w:t>El capital contable o los ingresos totales deberán ser el resultado de la</w:t>
      </w:r>
      <w:r w:rsidRPr="00F36C6B">
        <w:rPr>
          <w:rFonts w:ascii="Times New Roman" w:hAnsi="Times New Roman"/>
          <w:bCs/>
          <w:iCs/>
          <w:szCs w:val="24"/>
        </w:rPr>
        <w:t xml:space="preserve"> suma del capital contable o, en su caso, el ingreso de los Miembros del Consorcio, ponderados estos por el porcentaje de participación de cada uno dentro del Consorcio, siempre que no sean empresas filiales y/o subsidiarias, en cuyo caso para la determinación del capital contable e ingresos se considerará la información financiera consolidada.</w:t>
      </w:r>
    </w:p>
    <w:p w14:paraId="2891CE4D" w14:textId="77777777" w:rsidR="003E3410" w:rsidRPr="00F36C6B" w:rsidRDefault="003E3410" w:rsidP="003E3410">
      <w:pPr>
        <w:rPr>
          <w:rFonts w:ascii="Times New Roman" w:hAnsi="Times New Roman"/>
          <w:bCs/>
          <w:iCs/>
          <w:szCs w:val="24"/>
        </w:rPr>
      </w:pPr>
    </w:p>
    <w:p w14:paraId="7CA43431" w14:textId="77777777" w:rsidR="003E3410" w:rsidRPr="00F36C6B" w:rsidRDefault="003E3410" w:rsidP="003E3410">
      <w:pPr>
        <w:rPr>
          <w:rFonts w:ascii="Times New Roman" w:hAnsi="Times New Roman"/>
          <w:bCs/>
          <w:iCs/>
          <w:szCs w:val="24"/>
        </w:rPr>
      </w:pPr>
      <w:r w:rsidRPr="00F36C6B">
        <w:rPr>
          <w:rFonts w:ascii="Times New Roman" w:hAnsi="Times New Roman"/>
          <w:bCs/>
          <w:iCs/>
          <w:szCs w:val="24"/>
        </w:rPr>
        <w:t>Los Concursantes podrán acreditar el presente requerimiento a través de:</w:t>
      </w:r>
    </w:p>
    <w:p w14:paraId="4273276F" w14:textId="77777777" w:rsidR="003E3410" w:rsidRPr="00F36C6B" w:rsidRDefault="003E3410" w:rsidP="003E3410">
      <w:pPr>
        <w:rPr>
          <w:rFonts w:ascii="Times New Roman" w:hAnsi="Times New Roman"/>
          <w:bCs/>
          <w:iCs/>
          <w:szCs w:val="24"/>
        </w:rPr>
      </w:pPr>
    </w:p>
    <w:p w14:paraId="56BCB7A5" w14:textId="77777777" w:rsidR="003E3410" w:rsidRPr="00F36C6B" w:rsidRDefault="003E3410" w:rsidP="003E3410">
      <w:pPr>
        <w:rPr>
          <w:rFonts w:ascii="Times New Roman" w:hAnsi="Times New Roman"/>
          <w:bCs/>
          <w:iCs/>
          <w:szCs w:val="24"/>
        </w:rPr>
      </w:pPr>
      <w:r w:rsidRPr="00F36C6B">
        <w:rPr>
          <w:rFonts w:ascii="Times New Roman" w:hAnsi="Times New Roman"/>
          <w:bCs/>
          <w:iCs/>
          <w:szCs w:val="24"/>
        </w:rPr>
        <w:t>1. Matrices, Filiales, Subsidiarias y/o socios o accionistas de cualquiera de los Miembros del Consorcio</w:t>
      </w:r>
      <w:r w:rsidR="0067527B" w:rsidRPr="00F36C6B">
        <w:rPr>
          <w:rFonts w:ascii="Times New Roman" w:hAnsi="Times New Roman"/>
          <w:bCs/>
          <w:iCs/>
          <w:szCs w:val="24"/>
        </w:rPr>
        <w:t>.</w:t>
      </w:r>
    </w:p>
    <w:p w14:paraId="20DE2B7B" w14:textId="77777777" w:rsidR="0067527B" w:rsidRPr="00F36C6B" w:rsidRDefault="0067527B" w:rsidP="003E3410">
      <w:pPr>
        <w:rPr>
          <w:rFonts w:ascii="Times New Roman" w:hAnsi="Times New Roman"/>
          <w:bCs/>
          <w:iCs/>
          <w:szCs w:val="24"/>
        </w:rPr>
      </w:pPr>
    </w:p>
    <w:p w14:paraId="0636CECD" w14:textId="77777777" w:rsidR="003E3410" w:rsidRPr="00F36C6B" w:rsidRDefault="003E3410" w:rsidP="003E3410">
      <w:pPr>
        <w:rPr>
          <w:rFonts w:ascii="Times New Roman" w:hAnsi="Times New Roman"/>
          <w:bCs/>
          <w:iCs/>
          <w:szCs w:val="24"/>
        </w:rPr>
      </w:pPr>
      <w:r w:rsidRPr="00F36C6B">
        <w:rPr>
          <w:rFonts w:ascii="Times New Roman" w:hAnsi="Times New Roman"/>
          <w:bCs/>
          <w:iCs/>
          <w:szCs w:val="24"/>
        </w:rPr>
        <w:t>2. Filiales, Subsidiarias y/o socios o accionistas de la Matriz de cualquier Miembro del Consorcio</w:t>
      </w:r>
      <w:r w:rsidR="0067527B" w:rsidRPr="00F36C6B">
        <w:rPr>
          <w:rFonts w:ascii="Times New Roman" w:hAnsi="Times New Roman"/>
          <w:bCs/>
          <w:iCs/>
          <w:szCs w:val="24"/>
        </w:rPr>
        <w:t>.</w:t>
      </w:r>
    </w:p>
    <w:p w14:paraId="7FA83C07" w14:textId="77777777" w:rsidR="003E3410" w:rsidRPr="00F36C6B" w:rsidRDefault="003E3410" w:rsidP="003E3410">
      <w:pPr>
        <w:rPr>
          <w:rFonts w:ascii="Times New Roman" w:hAnsi="Times New Roman"/>
          <w:bCs/>
          <w:iCs/>
          <w:szCs w:val="24"/>
        </w:rPr>
      </w:pPr>
    </w:p>
    <w:p w14:paraId="7413C32A" w14:textId="77777777" w:rsidR="003E3410" w:rsidRPr="00F36C6B" w:rsidRDefault="003E3410" w:rsidP="003E3410">
      <w:pPr>
        <w:rPr>
          <w:rFonts w:ascii="Times New Roman" w:hAnsi="Times New Roman"/>
          <w:bCs/>
          <w:iCs/>
          <w:szCs w:val="24"/>
        </w:rPr>
      </w:pPr>
      <w:r w:rsidRPr="00F36C6B">
        <w:rPr>
          <w:rFonts w:ascii="Times New Roman" w:hAnsi="Times New Roman"/>
          <w:bCs/>
          <w:iCs/>
          <w:szCs w:val="24"/>
        </w:rPr>
        <w:t xml:space="preserve">Para tal efecto, deberán entregar los documentos legales y vigentes necesarios (actas </w:t>
      </w:r>
      <w:r w:rsidRPr="00F36C6B">
        <w:rPr>
          <w:rFonts w:ascii="Times New Roman" w:hAnsi="Times New Roman"/>
          <w:bCs/>
          <w:iCs/>
          <w:szCs w:val="24"/>
        </w:rPr>
        <w:lastRenderedPageBreak/>
        <w:t>constitutivas, fusiones, adquisiciones, actas de asamblea, entre otras) para acreditar la relación corporativa que mantiene el Miembro del Consorcio con la persona física o moral que haya signado el contrato con el que se pretende acreditar la experiencia de que se trate. Dichos documentos deberán estar debidamente protocolizados, apostillados o legalizados, según la Legislación. Los Concursantes podrán presentar una relatoría ordenada en la que pueda darse seguimiento al tracto corporativo de la empresa firmante del contrato con cualquiera de los Miembros del Consorcio.</w:t>
      </w:r>
    </w:p>
    <w:p w14:paraId="35330E61" w14:textId="77777777" w:rsidR="003E3410" w:rsidRPr="00F36C6B" w:rsidRDefault="003E3410" w:rsidP="003E3410">
      <w:pPr>
        <w:rPr>
          <w:rFonts w:ascii="Times New Roman" w:hAnsi="Times New Roman"/>
          <w:bCs/>
          <w:iCs/>
          <w:szCs w:val="24"/>
        </w:rPr>
      </w:pPr>
    </w:p>
    <w:p w14:paraId="02BB7D47" w14:textId="77777777" w:rsidR="003E3410" w:rsidRPr="00F36C6B" w:rsidRDefault="003E3410" w:rsidP="003E3410">
      <w:pPr>
        <w:rPr>
          <w:rFonts w:ascii="Times New Roman" w:hAnsi="Times New Roman"/>
          <w:bCs/>
          <w:iCs/>
          <w:szCs w:val="24"/>
        </w:rPr>
      </w:pPr>
      <w:r w:rsidRPr="00F36C6B">
        <w:rPr>
          <w:rFonts w:ascii="Times New Roman" w:hAnsi="Times New Roman"/>
          <w:bCs/>
          <w:iCs/>
          <w:szCs w:val="24"/>
        </w:rPr>
        <w:t>El capital contable o los ingresos totales deberán ser el resultado de la suma del capital contable o, en su caso, del ingreso de los Miembros del Consorcio, ponderados estos por el porcentaje de participación de cada uno de los miembros dentro del Consorcio, siempre que: (i) no sean empresas filiales y/o subsidiarias, en cuyo caso para la determinación del capital contable e ingresos se considerará la información financiera consolidada y (ii) el valor mínimo de la participación de cada miembro del Consorcio sea igual o mayor al 20% (veinte por ciento) del total.</w:t>
      </w:r>
    </w:p>
    <w:p w14:paraId="6DC1BEB1" w14:textId="77777777" w:rsidR="003E3410" w:rsidRPr="00F36C6B" w:rsidRDefault="003E3410" w:rsidP="003E3410">
      <w:pPr>
        <w:rPr>
          <w:rFonts w:ascii="Times New Roman" w:hAnsi="Times New Roman"/>
          <w:b/>
          <w:bCs/>
          <w:szCs w:val="24"/>
        </w:rPr>
      </w:pPr>
    </w:p>
    <w:p w14:paraId="3CBD8B75" w14:textId="77777777" w:rsidR="003E3410" w:rsidRPr="00F36C6B" w:rsidRDefault="003E3410" w:rsidP="00F36C6B">
      <w:pPr>
        <w:pStyle w:val="Ttulo3"/>
        <w:jc w:val="both"/>
        <w:rPr>
          <w:rFonts w:ascii="Times New Roman" w:hAnsi="Times New Roman"/>
          <w:bCs/>
          <w:szCs w:val="24"/>
        </w:rPr>
      </w:pPr>
      <w:bookmarkStart w:id="245" w:name="_Toc478646469"/>
      <w:bookmarkStart w:id="246" w:name="_Toc482199742"/>
      <w:r w:rsidRPr="00F36C6B">
        <w:rPr>
          <w:rFonts w:ascii="Times New Roman" w:hAnsi="Times New Roman"/>
          <w:bCs/>
          <w:i w:val="0"/>
          <w:szCs w:val="24"/>
        </w:rPr>
        <w:t>PT-5 MANIFIESTO DE MANO DE OBRA. (Obligatorio)</w:t>
      </w:r>
      <w:bookmarkEnd w:id="245"/>
      <w:bookmarkEnd w:id="246"/>
    </w:p>
    <w:p w14:paraId="4E9BDB59" w14:textId="77777777" w:rsidR="003E3410" w:rsidRPr="00F36C6B" w:rsidRDefault="003E3410" w:rsidP="003E3410">
      <w:pPr>
        <w:rPr>
          <w:rFonts w:ascii="Times New Roman" w:hAnsi="Times New Roman"/>
          <w:b/>
          <w:bCs/>
          <w:szCs w:val="24"/>
        </w:rPr>
      </w:pPr>
    </w:p>
    <w:p w14:paraId="4C3AC8FC" w14:textId="77777777" w:rsidR="003E3410" w:rsidRPr="00F36C6B" w:rsidRDefault="003E3410" w:rsidP="003E3410">
      <w:pPr>
        <w:rPr>
          <w:rFonts w:ascii="Times New Roman" w:hAnsi="Times New Roman"/>
          <w:bCs/>
          <w:szCs w:val="24"/>
        </w:rPr>
      </w:pPr>
      <w:r w:rsidRPr="00F36C6B">
        <w:rPr>
          <w:rFonts w:ascii="Times New Roman" w:hAnsi="Times New Roman"/>
          <w:bCs/>
          <w:szCs w:val="24"/>
        </w:rPr>
        <w:t>La documentación deberá presentarse con firma autógrafa del Concursante en el que se compromete a suministrar la mano de obra para la prestación de los Servicios y para cualquier actividad previa a los mismos con personal mayor de dieciocho años, independientemente de que dicha mano de obra sea contratada directamente por el Concursante o por algún Subcontratista.</w:t>
      </w:r>
    </w:p>
    <w:p w14:paraId="063D5BB8" w14:textId="77777777" w:rsidR="003E3410" w:rsidRPr="00F36C6B" w:rsidRDefault="003E3410" w:rsidP="003E3410">
      <w:pPr>
        <w:rPr>
          <w:rFonts w:ascii="Times New Roman" w:hAnsi="Times New Roman"/>
          <w:color w:val="000000"/>
          <w:w w:val="0"/>
          <w:szCs w:val="24"/>
        </w:rPr>
      </w:pPr>
    </w:p>
    <w:p w14:paraId="7AF45218" w14:textId="77777777" w:rsidR="003E3410" w:rsidRPr="00F36C6B" w:rsidRDefault="003E3410" w:rsidP="00F36C6B">
      <w:pPr>
        <w:pStyle w:val="Ttulo3"/>
        <w:jc w:val="both"/>
        <w:rPr>
          <w:rFonts w:ascii="Times New Roman" w:hAnsi="Times New Roman"/>
          <w:bCs/>
          <w:szCs w:val="24"/>
        </w:rPr>
      </w:pPr>
      <w:bookmarkStart w:id="247" w:name="_Toc478646470"/>
      <w:bookmarkStart w:id="248" w:name="_Toc482199743"/>
      <w:r w:rsidRPr="00F36C6B">
        <w:rPr>
          <w:rFonts w:ascii="Times New Roman" w:hAnsi="Times New Roman"/>
          <w:bCs/>
          <w:i w:val="0"/>
          <w:szCs w:val="24"/>
        </w:rPr>
        <w:t>PT-6</w:t>
      </w:r>
      <w:r w:rsidRPr="00F36C6B">
        <w:rPr>
          <w:rFonts w:ascii="Times New Roman" w:hAnsi="Times New Roman"/>
          <w:bCs/>
          <w:i w:val="0"/>
          <w:szCs w:val="24"/>
        </w:rPr>
        <w:tab/>
        <w:t>ANTECEDENTES BANCARIOS Y COMERCIALES DEL CONCURSANTE. (Obligatorio)</w:t>
      </w:r>
      <w:bookmarkEnd w:id="247"/>
      <w:bookmarkEnd w:id="248"/>
    </w:p>
    <w:p w14:paraId="09FE6207" w14:textId="77777777" w:rsidR="003E3410" w:rsidRPr="00F36C6B" w:rsidRDefault="003E3410" w:rsidP="003E3410">
      <w:pPr>
        <w:rPr>
          <w:rFonts w:ascii="Times New Roman" w:hAnsi="Times New Roman"/>
          <w:b/>
          <w:bCs/>
          <w:szCs w:val="24"/>
        </w:rPr>
      </w:pPr>
    </w:p>
    <w:p w14:paraId="7F034B08" w14:textId="097670EA" w:rsidR="003E3410" w:rsidRPr="00F36C6B" w:rsidRDefault="003E3410" w:rsidP="003E3410">
      <w:pPr>
        <w:rPr>
          <w:rFonts w:ascii="Times New Roman" w:hAnsi="Times New Roman"/>
          <w:bCs/>
          <w:szCs w:val="24"/>
        </w:rPr>
      </w:pPr>
      <w:r w:rsidRPr="00F36C6B">
        <w:rPr>
          <w:rFonts w:ascii="Times New Roman" w:hAnsi="Times New Roman"/>
          <w:bCs/>
          <w:szCs w:val="24"/>
        </w:rPr>
        <w:t xml:space="preserve">El Concursante deberá presentar la lista de bancos y/o proveedores que le han otorgado créditos bancarios o comerciales para financiamiento de proyectos de infraestructura similares en cuanto a tamaño y riesgo al del presente Concurso. En el caso de Consorcios o </w:t>
      </w:r>
      <w:r w:rsidR="00241566">
        <w:rPr>
          <w:rFonts w:ascii="Times New Roman" w:hAnsi="Times New Roman"/>
          <w:bCs/>
          <w:szCs w:val="24"/>
        </w:rPr>
        <w:t>S</w:t>
      </w:r>
      <w:r w:rsidRPr="00F36C6B">
        <w:rPr>
          <w:rFonts w:ascii="Times New Roman" w:hAnsi="Times New Roman"/>
          <w:bCs/>
          <w:szCs w:val="24"/>
        </w:rPr>
        <w:t xml:space="preserve">ociedad </w:t>
      </w:r>
      <w:r w:rsidR="00241566">
        <w:rPr>
          <w:rFonts w:ascii="Times New Roman" w:hAnsi="Times New Roman"/>
          <w:bCs/>
          <w:szCs w:val="24"/>
        </w:rPr>
        <w:t>con</w:t>
      </w:r>
      <w:r w:rsidR="00241566" w:rsidRPr="00F36C6B">
        <w:rPr>
          <w:rFonts w:ascii="Times New Roman" w:hAnsi="Times New Roman"/>
          <w:bCs/>
          <w:szCs w:val="24"/>
        </w:rPr>
        <w:t xml:space="preserve"> Propósito Específico</w:t>
      </w:r>
      <w:r w:rsidRPr="00F36C6B">
        <w:rPr>
          <w:rFonts w:ascii="Times New Roman" w:hAnsi="Times New Roman"/>
          <w:bCs/>
          <w:szCs w:val="24"/>
        </w:rPr>
        <w:t>, esta información se deberá presentar por cada integrante del mismo.</w:t>
      </w:r>
    </w:p>
    <w:p w14:paraId="3C625D5B" w14:textId="77777777" w:rsidR="003E3410" w:rsidRPr="00F36C6B" w:rsidRDefault="003E3410" w:rsidP="003E3410">
      <w:pPr>
        <w:rPr>
          <w:rFonts w:ascii="Times New Roman" w:hAnsi="Times New Roman"/>
          <w:bCs/>
          <w:szCs w:val="24"/>
        </w:rPr>
      </w:pPr>
    </w:p>
    <w:p w14:paraId="24A431D2" w14:textId="05A27941" w:rsidR="003E3410" w:rsidRDefault="003E3410" w:rsidP="003E3410">
      <w:pPr>
        <w:rPr>
          <w:rFonts w:ascii="Times New Roman" w:hAnsi="Times New Roman"/>
          <w:bCs/>
          <w:szCs w:val="24"/>
        </w:rPr>
      </w:pPr>
      <w:r w:rsidRPr="00F36C6B">
        <w:rPr>
          <w:rFonts w:ascii="Times New Roman" w:hAnsi="Times New Roman"/>
          <w:bCs/>
          <w:szCs w:val="24"/>
        </w:rPr>
        <w:t xml:space="preserve">El Concursante deberá acreditar el haber obtenido un financiamiento de una institución </w:t>
      </w:r>
      <w:r w:rsidRPr="00FC0E18">
        <w:rPr>
          <w:rFonts w:ascii="Times New Roman" w:hAnsi="Times New Roman"/>
          <w:bCs/>
          <w:szCs w:val="24"/>
        </w:rPr>
        <w:t>financiera nacional o extranjera, para la ejecución d</w:t>
      </w:r>
      <w:r w:rsidR="0007515E" w:rsidRPr="00FC0E18">
        <w:rPr>
          <w:rFonts w:ascii="Times New Roman" w:hAnsi="Times New Roman"/>
          <w:bCs/>
          <w:szCs w:val="24"/>
        </w:rPr>
        <w:t xml:space="preserve">e un proyecto, por al menos </w:t>
      </w:r>
      <w:r w:rsidR="00C82D75" w:rsidRPr="00FC0E18">
        <w:rPr>
          <w:rFonts w:ascii="Times New Roman" w:hAnsi="Times New Roman"/>
          <w:bCs/>
          <w:szCs w:val="24"/>
        </w:rPr>
        <w:t>$</w:t>
      </w:r>
      <w:r w:rsidR="00FC0E18" w:rsidRPr="0000631C">
        <w:rPr>
          <w:rFonts w:ascii="Times New Roman" w:hAnsi="Times New Roman"/>
          <w:bCs/>
          <w:szCs w:val="24"/>
        </w:rPr>
        <w:t>850</w:t>
      </w:r>
      <w:r w:rsidR="00FC0E18" w:rsidRPr="00FC0E18">
        <w:rPr>
          <w:rFonts w:ascii="Times New Roman" w:hAnsi="Times New Roman"/>
          <w:bCs/>
          <w:szCs w:val="24"/>
        </w:rPr>
        <w:t>’000</w:t>
      </w:r>
      <w:r w:rsidR="00C82D75" w:rsidRPr="00FC0E18">
        <w:rPr>
          <w:rFonts w:ascii="Times New Roman" w:hAnsi="Times New Roman"/>
          <w:bCs/>
          <w:szCs w:val="24"/>
        </w:rPr>
        <w:t>,000.00 M.N. (</w:t>
      </w:r>
      <w:r w:rsidR="00FC0E18" w:rsidRPr="0000631C">
        <w:rPr>
          <w:rFonts w:ascii="Times New Roman" w:hAnsi="Times New Roman"/>
          <w:bCs/>
          <w:szCs w:val="24"/>
        </w:rPr>
        <w:t>ochocientos cincuenta</w:t>
      </w:r>
      <w:r w:rsidR="00FC0E18" w:rsidRPr="00FC0E18">
        <w:rPr>
          <w:rFonts w:ascii="Times New Roman" w:hAnsi="Times New Roman"/>
          <w:bCs/>
          <w:szCs w:val="24"/>
        </w:rPr>
        <w:t xml:space="preserve"> </w:t>
      </w:r>
      <w:r w:rsidR="00C82D75" w:rsidRPr="00FC0E18">
        <w:rPr>
          <w:rFonts w:ascii="Times New Roman" w:hAnsi="Times New Roman"/>
          <w:bCs/>
          <w:szCs w:val="24"/>
        </w:rPr>
        <w:t xml:space="preserve">millones de </w:t>
      </w:r>
      <w:r w:rsidR="00EC0902" w:rsidRPr="00FC0E18">
        <w:rPr>
          <w:rFonts w:ascii="Times New Roman" w:hAnsi="Times New Roman"/>
          <w:bCs/>
          <w:szCs w:val="24"/>
        </w:rPr>
        <w:t>P</w:t>
      </w:r>
      <w:r w:rsidR="00C82D75" w:rsidRPr="00DB4C0B">
        <w:rPr>
          <w:rFonts w:ascii="Times New Roman" w:hAnsi="Times New Roman"/>
          <w:bCs/>
          <w:szCs w:val="24"/>
        </w:rPr>
        <w:t xml:space="preserve">esos 00/100 </w:t>
      </w:r>
      <w:r w:rsidR="00EC0902" w:rsidRPr="00DB4C0B">
        <w:rPr>
          <w:rFonts w:ascii="Times New Roman" w:hAnsi="Times New Roman"/>
          <w:bCs/>
          <w:szCs w:val="24"/>
        </w:rPr>
        <w:t>M.N.</w:t>
      </w:r>
      <w:r w:rsidR="00C82D75" w:rsidRPr="00DB4C0B">
        <w:rPr>
          <w:rFonts w:ascii="Times New Roman" w:hAnsi="Times New Roman"/>
          <w:bCs/>
          <w:szCs w:val="24"/>
        </w:rPr>
        <w:t>)</w:t>
      </w:r>
      <w:r w:rsidR="008411FE" w:rsidRPr="00DB4C0B">
        <w:rPr>
          <w:rFonts w:ascii="Times New Roman" w:hAnsi="Times New Roman"/>
          <w:bCs/>
          <w:szCs w:val="24"/>
        </w:rPr>
        <w:t xml:space="preserve">, </w:t>
      </w:r>
      <w:r w:rsidRPr="00DB4C0B">
        <w:rPr>
          <w:rFonts w:ascii="Times New Roman" w:hAnsi="Times New Roman"/>
          <w:bCs/>
          <w:szCs w:val="24"/>
        </w:rPr>
        <w:t>dentro</w:t>
      </w:r>
      <w:r w:rsidRPr="00F36C6B">
        <w:rPr>
          <w:rFonts w:ascii="Times New Roman" w:hAnsi="Times New Roman"/>
          <w:bCs/>
          <w:szCs w:val="24"/>
        </w:rPr>
        <w:t xml:space="preserve"> de los últimos 10 (diez) años fiscales.</w:t>
      </w:r>
      <w:r w:rsidR="00724774">
        <w:rPr>
          <w:rFonts w:ascii="Times New Roman" w:hAnsi="Times New Roman"/>
          <w:bCs/>
          <w:szCs w:val="24"/>
        </w:rPr>
        <w:t xml:space="preserve"> </w:t>
      </w:r>
    </w:p>
    <w:p w14:paraId="2D648DD9" w14:textId="77777777" w:rsidR="00724774" w:rsidRDefault="00724774" w:rsidP="003E3410">
      <w:pPr>
        <w:rPr>
          <w:rFonts w:ascii="Times New Roman" w:hAnsi="Times New Roman"/>
          <w:bCs/>
          <w:szCs w:val="24"/>
        </w:rPr>
      </w:pPr>
    </w:p>
    <w:p w14:paraId="451267AA" w14:textId="59EFAD1D" w:rsidR="00724774" w:rsidRPr="00F36C6B" w:rsidRDefault="00724774" w:rsidP="003E3410">
      <w:pPr>
        <w:rPr>
          <w:rFonts w:ascii="Times New Roman" w:hAnsi="Times New Roman"/>
          <w:bCs/>
          <w:szCs w:val="24"/>
        </w:rPr>
      </w:pPr>
      <w:r w:rsidRPr="00724774">
        <w:rPr>
          <w:rFonts w:ascii="Times New Roman" w:hAnsi="Times New Roman"/>
          <w:bCs/>
          <w:szCs w:val="24"/>
        </w:rPr>
        <w:t xml:space="preserve">En caso de que alguno de los Miembros del Consorcio o Sociedad con Propósito Específico no cuente con un financiamiento de alguna institución financiera nacional o extranjera para la ejecución de un proyecto similar, deberá presentar un escrito libre en el cual manifieste </w:t>
      </w:r>
      <w:r w:rsidRPr="00724774">
        <w:rPr>
          <w:rFonts w:ascii="Times New Roman" w:hAnsi="Times New Roman"/>
          <w:bCs/>
          <w:szCs w:val="24"/>
        </w:rPr>
        <w:lastRenderedPageBreak/>
        <w:t>dicha situación.</w:t>
      </w:r>
    </w:p>
    <w:p w14:paraId="4A17FCE3" w14:textId="77777777" w:rsidR="003E3410" w:rsidRPr="00F36C6B" w:rsidRDefault="003E3410" w:rsidP="003E3410">
      <w:pPr>
        <w:rPr>
          <w:rFonts w:ascii="Times New Roman" w:hAnsi="Times New Roman"/>
          <w:bCs/>
          <w:szCs w:val="24"/>
        </w:rPr>
      </w:pPr>
    </w:p>
    <w:p w14:paraId="154D61C4" w14:textId="77777777" w:rsidR="003E3410" w:rsidRPr="00F36C6B" w:rsidRDefault="003E3410" w:rsidP="003E3410">
      <w:pPr>
        <w:rPr>
          <w:rFonts w:ascii="Times New Roman" w:hAnsi="Times New Roman"/>
          <w:bCs/>
          <w:szCs w:val="24"/>
        </w:rPr>
      </w:pPr>
      <w:r w:rsidRPr="00F36C6B">
        <w:rPr>
          <w:rFonts w:ascii="Times New Roman" w:hAnsi="Times New Roman"/>
          <w:bCs/>
          <w:szCs w:val="24"/>
        </w:rPr>
        <w:t xml:space="preserve">Los Concursantes podrán acreditar el presente requerimiento a través de: </w:t>
      </w:r>
    </w:p>
    <w:p w14:paraId="54AC52C0" w14:textId="77777777" w:rsidR="003E3410" w:rsidRPr="00F36C6B" w:rsidRDefault="003E3410" w:rsidP="003E3410">
      <w:pPr>
        <w:rPr>
          <w:rFonts w:ascii="Times New Roman" w:hAnsi="Times New Roman"/>
          <w:bCs/>
          <w:szCs w:val="24"/>
        </w:rPr>
      </w:pPr>
    </w:p>
    <w:p w14:paraId="71EF7294" w14:textId="77777777" w:rsidR="003E3410" w:rsidRPr="00F36C6B" w:rsidRDefault="003E3410" w:rsidP="003E3410">
      <w:pPr>
        <w:rPr>
          <w:rFonts w:ascii="Times New Roman" w:hAnsi="Times New Roman"/>
          <w:bCs/>
          <w:szCs w:val="24"/>
        </w:rPr>
      </w:pPr>
      <w:r w:rsidRPr="00F36C6B">
        <w:rPr>
          <w:rFonts w:ascii="Times New Roman" w:hAnsi="Times New Roman"/>
          <w:bCs/>
          <w:szCs w:val="24"/>
        </w:rPr>
        <w:t>1. Matrices, Filiales, Subsidiarias y/o socios o accionistas de cualquiera de los Miembros del Consorcio</w:t>
      </w:r>
    </w:p>
    <w:p w14:paraId="0A0B8803" w14:textId="77777777" w:rsidR="003E3410" w:rsidRPr="00F36C6B" w:rsidRDefault="003E3410" w:rsidP="003E3410">
      <w:pPr>
        <w:rPr>
          <w:rFonts w:ascii="Times New Roman" w:hAnsi="Times New Roman"/>
          <w:bCs/>
          <w:szCs w:val="24"/>
        </w:rPr>
      </w:pPr>
    </w:p>
    <w:p w14:paraId="776D9275" w14:textId="77777777" w:rsidR="003E3410" w:rsidRPr="00F36C6B" w:rsidRDefault="003E3410" w:rsidP="003E3410">
      <w:pPr>
        <w:rPr>
          <w:rFonts w:ascii="Times New Roman" w:hAnsi="Times New Roman"/>
          <w:bCs/>
          <w:szCs w:val="24"/>
        </w:rPr>
      </w:pPr>
      <w:r w:rsidRPr="00F36C6B">
        <w:rPr>
          <w:rFonts w:ascii="Times New Roman" w:hAnsi="Times New Roman"/>
          <w:bCs/>
          <w:szCs w:val="24"/>
        </w:rPr>
        <w:t>2. Filiales, Subsidiarias y/o socios o accionistas de la Matriz de cualquier Miembro del Consorcio</w:t>
      </w:r>
    </w:p>
    <w:p w14:paraId="41989B9F" w14:textId="77777777" w:rsidR="003E3410" w:rsidRPr="00F36C6B" w:rsidRDefault="003E3410" w:rsidP="003E3410">
      <w:pPr>
        <w:rPr>
          <w:rFonts w:ascii="Times New Roman" w:hAnsi="Times New Roman"/>
          <w:bCs/>
          <w:szCs w:val="24"/>
        </w:rPr>
      </w:pPr>
    </w:p>
    <w:p w14:paraId="16970C30" w14:textId="77777777" w:rsidR="003E3410" w:rsidRPr="00F36C6B" w:rsidRDefault="003E3410" w:rsidP="003E3410">
      <w:pPr>
        <w:rPr>
          <w:rFonts w:ascii="Times New Roman" w:hAnsi="Times New Roman"/>
          <w:bCs/>
          <w:szCs w:val="24"/>
        </w:rPr>
      </w:pPr>
      <w:r w:rsidRPr="00F36C6B">
        <w:rPr>
          <w:rFonts w:ascii="Times New Roman" w:hAnsi="Times New Roman"/>
          <w:bCs/>
          <w:szCs w:val="24"/>
          <w:lang w:eastAsia="en-US"/>
        </w:rPr>
        <w:t>Para tal efecto, deberán entregar los documentos legales y vigentes necesarios (actas constitutivas, fusiones, adquisiciones, actas de asamblea, entre otras) para acreditar la relación corporativa que mantiene el Miembro del Consorcio con la persona física o moral que haya firmado el contrato con el que se pretende acreditar la obtención del financiamiento arriba mencionado. Dichos documentos deberán estar debidamente protocolizados, apostillados o legalizados, según la Legislación. Los Concursantes podrán presentar una relatoría ordenada en la que pueda darse seguimiento al tracto corporativo de la empresa firmante del contrato con cualquiera de los Miembros del Consorcio.</w:t>
      </w:r>
    </w:p>
    <w:p w14:paraId="3BBB56B8" w14:textId="77777777" w:rsidR="003E3410" w:rsidRPr="00F36C6B" w:rsidRDefault="003E3410" w:rsidP="003E3410">
      <w:pPr>
        <w:rPr>
          <w:rFonts w:ascii="Times New Roman" w:hAnsi="Times New Roman"/>
          <w:szCs w:val="24"/>
        </w:rPr>
      </w:pPr>
    </w:p>
    <w:p w14:paraId="1CFA9D0C" w14:textId="77777777" w:rsidR="003E3410" w:rsidRPr="00F36C6B" w:rsidRDefault="003E3410" w:rsidP="00F36C6B">
      <w:pPr>
        <w:pStyle w:val="Ttulo3"/>
        <w:jc w:val="both"/>
        <w:rPr>
          <w:rFonts w:ascii="Times New Roman" w:hAnsi="Times New Roman"/>
          <w:b w:val="0"/>
          <w:bCs/>
          <w:szCs w:val="24"/>
        </w:rPr>
      </w:pPr>
      <w:bookmarkStart w:id="249" w:name="_Toc478646471"/>
      <w:bookmarkStart w:id="250" w:name="_Toc482199744"/>
      <w:r w:rsidRPr="00F36C6B">
        <w:rPr>
          <w:rFonts w:ascii="Times New Roman" w:hAnsi="Times New Roman"/>
          <w:bCs/>
          <w:i w:val="0"/>
          <w:szCs w:val="24"/>
        </w:rPr>
        <w:t>PT-7</w:t>
      </w:r>
      <w:r w:rsidRPr="00F36C6B">
        <w:rPr>
          <w:rFonts w:ascii="Times New Roman" w:hAnsi="Times New Roman"/>
          <w:bCs/>
          <w:i w:val="0"/>
          <w:szCs w:val="24"/>
        </w:rPr>
        <w:tab/>
        <w:t>BURÓ DE CRÉDITO. (Obligatorio)</w:t>
      </w:r>
      <w:bookmarkEnd w:id="249"/>
      <w:bookmarkEnd w:id="250"/>
    </w:p>
    <w:p w14:paraId="5567A4C8" w14:textId="77777777" w:rsidR="003E3410" w:rsidRPr="00F36C6B" w:rsidRDefault="003E3410" w:rsidP="003E3410">
      <w:pPr>
        <w:rPr>
          <w:rFonts w:cs="Arial"/>
          <w:color w:val="000000"/>
          <w:w w:val="0"/>
          <w:sz w:val="20"/>
        </w:rPr>
      </w:pPr>
    </w:p>
    <w:p w14:paraId="04297B2E" w14:textId="13E0779D" w:rsidR="003E3410" w:rsidRPr="00F36C6B" w:rsidRDefault="003E3410" w:rsidP="003E3410">
      <w:pPr>
        <w:rPr>
          <w:rFonts w:ascii="Times New Roman" w:hAnsi="Times New Roman"/>
          <w:bCs/>
          <w:szCs w:val="24"/>
        </w:rPr>
      </w:pPr>
      <w:r w:rsidRPr="00F36C6B">
        <w:rPr>
          <w:rFonts w:ascii="Times New Roman" w:hAnsi="Times New Roman"/>
          <w:color w:val="000000"/>
          <w:w w:val="0"/>
          <w:szCs w:val="24"/>
        </w:rPr>
        <w:t xml:space="preserve">El Concursante deberá solicitar al Buró de Crédito su historial crediticio y presentarlo. Este reporte no deberá tener una antigüedad mayor a 3 (tres) meses respecto a la fecha de publicación de la Convocatoria de Concurso. En el caso de Consorcios o </w:t>
      </w:r>
      <w:r w:rsidR="00241566">
        <w:rPr>
          <w:rFonts w:ascii="Times New Roman" w:hAnsi="Times New Roman"/>
          <w:color w:val="000000"/>
          <w:w w:val="0"/>
          <w:szCs w:val="24"/>
        </w:rPr>
        <w:t>S</w:t>
      </w:r>
      <w:r w:rsidR="00EC2B46" w:rsidRPr="00F36C6B">
        <w:rPr>
          <w:rFonts w:ascii="Times New Roman" w:hAnsi="Times New Roman"/>
          <w:color w:val="000000"/>
          <w:w w:val="0"/>
          <w:szCs w:val="24"/>
        </w:rPr>
        <w:t xml:space="preserve">ociedad </w:t>
      </w:r>
      <w:r w:rsidR="00241566">
        <w:rPr>
          <w:rFonts w:ascii="Times New Roman" w:hAnsi="Times New Roman"/>
          <w:color w:val="000000"/>
          <w:w w:val="0"/>
          <w:szCs w:val="24"/>
        </w:rPr>
        <w:t>con</w:t>
      </w:r>
      <w:r w:rsidR="00241566" w:rsidRPr="00F36C6B">
        <w:rPr>
          <w:rFonts w:ascii="Times New Roman" w:hAnsi="Times New Roman"/>
          <w:color w:val="000000"/>
          <w:w w:val="0"/>
          <w:szCs w:val="24"/>
        </w:rPr>
        <w:t xml:space="preserve"> Propósito Específico</w:t>
      </w:r>
      <w:r w:rsidRPr="00F36C6B">
        <w:rPr>
          <w:rFonts w:ascii="Times New Roman" w:hAnsi="Times New Roman"/>
          <w:color w:val="000000"/>
          <w:w w:val="0"/>
          <w:szCs w:val="24"/>
        </w:rPr>
        <w:t xml:space="preserve">, el reporte deberá ser presentado </w:t>
      </w:r>
      <w:r w:rsidRPr="00F36C6B">
        <w:rPr>
          <w:rFonts w:ascii="Times New Roman" w:hAnsi="Times New Roman"/>
          <w:bCs/>
          <w:szCs w:val="24"/>
        </w:rPr>
        <w:t>por cada Miembro del Consorcio o socio, según se trate.</w:t>
      </w:r>
    </w:p>
    <w:p w14:paraId="4667441D" w14:textId="77777777" w:rsidR="00336242" w:rsidRPr="00F36C6B" w:rsidRDefault="00336242" w:rsidP="00E75B4F">
      <w:pPr>
        <w:rPr>
          <w:rFonts w:ascii="Times New Roman" w:hAnsi="Times New Roman"/>
          <w:bCs/>
          <w:szCs w:val="24"/>
        </w:rPr>
      </w:pPr>
    </w:p>
    <w:p w14:paraId="02ACF36A" w14:textId="77777777" w:rsidR="00D93585" w:rsidRPr="00F36C6B" w:rsidRDefault="00D93585" w:rsidP="00E75B4F">
      <w:pPr>
        <w:rPr>
          <w:rFonts w:ascii="Times New Roman" w:hAnsi="Times New Roman"/>
          <w:b/>
          <w:bCs/>
          <w:szCs w:val="24"/>
        </w:rPr>
      </w:pPr>
      <w:r w:rsidRPr="00F36C6B">
        <w:rPr>
          <w:rFonts w:ascii="Times New Roman" w:hAnsi="Times New Roman"/>
          <w:b/>
          <w:bCs/>
          <w:szCs w:val="24"/>
        </w:rPr>
        <w:t xml:space="preserve">La no presentación de los PT, </w:t>
      </w:r>
      <w:r w:rsidR="00A310A9" w:rsidRPr="00F36C6B">
        <w:rPr>
          <w:rFonts w:ascii="Times New Roman" w:hAnsi="Times New Roman"/>
          <w:b/>
          <w:bCs/>
          <w:szCs w:val="24"/>
        </w:rPr>
        <w:t xml:space="preserve">los documentos que lo integran, la información y/o los requisitos solicitados, marcados como obligatorios causará el </w:t>
      </w:r>
      <w:proofErr w:type="spellStart"/>
      <w:r w:rsidR="00A310A9" w:rsidRPr="00F36C6B">
        <w:rPr>
          <w:rFonts w:ascii="Times New Roman" w:hAnsi="Times New Roman"/>
          <w:b/>
          <w:bCs/>
          <w:szCs w:val="24"/>
        </w:rPr>
        <w:t>desechamiento</w:t>
      </w:r>
      <w:proofErr w:type="spellEnd"/>
      <w:r w:rsidR="00A310A9" w:rsidRPr="00F36C6B">
        <w:rPr>
          <w:rFonts w:ascii="Times New Roman" w:hAnsi="Times New Roman"/>
          <w:b/>
          <w:bCs/>
          <w:szCs w:val="24"/>
        </w:rPr>
        <w:t xml:space="preserve"> de la Propuesta</w:t>
      </w:r>
      <w:r w:rsidRPr="00F36C6B">
        <w:rPr>
          <w:rFonts w:ascii="Times New Roman" w:hAnsi="Times New Roman"/>
          <w:b/>
          <w:bCs/>
          <w:szCs w:val="24"/>
        </w:rPr>
        <w:t>.</w:t>
      </w:r>
    </w:p>
    <w:p w14:paraId="4002EC0B" w14:textId="77777777" w:rsidR="00336242" w:rsidRPr="00F36C6B" w:rsidRDefault="00336242">
      <w:pPr>
        <w:widowControl/>
        <w:jc w:val="left"/>
        <w:rPr>
          <w:rFonts w:ascii="Times New Roman" w:hAnsi="Times New Roman"/>
          <w:bCs/>
          <w:szCs w:val="24"/>
        </w:rPr>
      </w:pPr>
      <w:r w:rsidRPr="00F36C6B">
        <w:rPr>
          <w:rFonts w:ascii="Times New Roman" w:hAnsi="Times New Roman"/>
          <w:bCs/>
          <w:szCs w:val="24"/>
        </w:rPr>
        <w:br w:type="page"/>
      </w:r>
    </w:p>
    <w:p w14:paraId="4B26473A" w14:textId="77777777" w:rsidR="003E3410" w:rsidRPr="00F36C6B" w:rsidRDefault="003E3410" w:rsidP="00F36C6B">
      <w:pPr>
        <w:pStyle w:val="Ttulo4"/>
        <w:numPr>
          <w:ilvl w:val="0"/>
          <w:numId w:val="196"/>
        </w:numPr>
        <w:rPr>
          <w:b w:val="0"/>
        </w:rPr>
      </w:pPr>
      <w:bookmarkStart w:id="251" w:name="_Toc478646472"/>
      <w:bookmarkStart w:id="252" w:name="_Toc482199745"/>
      <w:bookmarkEnd w:id="143"/>
      <w:bookmarkEnd w:id="144"/>
      <w:r w:rsidRPr="00F36C6B">
        <w:lastRenderedPageBreak/>
        <w:t>ANEXOS.</w:t>
      </w:r>
      <w:bookmarkEnd w:id="251"/>
      <w:bookmarkEnd w:id="252"/>
    </w:p>
    <w:p w14:paraId="168755C3" w14:textId="77777777" w:rsidR="00F65736" w:rsidRPr="00F36C6B" w:rsidRDefault="00F65736" w:rsidP="003E0F2B">
      <w:pPr>
        <w:rPr>
          <w:rFonts w:ascii="Times New Roman" w:hAnsi="Times New Roman"/>
          <w:szCs w:val="24"/>
        </w:rPr>
      </w:pPr>
    </w:p>
    <w:p w14:paraId="60F1DD93" w14:textId="77777777" w:rsidR="00336242" w:rsidRPr="00F36C6B" w:rsidRDefault="00336242" w:rsidP="00336242">
      <w:pPr>
        <w:pStyle w:val="Ttulo2"/>
        <w:rPr>
          <w:rFonts w:ascii="Times New Roman" w:hAnsi="Times New Roman"/>
          <w:bCs/>
          <w:color w:val="000000"/>
          <w:szCs w:val="24"/>
        </w:rPr>
      </w:pPr>
      <w:bookmarkStart w:id="253" w:name="_Toc478646473"/>
      <w:bookmarkStart w:id="254" w:name="_Toc482199746"/>
      <w:r w:rsidRPr="00F36C6B">
        <w:rPr>
          <w:rFonts w:ascii="Times New Roman" w:hAnsi="Times New Roman"/>
          <w:bCs/>
          <w:color w:val="000000"/>
          <w:szCs w:val="24"/>
        </w:rPr>
        <w:t>ANEXO 1</w:t>
      </w:r>
      <w:r w:rsidRPr="00F36C6B">
        <w:rPr>
          <w:rFonts w:ascii="Times New Roman" w:hAnsi="Times New Roman"/>
          <w:bCs/>
          <w:color w:val="000000"/>
          <w:szCs w:val="24"/>
        </w:rPr>
        <w:tab/>
        <w:t>RELACIÓN DE ENTREGA DE DOCUMENTACIÓN COMPLEMENTARIA E INFORMACIÓN TÉCNICA</w:t>
      </w:r>
      <w:bookmarkEnd w:id="253"/>
      <w:bookmarkEnd w:id="254"/>
    </w:p>
    <w:p w14:paraId="39CE3209" w14:textId="77777777" w:rsidR="00336242" w:rsidRPr="00F36C6B" w:rsidRDefault="00336242" w:rsidP="00336242">
      <w:pPr>
        <w:rPr>
          <w:rFonts w:ascii="Times New Roman" w:hAnsi="Times New Roman"/>
          <w:szCs w:val="24"/>
        </w:rPr>
      </w:pPr>
    </w:p>
    <w:p w14:paraId="366250BF" w14:textId="77777777" w:rsidR="00336242" w:rsidRPr="00F36C6B" w:rsidRDefault="00336242" w:rsidP="00336242">
      <w:pPr>
        <w:rPr>
          <w:rFonts w:ascii="Times New Roman" w:hAnsi="Times New Roman"/>
          <w:b/>
          <w:szCs w:val="24"/>
        </w:rPr>
      </w:pPr>
      <w:r w:rsidRPr="00F36C6B">
        <w:rPr>
          <w:rFonts w:ascii="Times New Roman" w:hAnsi="Times New Roman"/>
          <w:b/>
          <w:szCs w:val="24"/>
        </w:rPr>
        <w:t>I.-</w:t>
      </w:r>
      <w:r w:rsidRPr="00F36C6B">
        <w:rPr>
          <w:rFonts w:ascii="Times New Roman" w:hAnsi="Times New Roman"/>
          <w:b/>
          <w:szCs w:val="24"/>
        </w:rPr>
        <w:tab/>
        <w:t>Documentación Complementaria e información técnica</w:t>
      </w:r>
    </w:p>
    <w:p w14:paraId="74C0822E" w14:textId="77777777" w:rsidR="00336242" w:rsidRPr="00F36C6B" w:rsidRDefault="00336242" w:rsidP="00336242">
      <w:pPr>
        <w:rPr>
          <w:rFonts w:ascii="Times New Roman" w:hAnsi="Times New Roman"/>
          <w:szCs w:val="24"/>
        </w:rPr>
      </w:pPr>
    </w:p>
    <w:p w14:paraId="184F13E7" w14:textId="77777777" w:rsidR="00336242" w:rsidRPr="00F36C6B" w:rsidRDefault="00336242" w:rsidP="00DD3524">
      <w:pPr>
        <w:jc w:val="left"/>
        <w:rPr>
          <w:rFonts w:ascii="Times New Roman" w:hAnsi="Times New Roman"/>
          <w:color w:val="000000"/>
          <w:szCs w:val="24"/>
        </w:rPr>
      </w:pPr>
      <w:r w:rsidRPr="00F36C6B">
        <w:rPr>
          <w:rFonts w:ascii="Times New Roman" w:hAnsi="Times New Roman"/>
          <w:color w:val="000000"/>
          <w:szCs w:val="24"/>
        </w:rPr>
        <w:t>Nombre o razón social del Concursante inscrito: __________________________________</w:t>
      </w:r>
      <w:r w:rsidR="00DD3524" w:rsidRPr="00F36C6B">
        <w:rPr>
          <w:rFonts w:ascii="Times New Roman" w:hAnsi="Times New Roman"/>
          <w:color w:val="000000"/>
          <w:szCs w:val="24"/>
        </w:rPr>
        <w:t>____________________________________</w:t>
      </w:r>
      <w:r w:rsidRPr="00F36C6B">
        <w:rPr>
          <w:rFonts w:ascii="Times New Roman" w:hAnsi="Times New Roman"/>
          <w:color w:val="000000"/>
          <w:szCs w:val="24"/>
        </w:rPr>
        <w:t>_</w:t>
      </w:r>
    </w:p>
    <w:p w14:paraId="2CBB3BB1" w14:textId="77777777" w:rsidR="00336242" w:rsidRPr="00F36C6B" w:rsidRDefault="00336242" w:rsidP="00336242">
      <w:pPr>
        <w:rPr>
          <w:rFonts w:ascii="Times New Roman" w:hAnsi="Times New Roman"/>
          <w:color w:val="000000"/>
          <w:szCs w:val="24"/>
        </w:rPr>
      </w:pPr>
      <w:r w:rsidRPr="00F36C6B">
        <w:rPr>
          <w:rFonts w:ascii="Times New Roman" w:hAnsi="Times New Roman"/>
          <w:color w:val="000000"/>
          <w:szCs w:val="24"/>
        </w:rPr>
        <w:t>Nombre y Número del Concurso: __________________________________________</w:t>
      </w:r>
    </w:p>
    <w:p w14:paraId="25EDC6AD" w14:textId="77777777" w:rsidR="00336242" w:rsidRDefault="00336242" w:rsidP="00336242">
      <w:pPr>
        <w:rPr>
          <w:rFonts w:ascii="Times New Roman" w:hAnsi="Times New Roman"/>
          <w:color w:val="000000"/>
          <w:szCs w:val="24"/>
        </w:rPr>
      </w:pPr>
    </w:p>
    <w:p w14:paraId="2DEB985D" w14:textId="77777777" w:rsidR="00191FF6" w:rsidRPr="00F36C6B" w:rsidRDefault="00191FF6" w:rsidP="00336242">
      <w:pPr>
        <w:rPr>
          <w:rFonts w:ascii="Times New Roman" w:hAnsi="Times New Roman"/>
          <w:color w:val="000000"/>
          <w:szCs w:val="24"/>
        </w:rPr>
      </w:pPr>
    </w:p>
    <w:tbl>
      <w:tblPr>
        <w:tblW w:w="10185" w:type="dxa"/>
        <w:jc w:val="center"/>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69"/>
        <w:gridCol w:w="4985"/>
        <w:gridCol w:w="2215"/>
        <w:gridCol w:w="1000"/>
        <w:gridCol w:w="992"/>
        <w:gridCol w:w="24"/>
      </w:tblGrid>
      <w:tr w:rsidR="00336242" w:rsidRPr="00F36C6B" w14:paraId="11E4B150" w14:textId="77777777" w:rsidTr="00336242">
        <w:trPr>
          <w:gridAfter w:val="1"/>
          <w:wAfter w:w="24" w:type="dxa"/>
          <w:cantSplit/>
          <w:trHeight w:val="567"/>
          <w:jc w:val="center"/>
        </w:trPr>
        <w:tc>
          <w:tcPr>
            <w:tcW w:w="969" w:type="dxa"/>
            <w:tcBorders>
              <w:top w:val="thinThickSmallGap" w:sz="24" w:space="0" w:color="auto"/>
            </w:tcBorders>
            <w:shd w:val="pct12" w:color="000000" w:fill="FFFFFF"/>
            <w:vAlign w:val="center"/>
          </w:tcPr>
          <w:p w14:paraId="4241067F" w14:textId="77777777" w:rsidR="00336242" w:rsidRPr="00F36C6B" w:rsidRDefault="00336242" w:rsidP="00336242">
            <w:pPr>
              <w:ind w:right="-83"/>
              <w:rPr>
                <w:rFonts w:ascii="Times New Roman" w:hAnsi="Times New Roman"/>
                <w:color w:val="000000"/>
                <w:szCs w:val="24"/>
              </w:rPr>
            </w:pPr>
            <w:r w:rsidRPr="00F36C6B">
              <w:rPr>
                <w:rFonts w:ascii="Times New Roman" w:hAnsi="Times New Roman"/>
                <w:b/>
                <w:color w:val="000000"/>
                <w:szCs w:val="24"/>
              </w:rPr>
              <w:t>No.</w:t>
            </w:r>
          </w:p>
        </w:tc>
        <w:tc>
          <w:tcPr>
            <w:tcW w:w="7200" w:type="dxa"/>
            <w:gridSpan w:val="2"/>
            <w:tcBorders>
              <w:top w:val="thinThickSmallGap" w:sz="24" w:space="0" w:color="auto"/>
            </w:tcBorders>
            <w:shd w:val="pct12" w:color="000000" w:fill="FFFFFF"/>
            <w:vAlign w:val="center"/>
          </w:tcPr>
          <w:p w14:paraId="53A30064" w14:textId="77777777" w:rsidR="00336242" w:rsidRPr="00F36C6B" w:rsidRDefault="00336242" w:rsidP="00336242">
            <w:pPr>
              <w:rPr>
                <w:rFonts w:ascii="Times New Roman" w:hAnsi="Times New Roman"/>
                <w:color w:val="000000"/>
                <w:szCs w:val="24"/>
              </w:rPr>
            </w:pPr>
            <w:r w:rsidRPr="00F36C6B">
              <w:rPr>
                <w:rFonts w:ascii="Times New Roman" w:hAnsi="Times New Roman"/>
                <w:b/>
                <w:color w:val="000000"/>
                <w:szCs w:val="24"/>
              </w:rPr>
              <w:t>Documentos de la Sección II</w:t>
            </w:r>
          </w:p>
        </w:tc>
        <w:tc>
          <w:tcPr>
            <w:tcW w:w="1000" w:type="dxa"/>
            <w:tcBorders>
              <w:top w:val="thinThickSmallGap" w:sz="24" w:space="0" w:color="auto"/>
            </w:tcBorders>
            <w:shd w:val="pct12" w:color="000000" w:fill="FFFFFF"/>
            <w:vAlign w:val="center"/>
          </w:tcPr>
          <w:p w14:paraId="2F52D665" w14:textId="77777777" w:rsidR="00336242" w:rsidRPr="00F36C6B" w:rsidRDefault="00336242" w:rsidP="00336242">
            <w:pPr>
              <w:rPr>
                <w:rFonts w:ascii="Times New Roman" w:hAnsi="Times New Roman"/>
                <w:color w:val="000000"/>
                <w:szCs w:val="24"/>
              </w:rPr>
            </w:pPr>
            <w:r w:rsidRPr="00F36C6B">
              <w:rPr>
                <w:rFonts w:ascii="Times New Roman" w:hAnsi="Times New Roman"/>
                <w:b/>
                <w:color w:val="000000"/>
                <w:szCs w:val="24"/>
              </w:rPr>
              <w:t>Sí</w:t>
            </w:r>
          </w:p>
        </w:tc>
        <w:tc>
          <w:tcPr>
            <w:tcW w:w="992" w:type="dxa"/>
            <w:tcBorders>
              <w:top w:val="thinThickSmallGap" w:sz="24" w:space="0" w:color="auto"/>
            </w:tcBorders>
            <w:shd w:val="pct12" w:color="000000" w:fill="FFFFFF"/>
            <w:vAlign w:val="center"/>
          </w:tcPr>
          <w:p w14:paraId="17F7A0E8" w14:textId="77777777" w:rsidR="00336242" w:rsidRPr="00F36C6B" w:rsidRDefault="00336242" w:rsidP="00336242">
            <w:pPr>
              <w:rPr>
                <w:rFonts w:ascii="Times New Roman" w:hAnsi="Times New Roman"/>
                <w:color w:val="000000"/>
                <w:szCs w:val="24"/>
              </w:rPr>
            </w:pPr>
            <w:r w:rsidRPr="00F36C6B">
              <w:rPr>
                <w:rFonts w:ascii="Times New Roman" w:hAnsi="Times New Roman"/>
                <w:b/>
                <w:color w:val="000000"/>
                <w:szCs w:val="24"/>
              </w:rPr>
              <w:t>No</w:t>
            </w:r>
          </w:p>
        </w:tc>
      </w:tr>
      <w:tr w:rsidR="00336242" w:rsidRPr="00F36C6B" w14:paraId="0DE2FAEA" w14:textId="77777777" w:rsidTr="00336242">
        <w:trPr>
          <w:gridAfter w:val="1"/>
          <w:wAfter w:w="24" w:type="dxa"/>
          <w:cantSplit/>
          <w:trHeight w:val="456"/>
          <w:jc w:val="center"/>
        </w:trPr>
        <w:tc>
          <w:tcPr>
            <w:tcW w:w="10161" w:type="dxa"/>
            <w:gridSpan w:val="5"/>
            <w:vAlign w:val="center"/>
          </w:tcPr>
          <w:p w14:paraId="0D72F30D" w14:textId="77777777" w:rsidR="00336242" w:rsidRPr="00F36C6B" w:rsidRDefault="00336242" w:rsidP="00336242">
            <w:pPr>
              <w:rPr>
                <w:rFonts w:ascii="Times New Roman" w:hAnsi="Times New Roman"/>
                <w:color w:val="000000"/>
                <w:szCs w:val="24"/>
              </w:rPr>
            </w:pPr>
            <w:r w:rsidRPr="00F36C6B">
              <w:rPr>
                <w:rFonts w:ascii="Times New Roman" w:hAnsi="Times New Roman"/>
                <w:b/>
                <w:szCs w:val="24"/>
              </w:rPr>
              <w:t>Documentación Complementaria</w:t>
            </w:r>
          </w:p>
        </w:tc>
      </w:tr>
      <w:tr w:rsidR="00336242" w:rsidRPr="00F36C6B" w14:paraId="4B66D519" w14:textId="77777777" w:rsidTr="00336242">
        <w:trPr>
          <w:gridAfter w:val="1"/>
          <w:wAfter w:w="24" w:type="dxa"/>
          <w:cantSplit/>
          <w:trHeight w:val="456"/>
          <w:jc w:val="center"/>
        </w:trPr>
        <w:tc>
          <w:tcPr>
            <w:tcW w:w="969" w:type="dxa"/>
            <w:vAlign w:val="center"/>
          </w:tcPr>
          <w:p w14:paraId="57C09788" w14:textId="77777777" w:rsidR="00336242" w:rsidRPr="00F36C6B" w:rsidRDefault="00336242" w:rsidP="00336242">
            <w:pPr>
              <w:rPr>
                <w:rFonts w:ascii="Times New Roman" w:hAnsi="Times New Roman"/>
                <w:color w:val="000000"/>
                <w:szCs w:val="24"/>
              </w:rPr>
            </w:pPr>
            <w:r w:rsidRPr="00F36C6B">
              <w:rPr>
                <w:rFonts w:ascii="Times New Roman" w:hAnsi="Times New Roman"/>
                <w:color w:val="000000"/>
                <w:szCs w:val="24"/>
              </w:rPr>
              <w:t>DC-1</w:t>
            </w:r>
          </w:p>
        </w:tc>
        <w:tc>
          <w:tcPr>
            <w:tcW w:w="7200" w:type="dxa"/>
            <w:gridSpan w:val="2"/>
            <w:vAlign w:val="center"/>
          </w:tcPr>
          <w:p w14:paraId="128222E9" w14:textId="77777777" w:rsidR="00336242" w:rsidRPr="00F36C6B" w:rsidRDefault="00336242" w:rsidP="00336242">
            <w:pPr>
              <w:rPr>
                <w:rFonts w:ascii="Times New Roman" w:hAnsi="Times New Roman"/>
                <w:color w:val="000000"/>
                <w:spacing w:val="-10"/>
                <w:szCs w:val="24"/>
              </w:rPr>
            </w:pPr>
            <w:r w:rsidRPr="00F36C6B">
              <w:rPr>
                <w:rFonts w:ascii="Times New Roman" w:hAnsi="Times New Roman"/>
                <w:color w:val="000000"/>
                <w:szCs w:val="24"/>
              </w:rPr>
              <w:t>Relación de Entrega de Documentación</w:t>
            </w:r>
          </w:p>
        </w:tc>
        <w:tc>
          <w:tcPr>
            <w:tcW w:w="1000" w:type="dxa"/>
            <w:vAlign w:val="center"/>
          </w:tcPr>
          <w:p w14:paraId="25820AB4" w14:textId="77777777" w:rsidR="00336242" w:rsidRPr="00F36C6B" w:rsidRDefault="00336242" w:rsidP="00336242">
            <w:pPr>
              <w:rPr>
                <w:rFonts w:ascii="Times New Roman" w:hAnsi="Times New Roman"/>
                <w:color w:val="000000"/>
                <w:szCs w:val="24"/>
              </w:rPr>
            </w:pPr>
          </w:p>
        </w:tc>
        <w:tc>
          <w:tcPr>
            <w:tcW w:w="992" w:type="dxa"/>
            <w:vAlign w:val="center"/>
          </w:tcPr>
          <w:p w14:paraId="08E16EDD" w14:textId="77777777" w:rsidR="00336242" w:rsidRPr="00F36C6B" w:rsidRDefault="00336242" w:rsidP="00336242">
            <w:pPr>
              <w:rPr>
                <w:rFonts w:ascii="Times New Roman" w:hAnsi="Times New Roman"/>
                <w:color w:val="000000"/>
                <w:szCs w:val="24"/>
              </w:rPr>
            </w:pPr>
          </w:p>
        </w:tc>
      </w:tr>
      <w:tr w:rsidR="00B4215C" w:rsidRPr="00F36C6B" w14:paraId="46E05D9F" w14:textId="77777777" w:rsidTr="00336242">
        <w:trPr>
          <w:gridAfter w:val="1"/>
          <w:wAfter w:w="24" w:type="dxa"/>
          <w:cantSplit/>
          <w:trHeight w:val="456"/>
          <w:jc w:val="center"/>
        </w:trPr>
        <w:tc>
          <w:tcPr>
            <w:tcW w:w="969" w:type="dxa"/>
            <w:vAlign w:val="center"/>
          </w:tcPr>
          <w:p w14:paraId="4309FE7E" w14:textId="77777777" w:rsidR="00B4215C" w:rsidRPr="00F36C6B" w:rsidRDefault="00B4215C" w:rsidP="00B4215C">
            <w:pPr>
              <w:rPr>
                <w:rFonts w:ascii="Times New Roman" w:hAnsi="Times New Roman"/>
                <w:color w:val="000000"/>
                <w:szCs w:val="24"/>
              </w:rPr>
            </w:pPr>
            <w:r w:rsidRPr="00F36C6B">
              <w:rPr>
                <w:rFonts w:ascii="Times New Roman" w:hAnsi="Times New Roman"/>
                <w:color w:val="000000"/>
                <w:szCs w:val="24"/>
              </w:rPr>
              <w:t>DC-2</w:t>
            </w:r>
          </w:p>
        </w:tc>
        <w:tc>
          <w:tcPr>
            <w:tcW w:w="7200" w:type="dxa"/>
            <w:gridSpan w:val="2"/>
            <w:vAlign w:val="center"/>
          </w:tcPr>
          <w:p w14:paraId="7174FC84" w14:textId="77777777" w:rsidR="00B4215C" w:rsidRPr="00F36C6B" w:rsidRDefault="00B4215C" w:rsidP="00B4215C">
            <w:pPr>
              <w:rPr>
                <w:rFonts w:ascii="Times New Roman" w:hAnsi="Times New Roman"/>
                <w:color w:val="000000"/>
                <w:spacing w:val="-10"/>
                <w:szCs w:val="24"/>
              </w:rPr>
            </w:pPr>
            <w:r w:rsidRPr="00F36C6B">
              <w:rPr>
                <w:rFonts w:ascii="Times New Roman" w:hAnsi="Times New Roman"/>
                <w:color w:val="000000"/>
                <w:spacing w:val="-10"/>
                <w:szCs w:val="24"/>
              </w:rPr>
              <w:t>Comprobante de pago por la compra de las Bases</w:t>
            </w:r>
          </w:p>
        </w:tc>
        <w:tc>
          <w:tcPr>
            <w:tcW w:w="1000" w:type="dxa"/>
            <w:vAlign w:val="center"/>
          </w:tcPr>
          <w:p w14:paraId="30083E81" w14:textId="77777777" w:rsidR="00B4215C" w:rsidRPr="00F36C6B" w:rsidRDefault="00B4215C" w:rsidP="00B4215C">
            <w:pPr>
              <w:rPr>
                <w:rFonts w:ascii="Times New Roman" w:hAnsi="Times New Roman"/>
                <w:color w:val="000000"/>
                <w:szCs w:val="24"/>
              </w:rPr>
            </w:pPr>
          </w:p>
        </w:tc>
        <w:tc>
          <w:tcPr>
            <w:tcW w:w="992" w:type="dxa"/>
            <w:vAlign w:val="center"/>
          </w:tcPr>
          <w:p w14:paraId="475299BA" w14:textId="77777777" w:rsidR="00B4215C" w:rsidRPr="00F36C6B" w:rsidRDefault="00B4215C" w:rsidP="00B4215C">
            <w:pPr>
              <w:rPr>
                <w:rFonts w:ascii="Times New Roman" w:hAnsi="Times New Roman"/>
                <w:color w:val="000000"/>
                <w:szCs w:val="24"/>
              </w:rPr>
            </w:pPr>
          </w:p>
        </w:tc>
      </w:tr>
      <w:tr w:rsidR="00B4215C" w:rsidRPr="00F36C6B" w14:paraId="120EB639" w14:textId="77777777" w:rsidTr="00336242">
        <w:trPr>
          <w:gridAfter w:val="1"/>
          <w:wAfter w:w="24" w:type="dxa"/>
          <w:cantSplit/>
          <w:trHeight w:val="456"/>
          <w:jc w:val="center"/>
        </w:trPr>
        <w:tc>
          <w:tcPr>
            <w:tcW w:w="969" w:type="dxa"/>
            <w:vAlign w:val="center"/>
          </w:tcPr>
          <w:p w14:paraId="28746991" w14:textId="77777777" w:rsidR="00B4215C" w:rsidRPr="00F36C6B" w:rsidRDefault="00B4215C" w:rsidP="00B4215C">
            <w:pPr>
              <w:rPr>
                <w:rFonts w:ascii="Times New Roman" w:hAnsi="Times New Roman"/>
                <w:color w:val="000000"/>
                <w:szCs w:val="24"/>
              </w:rPr>
            </w:pPr>
            <w:r w:rsidRPr="00F36C6B">
              <w:rPr>
                <w:rFonts w:ascii="Times New Roman" w:hAnsi="Times New Roman"/>
                <w:color w:val="000000"/>
                <w:szCs w:val="24"/>
              </w:rPr>
              <w:t>DC-3</w:t>
            </w:r>
          </w:p>
        </w:tc>
        <w:tc>
          <w:tcPr>
            <w:tcW w:w="7200" w:type="dxa"/>
            <w:gridSpan w:val="2"/>
            <w:vAlign w:val="center"/>
          </w:tcPr>
          <w:p w14:paraId="15029A1F" w14:textId="77777777" w:rsidR="00B4215C" w:rsidRPr="00F36C6B" w:rsidRDefault="00B4215C" w:rsidP="00B4215C">
            <w:pPr>
              <w:rPr>
                <w:rFonts w:ascii="Times New Roman" w:hAnsi="Times New Roman"/>
                <w:color w:val="000000"/>
                <w:spacing w:val="-10"/>
                <w:szCs w:val="24"/>
              </w:rPr>
            </w:pPr>
            <w:r w:rsidRPr="00F36C6B">
              <w:rPr>
                <w:rFonts w:ascii="Times New Roman" w:hAnsi="Times New Roman"/>
                <w:color w:val="000000"/>
                <w:szCs w:val="24"/>
              </w:rPr>
              <w:t xml:space="preserve">Carta de Aceptación </w:t>
            </w:r>
          </w:p>
        </w:tc>
        <w:tc>
          <w:tcPr>
            <w:tcW w:w="1000" w:type="dxa"/>
            <w:vAlign w:val="center"/>
          </w:tcPr>
          <w:p w14:paraId="1FDF64D1" w14:textId="77777777" w:rsidR="00B4215C" w:rsidRPr="00F36C6B" w:rsidRDefault="00B4215C" w:rsidP="00B4215C">
            <w:pPr>
              <w:rPr>
                <w:rFonts w:ascii="Times New Roman" w:hAnsi="Times New Roman"/>
                <w:color w:val="000000"/>
                <w:szCs w:val="24"/>
              </w:rPr>
            </w:pPr>
          </w:p>
        </w:tc>
        <w:tc>
          <w:tcPr>
            <w:tcW w:w="992" w:type="dxa"/>
            <w:vAlign w:val="center"/>
          </w:tcPr>
          <w:p w14:paraId="582B5953" w14:textId="77777777" w:rsidR="00B4215C" w:rsidRPr="00F36C6B" w:rsidRDefault="00B4215C" w:rsidP="00B4215C">
            <w:pPr>
              <w:rPr>
                <w:rFonts w:ascii="Times New Roman" w:hAnsi="Times New Roman"/>
                <w:color w:val="000000"/>
                <w:szCs w:val="24"/>
              </w:rPr>
            </w:pPr>
          </w:p>
        </w:tc>
      </w:tr>
      <w:tr w:rsidR="00B4215C" w:rsidRPr="00F36C6B" w14:paraId="0C2672E5" w14:textId="77777777" w:rsidTr="00336242">
        <w:trPr>
          <w:gridAfter w:val="1"/>
          <w:wAfter w:w="24" w:type="dxa"/>
          <w:cantSplit/>
          <w:trHeight w:val="342"/>
          <w:jc w:val="center"/>
        </w:trPr>
        <w:tc>
          <w:tcPr>
            <w:tcW w:w="969" w:type="dxa"/>
            <w:vAlign w:val="center"/>
          </w:tcPr>
          <w:p w14:paraId="59715FDA" w14:textId="77777777" w:rsidR="00B4215C" w:rsidRPr="00F36C6B" w:rsidRDefault="00B4215C" w:rsidP="00B4215C">
            <w:pPr>
              <w:rPr>
                <w:rFonts w:ascii="Times New Roman" w:hAnsi="Times New Roman"/>
                <w:color w:val="000000"/>
                <w:szCs w:val="24"/>
              </w:rPr>
            </w:pPr>
            <w:r w:rsidRPr="00F36C6B">
              <w:rPr>
                <w:rFonts w:ascii="Times New Roman" w:hAnsi="Times New Roman"/>
                <w:color w:val="000000"/>
                <w:szCs w:val="24"/>
              </w:rPr>
              <w:t>DC-4</w:t>
            </w:r>
          </w:p>
        </w:tc>
        <w:tc>
          <w:tcPr>
            <w:tcW w:w="7200" w:type="dxa"/>
            <w:gridSpan w:val="2"/>
            <w:vAlign w:val="center"/>
          </w:tcPr>
          <w:p w14:paraId="6D772268" w14:textId="77777777" w:rsidR="00B4215C" w:rsidRPr="00F36C6B" w:rsidRDefault="00B4215C" w:rsidP="00B4215C">
            <w:pPr>
              <w:rPr>
                <w:rFonts w:ascii="Times New Roman" w:hAnsi="Times New Roman"/>
                <w:color w:val="000000"/>
                <w:szCs w:val="24"/>
              </w:rPr>
            </w:pPr>
            <w:r w:rsidRPr="00F36C6B">
              <w:rPr>
                <w:rFonts w:ascii="Times New Roman" w:hAnsi="Times New Roman"/>
                <w:color w:val="000000"/>
                <w:szCs w:val="24"/>
              </w:rPr>
              <w:t>Acreditación de Personalidad Jurídica del Concursante</w:t>
            </w:r>
          </w:p>
        </w:tc>
        <w:tc>
          <w:tcPr>
            <w:tcW w:w="1000" w:type="dxa"/>
            <w:vAlign w:val="center"/>
          </w:tcPr>
          <w:p w14:paraId="0E6FE56C" w14:textId="77777777" w:rsidR="00B4215C" w:rsidRPr="00F36C6B" w:rsidRDefault="00B4215C" w:rsidP="00B4215C">
            <w:pPr>
              <w:rPr>
                <w:rFonts w:ascii="Times New Roman" w:hAnsi="Times New Roman"/>
                <w:color w:val="000000"/>
                <w:szCs w:val="24"/>
              </w:rPr>
            </w:pPr>
          </w:p>
        </w:tc>
        <w:tc>
          <w:tcPr>
            <w:tcW w:w="992" w:type="dxa"/>
            <w:vAlign w:val="center"/>
          </w:tcPr>
          <w:p w14:paraId="75C11A9A" w14:textId="77777777" w:rsidR="00B4215C" w:rsidRPr="00F36C6B" w:rsidRDefault="00B4215C" w:rsidP="00B4215C">
            <w:pPr>
              <w:rPr>
                <w:rFonts w:ascii="Times New Roman" w:hAnsi="Times New Roman"/>
                <w:color w:val="000000"/>
                <w:szCs w:val="24"/>
              </w:rPr>
            </w:pPr>
          </w:p>
        </w:tc>
      </w:tr>
      <w:tr w:rsidR="00B4215C" w:rsidRPr="00F36C6B" w14:paraId="19F971D7" w14:textId="77777777" w:rsidTr="00336242">
        <w:trPr>
          <w:gridAfter w:val="1"/>
          <w:wAfter w:w="24" w:type="dxa"/>
          <w:cantSplit/>
          <w:trHeight w:val="342"/>
          <w:jc w:val="center"/>
        </w:trPr>
        <w:tc>
          <w:tcPr>
            <w:tcW w:w="969" w:type="dxa"/>
            <w:vAlign w:val="center"/>
          </w:tcPr>
          <w:p w14:paraId="3A1272DD" w14:textId="77777777" w:rsidR="00B4215C" w:rsidRPr="00F36C6B" w:rsidRDefault="00B4215C" w:rsidP="00B4215C">
            <w:pPr>
              <w:rPr>
                <w:rFonts w:ascii="Times New Roman" w:hAnsi="Times New Roman"/>
                <w:color w:val="000000"/>
                <w:szCs w:val="24"/>
              </w:rPr>
            </w:pPr>
            <w:r w:rsidRPr="00F36C6B">
              <w:rPr>
                <w:rFonts w:ascii="Times New Roman" w:hAnsi="Times New Roman"/>
                <w:color w:val="000000"/>
                <w:szCs w:val="24"/>
              </w:rPr>
              <w:t>DC-5</w:t>
            </w:r>
          </w:p>
        </w:tc>
        <w:tc>
          <w:tcPr>
            <w:tcW w:w="7200" w:type="dxa"/>
            <w:gridSpan w:val="2"/>
            <w:vAlign w:val="center"/>
          </w:tcPr>
          <w:p w14:paraId="70CD608C" w14:textId="77777777" w:rsidR="00B4215C" w:rsidRPr="00F36C6B" w:rsidRDefault="00B4215C" w:rsidP="00B4215C">
            <w:pPr>
              <w:rPr>
                <w:rFonts w:ascii="Times New Roman" w:hAnsi="Times New Roman"/>
                <w:color w:val="000000"/>
                <w:szCs w:val="24"/>
              </w:rPr>
            </w:pPr>
            <w:r w:rsidRPr="00F36C6B">
              <w:rPr>
                <w:rFonts w:ascii="Times New Roman" w:hAnsi="Times New Roman"/>
                <w:color w:val="000000"/>
                <w:szCs w:val="24"/>
              </w:rPr>
              <w:t>Documento que describa a cada uno de sus miembros, socios o accionistas</w:t>
            </w:r>
          </w:p>
        </w:tc>
        <w:tc>
          <w:tcPr>
            <w:tcW w:w="1000" w:type="dxa"/>
            <w:vAlign w:val="center"/>
          </w:tcPr>
          <w:p w14:paraId="11FDDA04" w14:textId="77777777" w:rsidR="00B4215C" w:rsidRPr="00F36C6B" w:rsidRDefault="00B4215C" w:rsidP="00B4215C">
            <w:pPr>
              <w:rPr>
                <w:rFonts w:ascii="Times New Roman" w:hAnsi="Times New Roman"/>
                <w:color w:val="000000"/>
                <w:szCs w:val="24"/>
              </w:rPr>
            </w:pPr>
          </w:p>
        </w:tc>
        <w:tc>
          <w:tcPr>
            <w:tcW w:w="992" w:type="dxa"/>
            <w:vAlign w:val="center"/>
          </w:tcPr>
          <w:p w14:paraId="52A1885E" w14:textId="77777777" w:rsidR="00B4215C" w:rsidRPr="00F36C6B" w:rsidRDefault="00B4215C" w:rsidP="00B4215C">
            <w:pPr>
              <w:rPr>
                <w:rFonts w:ascii="Times New Roman" w:hAnsi="Times New Roman"/>
                <w:color w:val="000000"/>
                <w:szCs w:val="24"/>
              </w:rPr>
            </w:pPr>
          </w:p>
        </w:tc>
      </w:tr>
      <w:tr w:rsidR="00B4215C" w:rsidRPr="00F36C6B" w14:paraId="229660F4" w14:textId="77777777" w:rsidTr="00336242">
        <w:trPr>
          <w:gridAfter w:val="1"/>
          <w:wAfter w:w="24" w:type="dxa"/>
          <w:cantSplit/>
          <w:trHeight w:val="342"/>
          <w:jc w:val="center"/>
        </w:trPr>
        <w:tc>
          <w:tcPr>
            <w:tcW w:w="969" w:type="dxa"/>
            <w:vAlign w:val="center"/>
          </w:tcPr>
          <w:p w14:paraId="119109F8" w14:textId="77777777" w:rsidR="00B4215C" w:rsidRPr="00F36C6B" w:rsidRDefault="00B4215C" w:rsidP="00B4215C">
            <w:pPr>
              <w:rPr>
                <w:rFonts w:ascii="Times New Roman" w:hAnsi="Times New Roman"/>
                <w:color w:val="000000"/>
                <w:szCs w:val="24"/>
              </w:rPr>
            </w:pPr>
            <w:r w:rsidRPr="00F36C6B">
              <w:rPr>
                <w:rFonts w:ascii="Times New Roman" w:hAnsi="Times New Roman"/>
                <w:color w:val="000000"/>
                <w:szCs w:val="24"/>
              </w:rPr>
              <w:t>DC-6</w:t>
            </w:r>
          </w:p>
        </w:tc>
        <w:tc>
          <w:tcPr>
            <w:tcW w:w="7200" w:type="dxa"/>
            <w:gridSpan w:val="2"/>
            <w:vAlign w:val="center"/>
          </w:tcPr>
          <w:p w14:paraId="04381FCD" w14:textId="77777777" w:rsidR="00B4215C" w:rsidRPr="00F36C6B" w:rsidRDefault="00B4215C" w:rsidP="00B4215C">
            <w:pPr>
              <w:rPr>
                <w:rFonts w:ascii="Times New Roman" w:hAnsi="Times New Roman"/>
                <w:color w:val="000000"/>
                <w:szCs w:val="24"/>
              </w:rPr>
            </w:pPr>
            <w:r w:rsidRPr="00F36C6B">
              <w:rPr>
                <w:rFonts w:ascii="Times New Roman" w:hAnsi="Times New Roman"/>
                <w:color w:val="000000"/>
                <w:szCs w:val="24"/>
              </w:rPr>
              <w:t>Manifiesto de No Existir Impedimento para Participar</w:t>
            </w:r>
          </w:p>
        </w:tc>
        <w:tc>
          <w:tcPr>
            <w:tcW w:w="1000" w:type="dxa"/>
            <w:vAlign w:val="center"/>
          </w:tcPr>
          <w:p w14:paraId="7828B17E" w14:textId="77777777" w:rsidR="00B4215C" w:rsidRPr="00F36C6B" w:rsidRDefault="00B4215C" w:rsidP="00B4215C">
            <w:pPr>
              <w:rPr>
                <w:rFonts w:ascii="Times New Roman" w:hAnsi="Times New Roman"/>
                <w:color w:val="000000"/>
                <w:szCs w:val="24"/>
              </w:rPr>
            </w:pPr>
          </w:p>
        </w:tc>
        <w:tc>
          <w:tcPr>
            <w:tcW w:w="992" w:type="dxa"/>
            <w:vAlign w:val="center"/>
          </w:tcPr>
          <w:p w14:paraId="4C2E2D8D" w14:textId="77777777" w:rsidR="00B4215C" w:rsidRPr="00F36C6B" w:rsidRDefault="00B4215C" w:rsidP="00B4215C">
            <w:pPr>
              <w:rPr>
                <w:rFonts w:ascii="Times New Roman" w:hAnsi="Times New Roman"/>
                <w:color w:val="000000"/>
                <w:szCs w:val="24"/>
              </w:rPr>
            </w:pPr>
          </w:p>
        </w:tc>
      </w:tr>
      <w:tr w:rsidR="00B4215C" w:rsidRPr="00F36C6B" w14:paraId="0E1EE59E" w14:textId="77777777" w:rsidTr="00336242">
        <w:trPr>
          <w:gridAfter w:val="1"/>
          <w:wAfter w:w="24" w:type="dxa"/>
          <w:cantSplit/>
          <w:trHeight w:val="344"/>
          <w:jc w:val="center"/>
        </w:trPr>
        <w:tc>
          <w:tcPr>
            <w:tcW w:w="969" w:type="dxa"/>
            <w:vAlign w:val="center"/>
          </w:tcPr>
          <w:p w14:paraId="7E12253D" w14:textId="77777777" w:rsidR="00B4215C" w:rsidRPr="00F36C6B" w:rsidRDefault="00B4215C" w:rsidP="00B4215C">
            <w:pPr>
              <w:rPr>
                <w:rFonts w:ascii="Times New Roman" w:hAnsi="Times New Roman"/>
                <w:color w:val="000000"/>
                <w:szCs w:val="24"/>
              </w:rPr>
            </w:pPr>
            <w:r w:rsidRPr="00F36C6B">
              <w:rPr>
                <w:rFonts w:ascii="Times New Roman" w:hAnsi="Times New Roman"/>
                <w:color w:val="000000"/>
                <w:szCs w:val="24"/>
              </w:rPr>
              <w:t>DC-7</w:t>
            </w:r>
          </w:p>
        </w:tc>
        <w:tc>
          <w:tcPr>
            <w:tcW w:w="7200" w:type="dxa"/>
            <w:gridSpan w:val="2"/>
            <w:vAlign w:val="center"/>
          </w:tcPr>
          <w:p w14:paraId="192B82A2" w14:textId="77777777" w:rsidR="00B4215C" w:rsidRPr="00F36C6B" w:rsidRDefault="00B4215C" w:rsidP="00B4215C">
            <w:pPr>
              <w:rPr>
                <w:rFonts w:ascii="Times New Roman" w:hAnsi="Times New Roman"/>
                <w:color w:val="000000"/>
                <w:spacing w:val="-10"/>
                <w:szCs w:val="24"/>
              </w:rPr>
            </w:pPr>
            <w:r w:rsidRPr="00F36C6B">
              <w:rPr>
                <w:rFonts w:ascii="Times New Roman" w:hAnsi="Times New Roman"/>
                <w:color w:val="000000"/>
                <w:szCs w:val="24"/>
              </w:rPr>
              <w:t>Declaración de Integridad</w:t>
            </w:r>
          </w:p>
        </w:tc>
        <w:tc>
          <w:tcPr>
            <w:tcW w:w="1000" w:type="dxa"/>
            <w:vAlign w:val="center"/>
          </w:tcPr>
          <w:p w14:paraId="353F42DD" w14:textId="77777777" w:rsidR="00B4215C" w:rsidRPr="00F36C6B" w:rsidRDefault="00B4215C" w:rsidP="00B4215C">
            <w:pPr>
              <w:rPr>
                <w:rFonts w:ascii="Times New Roman" w:hAnsi="Times New Roman"/>
                <w:color w:val="000000"/>
                <w:szCs w:val="24"/>
              </w:rPr>
            </w:pPr>
          </w:p>
        </w:tc>
        <w:tc>
          <w:tcPr>
            <w:tcW w:w="992" w:type="dxa"/>
            <w:vAlign w:val="center"/>
          </w:tcPr>
          <w:p w14:paraId="56F4F319" w14:textId="77777777" w:rsidR="00B4215C" w:rsidRPr="00F36C6B" w:rsidRDefault="00B4215C" w:rsidP="00B4215C">
            <w:pPr>
              <w:rPr>
                <w:rFonts w:ascii="Times New Roman" w:hAnsi="Times New Roman"/>
                <w:color w:val="000000"/>
                <w:szCs w:val="24"/>
              </w:rPr>
            </w:pPr>
          </w:p>
        </w:tc>
      </w:tr>
      <w:tr w:rsidR="00B4215C" w:rsidRPr="00F36C6B" w14:paraId="39266F61" w14:textId="77777777" w:rsidTr="00336242">
        <w:trPr>
          <w:gridAfter w:val="1"/>
          <w:wAfter w:w="24" w:type="dxa"/>
          <w:cantSplit/>
          <w:trHeight w:val="340"/>
          <w:jc w:val="center"/>
        </w:trPr>
        <w:tc>
          <w:tcPr>
            <w:tcW w:w="969" w:type="dxa"/>
            <w:vAlign w:val="center"/>
          </w:tcPr>
          <w:p w14:paraId="525BA894" w14:textId="77777777" w:rsidR="00B4215C" w:rsidRPr="00F36C6B" w:rsidRDefault="00B4215C" w:rsidP="00B4215C">
            <w:pPr>
              <w:rPr>
                <w:rFonts w:ascii="Times New Roman" w:hAnsi="Times New Roman"/>
                <w:color w:val="000000"/>
                <w:szCs w:val="24"/>
              </w:rPr>
            </w:pPr>
            <w:r w:rsidRPr="00F36C6B">
              <w:rPr>
                <w:rFonts w:ascii="Times New Roman" w:hAnsi="Times New Roman"/>
                <w:color w:val="000000"/>
                <w:szCs w:val="24"/>
              </w:rPr>
              <w:t>DC-8</w:t>
            </w:r>
          </w:p>
        </w:tc>
        <w:tc>
          <w:tcPr>
            <w:tcW w:w="7200" w:type="dxa"/>
            <w:gridSpan w:val="2"/>
            <w:vAlign w:val="center"/>
          </w:tcPr>
          <w:p w14:paraId="215F08DD" w14:textId="77777777" w:rsidR="00B4215C" w:rsidRPr="00F36C6B" w:rsidRDefault="00B4215C" w:rsidP="00B4215C">
            <w:pPr>
              <w:rPr>
                <w:rFonts w:ascii="Times New Roman" w:hAnsi="Times New Roman"/>
                <w:color w:val="000000"/>
                <w:szCs w:val="24"/>
              </w:rPr>
            </w:pPr>
            <w:r w:rsidRPr="00F36C6B">
              <w:rPr>
                <w:rFonts w:ascii="Times New Roman" w:hAnsi="Times New Roman"/>
                <w:color w:val="000000"/>
                <w:spacing w:val="-10"/>
                <w:szCs w:val="24"/>
              </w:rPr>
              <w:t>Manifiesto de Cumplimiento con la Legislación</w:t>
            </w:r>
          </w:p>
        </w:tc>
        <w:tc>
          <w:tcPr>
            <w:tcW w:w="1000" w:type="dxa"/>
            <w:vAlign w:val="center"/>
          </w:tcPr>
          <w:p w14:paraId="55E3CA9E" w14:textId="77777777" w:rsidR="00B4215C" w:rsidRPr="00F36C6B" w:rsidRDefault="00B4215C" w:rsidP="00B4215C">
            <w:pPr>
              <w:rPr>
                <w:rFonts w:ascii="Times New Roman" w:hAnsi="Times New Roman"/>
                <w:color w:val="000000"/>
                <w:szCs w:val="24"/>
              </w:rPr>
            </w:pPr>
          </w:p>
        </w:tc>
        <w:tc>
          <w:tcPr>
            <w:tcW w:w="992" w:type="dxa"/>
            <w:vAlign w:val="center"/>
          </w:tcPr>
          <w:p w14:paraId="1EE1026A" w14:textId="77777777" w:rsidR="00B4215C" w:rsidRPr="00F36C6B" w:rsidRDefault="00B4215C" w:rsidP="00B4215C">
            <w:pPr>
              <w:rPr>
                <w:rFonts w:ascii="Times New Roman" w:hAnsi="Times New Roman"/>
                <w:color w:val="000000"/>
                <w:szCs w:val="24"/>
              </w:rPr>
            </w:pPr>
          </w:p>
        </w:tc>
      </w:tr>
      <w:tr w:rsidR="00B4215C" w:rsidRPr="00F36C6B" w14:paraId="4138931A" w14:textId="77777777" w:rsidTr="00336242">
        <w:trPr>
          <w:gridAfter w:val="1"/>
          <w:wAfter w:w="24" w:type="dxa"/>
          <w:cantSplit/>
          <w:trHeight w:val="350"/>
          <w:jc w:val="center"/>
        </w:trPr>
        <w:tc>
          <w:tcPr>
            <w:tcW w:w="969" w:type="dxa"/>
            <w:vAlign w:val="center"/>
          </w:tcPr>
          <w:p w14:paraId="128BB209" w14:textId="77777777" w:rsidR="00B4215C" w:rsidRPr="00F36C6B" w:rsidRDefault="00B4215C" w:rsidP="00B4215C">
            <w:pPr>
              <w:rPr>
                <w:rFonts w:ascii="Times New Roman" w:hAnsi="Times New Roman"/>
                <w:color w:val="000000"/>
                <w:szCs w:val="24"/>
              </w:rPr>
            </w:pPr>
            <w:r w:rsidRPr="00F36C6B">
              <w:rPr>
                <w:rFonts w:ascii="Times New Roman" w:hAnsi="Times New Roman"/>
                <w:color w:val="000000"/>
                <w:szCs w:val="24"/>
              </w:rPr>
              <w:t>DC-9</w:t>
            </w:r>
          </w:p>
        </w:tc>
        <w:tc>
          <w:tcPr>
            <w:tcW w:w="7200" w:type="dxa"/>
            <w:gridSpan w:val="2"/>
            <w:vAlign w:val="center"/>
          </w:tcPr>
          <w:p w14:paraId="1439B5ED" w14:textId="77777777" w:rsidR="00B4215C" w:rsidRPr="00F36C6B" w:rsidRDefault="00B4215C" w:rsidP="00B4215C">
            <w:pPr>
              <w:rPr>
                <w:rFonts w:ascii="Times New Roman" w:hAnsi="Times New Roman"/>
                <w:color w:val="000000"/>
                <w:spacing w:val="-10"/>
                <w:szCs w:val="24"/>
              </w:rPr>
            </w:pPr>
            <w:r w:rsidRPr="00F36C6B">
              <w:rPr>
                <w:rFonts w:ascii="Times New Roman" w:hAnsi="Times New Roman"/>
                <w:color w:val="000000"/>
                <w:szCs w:val="24"/>
              </w:rPr>
              <w:t xml:space="preserve">Convenio de Consorcio </w:t>
            </w:r>
          </w:p>
        </w:tc>
        <w:tc>
          <w:tcPr>
            <w:tcW w:w="1000" w:type="dxa"/>
            <w:vAlign w:val="center"/>
          </w:tcPr>
          <w:p w14:paraId="0504F07C" w14:textId="77777777" w:rsidR="00B4215C" w:rsidRPr="00F36C6B" w:rsidRDefault="00B4215C" w:rsidP="00B4215C">
            <w:pPr>
              <w:rPr>
                <w:rFonts w:ascii="Times New Roman" w:hAnsi="Times New Roman"/>
                <w:color w:val="000000"/>
                <w:szCs w:val="24"/>
              </w:rPr>
            </w:pPr>
          </w:p>
        </w:tc>
        <w:tc>
          <w:tcPr>
            <w:tcW w:w="992" w:type="dxa"/>
            <w:vAlign w:val="center"/>
          </w:tcPr>
          <w:p w14:paraId="298A7F0B" w14:textId="77777777" w:rsidR="00B4215C" w:rsidRPr="00F36C6B" w:rsidRDefault="00B4215C" w:rsidP="00B4215C">
            <w:pPr>
              <w:rPr>
                <w:rFonts w:ascii="Times New Roman" w:hAnsi="Times New Roman"/>
                <w:color w:val="000000"/>
                <w:szCs w:val="24"/>
              </w:rPr>
            </w:pPr>
          </w:p>
        </w:tc>
      </w:tr>
      <w:tr w:rsidR="00B4215C" w:rsidRPr="00F36C6B" w14:paraId="75F0FAC4" w14:textId="77777777" w:rsidTr="008644D5">
        <w:trPr>
          <w:gridAfter w:val="1"/>
          <w:wAfter w:w="24" w:type="dxa"/>
          <w:cantSplit/>
          <w:trHeight w:val="408"/>
          <w:jc w:val="center"/>
        </w:trPr>
        <w:tc>
          <w:tcPr>
            <w:tcW w:w="969" w:type="dxa"/>
            <w:vAlign w:val="center"/>
          </w:tcPr>
          <w:p w14:paraId="32701893" w14:textId="77777777" w:rsidR="00B4215C" w:rsidRPr="00F36C6B" w:rsidRDefault="00B4215C" w:rsidP="00B4215C">
            <w:pPr>
              <w:rPr>
                <w:rFonts w:ascii="Times New Roman" w:hAnsi="Times New Roman"/>
                <w:color w:val="000000"/>
                <w:szCs w:val="24"/>
              </w:rPr>
            </w:pPr>
            <w:r w:rsidRPr="00F36C6B">
              <w:rPr>
                <w:rFonts w:ascii="Times New Roman" w:hAnsi="Times New Roman"/>
                <w:color w:val="000000"/>
                <w:szCs w:val="24"/>
              </w:rPr>
              <w:t>DC-10</w:t>
            </w:r>
          </w:p>
        </w:tc>
        <w:tc>
          <w:tcPr>
            <w:tcW w:w="7200" w:type="dxa"/>
            <w:gridSpan w:val="2"/>
            <w:vAlign w:val="center"/>
          </w:tcPr>
          <w:p w14:paraId="116B87DC" w14:textId="77777777" w:rsidR="00B4215C" w:rsidRPr="00F36C6B" w:rsidRDefault="00B4215C" w:rsidP="00B4215C">
            <w:pPr>
              <w:rPr>
                <w:rFonts w:ascii="Times New Roman" w:hAnsi="Times New Roman"/>
                <w:color w:val="000000"/>
                <w:spacing w:val="-10"/>
                <w:szCs w:val="24"/>
              </w:rPr>
            </w:pPr>
            <w:r w:rsidRPr="00F36C6B">
              <w:rPr>
                <w:rFonts w:ascii="Times New Roman" w:hAnsi="Times New Roman"/>
                <w:color w:val="000000"/>
                <w:spacing w:val="-10"/>
                <w:szCs w:val="24"/>
              </w:rPr>
              <w:t>Carta Compromiso</w:t>
            </w:r>
          </w:p>
        </w:tc>
        <w:tc>
          <w:tcPr>
            <w:tcW w:w="1000" w:type="dxa"/>
            <w:vAlign w:val="center"/>
          </w:tcPr>
          <w:p w14:paraId="6547CF32" w14:textId="77777777" w:rsidR="00B4215C" w:rsidRPr="00F36C6B" w:rsidRDefault="00B4215C" w:rsidP="00B4215C">
            <w:pPr>
              <w:rPr>
                <w:rFonts w:ascii="Times New Roman" w:hAnsi="Times New Roman"/>
                <w:color w:val="000000"/>
                <w:szCs w:val="24"/>
              </w:rPr>
            </w:pPr>
          </w:p>
        </w:tc>
        <w:tc>
          <w:tcPr>
            <w:tcW w:w="992" w:type="dxa"/>
            <w:vAlign w:val="center"/>
          </w:tcPr>
          <w:p w14:paraId="0EE4ADEC" w14:textId="77777777" w:rsidR="00B4215C" w:rsidRPr="00F36C6B" w:rsidRDefault="00B4215C" w:rsidP="00B4215C">
            <w:pPr>
              <w:rPr>
                <w:rFonts w:ascii="Times New Roman" w:hAnsi="Times New Roman"/>
                <w:color w:val="000000"/>
                <w:szCs w:val="24"/>
              </w:rPr>
            </w:pPr>
          </w:p>
        </w:tc>
      </w:tr>
      <w:tr w:rsidR="00B4215C" w:rsidRPr="00F36C6B" w14:paraId="63AC8385" w14:textId="77777777" w:rsidTr="00336242">
        <w:trPr>
          <w:gridAfter w:val="1"/>
          <w:wAfter w:w="24" w:type="dxa"/>
          <w:cantSplit/>
          <w:trHeight w:val="382"/>
          <w:jc w:val="center"/>
        </w:trPr>
        <w:tc>
          <w:tcPr>
            <w:tcW w:w="969" w:type="dxa"/>
            <w:vAlign w:val="center"/>
          </w:tcPr>
          <w:p w14:paraId="38D12EB5" w14:textId="77777777" w:rsidR="00B4215C" w:rsidRPr="00F36C6B" w:rsidRDefault="00B4215C" w:rsidP="00B4215C">
            <w:pPr>
              <w:rPr>
                <w:rFonts w:ascii="Times New Roman" w:hAnsi="Times New Roman"/>
                <w:color w:val="000000"/>
                <w:szCs w:val="24"/>
              </w:rPr>
            </w:pPr>
            <w:r w:rsidRPr="00F36C6B">
              <w:rPr>
                <w:rFonts w:ascii="Times New Roman" w:hAnsi="Times New Roman"/>
                <w:color w:val="000000"/>
                <w:szCs w:val="24"/>
              </w:rPr>
              <w:t>DC-11</w:t>
            </w:r>
          </w:p>
        </w:tc>
        <w:tc>
          <w:tcPr>
            <w:tcW w:w="7200" w:type="dxa"/>
            <w:gridSpan w:val="2"/>
            <w:vAlign w:val="center"/>
          </w:tcPr>
          <w:p w14:paraId="4BF9B92F" w14:textId="77777777" w:rsidR="00B4215C" w:rsidRPr="00F36C6B" w:rsidRDefault="00B4215C">
            <w:pPr>
              <w:rPr>
                <w:rFonts w:ascii="Times New Roman" w:hAnsi="Times New Roman"/>
                <w:color w:val="000000"/>
                <w:spacing w:val="-10"/>
                <w:szCs w:val="24"/>
              </w:rPr>
            </w:pPr>
            <w:r w:rsidRPr="00F36C6B">
              <w:rPr>
                <w:rFonts w:ascii="Times New Roman" w:hAnsi="Times New Roman"/>
                <w:color w:val="000000"/>
                <w:spacing w:val="-10"/>
                <w:szCs w:val="24"/>
              </w:rPr>
              <w:t>Escrito manifestando haber visitado el Inmueble</w:t>
            </w:r>
          </w:p>
        </w:tc>
        <w:tc>
          <w:tcPr>
            <w:tcW w:w="1000" w:type="dxa"/>
            <w:vAlign w:val="center"/>
          </w:tcPr>
          <w:p w14:paraId="46421B56" w14:textId="77777777" w:rsidR="00B4215C" w:rsidRPr="00F36C6B" w:rsidRDefault="00B4215C" w:rsidP="00B4215C">
            <w:pPr>
              <w:rPr>
                <w:rFonts w:ascii="Times New Roman" w:hAnsi="Times New Roman"/>
                <w:color w:val="000000"/>
                <w:szCs w:val="24"/>
              </w:rPr>
            </w:pPr>
          </w:p>
        </w:tc>
        <w:tc>
          <w:tcPr>
            <w:tcW w:w="992" w:type="dxa"/>
            <w:vAlign w:val="center"/>
          </w:tcPr>
          <w:p w14:paraId="711F9538" w14:textId="77777777" w:rsidR="00B4215C" w:rsidRPr="00F36C6B" w:rsidRDefault="00B4215C" w:rsidP="00B4215C">
            <w:pPr>
              <w:rPr>
                <w:rFonts w:ascii="Times New Roman" w:hAnsi="Times New Roman"/>
                <w:color w:val="000000"/>
                <w:szCs w:val="24"/>
              </w:rPr>
            </w:pPr>
          </w:p>
        </w:tc>
      </w:tr>
      <w:tr w:rsidR="00B4215C" w:rsidRPr="00F36C6B" w14:paraId="61122CEB" w14:textId="77777777" w:rsidTr="008644D5">
        <w:trPr>
          <w:gridAfter w:val="1"/>
          <w:wAfter w:w="24" w:type="dxa"/>
          <w:cantSplit/>
          <w:trHeight w:val="469"/>
          <w:jc w:val="center"/>
        </w:trPr>
        <w:tc>
          <w:tcPr>
            <w:tcW w:w="969" w:type="dxa"/>
            <w:vAlign w:val="center"/>
          </w:tcPr>
          <w:p w14:paraId="6C3E8105" w14:textId="77777777" w:rsidR="00B4215C" w:rsidRPr="00F36C6B" w:rsidRDefault="00B4215C" w:rsidP="00B4215C">
            <w:pPr>
              <w:pStyle w:val="Piedepgina"/>
              <w:rPr>
                <w:rFonts w:ascii="Times New Roman" w:hAnsi="Times New Roman"/>
                <w:color w:val="000000"/>
                <w:szCs w:val="24"/>
              </w:rPr>
            </w:pPr>
            <w:r w:rsidRPr="00F36C6B">
              <w:rPr>
                <w:rFonts w:ascii="Times New Roman" w:hAnsi="Times New Roman"/>
                <w:color w:val="000000"/>
                <w:szCs w:val="24"/>
              </w:rPr>
              <w:lastRenderedPageBreak/>
              <w:t>DC-12</w:t>
            </w:r>
          </w:p>
        </w:tc>
        <w:tc>
          <w:tcPr>
            <w:tcW w:w="7200" w:type="dxa"/>
            <w:gridSpan w:val="2"/>
            <w:vAlign w:val="center"/>
          </w:tcPr>
          <w:p w14:paraId="34E898C0" w14:textId="77777777" w:rsidR="00B4215C" w:rsidRPr="00F36C6B" w:rsidRDefault="00B4215C" w:rsidP="00B4215C">
            <w:pPr>
              <w:rPr>
                <w:rFonts w:ascii="Times New Roman" w:hAnsi="Times New Roman"/>
                <w:color w:val="000000"/>
                <w:szCs w:val="24"/>
              </w:rPr>
            </w:pPr>
            <w:r w:rsidRPr="00F36C6B">
              <w:rPr>
                <w:rFonts w:ascii="Times New Roman" w:hAnsi="Times New Roman"/>
                <w:color w:val="000000"/>
                <w:szCs w:val="24"/>
              </w:rPr>
              <w:t>Carta Poder</w:t>
            </w:r>
          </w:p>
        </w:tc>
        <w:tc>
          <w:tcPr>
            <w:tcW w:w="1000" w:type="dxa"/>
            <w:vAlign w:val="center"/>
          </w:tcPr>
          <w:p w14:paraId="5A38C202" w14:textId="77777777" w:rsidR="00B4215C" w:rsidRPr="00F36C6B" w:rsidRDefault="00B4215C" w:rsidP="00B4215C">
            <w:pPr>
              <w:rPr>
                <w:rFonts w:ascii="Times New Roman" w:hAnsi="Times New Roman"/>
                <w:color w:val="000000"/>
                <w:szCs w:val="24"/>
              </w:rPr>
            </w:pPr>
          </w:p>
        </w:tc>
        <w:tc>
          <w:tcPr>
            <w:tcW w:w="992" w:type="dxa"/>
            <w:vAlign w:val="center"/>
          </w:tcPr>
          <w:p w14:paraId="4E77B2C6" w14:textId="77777777" w:rsidR="00B4215C" w:rsidRPr="00F36C6B" w:rsidRDefault="00B4215C" w:rsidP="00B4215C">
            <w:pPr>
              <w:rPr>
                <w:rFonts w:ascii="Times New Roman" w:hAnsi="Times New Roman"/>
                <w:color w:val="000000"/>
                <w:szCs w:val="24"/>
              </w:rPr>
            </w:pPr>
          </w:p>
        </w:tc>
      </w:tr>
      <w:tr w:rsidR="00B4215C" w:rsidRPr="00F36C6B" w14:paraId="53FEEBF0" w14:textId="77777777" w:rsidTr="00336242">
        <w:trPr>
          <w:gridAfter w:val="1"/>
          <w:wAfter w:w="24" w:type="dxa"/>
          <w:cantSplit/>
          <w:trHeight w:val="460"/>
          <w:jc w:val="center"/>
        </w:trPr>
        <w:tc>
          <w:tcPr>
            <w:tcW w:w="969" w:type="dxa"/>
            <w:vAlign w:val="center"/>
          </w:tcPr>
          <w:p w14:paraId="11522F28" w14:textId="77777777" w:rsidR="00B4215C" w:rsidRPr="00F36C6B" w:rsidRDefault="00B4215C" w:rsidP="00B4215C">
            <w:pPr>
              <w:pStyle w:val="Piedepgina"/>
              <w:rPr>
                <w:rFonts w:ascii="Times New Roman" w:hAnsi="Times New Roman"/>
                <w:color w:val="000000"/>
                <w:szCs w:val="24"/>
              </w:rPr>
            </w:pPr>
            <w:r w:rsidRPr="00F36C6B">
              <w:rPr>
                <w:rFonts w:ascii="Times New Roman" w:hAnsi="Times New Roman"/>
                <w:color w:val="000000"/>
                <w:szCs w:val="24"/>
              </w:rPr>
              <w:t>DC-13</w:t>
            </w:r>
          </w:p>
        </w:tc>
        <w:tc>
          <w:tcPr>
            <w:tcW w:w="7200" w:type="dxa"/>
            <w:gridSpan w:val="2"/>
            <w:vAlign w:val="center"/>
          </w:tcPr>
          <w:p w14:paraId="18E7C7B5" w14:textId="77777777" w:rsidR="00B4215C" w:rsidRPr="00F36C6B" w:rsidRDefault="00B4215C" w:rsidP="00B4215C">
            <w:pPr>
              <w:rPr>
                <w:rFonts w:ascii="Times New Roman" w:hAnsi="Times New Roman"/>
                <w:color w:val="000000"/>
                <w:szCs w:val="24"/>
              </w:rPr>
            </w:pPr>
            <w:r w:rsidRPr="00F36C6B">
              <w:rPr>
                <w:rFonts w:ascii="Times New Roman" w:hAnsi="Times New Roman"/>
                <w:color w:val="000000"/>
                <w:szCs w:val="24"/>
              </w:rPr>
              <w:t>Manifiesto de Cumplimiento</w:t>
            </w:r>
          </w:p>
        </w:tc>
        <w:tc>
          <w:tcPr>
            <w:tcW w:w="1000" w:type="dxa"/>
            <w:vAlign w:val="center"/>
          </w:tcPr>
          <w:p w14:paraId="0EE52ABF" w14:textId="77777777" w:rsidR="00B4215C" w:rsidRPr="00F36C6B" w:rsidRDefault="00B4215C" w:rsidP="00B4215C">
            <w:pPr>
              <w:rPr>
                <w:rFonts w:ascii="Times New Roman" w:hAnsi="Times New Roman"/>
                <w:color w:val="000000"/>
                <w:szCs w:val="24"/>
              </w:rPr>
            </w:pPr>
          </w:p>
        </w:tc>
        <w:tc>
          <w:tcPr>
            <w:tcW w:w="992" w:type="dxa"/>
            <w:vAlign w:val="center"/>
          </w:tcPr>
          <w:p w14:paraId="08A59983" w14:textId="77777777" w:rsidR="00B4215C" w:rsidRPr="00F36C6B" w:rsidRDefault="00B4215C" w:rsidP="00B4215C">
            <w:pPr>
              <w:rPr>
                <w:rFonts w:ascii="Times New Roman" w:hAnsi="Times New Roman"/>
                <w:color w:val="000000"/>
                <w:szCs w:val="24"/>
              </w:rPr>
            </w:pPr>
          </w:p>
        </w:tc>
      </w:tr>
      <w:tr w:rsidR="00B4215C" w:rsidRPr="00F36C6B" w14:paraId="2B567F30" w14:textId="77777777" w:rsidTr="00336242">
        <w:trPr>
          <w:gridAfter w:val="1"/>
          <w:wAfter w:w="24" w:type="dxa"/>
          <w:cantSplit/>
          <w:trHeight w:val="460"/>
          <w:jc w:val="center"/>
        </w:trPr>
        <w:tc>
          <w:tcPr>
            <w:tcW w:w="969" w:type="dxa"/>
            <w:vAlign w:val="center"/>
          </w:tcPr>
          <w:p w14:paraId="75AE3C9D" w14:textId="77777777" w:rsidR="00B4215C" w:rsidRPr="00F36C6B" w:rsidRDefault="00B4215C" w:rsidP="00B4215C">
            <w:pPr>
              <w:pStyle w:val="Piedepgina"/>
              <w:rPr>
                <w:rFonts w:ascii="Times New Roman" w:hAnsi="Times New Roman"/>
                <w:color w:val="000000"/>
                <w:szCs w:val="24"/>
              </w:rPr>
            </w:pPr>
            <w:r w:rsidRPr="00F36C6B">
              <w:rPr>
                <w:rFonts w:ascii="Times New Roman" w:hAnsi="Times New Roman"/>
                <w:szCs w:val="24"/>
              </w:rPr>
              <w:t>DC-14</w:t>
            </w:r>
          </w:p>
        </w:tc>
        <w:tc>
          <w:tcPr>
            <w:tcW w:w="7200" w:type="dxa"/>
            <w:gridSpan w:val="2"/>
            <w:vAlign w:val="center"/>
          </w:tcPr>
          <w:p w14:paraId="3858387D" w14:textId="77777777" w:rsidR="00191FF6" w:rsidRPr="00F36C6B" w:rsidRDefault="00B4215C" w:rsidP="00B4215C">
            <w:pPr>
              <w:rPr>
                <w:rFonts w:ascii="Times New Roman" w:hAnsi="Times New Roman"/>
                <w:szCs w:val="24"/>
              </w:rPr>
            </w:pPr>
            <w:r w:rsidRPr="00F36C6B">
              <w:rPr>
                <w:rFonts w:ascii="Times New Roman" w:hAnsi="Times New Roman"/>
                <w:szCs w:val="24"/>
              </w:rPr>
              <w:t>Carta de no rescisión de Contratos con entidades o dependencias de la Administración Pública Federal.</w:t>
            </w:r>
          </w:p>
        </w:tc>
        <w:tc>
          <w:tcPr>
            <w:tcW w:w="1000" w:type="dxa"/>
            <w:vAlign w:val="center"/>
          </w:tcPr>
          <w:p w14:paraId="2B7BEB27" w14:textId="77777777" w:rsidR="00B4215C" w:rsidRPr="00F36C6B" w:rsidRDefault="00B4215C" w:rsidP="00B4215C">
            <w:pPr>
              <w:rPr>
                <w:rFonts w:ascii="Times New Roman" w:hAnsi="Times New Roman"/>
                <w:color w:val="000000"/>
                <w:szCs w:val="24"/>
              </w:rPr>
            </w:pPr>
          </w:p>
        </w:tc>
        <w:tc>
          <w:tcPr>
            <w:tcW w:w="992" w:type="dxa"/>
            <w:vAlign w:val="center"/>
          </w:tcPr>
          <w:p w14:paraId="4BF9058B" w14:textId="77777777" w:rsidR="00B4215C" w:rsidRPr="00F36C6B" w:rsidRDefault="00B4215C" w:rsidP="00B4215C">
            <w:pPr>
              <w:rPr>
                <w:rFonts w:ascii="Times New Roman" w:hAnsi="Times New Roman"/>
                <w:color w:val="000000"/>
                <w:szCs w:val="24"/>
              </w:rPr>
            </w:pPr>
          </w:p>
        </w:tc>
      </w:tr>
      <w:tr w:rsidR="00B4215C" w:rsidRPr="00F36C6B" w14:paraId="539A79CF" w14:textId="77777777" w:rsidTr="00336242">
        <w:trPr>
          <w:gridAfter w:val="1"/>
          <w:wAfter w:w="24" w:type="dxa"/>
          <w:cantSplit/>
          <w:trHeight w:val="460"/>
          <w:jc w:val="center"/>
        </w:trPr>
        <w:tc>
          <w:tcPr>
            <w:tcW w:w="969" w:type="dxa"/>
            <w:vAlign w:val="center"/>
          </w:tcPr>
          <w:p w14:paraId="305A182D" w14:textId="77777777" w:rsidR="00B4215C" w:rsidRPr="00F36C6B" w:rsidRDefault="00B4215C" w:rsidP="00B4215C">
            <w:pPr>
              <w:pStyle w:val="Piedepgina"/>
              <w:rPr>
                <w:rFonts w:ascii="Times New Roman" w:hAnsi="Times New Roman"/>
                <w:color w:val="000000"/>
                <w:szCs w:val="24"/>
              </w:rPr>
            </w:pPr>
            <w:r w:rsidRPr="00F36C6B">
              <w:rPr>
                <w:rFonts w:ascii="Times New Roman" w:hAnsi="Times New Roman"/>
                <w:color w:val="000000"/>
                <w:szCs w:val="24"/>
              </w:rPr>
              <w:t>DC-15</w:t>
            </w:r>
          </w:p>
        </w:tc>
        <w:tc>
          <w:tcPr>
            <w:tcW w:w="7200" w:type="dxa"/>
            <w:gridSpan w:val="2"/>
            <w:vAlign w:val="center"/>
          </w:tcPr>
          <w:p w14:paraId="0B5E319F" w14:textId="77777777" w:rsidR="00191FF6" w:rsidRPr="00F36C6B" w:rsidRDefault="00B4215C" w:rsidP="00B4215C">
            <w:pPr>
              <w:rPr>
                <w:rFonts w:ascii="Times New Roman" w:hAnsi="Times New Roman"/>
                <w:szCs w:val="24"/>
              </w:rPr>
            </w:pPr>
            <w:r w:rsidRPr="00F36C6B">
              <w:rPr>
                <w:rFonts w:ascii="Times New Roman" w:hAnsi="Times New Roman"/>
              </w:rPr>
              <w:t>Carta bajo protesta de decir verdad de que el Proyecto forma parte de la estrategia Corporativa del Concursante</w:t>
            </w:r>
            <w:r w:rsidRPr="00F36C6B">
              <w:rPr>
                <w:rFonts w:ascii="Times New Roman" w:hAnsi="Times New Roman"/>
                <w:szCs w:val="24"/>
              </w:rPr>
              <w:t>.</w:t>
            </w:r>
          </w:p>
        </w:tc>
        <w:tc>
          <w:tcPr>
            <w:tcW w:w="1000" w:type="dxa"/>
            <w:vAlign w:val="center"/>
          </w:tcPr>
          <w:p w14:paraId="37A247E0" w14:textId="77777777" w:rsidR="00B4215C" w:rsidRPr="00F36C6B" w:rsidRDefault="00B4215C" w:rsidP="00B4215C">
            <w:pPr>
              <w:rPr>
                <w:rFonts w:ascii="Times New Roman" w:hAnsi="Times New Roman"/>
                <w:color w:val="000000"/>
                <w:szCs w:val="24"/>
              </w:rPr>
            </w:pPr>
          </w:p>
        </w:tc>
        <w:tc>
          <w:tcPr>
            <w:tcW w:w="992" w:type="dxa"/>
            <w:vAlign w:val="center"/>
          </w:tcPr>
          <w:p w14:paraId="67AC2F2B" w14:textId="77777777" w:rsidR="00B4215C" w:rsidRPr="00F36C6B" w:rsidRDefault="00B4215C" w:rsidP="00B4215C">
            <w:pPr>
              <w:rPr>
                <w:rFonts w:ascii="Times New Roman" w:hAnsi="Times New Roman"/>
                <w:color w:val="000000"/>
                <w:szCs w:val="24"/>
              </w:rPr>
            </w:pPr>
          </w:p>
        </w:tc>
      </w:tr>
      <w:tr w:rsidR="00B4215C" w:rsidRPr="00F36C6B" w14:paraId="7434CF9D" w14:textId="77777777" w:rsidTr="00336242">
        <w:trPr>
          <w:gridAfter w:val="1"/>
          <w:wAfter w:w="24" w:type="dxa"/>
          <w:cantSplit/>
          <w:trHeight w:val="460"/>
          <w:jc w:val="center"/>
        </w:trPr>
        <w:tc>
          <w:tcPr>
            <w:tcW w:w="10161" w:type="dxa"/>
            <w:gridSpan w:val="5"/>
            <w:vAlign w:val="center"/>
          </w:tcPr>
          <w:p w14:paraId="683FD755" w14:textId="77777777" w:rsidR="00B4215C" w:rsidRPr="00F36C6B" w:rsidRDefault="00B4215C" w:rsidP="00B4215C">
            <w:pPr>
              <w:rPr>
                <w:rFonts w:ascii="Times New Roman" w:hAnsi="Times New Roman"/>
                <w:b/>
                <w:color w:val="000000"/>
                <w:szCs w:val="24"/>
              </w:rPr>
            </w:pPr>
            <w:r w:rsidRPr="00F36C6B">
              <w:rPr>
                <w:rFonts w:ascii="Times New Roman" w:hAnsi="Times New Roman"/>
                <w:b/>
                <w:color w:val="000000"/>
                <w:szCs w:val="24"/>
              </w:rPr>
              <w:t>Información Técnica</w:t>
            </w:r>
          </w:p>
        </w:tc>
      </w:tr>
      <w:tr w:rsidR="00B4215C" w:rsidRPr="00F36C6B" w14:paraId="0266343A" w14:textId="77777777" w:rsidTr="00336242">
        <w:trPr>
          <w:gridAfter w:val="1"/>
          <w:wAfter w:w="24" w:type="dxa"/>
          <w:cantSplit/>
          <w:trHeight w:val="460"/>
          <w:jc w:val="center"/>
        </w:trPr>
        <w:tc>
          <w:tcPr>
            <w:tcW w:w="969" w:type="dxa"/>
            <w:vAlign w:val="center"/>
          </w:tcPr>
          <w:p w14:paraId="290D9DEB" w14:textId="77777777" w:rsidR="00B4215C" w:rsidRPr="00F36C6B" w:rsidRDefault="00B4215C" w:rsidP="00B4215C">
            <w:pPr>
              <w:pStyle w:val="Piedepgina"/>
              <w:rPr>
                <w:rFonts w:ascii="Times New Roman" w:hAnsi="Times New Roman"/>
                <w:color w:val="000000"/>
                <w:szCs w:val="24"/>
              </w:rPr>
            </w:pPr>
            <w:r w:rsidRPr="00F36C6B">
              <w:rPr>
                <w:rFonts w:ascii="Times New Roman" w:hAnsi="Times New Roman"/>
                <w:color w:val="000000"/>
                <w:szCs w:val="24"/>
              </w:rPr>
              <w:t>PT-1</w:t>
            </w:r>
          </w:p>
        </w:tc>
        <w:tc>
          <w:tcPr>
            <w:tcW w:w="7200" w:type="dxa"/>
            <w:gridSpan w:val="2"/>
            <w:vAlign w:val="center"/>
          </w:tcPr>
          <w:p w14:paraId="0A6FF8CC" w14:textId="77777777" w:rsidR="00B4215C" w:rsidRPr="00F36C6B" w:rsidRDefault="00B4215C" w:rsidP="00B4215C">
            <w:pPr>
              <w:rPr>
                <w:rFonts w:ascii="Times New Roman" w:hAnsi="Times New Roman"/>
                <w:color w:val="000000"/>
                <w:szCs w:val="24"/>
              </w:rPr>
            </w:pPr>
            <w:r w:rsidRPr="00F36C6B">
              <w:rPr>
                <w:rFonts w:ascii="Times New Roman" w:hAnsi="Times New Roman"/>
                <w:szCs w:val="24"/>
              </w:rPr>
              <w:t>Información y Experiencia del Concursante</w:t>
            </w:r>
          </w:p>
        </w:tc>
        <w:tc>
          <w:tcPr>
            <w:tcW w:w="1000" w:type="dxa"/>
            <w:vAlign w:val="center"/>
          </w:tcPr>
          <w:p w14:paraId="04A854F9" w14:textId="77777777" w:rsidR="00B4215C" w:rsidRPr="00F36C6B" w:rsidRDefault="00B4215C" w:rsidP="00B4215C">
            <w:pPr>
              <w:rPr>
                <w:rFonts w:ascii="Times New Roman" w:hAnsi="Times New Roman"/>
                <w:color w:val="000000"/>
                <w:szCs w:val="24"/>
              </w:rPr>
            </w:pPr>
          </w:p>
        </w:tc>
        <w:tc>
          <w:tcPr>
            <w:tcW w:w="992" w:type="dxa"/>
            <w:vAlign w:val="center"/>
          </w:tcPr>
          <w:p w14:paraId="48D08409" w14:textId="77777777" w:rsidR="00B4215C" w:rsidRPr="00F36C6B" w:rsidRDefault="00B4215C" w:rsidP="00B4215C">
            <w:pPr>
              <w:rPr>
                <w:rFonts w:ascii="Times New Roman" w:hAnsi="Times New Roman"/>
                <w:color w:val="000000"/>
                <w:szCs w:val="24"/>
              </w:rPr>
            </w:pPr>
          </w:p>
        </w:tc>
      </w:tr>
      <w:tr w:rsidR="00B4215C" w:rsidRPr="00F36C6B" w14:paraId="08077311" w14:textId="77777777" w:rsidTr="00336242">
        <w:trPr>
          <w:gridAfter w:val="1"/>
          <w:wAfter w:w="24" w:type="dxa"/>
          <w:cantSplit/>
          <w:trHeight w:val="460"/>
          <w:jc w:val="center"/>
        </w:trPr>
        <w:tc>
          <w:tcPr>
            <w:tcW w:w="969" w:type="dxa"/>
            <w:vAlign w:val="center"/>
          </w:tcPr>
          <w:p w14:paraId="25EE3837" w14:textId="77777777" w:rsidR="00B4215C" w:rsidRPr="00F36C6B" w:rsidRDefault="00B4215C" w:rsidP="00B4215C">
            <w:pPr>
              <w:pStyle w:val="Piedepgina"/>
              <w:rPr>
                <w:rFonts w:ascii="Times New Roman" w:hAnsi="Times New Roman"/>
                <w:color w:val="000000"/>
                <w:szCs w:val="24"/>
              </w:rPr>
            </w:pPr>
            <w:r w:rsidRPr="00F36C6B">
              <w:rPr>
                <w:rFonts w:ascii="Times New Roman" w:hAnsi="Times New Roman"/>
                <w:color w:val="000000"/>
                <w:szCs w:val="24"/>
              </w:rPr>
              <w:t>PT-2</w:t>
            </w:r>
          </w:p>
        </w:tc>
        <w:tc>
          <w:tcPr>
            <w:tcW w:w="7200" w:type="dxa"/>
            <w:gridSpan w:val="2"/>
            <w:vAlign w:val="center"/>
          </w:tcPr>
          <w:p w14:paraId="3EEF50BA" w14:textId="77777777" w:rsidR="00B4215C" w:rsidRPr="00F36C6B" w:rsidDel="00152345" w:rsidRDefault="00B4215C" w:rsidP="00B4215C">
            <w:pPr>
              <w:rPr>
                <w:rFonts w:ascii="Times New Roman" w:hAnsi="Times New Roman"/>
                <w:color w:val="000000"/>
                <w:szCs w:val="24"/>
              </w:rPr>
            </w:pPr>
            <w:r w:rsidRPr="00F36C6B">
              <w:rPr>
                <w:rFonts w:ascii="Times New Roman" w:hAnsi="Times New Roman"/>
                <w:color w:val="000000"/>
                <w:szCs w:val="24"/>
              </w:rPr>
              <w:t>Manifiesto de Conformidad y Cumplimiento de los Documentos del Concurso, Contrato y Anexos</w:t>
            </w:r>
          </w:p>
        </w:tc>
        <w:tc>
          <w:tcPr>
            <w:tcW w:w="1000" w:type="dxa"/>
            <w:vAlign w:val="center"/>
          </w:tcPr>
          <w:p w14:paraId="7DF8C9A1" w14:textId="77777777" w:rsidR="00B4215C" w:rsidRPr="00F36C6B" w:rsidRDefault="00B4215C" w:rsidP="00B4215C">
            <w:pPr>
              <w:rPr>
                <w:rFonts w:ascii="Times New Roman" w:hAnsi="Times New Roman"/>
                <w:color w:val="000000"/>
                <w:szCs w:val="24"/>
              </w:rPr>
            </w:pPr>
          </w:p>
        </w:tc>
        <w:tc>
          <w:tcPr>
            <w:tcW w:w="992" w:type="dxa"/>
            <w:vAlign w:val="center"/>
          </w:tcPr>
          <w:p w14:paraId="4C5C326E" w14:textId="77777777" w:rsidR="00B4215C" w:rsidRPr="00F36C6B" w:rsidRDefault="00B4215C" w:rsidP="00B4215C">
            <w:pPr>
              <w:rPr>
                <w:rFonts w:ascii="Times New Roman" w:hAnsi="Times New Roman"/>
                <w:color w:val="000000"/>
                <w:szCs w:val="24"/>
              </w:rPr>
            </w:pPr>
          </w:p>
        </w:tc>
      </w:tr>
      <w:tr w:rsidR="00B4215C" w:rsidRPr="00F36C6B" w14:paraId="249563B2" w14:textId="77777777" w:rsidTr="00336242">
        <w:trPr>
          <w:gridAfter w:val="1"/>
          <w:wAfter w:w="24" w:type="dxa"/>
          <w:cantSplit/>
          <w:trHeight w:val="460"/>
          <w:jc w:val="center"/>
        </w:trPr>
        <w:tc>
          <w:tcPr>
            <w:tcW w:w="969" w:type="dxa"/>
            <w:vAlign w:val="center"/>
          </w:tcPr>
          <w:p w14:paraId="20D60322" w14:textId="77777777" w:rsidR="00B4215C" w:rsidRPr="00F36C6B" w:rsidRDefault="00B4215C" w:rsidP="00B4215C">
            <w:pPr>
              <w:pStyle w:val="Piedepgina"/>
              <w:rPr>
                <w:rFonts w:ascii="Times New Roman" w:hAnsi="Times New Roman"/>
                <w:color w:val="000000"/>
                <w:szCs w:val="24"/>
              </w:rPr>
            </w:pPr>
            <w:r w:rsidRPr="00F36C6B">
              <w:rPr>
                <w:rFonts w:ascii="Times New Roman" w:hAnsi="Times New Roman"/>
                <w:color w:val="000000"/>
                <w:szCs w:val="24"/>
              </w:rPr>
              <w:t>PT-3</w:t>
            </w:r>
          </w:p>
        </w:tc>
        <w:tc>
          <w:tcPr>
            <w:tcW w:w="7200" w:type="dxa"/>
            <w:gridSpan w:val="2"/>
            <w:vAlign w:val="center"/>
          </w:tcPr>
          <w:p w14:paraId="4D42EC6B" w14:textId="77777777" w:rsidR="00B4215C" w:rsidRPr="00F36C6B" w:rsidRDefault="00B4215C" w:rsidP="00B4215C">
            <w:pPr>
              <w:rPr>
                <w:rFonts w:ascii="Times New Roman" w:hAnsi="Times New Roman"/>
                <w:color w:val="000000"/>
                <w:szCs w:val="24"/>
              </w:rPr>
            </w:pPr>
            <w:r w:rsidRPr="00F36C6B">
              <w:rPr>
                <w:rFonts w:ascii="Times New Roman" w:hAnsi="Times New Roman"/>
                <w:color w:val="000000"/>
                <w:szCs w:val="24"/>
              </w:rPr>
              <w:t>Oferta de Prestación de Servicios</w:t>
            </w:r>
          </w:p>
        </w:tc>
        <w:tc>
          <w:tcPr>
            <w:tcW w:w="1000" w:type="dxa"/>
            <w:vAlign w:val="center"/>
          </w:tcPr>
          <w:p w14:paraId="1B74A023" w14:textId="77777777" w:rsidR="00B4215C" w:rsidRPr="00F36C6B" w:rsidRDefault="00B4215C" w:rsidP="00B4215C">
            <w:pPr>
              <w:rPr>
                <w:rFonts w:ascii="Times New Roman" w:hAnsi="Times New Roman"/>
                <w:color w:val="000000"/>
                <w:szCs w:val="24"/>
              </w:rPr>
            </w:pPr>
          </w:p>
        </w:tc>
        <w:tc>
          <w:tcPr>
            <w:tcW w:w="992" w:type="dxa"/>
            <w:vAlign w:val="center"/>
          </w:tcPr>
          <w:p w14:paraId="64301B54" w14:textId="77777777" w:rsidR="00B4215C" w:rsidRPr="00F36C6B" w:rsidRDefault="00B4215C" w:rsidP="00B4215C">
            <w:pPr>
              <w:rPr>
                <w:rFonts w:ascii="Times New Roman" w:hAnsi="Times New Roman"/>
                <w:color w:val="000000"/>
                <w:szCs w:val="24"/>
              </w:rPr>
            </w:pPr>
          </w:p>
        </w:tc>
      </w:tr>
      <w:tr w:rsidR="00B4215C" w:rsidRPr="00F36C6B" w14:paraId="2AA531E0" w14:textId="77777777" w:rsidTr="00336242">
        <w:trPr>
          <w:gridAfter w:val="1"/>
          <w:wAfter w:w="24" w:type="dxa"/>
          <w:cantSplit/>
          <w:trHeight w:val="460"/>
          <w:jc w:val="center"/>
        </w:trPr>
        <w:tc>
          <w:tcPr>
            <w:tcW w:w="969" w:type="dxa"/>
            <w:vAlign w:val="center"/>
          </w:tcPr>
          <w:p w14:paraId="121E7903" w14:textId="77777777" w:rsidR="00B4215C" w:rsidRPr="00F36C6B" w:rsidRDefault="00B4215C" w:rsidP="00B4215C">
            <w:pPr>
              <w:pStyle w:val="Piedepgina"/>
              <w:rPr>
                <w:rFonts w:ascii="Times New Roman" w:hAnsi="Times New Roman"/>
                <w:color w:val="000000"/>
                <w:szCs w:val="24"/>
              </w:rPr>
            </w:pPr>
            <w:r w:rsidRPr="00F36C6B">
              <w:rPr>
                <w:rFonts w:ascii="Times New Roman" w:hAnsi="Times New Roman"/>
                <w:color w:val="000000"/>
                <w:szCs w:val="24"/>
              </w:rPr>
              <w:t>PT-4</w:t>
            </w:r>
          </w:p>
        </w:tc>
        <w:tc>
          <w:tcPr>
            <w:tcW w:w="7200" w:type="dxa"/>
            <w:gridSpan w:val="2"/>
            <w:vAlign w:val="center"/>
          </w:tcPr>
          <w:p w14:paraId="3615174C" w14:textId="77777777" w:rsidR="00B4215C" w:rsidRPr="00F36C6B" w:rsidRDefault="00B4215C" w:rsidP="00B4215C">
            <w:pPr>
              <w:rPr>
                <w:rFonts w:ascii="Times New Roman" w:hAnsi="Times New Roman"/>
                <w:color w:val="000000"/>
                <w:szCs w:val="24"/>
              </w:rPr>
            </w:pPr>
            <w:r w:rsidRPr="00F36C6B">
              <w:rPr>
                <w:rFonts w:ascii="Times New Roman" w:hAnsi="Times New Roman"/>
                <w:color w:val="000000"/>
                <w:szCs w:val="24"/>
              </w:rPr>
              <w:t>Situación Financiera del Concursante</w:t>
            </w:r>
          </w:p>
        </w:tc>
        <w:tc>
          <w:tcPr>
            <w:tcW w:w="1000" w:type="dxa"/>
            <w:vAlign w:val="center"/>
          </w:tcPr>
          <w:p w14:paraId="622B82B8" w14:textId="77777777" w:rsidR="00B4215C" w:rsidRPr="00F36C6B" w:rsidRDefault="00B4215C" w:rsidP="00B4215C">
            <w:pPr>
              <w:rPr>
                <w:rFonts w:ascii="Times New Roman" w:hAnsi="Times New Roman"/>
                <w:color w:val="000000"/>
                <w:szCs w:val="24"/>
              </w:rPr>
            </w:pPr>
          </w:p>
        </w:tc>
        <w:tc>
          <w:tcPr>
            <w:tcW w:w="992" w:type="dxa"/>
            <w:vAlign w:val="center"/>
          </w:tcPr>
          <w:p w14:paraId="3A42AAF4" w14:textId="77777777" w:rsidR="00B4215C" w:rsidRPr="00F36C6B" w:rsidRDefault="00B4215C" w:rsidP="00B4215C">
            <w:pPr>
              <w:rPr>
                <w:rFonts w:ascii="Times New Roman" w:hAnsi="Times New Roman"/>
                <w:color w:val="000000"/>
                <w:szCs w:val="24"/>
              </w:rPr>
            </w:pPr>
          </w:p>
        </w:tc>
      </w:tr>
      <w:tr w:rsidR="00B4215C" w:rsidRPr="00F36C6B" w14:paraId="784D4823" w14:textId="77777777" w:rsidTr="00336242">
        <w:trPr>
          <w:gridAfter w:val="1"/>
          <w:wAfter w:w="24" w:type="dxa"/>
          <w:cantSplit/>
          <w:trHeight w:val="460"/>
          <w:jc w:val="center"/>
        </w:trPr>
        <w:tc>
          <w:tcPr>
            <w:tcW w:w="969" w:type="dxa"/>
            <w:vAlign w:val="center"/>
          </w:tcPr>
          <w:p w14:paraId="1E77330C" w14:textId="77777777" w:rsidR="00B4215C" w:rsidRPr="00F36C6B" w:rsidRDefault="00B4215C" w:rsidP="00B4215C">
            <w:pPr>
              <w:pStyle w:val="Piedepgina"/>
              <w:rPr>
                <w:rFonts w:ascii="Times New Roman" w:hAnsi="Times New Roman"/>
                <w:color w:val="000000"/>
                <w:szCs w:val="24"/>
              </w:rPr>
            </w:pPr>
            <w:r w:rsidRPr="00F36C6B">
              <w:rPr>
                <w:rFonts w:ascii="Times New Roman" w:hAnsi="Times New Roman"/>
                <w:color w:val="000000"/>
                <w:szCs w:val="24"/>
              </w:rPr>
              <w:t>PT-5</w:t>
            </w:r>
          </w:p>
        </w:tc>
        <w:tc>
          <w:tcPr>
            <w:tcW w:w="7200" w:type="dxa"/>
            <w:gridSpan w:val="2"/>
            <w:vAlign w:val="center"/>
          </w:tcPr>
          <w:p w14:paraId="5DEE1093" w14:textId="77777777" w:rsidR="00B4215C" w:rsidRPr="00F36C6B" w:rsidRDefault="00B4215C" w:rsidP="00B4215C">
            <w:pPr>
              <w:rPr>
                <w:rFonts w:ascii="Times New Roman" w:hAnsi="Times New Roman"/>
                <w:color w:val="000000"/>
                <w:szCs w:val="24"/>
              </w:rPr>
            </w:pPr>
            <w:r w:rsidRPr="00F36C6B">
              <w:rPr>
                <w:rFonts w:ascii="Times New Roman" w:hAnsi="Times New Roman"/>
                <w:color w:val="000000"/>
                <w:szCs w:val="24"/>
              </w:rPr>
              <w:t>Manifiesto de Mano de Obra</w:t>
            </w:r>
          </w:p>
        </w:tc>
        <w:tc>
          <w:tcPr>
            <w:tcW w:w="1000" w:type="dxa"/>
            <w:vAlign w:val="center"/>
          </w:tcPr>
          <w:p w14:paraId="10FEC09B" w14:textId="77777777" w:rsidR="00B4215C" w:rsidRPr="00F36C6B" w:rsidRDefault="00B4215C" w:rsidP="00B4215C">
            <w:pPr>
              <w:rPr>
                <w:rFonts w:ascii="Times New Roman" w:hAnsi="Times New Roman"/>
                <w:color w:val="000000"/>
                <w:szCs w:val="24"/>
              </w:rPr>
            </w:pPr>
          </w:p>
        </w:tc>
        <w:tc>
          <w:tcPr>
            <w:tcW w:w="992" w:type="dxa"/>
            <w:vAlign w:val="center"/>
          </w:tcPr>
          <w:p w14:paraId="182FAEB0" w14:textId="77777777" w:rsidR="00B4215C" w:rsidRPr="00F36C6B" w:rsidRDefault="00B4215C" w:rsidP="00B4215C">
            <w:pPr>
              <w:rPr>
                <w:rFonts w:ascii="Times New Roman" w:hAnsi="Times New Roman"/>
                <w:color w:val="000000"/>
                <w:szCs w:val="24"/>
              </w:rPr>
            </w:pPr>
          </w:p>
        </w:tc>
      </w:tr>
      <w:tr w:rsidR="00B4215C" w:rsidRPr="00F36C6B" w14:paraId="0360A2EF" w14:textId="77777777" w:rsidTr="00336242">
        <w:trPr>
          <w:gridAfter w:val="1"/>
          <w:wAfter w:w="24" w:type="dxa"/>
          <w:cantSplit/>
          <w:trHeight w:val="460"/>
          <w:jc w:val="center"/>
        </w:trPr>
        <w:tc>
          <w:tcPr>
            <w:tcW w:w="969" w:type="dxa"/>
            <w:vAlign w:val="center"/>
          </w:tcPr>
          <w:p w14:paraId="47D55B61" w14:textId="77777777" w:rsidR="00B4215C" w:rsidRPr="00F36C6B" w:rsidRDefault="00B4215C" w:rsidP="00B4215C">
            <w:pPr>
              <w:pStyle w:val="Piedepgina"/>
              <w:rPr>
                <w:rFonts w:ascii="Times New Roman" w:hAnsi="Times New Roman"/>
                <w:color w:val="000000"/>
                <w:szCs w:val="24"/>
              </w:rPr>
            </w:pPr>
            <w:r w:rsidRPr="00F36C6B">
              <w:rPr>
                <w:rFonts w:ascii="Times New Roman" w:hAnsi="Times New Roman"/>
                <w:color w:val="000000"/>
                <w:szCs w:val="24"/>
              </w:rPr>
              <w:t>PT-6</w:t>
            </w:r>
          </w:p>
        </w:tc>
        <w:tc>
          <w:tcPr>
            <w:tcW w:w="7200" w:type="dxa"/>
            <w:gridSpan w:val="2"/>
            <w:vAlign w:val="center"/>
          </w:tcPr>
          <w:p w14:paraId="5F1F6B08" w14:textId="77777777" w:rsidR="00B4215C" w:rsidRPr="00F36C6B" w:rsidRDefault="00B4215C" w:rsidP="00B4215C">
            <w:pPr>
              <w:rPr>
                <w:rFonts w:ascii="Times New Roman" w:hAnsi="Times New Roman"/>
                <w:color w:val="000000"/>
                <w:szCs w:val="24"/>
              </w:rPr>
            </w:pPr>
            <w:r w:rsidRPr="00F36C6B">
              <w:rPr>
                <w:rFonts w:ascii="Times New Roman" w:hAnsi="Times New Roman"/>
                <w:color w:val="000000"/>
                <w:szCs w:val="24"/>
              </w:rPr>
              <w:t>Antecedentes Bancarios y Comerciales</w:t>
            </w:r>
          </w:p>
        </w:tc>
        <w:tc>
          <w:tcPr>
            <w:tcW w:w="1000" w:type="dxa"/>
            <w:vAlign w:val="center"/>
          </w:tcPr>
          <w:p w14:paraId="535A0718" w14:textId="77777777" w:rsidR="00B4215C" w:rsidRPr="00F36C6B" w:rsidRDefault="00B4215C" w:rsidP="00B4215C">
            <w:pPr>
              <w:rPr>
                <w:rFonts w:ascii="Times New Roman" w:hAnsi="Times New Roman"/>
                <w:color w:val="000000"/>
                <w:szCs w:val="24"/>
              </w:rPr>
            </w:pPr>
          </w:p>
        </w:tc>
        <w:tc>
          <w:tcPr>
            <w:tcW w:w="992" w:type="dxa"/>
            <w:vAlign w:val="center"/>
          </w:tcPr>
          <w:p w14:paraId="3FCF00DB" w14:textId="77777777" w:rsidR="00B4215C" w:rsidRPr="00F36C6B" w:rsidRDefault="00B4215C" w:rsidP="00B4215C">
            <w:pPr>
              <w:rPr>
                <w:rFonts w:ascii="Times New Roman" w:hAnsi="Times New Roman"/>
                <w:color w:val="000000"/>
                <w:szCs w:val="24"/>
              </w:rPr>
            </w:pPr>
          </w:p>
        </w:tc>
      </w:tr>
      <w:tr w:rsidR="00B4215C" w:rsidRPr="00F36C6B" w14:paraId="6BEA0201" w14:textId="77777777" w:rsidTr="00336242">
        <w:trPr>
          <w:gridAfter w:val="1"/>
          <w:wAfter w:w="24" w:type="dxa"/>
          <w:cantSplit/>
          <w:trHeight w:val="460"/>
          <w:jc w:val="center"/>
        </w:trPr>
        <w:tc>
          <w:tcPr>
            <w:tcW w:w="969" w:type="dxa"/>
            <w:vAlign w:val="center"/>
          </w:tcPr>
          <w:p w14:paraId="2D576858" w14:textId="77777777" w:rsidR="00B4215C" w:rsidRPr="00F36C6B" w:rsidRDefault="00B4215C" w:rsidP="00B4215C">
            <w:pPr>
              <w:pStyle w:val="Piedepgina"/>
              <w:rPr>
                <w:rFonts w:ascii="Times New Roman" w:hAnsi="Times New Roman"/>
                <w:color w:val="000000"/>
                <w:szCs w:val="24"/>
              </w:rPr>
            </w:pPr>
            <w:r w:rsidRPr="00F36C6B">
              <w:rPr>
                <w:rFonts w:ascii="Times New Roman" w:hAnsi="Times New Roman"/>
                <w:color w:val="000000"/>
                <w:szCs w:val="24"/>
              </w:rPr>
              <w:t>PT-7</w:t>
            </w:r>
          </w:p>
        </w:tc>
        <w:tc>
          <w:tcPr>
            <w:tcW w:w="7200" w:type="dxa"/>
            <w:gridSpan w:val="2"/>
            <w:vAlign w:val="center"/>
          </w:tcPr>
          <w:p w14:paraId="0D4AB051" w14:textId="77777777" w:rsidR="00B4215C" w:rsidRPr="00F36C6B" w:rsidRDefault="00B4215C" w:rsidP="00B4215C">
            <w:pPr>
              <w:rPr>
                <w:rFonts w:ascii="Times New Roman" w:hAnsi="Times New Roman"/>
                <w:color w:val="000000"/>
                <w:szCs w:val="24"/>
              </w:rPr>
            </w:pPr>
            <w:r w:rsidRPr="00F36C6B">
              <w:rPr>
                <w:rFonts w:ascii="Times New Roman" w:hAnsi="Times New Roman"/>
                <w:color w:val="000000"/>
                <w:szCs w:val="24"/>
              </w:rPr>
              <w:t>Buró de Crédito</w:t>
            </w:r>
          </w:p>
        </w:tc>
        <w:tc>
          <w:tcPr>
            <w:tcW w:w="1000" w:type="dxa"/>
            <w:vAlign w:val="center"/>
          </w:tcPr>
          <w:p w14:paraId="055ADDAF" w14:textId="77777777" w:rsidR="00B4215C" w:rsidRPr="00F36C6B" w:rsidRDefault="00B4215C" w:rsidP="00B4215C">
            <w:pPr>
              <w:rPr>
                <w:rFonts w:ascii="Times New Roman" w:hAnsi="Times New Roman"/>
                <w:color w:val="000000"/>
                <w:szCs w:val="24"/>
              </w:rPr>
            </w:pPr>
          </w:p>
        </w:tc>
        <w:tc>
          <w:tcPr>
            <w:tcW w:w="992" w:type="dxa"/>
            <w:vAlign w:val="center"/>
          </w:tcPr>
          <w:p w14:paraId="09F73647" w14:textId="77777777" w:rsidR="00B4215C" w:rsidRPr="00F36C6B" w:rsidRDefault="00B4215C" w:rsidP="00B4215C">
            <w:pPr>
              <w:rPr>
                <w:rFonts w:ascii="Times New Roman" w:hAnsi="Times New Roman"/>
                <w:color w:val="000000"/>
                <w:szCs w:val="24"/>
              </w:rPr>
            </w:pPr>
          </w:p>
        </w:tc>
      </w:tr>
      <w:tr w:rsidR="00B4215C" w:rsidRPr="00F36C6B" w14:paraId="17A7B1BC" w14:textId="77777777" w:rsidTr="00336242">
        <w:trPr>
          <w:trHeight w:val="1624"/>
          <w:jc w:val="center"/>
        </w:trPr>
        <w:tc>
          <w:tcPr>
            <w:tcW w:w="5954" w:type="dxa"/>
            <w:gridSpan w:val="2"/>
          </w:tcPr>
          <w:p w14:paraId="0B5BD3C2" w14:textId="77777777" w:rsidR="00B4215C" w:rsidRPr="00F36C6B" w:rsidRDefault="00B4215C" w:rsidP="00B4215C">
            <w:pPr>
              <w:rPr>
                <w:rFonts w:ascii="Times New Roman" w:hAnsi="Times New Roman"/>
                <w:color w:val="000000"/>
                <w:szCs w:val="24"/>
              </w:rPr>
            </w:pPr>
          </w:p>
          <w:p w14:paraId="5CD76276" w14:textId="77777777" w:rsidR="00B4215C" w:rsidRPr="00F36C6B" w:rsidRDefault="00B4215C" w:rsidP="00B4215C">
            <w:pPr>
              <w:rPr>
                <w:rFonts w:ascii="Times New Roman" w:hAnsi="Times New Roman"/>
                <w:color w:val="000000"/>
                <w:szCs w:val="24"/>
              </w:rPr>
            </w:pPr>
          </w:p>
          <w:p w14:paraId="4DE9306B" w14:textId="77777777" w:rsidR="00B4215C" w:rsidRPr="00F36C6B" w:rsidRDefault="00B4215C" w:rsidP="00B4215C">
            <w:pPr>
              <w:rPr>
                <w:rFonts w:ascii="Times New Roman" w:hAnsi="Times New Roman"/>
                <w:color w:val="000000"/>
                <w:szCs w:val="24"/>
              </w:rPr>
            </w:pPr>
          </w:p>
          <w:p w14:paraId="05F353C3" w14:textId="77777777" w:rsidR="00B4215C" w:rsidRPr="00F36C6B" w:rsidRDefault="00B4215C" w:rsidP="00B4215C">
            <w:pPr>
              <w:rPr>
                <w:rFonts w:ascii="Times New Roman" w:hAnsi="Times New Roman"/>
                <w:color w:val="000000"/>
                <w:szCs w:val="24"/>
              </w:rPr>
            </w:pPr>
          </w:p>
          <w:p w14:paraId="62E11FFA" w14:textId="77777777" w:rsidR="00B4215C" w:rsidRPr="00F36C6B" w:rsidRDefault="00B4215C" w:rsidP="00B4215C">
            <w:pPr>
              <w:rPr>
                <w:rFonts w:ascii="Times New Roman" w:hAnsi="Times New Roman"/>
                <w:color w:val="000000"/>
                <w:szCs w:val="24"/>
              </w:rPr>
            </w:pPr>
          </w:p>
          <w:p w14:paraId="7194A63D" w14:textId="77777777" w:rsidR="00B4215C" w:rsidRPr="00F36C6B" w:rsidRDefault="00B4215C" w:rsidP="00B4215C">
            <w:pPr>
              <w:rPr>
                <w:rFonts w:ascii="Times New Roman" w:hAnsi="Times New Roman"/>
                <w:color w:val="000000"/>
                <w:szCs w:val="24"/>
              </w:rPr>
            </w:pPr>
          </w:p>
          <w:p w14:paraId="6EBA6BFE" w14:textId="77777777" w:rsidR="00B4215C" w:rsidRPr="00F36C6B" w:rsidRDefault="00B4215C" w:rsidP="00DD3524">
            <w:pPr>
              <w:jc w:val="center"/>
              <w:rPr>
                <w:rFonts w:ascii="Times New Roman" w:hAnsi="Times New Roman"/>
                <w:color w:val="000000"/>
                <w:szCs w:val="24"/>
              </w:rPr>
            </w:pPr>
            <w:r w:rsidRPr="00F36C6B">
              <w:rPr>
                <w:rFonts w:ascii="Times New Roman" w:hAnsi="Times New Roman"/>
                <w:color w:val="000000"/>
                <w:szCs w:val="24"/>
              </w:rPr>
              <w:t>________________________________________</w:t>
            </w:r>
          </w:p>
          <w:p w14:paraId="00CDD69B" w14:textId="77777777" w:rsidR="00B4215C" w:rsidRPr="00F36C6B" w:rsidRDefault="00B4215C" w:rsidP="00B4215C">
            <w:pPr>
              <w:rPr>
                <w:rFonts w:ascii="Times New Roman" w:hAnsi="Times New Roman"/>
                <w:color w:val="000000"/>
                <w:szCs w:val="24"/>
              </w:rPr>
            </w:pPr>
            <w:r w:rsidRPr="00F36C6B">
              <w:rPr>
                <w:rFonts w:ascii="Times New Roman" w:hAnsi="Times New Roman"/>
                <w:color w:val="000000"/>
                <w:szCs w:val="24"/>
              </w:rPr>
              <w:t>(NOMBRE Y FIRMA DEL REPRESENTANTE LEGAL)</w:t>
            </w:r>
          </w:p>
        </w:tc>
        <w:tc>
          <w:tcPr>
            <w:tcW w:w="4231" w:type="dxa"/>
            <w:gridSpan w:val="4"/>
          </w:tcPr>
          <w:p w14:paraId="73AE9800" w14:textId="77777777" w:rsidR="00B4215C" w:rsidRPr="00F36C6B" w:rsidRDefault="00B4215C" w:rsidP="00B4215C">
            <w:pPr>
              <w:rPr>
                <w:rFonts w:ascii="Times New Roman" w:hAnsi="Times New Roman"/>
                <w:color w:val="000000"/>
                <w:szCs w:val="24"/>
              </w:rPr>
            </w:pPr>
          </w:p>
          <w:p w14:paraId="0C0A31D7" w14:textId="77777777" w:rsidR="00B4215C" w:rsidRPr="00F36C6B" w:rsidRDefault="00B4215C" w:rsidP="00B4215C">
            <w:pPr>
              <w:rPr>
                <w:rFonts w:ascii="Times New Roman" w:hAnsi="Times New Roman"/>
                <w:color w:val="000000"/>
                <w:szCs w:val="24"/>
              </w:rPr>
            </w:pPr>
          </w:p>
          <w:p w14:paraId="7E26AB17" w14:textId="77777777" w:rsidR="00B4215C" w:rsidRPr="00F36C6B" w:rsidRDefault="00B4215C" w:rsidP="00B4215C">
            <w:pPr>
              <w:rPr>
                <w:rFonts w:ascii="Times New Roman" w:hAnsi="Times New Roman"/>
                <w:color w:val="000000"/>
                <w:szCs w:val="24"/>
              </w:rPr>
            </w:pPr>
          </w:p>
          <w:p w14:paraId="2C7E9515" w14:textId="77777777" w:rsidR="00B4215C" w:rsidRPr="00F36C6B" w:rsidRDefault="00B4215C" w:rsidP="00DD3524">
            <w:pPr>
              <w:jc w:val="center"/>
              <w:rPr>
                <w:rFonts w:ascii="Times New Roman" w:hAnsi="Times New Roman"/>
                <w:color w:val="000000"/>
                <w:szCs w:val="24"/>
              </w:rPr>
            </w:pPr>
            <w:r w:rsidRPr="00F36C6B">
              <w:rPr>
                <w:rFonts w:ascii="Times New Roman" w:hAnsi="Times New Roman"/>
                <w:color w:val="000000"/>
                <w:szCs w:val="24"/>
              </w:rPr>
              <w:t>RECIBIÓ DOCUMENTACIÓN</w:t>
            </w:r>
          </w:p>
          <w:p w14:paraId="0F2A06B2" w14:textId="77777777" w:rsidR="00B4215C" w:rsidRPr="00F36C6B" w:rsidRDefault="00B4215C" w:rsidP="00B4215C">
            <w:pPr>
              <w:rPr>
                <w:rFonts w:ascii="Times New Roman" w:hAnsi="Times New Roman"/>
                <w:color w:val="000000"/>
                <w:szCs w:val="24"/>
              </w:rPr>
            </w:pPr>
          </w:p>
          <w:p w14:paraId="5A4F99C1" w14:textId="77777777" w:rsidR="00B4215C" w:rsidRPr="00F36C6B" w:rsidRDefault="00B4215C" w:rsidP="00B4215C">
            <w:pPr>
              <w:rPr>
                <w:rFonts w:ascii="Times New Roman" w:hAnsi="Times New Roman"/>
                <w:color w:val="000000"/>
                <w:szCs w:val="24"/>
              </w:rPr>
            </w:pPr>
          </w:p>
          <w:p w14:paraId="3ACA58B5" w14:textId="77777777" w:rsidR="00B4215C" w:rsidRPr="00F36C6B" w:rsidRDefault="00B4215C" w:rsidP="00DD3524">
            <w:pPr>
              <w:jc w:val="center"/>
              <w:rPr>
                <w:rFonts w:ascii="Times New Roman" w:hAnsi="Times New Roman"/>
                <w:color w:val="000000"/>
                <w:szCs w:val="24"/>
              </w:rPr>
            </w:pPr>
            <w:r w:rsidRPr="00F36C6B">
              <w:rPr>
                <w:rFonts w:ascii="Times New Roman" w:hAnsi="Times New Roman"/>
                <w:color w:val="000000"/>
                <w:szCs w:val="24"/>
              </w:rPr>
              <w:t>____________________________</w:t>
            </w:r>
          </w:p>
          <w:p w14:paraId="7FB9D830" w14:textId="77777777" w:rsidR="00B4215C" w:rsidRPr="00F36C6B" w:rsidRDefault="00B4215C" w:rsidP="00DD3524">
            <w:pPr>
              <w:jc w:val="center"/>
              <w:rPr>
                <w:rFonts w:ascii="Times New Roman" w:hAnsi="Times New Roman"/>
                <w:color w:val="000000"/>
                <w:szCs w:val="24"/>
              </w:rPr>
            </w:pPr>
            <w:r w:rsidRPr="00F36C6B">
              <w:rPr>
                <w:rFonts w:ascii="Times New Roman" w:hAnsi="Times New Roman"/>
                <w:color w:val="000000"/>
                <w:szCs w:val="24"/>
              </w:rPr>
              <w:t>(NOMBRE Y FIRMA)</w:t>
            </w:r>
          </w:p>
        </w:tc>
      </w:tr>
    </w:tbl>
    <w:p w14:paraId="175A3C5C" w14:textId="77777777" w:rsidR="00336242" w:rsidRPr="00F36C6B" w:rsidRDefault="00336242" w:rsidP="00336242">
      <w:pPr>
        <w:rPr>
          <w:rFonts w:ascii="Times New Roman" w:hAnsi="Times New Roman"/>
          <w:color w:val="000000"/>
          <w:szCs w:val="24"/>
        </w:rPr>
      </w:pPr>
    </w:p>
    <w:tbl>
      <w:tblPr>
        <w:tblW w:w="9544" w:type="dxa"/>
        <w:jc w:val="center"/>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43"/>
        <w:gridCol w:w="6965"/>
        <w:gridCol w:w="716"/>
        <w:gridCol w:w="651"/>
        <w:gridCol w:w="69"/>
      </w:tblGrid>
      <w:tr w:rsidR="00336242" w:rsidRPr="00F36C6B" w14:paraId="4708B7E9" w14:textId="77777777" w:rsidTr="00336242">
        <w:trPr>
          <w:cantSplit/>
          <w:trHeight w:val="460"/>
          <w:jc w:val="center"/>
        </w:trPr>
        <w:tc>
          <w:tcPr>
            <w:tcW w:w="1143" w:type="dxa"/>
            <w:tcBorders>
              <w:top w:val="nil"/>
              <w:left w:val="nil"/>
              <w:bottom w:val="thinThickSmallGap" w:sz="24" w:space="0" w:color="auto"/>
              <w:right w:val="nil"/>
            </w:tcBorders>
            <w:vAlign w:val="center"/>
          </w:tcPr>
          <w:p w14:paraId="7BCA5EB3" w14:textId="77777777" w:rsidR="00336242" w:rsidRPr="00F36C6B" w:rsidRDefault="00336242" w:rsidP="00336242">
            <w:pPr>
              <w:pStyle w:val="Piedepgina"/>
              <w:rPr>
                <w:rFonts w:ascii="Times New Roman" w:hAnsi="Times New Roman"/>
                <w:b/>
                <w:szCs w:val="24"/>
              </w:rPr>
            </w:pPr>
            <w:r w:rsidRPr="00F36C6B">
              <w:rPr>
                <w:rFonts w:ascii="Times New Roman" w:hAnsi="Times New Roman"/>
                <w:color w:val="000000"/>
                <w:szCs w:val="24"/>
              </w:rPr>
              <w:lastRenderedPageBreak/>
              <w:br w:type="page"/>
            </w:r>
            <w:r w:rsidRPr="00F36C6B" w:rsidDel="009D1B29">
              <w:rPr>
                <w:rFonts w:ascii="Times New Roman" w:hAnsi="Times New Roman"/>
                <w:bCs/>
                <w:color w:val="000000"/>
                <w:szCs w:val="24"/>
              </w:rPr>
              <w:t xml:space="preserve"> </w:t>
            </w:r>
            <w:r w:rsidRPr="00F36C6B">
              <w:rPr>
                <w:rFonts w:ascii="Times New Roman" w:hAnsi="Times New Roman"/>
                <w:b/>
                <w:szCs w:val="24"/>
              </w:rPr>
              <w:t>II.</w:t>
            </w:r>
          </w:p>
        </w:tc>
        <w:tc>
          <w:tcPr>
            <w:tcW w:w="6965" w:type="dxa"/>
            <w:tcBorders>
              <w:top w:val="nil"/>
              <w:left w:val="nil"/>
              <w:bottom w:val="thinThickSmallGap" w:sz="24" w:space="0" w:color="auto"/>
              <w:right w:val="nil"/>
            </w:tcBorders>
            <w:vAlign w:val="center"/>
          </w:tcPr>
          <w:p w14:paraId="1D9FEB98" w14:textId="77777777" w:rsidR="00336242" w:rsidRPr="00F36C6B" w:rsidRDefault="00336242" w:rsidP="00336242">
            <w:pPr>
              <w:rPr>
                <w:rFonts w:ascii="Times New Roman" w:hAnsi="Times New Roman"/>
                <w:b/>
                <w:szCs w:val="24"/>
              </w:rPr>
            </w:pPr>
            <w:r w:rsidRPr="00F36C6B">
              <w:rPr>
                <w:rFonts w:ascii="Times New Roman" w:hAnsi="Times New Roman"/>
                <w:b/>
                <w:szCs w:val="24"/>
              </w:rPr>
              <w:t>Documentación de la oferta técnica PT-1 Información y Experiencia del Concursante.</w:t>
            </w:r>
          </w:p>
          <w:p w14:paraId="1B1DF5B8" w14:textId="77777777" w:rsidR="00336242" w:rsidRPr="00F36C6B" w:rsidRDefault="00336242" w:rsidP="00336242">
            <w:pPr>
              <w:rPr>
                <w:rFonts w:ascii="Times New Roman" w:hAnsi="Times New Roman"/>
                <w:b/>
                <w:szCs w:val="24"/>
              </w:rPr>
            </w:pPr>
          </w:p>
        </w:tc>
        <w:tc>
          <w:tcPr>
            <w:tcW w:w="716" w:type="dxa"/>
            <w:tcBorders>
              <w:top w:val="nil"/>
              <w:left w:val="nil"/>
              <w:bottom w:val="thinThickSmallGap" w:sz="24" w:space="0" w:color="auto"/>
              <w:right w:val="nil"/>
            </w:tcBorders>
            <w:vAlign w:val="center"/>
          </w:tcPr>
          <w:p w14:paraId="676862F7" w14:textId="77777777" w:rsidR="00336242" w:rsidRPr="00F36C6B" w:rsidRDefault="00336242" w:rsidP="00336242">
            <w:pPr>
              <w:rPr>
                <w:rFonts w:ascii="Times New Roman" w:hAnsi="Times New Roman"/>
                <w:b/>
                <w:szCs w:val="24"/>
              </w:rPr>
            </w:pPr>
          </w:p>
        </w:tc>
        <w:tc>
          <w:tcPr>
            <w:tcW w:w="720" w:type="dxa"/>
            <w:gridSpan w:val="2"/>
            <w:tcBorders>
              <w:top w:val="nil"/>
              <w:left w:val="nil"/>
              <w:bottom w:val="thinThickSmallGap" w:sz="24" w:space="0" w:color="auto"/>
              <w:right w:val="nil"/>
            </w:tcBorders>
            <w:vAlign w:val="center"/>
          </w:tcPr>
          <w:p w14:paraId="2AA996BE" w14:textId="77777777" w:rsidR="00336242" w:rsidRPr="00F36C6B" w:rsidRDefault="00336242" w:rsidP="00336242">
            <w:pPr>
              <w:rPr>
                <w:rFonts w:ascii="Times New Roman" w:hAnsi="Times New Roman"/>
                <w:b/>
                <w:szCs w:val="24"/>
              </w:rPr>
            </w:pPr>
          </w:p>
        </w:tc>
      </w:tr>
      <w:tr w:rsidR="00336242" w:rsidRPr="00F36C6B" w14:paraId="001895C3" w14:textId="77777777" w:rsidTr="00336242">
        <w:trPr>
          <w:gridAfter w:val="1"/>
          <w:wAfter w:w="69" w:type="dxa"/>
          <w:cantSplit/>
          <w:trHeight w:val="460"/>
          <w:jc w:val="center"/>
        </w:trPr>
        <w:tc>
          <w:tcPr>
            <w:tcW w:w="1143" w:type="dxa"/>
            <w:tcBorders>
              <w:top w:val="thinThickSmallGap" w:sz="24" w:space="0" w:color="auto"/>
              <w:bottom w:val="nil"/>
              <w:right w:val="nil"/>
            </w:tcBorders>
            <w:shd w:val="clear" w:color="auto" w:fill="E0E0E0"/>
            <w:vAlign w:val="center"/>
          </w:tcPr>
          <w:p w14:paraId="34844B06" w14:textId="77777777" w:rsidR="00336242" w:rsidRPr="00F36C6B" w:rsidRDefault="00336242" w:rsidP="00336242">
            <w:pPr>
              <w:pStyle w:val="Piedepgina"/>
              <w:rPr>
                <w:rFonts w:ascii="Times New Roman" w:hAnsi="Times New Roman"/>
                <w:b/>
                <w:szCs w:val="24"/>
              </w:rPr>
            </w:pPr>
            <w:r w:rsidRPr="00F36C6B">
              <w:rPr>
                <w:rFonts w:ascii="Times New Roman" w:hAnsi="Times New Roman"/>
                <w:b/>
                <w:szCs w:val="24"/>
              </w:rPr>
              <w:t>No.</w:t>
            </w:r>
          </w:p>
        </w:tc>
        <w:tc>
          <w:tcPr>
            <w:tcW w:w="6965" w:type="dxa"/>
            <w:tcBorders>
              <w:top w:val="thinThickSmallGap" w:sz="24" w:space="0" w:color="auto"/>
              <w:left w:val="nil"/>
              <w:bottom w:val="nil"/>
              <w:right w:val="nil"/>
            </w:tcBorders>
            <w:shd w:val="clear" w:color="auto" w:fill="E0E0E0"/>
            <w:vAlign w:val="center"/>
          </w:tcPr>
          <w:p w14:paraId="523EF5CD" w14:textId="77777777" w:rsidR="00336242" w:rsidRPr="00F36C6B" w:rsidRDefault="00336242" w:rsidP="00336242">
            <w:pPr>
              <w:rPr>
                <w:rFonts w:ascii="Times New Roman" w:hAnsi="Times New Roman"/>
                <w:szCs w:val="24"/>
              </w:rPr>
            </w:pPr>
            <w:r w:rsidRPr="00F36C6B">
              <w:rPr>
                <w:rFonts w:ascii="Times New Roman" w:hAnsi="Times New Roman"/>
                <w:b/>
                <w:szCs w:val="24"/>
              </w:rPr>
              <w:t>Documentos de la Sección II</w:t>
            </w:r>
          </w:p>
        </w:tc>
        <w:tc>
          <w:tcPr>
            <w:tcW w:w="716" w:type="dxa"/>
            <w:tcBorders>
              <w:top w:val="thinThickSmallGap" w:sz="24" w:space="0" w:color="auto"/>
              <w:left w:val="nil"/>
              <w:bottom w:val="nil"/>
              <w:right w:val="nil"/>
            </w:tcBorders>
            <w:shd w:val="clear" w:color="auto" w:fill="E0E0E0"/>
            <w:vAlign w:val="center"/>
          </w:tcPr>
          <w:p w14:paraId="5468A465" w14:textId="77777777" w:rsidR="00336242" w:rsidRPr="00F36C6B" w:rsidRDefault="00336242" w:rsidP="00336242">
            <w:pPr>
              <w:rPr>
                <w:rFonts w:ascii="Times New Roman" w:hAnsi="Times New Roman"/>
                <w:b/>
                <w:szCs w:val="24"/>
              </w:rPr>
            </w:pPr>
            <w:r w:rsidRPr="00F36C6B">
              <w:rPr>
                <w:rFonts w:ascii="Times New Roman" w:hAnsi="Times New Roman"/>
                <w:b/>
                <w:szCs w:val="24"/>
              </w:rPr>
              <w:t>Sí</w:t>
            </w:r>
          </w:p>
        </w:tc>
        <w:tc>
          <w:tcPr>
            <w:tcW w:w="651" w:type="dxa"/>
            <w:tcBorders>
              <w:top w:val="thinThickSmallGap" w:sz="24" w:space="0" w:color="auto"/>
              <w:left w:val="nil"/>
              <w:bottom w:val="nil"/>
            </w:tcBorders>
            <w:shd w:val="clear" w:color="auto" w:fill="E0E0E0"/>
            <w:vAlign w:val="center"/>
          </w:tcPr>
          <w:p w14:paraId="4D77983F" w14:textId="77777777" w:rsidR="00336242" w:rsidRPr="00F36C6B" w:rsidRDefault="00336242" w:rsidP="00336242">
            <w:pPr>
              <w:rPr>
                <w:rFonts w:ascii="Times New Roman" w:hAnsi="Times New Roman"/>
                <w:b/>
                <w:szCs w:val="24"/>
              </w:rPr>
            </w:pPr>
            <w:r w:rsidRPr="00F36C6B">
              <w:rPr>
                <w:rFonts w:ascii="Times New Roman" w:hAnsi="Times New Roman"/>
                <w:b/>
                <w:szCs w:val="24"/>
              </w:rPr>
              <w:t>No</w:t>
            </w:r>
          </w:p>
        </w:tc>
      </w:tr>
      <w:tr w:rsidR="00336242" w:rsidRPr="00F36C6B" w14:paraId="43FF3D89" w14:textId="77777777" w:rsidTr="00336242">
        <w:trPr>
          <w:gridAfter w:val="1"/>
          <w:wAfter w:w="69" w:type="dxa"/>
          <w:cantSplit/>
          <w:trHeight w:val="460"/>
          <w:jc w:val="center"/>
        </w:trPr>
        <w:tc>
          <w:tcPr>
            <w:tcW w:w="1143" w:type="dxa"/>
            <w:vAlign w:val="center"/>
          </w:tcPr>
          <w:p w14:paraId="4A360A65" w14:textId="77777777" w:rsidR="00336242" w:rsidRPr="00F36C6B" w:rsidRDefault="00336242" w:rsidP="00336242">
            <w:pPr>
              <w:pStyle w:val="Piedepgina"/>
              <w:rPr>
                <w:rFonts w:ascii="Times New Roman" w:hAnsi="Times New Roman"/>
                <w:b/>
                <w:szCs w:val="24"/>
              </w:rPr>
            </w:pPr>
            <w:r w:rsidRPr="00F36C6B">
              <w:rPr>
                <w:rFonts w:ascii="Times New Roman" w:hAnsi="Times New Roman"/>
                <w:b/>
                <w:szCs w:val="24"/>
              </w:rPr>
              <w:t>PT-1</w:t>
            </w:r>
          </w:p>
        </w:tc>
        <w:tc>
          <w:tcPr>
            <w:tcW w:w="6965" w:type="dxa"/>
            <w:vAlign w:val="center"/>
          </w:tcPr>
          <w:p w14:paraId="16399325" w14:textId="77777777" w:rsidR="00336242" w:rsidRPr="00F36C6B" w:rsidRDefault="00336242" w:rsidP="00336242">
            <w:pPr>
              <w:rPr>
                <w:rFonts w:ascii="Times New Roman" w:hAnsi="Times New Roman"/>
                <w:b/>
                <w:szCs w:val="24"/>
              </w:rPr>
            </w:pPr>
            <w:r w:rsidRPr="00F36C6B">
              <w:rPr>
                <w:rFonts w:ascii="Times New Roman" w:hAnsi="Times New Roman"/>
                <w:b/>
                <w:szCs w:val="24"/>
              </w:rPr>
              <w:t>INFORMACIÓN Y EXPERIENCIA DEL CONCURSANTE</w:t>
            </w:r>
          </w:p>
        </w:tc>
        <w:tc>
          <w:tcPr>
            <w:tcW w:w="716" w:type="dxa"/>
            <w:vAlign w:val="center"/>
          </w:tcPr>
          <w:p w14:paraId="39CEBA60" w14:textId="77777777" w:rsidR="00336242" w:rsidRPr="00F36C6B" w:rsidRDefault="00336242" w:rsidP="00336242">
            <w:pPr>
              <w:rPr>
                <w:rFonts w:ascii="Times New Roman" w:hAnsi="Times New Roman"/>
                <w:b/>
                <w:szCs w:val="24"/>
              </w:rPr>
            </w:pPr>
          </w:p>
        </w:tc>
        <w:tc>
          <w:tcPr>
            <w:tcW w:w="651" w:type="dxa"/>
            <w:vAlign w:val="center"/>
          </w:tcPr>
          <w:p w14:paraId="4AD0B6BD" w14:textId="77777777" w:rsidR="00336242" w:rsidRPr="00F36C6B" w:rsidRDefault="00336242" w:rsidP="00336242">
            <w:pPr>
              <w:rPr>
                <w:rFonts w:ascii="Times New Roman" w:hAnsi="Times New Roman"/>
                <w:b/>
                <w:szCs w:val="24"/>
              </w:rPr>
            </w:pPr>
          </w:p>
        </w:tc>
      </w:tr>
      <w:tr w:rsidR="00336242" w:rsidRPr="00F36C6B" w14:paraId="014EB6B2" w14:textId="77777777" w:rsidTr="00336242">
        <w:trPr>
          <w:gridAfter w:val="1"/>
          <w:wAfter w:w="69" w:type="dxa"/>
          <w:cantSplit/>
          <w:trHeight w:val="460"/>
          <w:jc w:val="center"/>
        </w:trPr>
        <w:tc>
          <w:tcPr>
            <w:tcW w:w="1143" w:type="dxa"/>
            <w:vAlign w:val="center"/>
          </w:tcPr>
          <w:p w14:paraId="31E8988C" w14:textId="77777777" w:rsidR="00336242" w:rsidRPr="00F36C6B" w:rsidRDefault="00336242" w:rsidP="00336242">
            <w:pPr>
              <w:pStyle w:val="Piedepgina"/>
              <w:rPr>
                <w:rFonts w:ascii="Times New Roman" w:hAnsi="Times New Roman"/>
                <w:b/>
                <w:szCs w:val="24"/>
              </w:rPr>
            </w:pPr>
            <w:r w:rsidRPr="00F36C6B">
              <w:rPr>
                <w:rFonts w:ascii="Times New Roman" w:hAnsi="Times New Roman"/>
                <w:szCs w:val="24"/>
              </w:rPr>
              <w:t>PT-1.1</w:t>
            </w:r>
          </w:p>
        </w:tc>
        <w:tc>
          <w:tcPr>
            <w:tcW w:w="6965" w:type="dxa"/>
            <w:vAlign w:val="center"/>
          </w:tcPr>
          <w:p w14:paraId="4330FC4A" w14:textId="77777777" w:rsidR="00336242" w:rsidRPr="00F36C6B" w:rsidRDefault="00336242" w:rsidP="00336242">
            <w:pPr>
              <w:rPr>
                <w:rFonts w:ascii="Times New Roman" w:hAnsi="Times New Roman"/>
                <w:b/>
                <w:szCs w:val="24"/>
              </w:rPr>
            </w:pPr>
            <w:r w:rsidRPr="00F36C6B">
              <w:rPr>
                <w:rFonts w:ascii="Times New Roman" w:hAnsi="Times New Roman"/>
                <w:szCs w:val="24"/>
              </w:rPr>
              <w:t>Currículo del Concursante</w:t>
            </w:r>
          </w:p>
        </w:tc>
        <w:tc>
          <w:tcPr>
            <w:tcW w:w="716" w:type="dxa"/>
            <w:vAlign w:val="center"/>
          </w:tcPr>
          <w:p w14:paraId="494B7D05" w14:textId="77777777" w:rsidR="00336242" w:rsidRPr="00F36C6B" w:rsidRDefault="00336242" w:rsidP="00336242">
            <w:pPr>
              <w:rPr>
                <w:rFonts w:ascii="Times New Roman" w:hAnsi="Times New Roman"/>
                <w:b/>
                <w:szCs w:val="24"/>
              </w:rPr>
            </w:pPr>
          </w:p>
        </w:tc>
        <w:tc>
          <w:tcPr>
            <w:tcW w:w="651" w:type="dxa"/>
            <w:vAlign w:val="center"/>
          </w:tcPr>
          <w:p w14:paraId="7008165C" w14:textId="77777777" w:rsidR="00336242" w:rsidRPr="00F36C6B" w:rsidRDefault="00336242" w:rsidP="00336242">
            <w:pPr>
              <w:rPr>
                <w:rFonts w:ascii="Times New Roman" w:hAnsi="Times New Roman"/>
                <w:b/>
                <w:szCs w:val="24"/>
              </w:rPr>
            </w:pPr>
          </w:p>
        </w:tc>
      </w:tr>
      <w:tr w:rsidR="00336242" w:rsidRPr="00F36C6B" w14:paraId="411353FD" w14:textId="77777777" w:rsidTr="00336242">
        <w:trPr>
          <w:gridAfter w:val="1"/>
          <w:wAfter w:w="69" w:type="dxa"/>
          <w:cantSplit/>
          <w:trHeight w:val="460"/>
          <w:jc w:val="center"/>
        </w:trPr>
        <w:tc>
          <w:tcPr>
            <w:tcW w:w="1143" w:type="dxa"/>
            <w:vAlign w:val="center"/>
          </w:tcPr>
          <w:p w14:paraId="43C37419" w14:textId="77777777" w:rsidR="00336242" w:rsidRPr="00F36C6B" w:rsidRDefault="00336242" w:rsidP="00336242">
            <w:pPr>
              <w:pStyle w:val="Piedepgina"/>
              <w:rPr>
                <w:rFonts w:ascii="Times New Roman" w:hAnsi="Times New Roman"/>
                <w:szCs w:val="24"/>
              </w:rPr>
            </w:pPr>
            <w:r w:rsidRPr="00F36C6B">
              <w:rPr>
                <w:rFonts w:ascii="Times New Roman" w:hAnsi="Times New Roman"/>
                <w:szCs w:val="24"/>
              </w:rPr>
              <w:t>PT-1.2</w:t>
            </w:r>
          </w:p>
        </w:tc>
        <w:tc>
          <w:tcPr>
            <w:tcW w:w="6965" w:type="dxa"/>
            <w:vAlign w:val="center"/>
          </w:tcPr>
          <w:p w14:paraId="3C49CE15" w14:textId="77777777" w:rsidR="00336242" w:rsidRPr="00F36C6B" w:rsidRDefault="00336242" w:rsidP="00336242">
            <w:pPr>
              <w:rPr>
                <w:rFonts w:ascii="Times New Roman" w:hAnsi="Times New Roman"/>
                <w:szCs w:val="24"/>
              </w:rPr>
            </w:pPr>
            <w:r w:rsidRPr="00F36C6B">
              <w:rPr>
                <w:rFonts w:ascii="Times New Roman" w:hAnsi="Times New Roman"/>
                <w:szCs w:val="24"/>
              </w:rPr>
              <w:t>Razón Social</w:t>
            </w:r>
          </w:p>
        </w:tc>
        <w:tc>
          <w:tcPr>
            <w:tcW w:w="716" w:type="dxa"/>
            <w:vAlign w:val="center"/>
          </w:tcPr>
          <w:p w14:paraId="7673C940" w14:textId="77777777" w:rsidR="00336242" w:rsidRPr="00F36C6B" w:rsidRDefault="00336242" w:rsidP="00336242">
            <w:pPr>
              <w:rPr>
                <w:rFonts w:ascii="Times New Roman" w:hAnsi="Times New Roman"/>
                <w:szCs w:val="24"/>
              </w:rPr>
            </w:pPr>
          </w:p>
        </w:tc>
        <w:tc>
          <w:tcPr>
            <w:tcW w:w="651" w:type="dxa"/>
            <w:vAlign w:val="center"/>
          </w:tcPr>
          <w:p w14:paraId="52FCA358" w14:textId="77777777" w:rsidR="00336242" w:rsidRPr="00F36C6B" w:rsidRDefault="00336242" w:rsidP="00336242">
            <w:pPr>
              <w:rPr>
                <w:rFonts w:ascii="Times New Roman" w:hAnsi="Times New Roman"/>
                <w:szCs w:val="24"/>
              </w:rPr>
            </w:pPr>
          </w:p>
        </w:tc>
      </w:tr>
      <w:tr w:rsidR="00336242" w:rsidRPr="00F36C6B" w14:paraId="41BBE0B1" w14:textId="77777777" w:rsidTr="00336242">
        <w:trPr>
          <w:gridAfter w:val="1"/>
          <w:wAfter w:w="69" w:type="dxa"/>
          <w:cantSplit/>
          <w:trHeight w:val="460"/>
          <w:jc w:val="center"/>
        </w:trPr>
        <w:tc>
          <w:tcPr>
            <w:tcW w:w="1143" w:type="dxa"/>
            <w:vAlign w:val="center"/>
          </w:tcPr>
          <w:p w14:paraId="1D89F5C4" w14:textId="77777777" w:rsidR="00336242" w:rsidRPr="00F36C6B" w:rsidRDefault="00336242" w:rsidP="00336242">
            <w:pPr>
              <w:pStyle w:val="Piedepgina"/>
              <w:rPr>
                <w:rFonts w:ascii="Times New Roman" w:hAnsi="Times New Roman"/>
                <w:szCs w:val="24"/>
              </w:rPr>
            </w:pPr>
            <w:r w:rsidRPr="00F36C6B">
              <w:rPr>
                <w:rFonts w:ascii="Times New Roman" w:hAnsi="Times New Roman"/>
                <w:szCs w:val="24"/>
              </w:rPr>
              <w:t>PT-1.3</w:t>
            </w:r>
          </w:p>
        </w:tc>
        <w:tc>
          <w:tcPr>
            <w:tcW w:w="6965" w:type="dxa"/>
            <w:vAlign w:val="center"/>
          </w:tcPr>
          <w:p w14:paraId="50A62669" w14:textId="77777777" w:rsidR="00336242" w:rsidRPr="00F36C6B" w:rsidRDefault="00336242" w:rsidP="00336242">
            <w:pPr>
              <w:rPr>
                <w:rFonts w:ascii="Times New Roman" w:hAnsi="Times New Roman"/>
                <w:spacing w:val="-10"/>
                <w:szCs w:val="24"/>
                <w:lang w:val="pt-BR"/>
              </w:rPr>
            </w:pPr>
            <w:r w:rsidRPr="00F36C6B">
              <w:rPr>
                <w:rFonts w:ascii="Times New Roman" w:hAnsi="Times New Roman"/>
                <w:szCs w:val="24"/>
              </w:rPr>
              <w:t>Año de inicio de operaciones</w:t>
            </w:r>
          </w:p>
        </w:tc>
        <w:tc>
          <w:tcPr>
            <w:tcW w:w="716" w:type="dxa"/>
            <w:vAlign w:val="center"/>
          </w:tcPr>
          <w:p w14:paraId="111C6B8E" w14:textId="77777777" w:rsidR="00336242" w:rsidRPr="00F36C6B" w:rsidRDefault="00336242" w:rsidP="00336242">
            <w:pPr>
              <w:rPr>
                <w:rFonts w:ascii="Times New Roman" w:hAnsi="Times New Roman"/>
                <w:szCs w:val="24"/>
                <w:lang w:val="pt-BR"/>
              </w:rPr>
            </w:pPr>
          </w:p>
        </w:tc>
        <w:tc>
          <w:tcPr>
            <w:tcW w:w="651" w:type="dxa"/>
            <w:vAlign w:val="center"/>
          </w:tcPr>
          <w:p w14:paraId="0A56DF29" w14:textId="77777777" w:rsidR="00336242" w:rsidRPr="00F36C6B" w:rsidRDefault="00336242" w:rsidP="00336242">
            <w:pPr>
              <w:rPr>
                <w:rFonts w:ascii="Times New Roman" w:hAnsi="Times New Roman"/>
                <w:szCs w:val="24"/>
                <w:lang w:val="pt-BR"/>
              </w:rPr>
            </w:pPr>
          </w:p>
        </w:tc>
      </w:tr>
      <w:tr w:rsidR="00336242" w:rsidRPr="00F36C6B" w14:paraId="7B4E5E4F" w14:textId="77777777" w:rsidTr="00336242">
        <w:trPr>
          <w:gridAfter w:val="1"/>
          <w:wAfter w:w="69" w:type="dxa"/>
          <w:cantSplit/>
          <w:trHeight w:val="460"/>
          <w:jc w:val="center"/>
        </w:trPr>
        <w:tc>
          <w:tcPr>
            <w:tcW w:w="1143" w:type="dxa"/>
          </w:tcPr>
          <w:p w14:paraId="5FA7B400" w14:textId="77777777" w:rsidR="00336242" w:rsidRPr="00F36C6B" w:rsidRDefault="00336242" w:rsidP="00336242">
            <w:pPr>
              <w:pStyle w:val="Piedepgina"/>
              <w:rPr>
                <w:rFonts w:ascii="Times New Roman" w:hAnsi="Times New Roman"/>
                <w:szCs w:val="24"/>
              </w:rPr>
            </w:pPr>
            <w:r w:rsidRPr="00F36C6B">
              <w:rPr>
                <w:rFonts w:ascii="Times New Roman" w:hAnsi="Times New Roman"/>
                <w:szCs w:val="24"/>
              </w:rPr>
              <w:t>PT-1.4</w:t>
            </w:r>
          </w:p>
        </w:tc>
        <w:tc>
          <w:tcPr>
            <w:tcW w:w="6965" w:type="dxa"/>
            <w:vAlign w:val="center"/>
          </w:tcPr>
          <w:p w14:paraId="3FB14BB3" w14:textId="77777777" w:rsidR="00336242" w:rsidRPr="00F36C6B" w:rsidRDefault="00336242" w:rsidP="00336242">
            <w:pPr>
              <w:rPr>
                <w:rFonts w:ascii="Times New Roman" w:hAnsi="Times New Roman"/>
                <w:szCs w:val="24"/>
              </w:rPr>
            </w:pPr>
            <w:r w:rsidRPr="00F36C6B">
              <w:rPr>
                <w:rFonts w:ascii="Times New Roman" w:hAnsi="Times New Roman"/>
                <w:szCs w:val="24"/>
              </w:rPr>
              <w:t>Descripción detallada de la empresa (persona jurídico colectiva)</w:t>
            </w:r>
          </w:p>
        </w:tc>
        <w:tc>
          <w:tcPr>
            <w:tcW w:w="716" w:type="dxa"/>
            <w:vAlign w:val="center"/>
          </w:tcPr>
          <w:p w14:paraId="0FB1FADB" w14:textId="77777777" w:rsidR="00336242" w:rsidRPr="00F36C6B" w:rsidRDefault="00336242" w:rsidP="00336242">
            <w:pPr>
              <w:rPr>
                <w:rFonts w:ascii="Times New Roman" w:hAnsi="Times New Roman"/>
                <w:szCs w:val="24"/>
              </w:rPr>
            </w:pPr>
          </w:p>
        </w:tc>
        <w:tc>
          <w:tcPr>
            <w:tcW w:w="651" w:type="dxa"/>
            <w:vAlign w:val="center"/>
          </w:tcPr>
          <w:p w14:paraId="39F15B75" w14:textId="77777777" w:rsidR="00336242" w:rsidRPr="00F36C6B" w:rsidRDefault="00336242" w:rsidP="00336242">
            <w:pPr>
              <w:rPr>
                <w:rFonts w:ascii="Times New Roman" w:hAnsi="Times New Roman"/>
                <w:szCs w:val="24"/>
              </w:rPr>
            </w:pPr>
          </w:p>
        </w:tc>
      </w:tr>
      <w:tr w:rsidR="00336242" w:rsidRPr="00F36C6B" w14:paraId="2C96E0FB" w14:textId="77777777" w:rsidTr="00336242">
        <w:trPr>
          <w:gridAfter w:val="1"/>
          <w:wAfter w:w="69" w:type="dxa"/>
          <w:cantSplit/>
          <w:trHeight w:val="460"/>
          <w:jc w:val="center"/>
        </w:trPr>
        <w:tc>
          <w:tcPr>
            <w:tcW w:w="1143" w:type="dxa"/>
          </w:tcPr>
          <w:p w14:paraId="0884EF7E" w14:textId="77777777" w:rsidR="00336242" w:rsidRPr="00F36C6B" w:rsidRDefault="00336242" w:rsidP="00336242">
            <w:pPr>
              <w:pStyle w:val="Piedepgina"/>
              <w:rPr>
                <w:rFonts w:ascii="Times New Roman" w:hAnsi="Times New Roman"/>
                <w:szCs w:val="24"/>
              </w:rPr>
            </w:pPr>
            <w:r w:rsidRPr="00F36C6B">
              <w:rPr>
                <w:rFonts w:ascii="Times New Roman" w:hAnsi="Times New Roman"/>
                <w:szCs w:val="24"/>
              </w:rPr>
              <w:t>PT-1.5</w:t>
            </w:r>
          </w:p>
        </w:tc>
        <w:tc>
          <w:tcPr>
            <w:tcW w:w="6965" w:type="dxa"/>
            <w:vAlign w:val="center"/>
          </w:tcPr>
          <w:p w14:paraId="6EE472BD" w14:textId="77777777" w:rsidR="00336242" w:rsidRPr="00F36C6B" w:rsidRDefault="00336242" w:rsidP="00336242">
            <w:pPr>
              <w:rPr>
                <w:rFonts w:ascii="Times New Roman" w:hAnsi="Times New Roman"/>
                <w:szCs w:val="24"/>
              </w:rPr>
            </w:pPr>
            <w:r w:rsidRPr="00F36C6B">
              <w:rPr>
                <w:rFonts w:ascii="Times New Roman" w:hAnsi="Times New Roman"/>
                <w:szCs w:val="24"/>
              </w:rPr>
              <w:t>Lista de los principales accionistas o socios</w:t>
            </w:r>
          </w:p>
        </w:tc>
        <w:tc>
          <w:tcPr>
            <w:tcW w:w="716" w:type="dxa"/>
            <w:vAlign w:val="center"/>
          </w:tcPr>
          <w:p w14:paraId="4D129ED1" w14:textId="77777777" w:rsidR="00336242" w:rsidRPr="00F36C6B" w:rsidRDefault="00336242" w:rsidP="00336242">
            <w:pPr>
              <w:rPr>
                <w:rFonts w:ascii="Times New Roman" w:hAnsi="Times New Roman"/>
                <w:szCs w:val="24"/>
              </w:rPr>
            </w:pPr>
          </w:p>
        </w:tc>
        <w:tc>
          <w:tcPr>
            <w:tcW w:w="651" w:type="dxa"/>
            <w:vAlign w:val="center"/>
          </w:tcPr>
          <w:p w14:paraId="5E638FF7" w14:textId="77777777" w:rsidR="00336242" w:rsidRPr="00F36C6B" w:rsidRDefault="00336242" w:rsidP="00336242">
            <w:pPr>
              <w:rPr>
                <w:rFonts w:ascii="Times New Roman" w:hAnsi="Times New Roman"/>
                <w:szCs w:val="24"/>
              </w:rPr>
            </w:pPr>
          </w:p>
        </w:tc>
      </w:tr>
      <w:tr w:rsidR="00336242" w:rsidRPr="00F36C6B" w14:paraId="2AE0608D" w14:textId="77777777" w:rsidTr="00336242">
        <w:trPr>
          <w:gridAfter w:val="1"/>
          <w:wAfter w:w="69" w:type="dxa"/>
          <w:cantSplit/>
          <w:trHeight w:val="460"/>
          <w:jc w:val="center"/>
        </w:trPr>
        <w:tc>
          <w:tcPr>
            <w:tcW w:w="1143" w:type="dxa"/>
          </w:tcPr>
          <w:p w14:paraId="3341C664" w14:textId="77777777" w:rsidR="00336242" w:rsidRPr="00F36C6B" w:rsidRDefault="00336242" w:rsidP="00336242">
            <w:pPr>
              <w:pStyle w:val="Piedepgina"/>
              <w:rPr>
                <w:rFonts w:ascii="Times New Roman" w:hAnsi="Times New Roman"/>
                <w:szCs w:val="24"/>
              </w:rPr>
            </w:pPr>
            <w:r w:rsidRPr="00F36C6B">
              <w:rPr>
                <w:rFonts w:ascii="Times New Roman" w:hAnsi="Times New Roman"/>
                <w:szCs w:val="24"/>
              </w:rPr>
              <w:t>PT-1.6</w:t>
            </w:r>
          </w:p>
        </w:tc>
        <w:tc>
          <w:tcPr>
            <w:tcW w:w="6965" w:type="dxa"/>
            <w:vAlign w:val="center"/>
          </w:tcPr>
          <w:p w14:paraId="7D64AF8F" w14:textId="77777777" w:rsidR="00336242" w:rsidRPr="00F36C6B" w:rsidRDefault="00336242" w:rsidP="00336242">
            <w:pPr>
              <w:rPr>
                <w:rFonts w:ascii="Times New Roman" w:hAnsi="Times New Roman"/>
                <w:szCs w:val="24"/>
              </w:rPr>
            </w:pPr>
            <w:r w:rsidRPr="00F36C6B">
              <w:rPr>
                <w:rFonts w:ascii="Times New Roman" w:hAnsi="Times New Roman"/>
                <w:szCs w:val="24"/>
              </w:rPr>
              <w:t xml:space="preserve">Nombre(s) y puestos de los principales funcionarios </w:t>
            </w:r>
          </w:p>
        </w:tc>
        <w:tc>
          <w:tcPr>
            <w:tcW w:w="716" w:type="dxa"/>
            <w:vAlign w:val="center"/>
          </w:tcPr>
          <w:p w14:paraId="1AAFFADC" w14:textId="77777777" w:rsidR="00336242" w:rsidRPr="00F36C6B" w:rsidRDefault="00336242" w:rsidP="00336242">
            <w:pPr>
              <w:rPr>
                <w:rFonts w:ascii="Times New Roman" w:hAnsi="Times New Roman"/>
                <w:szCs w:val="24"/>
              </w:rPr>
            </w:pPr>
          </w:p>
        </w:tc>
        <w:tc>
          <w:tcPr>
            <w:tcW w:w="651" w:type="dxa"/>
            <w:vAlign w:val="center"/>
          </w:tcPr>
          <w:p w14:paraId="6C3791C7" w14:textId="77777777" w:rsidR="00336242" w:rsidRPr="00F36C6B" w:rsidRDefault="00336242" w:rsidP="00336242">
            <w:pPr>
              <w:rPr>
                <w:rFonts w:ascii="Times New Roman" w:hAnsi="Times New Roman"/>
                <w:szCs w:val="24"/>
              </w:rPr>
            </w:pPr>
          </w:p>
        </w:tc>
      </w:tr>
      <w:tr w:rsidR="00336242" w:rsidRPr="00F36C6B" w14:paraId="70FCB39B" w14:textId="77777777" w:rsidTr="00336242">
        <w:trPr>
          <w:gridAfter w:val="1"/>
          <w:wAfter w:w="69" w:type="dxa"/>
          <w:cantSplit/>
          <w:trHeight w:val="460"/>
          <w:jc w:val="center"/>
        </w:trPr>
        <w:tc>
          <w:tcPr>
            <w:tcW w:w="1143" w:type="dxa"/>
          </w:tcPr>
          <w:p w14:paraId="7CE4D25E" w14:textId="77777777" w:rsidR="00336242" w:rsidRPr="00F36C6B" w:rsidRDefault="00336242" w:rsidP="00336242">
            <w:pPr>
              <w:pStyle w:val="Piedepgina"/>
              <w:rPr>
                <w:rFonts w:ascii="Times New Roman" w:hAnsi="Times New Roman"/>
                <w:szCs w:val="24"/>
              </w:rPr>
            </w:pPr>
            <w:r w:rsidRPr="00F36C6B">
              <w:rPr>
                <w:rFonts w:ascii="Times New Roman" w:hAnsi="Times New Roman"/>
                <w:szCs w:val="24"/>
              </w:rPr>
              <w:t>PT-1.7</w:t>
            </w:r>
          </w:p>
        </w:tc>
        <w:tc>
          <w:tcPr>
            <w:tcW w:w="6965" w:type="dxa"/>
            <w:vAlign w:val="center"/>
          </w:tcPr>
          <w:p w14:paraId="7167557C" w14:textId="77777777" w:rsidR="00336242" w:rsidRPr="00F36C6B" w:rsidRDefault="00336242" w:rsidP="00336242">
            <w:pPr>
              <w:rPr>
                <w:rFonts w:ascii="Times New Roman" w:hAnsi="Times New Roman"/>
                <w:szCs w:val="24"/>
              </w:rPr>
            </w:pPr>
            <w:r w:rsidRPr="00F36C6B">
              <w:rPr>
                <w:rFonts w:ascii="Times New Roman" w:hAnsi="Times New Roman"/>
                <w:szCs w:val="24"/>
              </w:rPr>
              <w:t>Folleto corporativo</w:t>
            </w:r>
          </w:p>
        </w:tc>
        <w:tc>
          <w:tcPr>
            <w:tcW w:w="716" w:type="dxa"/>
            <w:vAlign w:val="center"/>
          </w:tcPr>
          <w:p w14:paraId="24476145" w14:textId="77777777" w:rsidR="00336242" w:rsidRPr="00F36C6B" w:rsidRDefault="00336242" w:rsidP="00336242">
            <w:pPr>
              <w:rPr>
                <w:rFonts w:ascii="Times New Roman" w:hAnsi="Times New Roman"/>
                <w:szCs w:val="24"/>
              </w:rPr>
            </w:pPr>
          </w:p>
        </w:tc>
        <w:tc>
          <w:tcPr>
            <w:tcW w:w="651" w:type="dxa"/>
            <w:vAlign w:val="center"/>
          </w:tcPr>
          <w:p w14:paraId="616B6B35" w14:textId="77777777" w:rsidR="00336242" w:rsidRPr="00F36C6B" w:rsidRDefault="00336242" w:rsidP="00336242">
            <w:pPr>
              <w:rPr>
                <w:rFonts w:ascii="Times New Roman" w:hAnsi="Times New Roman"/>
                <w:szCs w:val="24"/>
              </w:rPr>
            </w:pPr>
          </w:p>
        </w:tc>
      </w:tr>
      <w:tr w:rsidR="00336242" w:rsidRPr="00F36C6B" w14:paraId="26868E8C" w14:textId="77777777" w:rsidTr="00336242">
        <w:trPr>
          <w:gridAfter w:val="1"/>
          <w:wAfter w:w="69" w:type="dxa"/>
          <w:cantSplit/>
          <w:trHeight w:val="460"/>
          <w:jc w:val="center"/>
        </w:trPr>
        <w:tc>
          <w:tcPr>
            <w:tcW w:w="1143" w:type="dxa"/>
          </w:tcPr>
          <w:p w14:paraId="29833BF8" w14:textId="77777777" w:rsidR="00336242" w:rsidRPr="00F36C6B" w:rsidRDefault="00336242" w:rsidP="00336242">
            <w:pPr>
              <w:pStyle w:val="Piedepgina"/>
              <w:rPr>
                <w:rFonts w:ascii="Times New Roman" w:hAnsi="Times New Roman"/>
                <w:szCs w:val="24"/>
              </w:rPr>
            </w:pPr>
            <w:r w:rsidRPr="00F36C6B">
              <w:rPr>
                <w:rFonts w:ascii="Times New Roman" w:hAnsi="Times New Roman"/>
                <w:szCs w:val="24"/>
              </w:rPr>
              <w:t>PT-1.8</w:t>
            </w:r>
          </w:p>
        </w:tc>
        <w:tc>
          <w:tcPr>
            <w:tcW w:w="6965" w:type="dxa"/>
            <w:vAlign w:val="center"/>
          </w:tcPr>
          <w:p w14:paraId="2AA059E9" w14:textId="77777777" w:rsidR="00336242" w:rsidRPr="00F36C6B" w:rsidRDefault="00336242" w:rsidP="00336242">
            <w:pPr>
              <w:rPr>
                <w:rFonts w:ascii="Times New Roman" w:hAnsi="Times New Roman"/>
                <w:szCs w:val="24"/>
              </w:rPr>
            </w:pPr>
            <w:r w:rsidRPr="00F36C6B">
              <w:rPr>
                <w:rFonts w:ascii="Times New Roman" w:hAnsi="Times New Roman"/>
                <w:color w:val="000000"/>
              </w:rPr>
              <w:t>Acreditación de Capacidad y Experiencia Técnica</w:t>
            </w:r>
          </w:p>
        </w:tc>
        <w:tc>
          <w:tcPr>
            <w:tcW w:w="716" w:type="dxa"/>
            <w:vAlign w:val="center"/>
          </w:tcPr>
          <w:p w14:paraId="64A5F7B0" w14:textId="77777777" w:rsidR="00336242" w:rsidRPr="00F36C6B" w:rsidRDefault="00336242" w:rsidP="00336242">
            <w:pPr>
              <w:rPr>
                <w:rFonts w:ascii="Times New Roman" w:hAnsi="Times New Roman"/>
                <w:szCs w:val="24"/>
              </w:rPr>
            </w:pPr>
          </w:p>
        </w:tc>
        <w:tc>
          <w:tcPr>
            <w:tcW w:w="651" w:type="dxa"/>
            <w:vAlign w:val="center"/>
          </w:tcPr>
          <w:p w14:paraId="4E1C160B" w14:textId="77777777" w:rsidR="00336242" w:rsidRPr="00F36C6B" w:rsidRDefault="00336242" w:rsidP="00336242">
            <w:pPr>
              <w:rPr>
                <w:rFonts w:ascii="Times New Roman" w:hAnsi="Times New Roman"/>
                <w:szCs w:val="24"/>
              </w:rPr>
            </w:pPr>
          </w:p>
        </w:tc>
      </w:tr>
      <w:tr w:rsidR="00336242" w:rsidRPr="00F36C6B" w14:paraId="3ACFF2A5" w14:textId="77777777" w:rsidTr="00336242">
        <w:trPr>
          <w:gridAfter w:val="1"/>
          <w:wAfter w:w="69" w:type="dxa"/>
          <w:cantSplit/>
          <w:trHeight w:val="460"/>
          <w:jc w:val="center"/>
        </w:trPr>
        <w:tc>
          <w:tcPr>
            <w:tcW w:w="1143" w:type="dxa"/>
            <w:tcBorders>
              <w:bottom w:val="thickThinSmallGap" w:sz="24" w:space="0" w:color="auto"/>
            </w:tcBorders>
          </w:tcPr>
          <w:p w14:paraId="13174F94" w14:textId="77777777" w:rsidR="00336242" w:rsidRPr="00F36C6B" w:rsidRDefault="00336242" w:rsidP="0067527B">
            <w:pPr>
              <w:pStyle w:val="Piedepgina"/>
              <w:rPr>
                <w:rFonts w:ascii="Times New Roman" w:hAnsi="Times New Roman"/>
                <w:szCs w:val="24"/>
              </w:rPr>
            </w:pPr>
            <w:r w:rsidRPr="00F36C6B">
              <w:rPr>
                <w:rFonts w:ascii="Times New Roman" w:hAnsi="Times New Roman"/>
                <w:szCs w:val="24"/>
              </w:rPr>
              <w:t>PT-1.9</w:t>
            </w:r>
          </w:p>
        </w:tc>
        <w:tc>
          <w:tcPr>
            <w:tcW w:w="6965" w:type="dxa"/>
            <w:tcBorders>
              <w:bottom w:val="thickThinSmallGap" w:sz="24" w:space="0" w:color="auto"/>
            </w:tcBorders>
            <w:vAlign w:val="center"/>
          </w:tcPr>
          <w:p w14:paraId="00549585" w14:textId="77777777" w:rsidR="00336242" w:rsidRPr="00F36C6B" w:rsidRDefault="00336242" w:rsidP="00336242">
            <w:pPr>
              <w:rPr>
                <w:rFonts w:ascii="Times New Roman" w:hAnsi="Times New Roman"/>
                <w:szCs w:val="24"/>
              </w:rPr>
            </w:pPr>
            <w:r w:rsidRPr="00F36C6B">
              <w:rPr>
                <w:rFonts w:ascii="Times New Roman" w:hAnsi="Times New Roman"/>
                <w:szCs w:val="24"/>
              </w:rPr>
              <w:t>Información de los principales subcontratistas y personal mínimo</w:t>
            </w:r>
          </w:p>
        </w:tc>
        <w:tc>
          <w:tcPr>
            <w:tcW w:w="716" w:type="dxa"/>
            <w:tcBorders>
              <w:bottom w:val="thickThinSmallGap" w:sz="24" w:space="0" w:color="auto"/>
            </w:tcBorders>
            <w:vAlign w:val="center"/>
          </w:tcPr>
          <w:p w14:paraId="47F8BDFF" w14:textId="77777777" w:rsidR="00336242" w:rsidRPr="00F36C6B" w:rsidRDefault="00336242" w:rsidP="00336242">
            <w:pPr>
              <w:rPr>
                <w:rFonts w:ascii="Times New Roman" w:hAnsi="Times New Roman"/>
                <w:szCs w:val="24"/>
              </w:rPr>
            </w:pPr>
          </w:p>
        </w:tc>
        <w:tc>
          <w:tcPr>
            <w:tcW w:w="651" w:type="dxa"/>
            <w:tcBorders>
              <w:bottom w:val="thickThinSmallGap" w:sz="24" w:space="0" w:color="auto"/>
            </w:tcBorders>
            <w:vAlign w:val="center"/>
          </w:tcPr>
          <w:p w14:paraId="2C9DBFB3" w14:textId="77777777" w:rsidR="00336242" w:rsidRPr="00F36C6B" w:rsidRDefault="00336242" w:rsidP="00336242">
            <w:pPr>
              <w:rPr>
                <w:rFonts w:ascii="Times New Roman" w:hAnsi="Times New Roman"/>
                <w:szCs w:val="24"/>
              </w:rPr>
            </w:pPr>
          </w:p>
        </w:tc>
      </w:tr>
    </w:tbl>
    <w:p w14:paraId="569C7BC2" w14:textId="77777777" w:rsidR="00336242" w:rsidRPr="00F36C6B" w:rsidRDefault="00336242" w:rsidP="00336242">
      <w:pPr>
        <w:rPr>
          <w:rFonts w:ascii="Times New Roman" w:hAnsi="Times New Roman"/>
          <w:szCs w:val="24"/>
        </w:rPr>
      </w:pPr>
    </w:p>
    <w:tbl>
      <w:tblPr>
        <w:tblW w:w="9544" w:type="dxa"/>
        <w:jc w:val="center"/>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7019"/>
        <w:gridCol w:w="720"/>
        <w:gridCol w:w="655"/>
      </w:tblGrid>
      <w:tr w:rsidR="00336242" w:rsidRPr="00F36C6B" w14:paraId="734ED671" w14:textId="77777777" w:rsidTr="00336242">
        <w:trPr>
          <w:cantSplit/>
          <w:trHeight w:val="460"/>
          <w:jc w:val="center"/>
        </w:trPr>
        <w:tc>
          <w:tcPr>
            <w:tcW w:w="1150" w:type="dxa"/>
            <w:tcBorders>
              <w:top w:val="nil"/>
              <w:left w:val="nil"/>
              <w:bottom w:val="thinThickSmallGap" w:sz="24" w:space="0" w:color="auto"/>
              <w:right w:val="nil"/>
            </w:tcBorders>
            <w:vAlign w:val="center"/>
          </w:tcPr>
          <w:p w14:paraId="4C4496D2" w14:textId="77777777" w:rsidR="00336242" w:rsidRPr="00F36C6B" w:rsidRDefault="00336242" w:rsidP="00336242">
            <w:pPr>
              <w:pStyle w:val="Piedepgina"/>
              <w:rPr>
                <w:rFonts w:ascii="Times New Roman" w:hAnsi="Times New Roman"/>
                <w:b/>
                <w:szCs w:val="24"/>
              </w:rPr>
            </w:pPr>
            <w:r w:rsidRPr="00F36C6B">
              <w:rPr>
                <w:rFonts w:ascii="Times New Roman" w:hAnsi="Times New Roman"/>
                <w:color w:val="000000"/>
                <w:szCs w:val="24"/>
              </w:rPr>
              <w:lastRenderedPageBreak/>
              <w:br w:type="page"/>
            </w:r>
            <w:r w:rsidRPr="00F36C6B" w:rsidDel="009D1B29">
              <w:rPr>
                <w:rFonts w:ascii="Times New Roman" w:hAnsi="Times New Roman"/>
                <w:bCs/>
                <w:color w:val="000000"/>
                <w:szCs w:val="24"/>
              </w:rPr>
              <w:t xml:space="preserve"> </w:t>
            </w:r>
            <w:r w:rsidRPr="00F36C6B">
              <w:rPr>
                <w:rFonts w:ascii="Times New Roman" w:hAnsi="Times New Roman"/>
                <w:b/>
                <w:szCs w:val="24"/>
              </w:rPr>
              <w:t>III.</w:t>
            </w:r>
          </w:p>
        </w:tc>
        <w:tc>
          <w:tcPr>
            <w:tcW w:w="7019" w:type="dxa"/>
            <w:tcBorders>
              <w:top w:val="nil"/>
              <w:left w:val="nil"/>
              <w:bottom w:val="thinThickSmallGap" w:sz="24" w:space="0" w:color="auto"/>
              <w:right w:val="nil"/>
            </w:tcBorders>
            <w:vAlign w:val="center"/>
          </w:tcPr>
          <w:p w14:paraId="7E5ACBDB" w14:textId="77777777" w:rsidR="00336242" w:rsidRPr="00F36C6B" w:rsidRDefault="00336242" w:rsidP="00336242">
            <w:pPr>
              <w:rPr>
                <w:rFonts w:ascii="Times New Roman" w:hAnsi="Times New Roman"/>
                <w:b/>
                <w:szCs w:val="24"/>
              </w:rPr>
            </w:pPr>
            <w:r w:rsidRPr="00F36C6B">
              <w:rPr>
                <w:rFonts w:ascii="Times New Roman" w:hAnsi="Times New Roman"/>
                <w:b/>
                <w:szCs w:val="24"/>
              </w:rPr>
              <w:t>Documentación de la oferta técnica PT-3 Oferta de Prestación de Servicios.</w:t>
            </w:r>
          </w:p>
          <w:p w14:paraId="7C4B7B07" w14:textId="77777777" w:rsidR="00336242" w:rsidRPr="00F36C6B" w:rsidRDefault="00336242" w:rsidP="00336242">
            <w:pPr>
              <w:rPr>
                <w:rFonts w:ascii="Times New Roman" w:hAnsi="Times New Roman"/>
                <w:b/>
                <w:szCs w:val="24"/>
              </w:rPr>
            </w:pPr>
          </w:p>
        </w:tc>
        <w:tc>
          <w:tcPr>
            <w:tcW w:w="720" w:type="dxa"/>
            <w:tcBorders>
              <w:top w:val="nil"/>
              <w:left w:val="nil"/>
              <w:bottom w:val="thinThickSmallGap" w:sz="24" w:space="0" w:color="auto"/>
              <w:right w:val="nil"/>
            </w:tcBorders>
            <w:vAlign w:val="center"/>
          </w:tcPr>
          <w:p w14:paraId="76BBC017" w14:textId="77777777" w:rsidR="00336242" w:rsidRPr="00F36C6B" w:rsidRDefault="00336242" w:rsidP="00336242">
            <w:pPr>
              <w:rPr>
                <w:rFonts w:ascii="Times New Roman" w:hAnsi="Times New Roman"/>
                <w:b/>
                <w:szCs w:val="24"/>
              </w:rPr>
            </w:pPr>
          </w:p>
        </w:tc>
        <w:tc>
          <w:tcPr>
            <w:tcW w:w="655" w:type="dxa"/>
            <w:tcBorders>
              <w:top w:val="nil"/>
              <w:left w:val="nil"/>
              <w:bottom w:val="thinThickSmallGap" w:sz="24" w:space="0" w:color="auto"/>
              <w:right w:val="nil"/>
            </w:tcBorders>
            <w:vAlign w:val="center"/>
          </w:tcPr>
          <w:p w14:paraId="1BC518A3" w14:textId="77777777" w:rsidR="00336242" w:rsidRPr="00F36C6B" w:rsidRDefault="00336242" w:rsidP="00336242">
            <w:pPr>
              <w:rPr>
                <w:rFonts w:ascii="Times New Roman" w:hAnsi="Times New Roman"/>
                <w:b/>
                <w:szCs w:val="24"/>
              </w:rPr>
            </w:pPr>
          </w:p>
        </w:tc>
      </w:tr>
      <w:tr w:rsidR="00336242" w:rsidRPr="00F36C6B" w14:paraId="41CEB5AD" w14:textId="77777777" w:rsidTr="00336242">
        <w:trPr>
          <w:cantSplit/>
          <w:trHeight w:val="460"/>
          <w:jc w:val="center"/>
        </w:trPr>
        <w:tc>
          <w:tcPr>
            <w:tcW w:w="1150" w:type="dxa"/>
            <w:tcBorders>
              <w:top w:val="thinThickSmallGap" w:sz="24" w:space="0" w:color="auto"/>
              <w:bottom w:val="nil"/>
              <w:right w:val="nil"/>
            </w:tcBorders>
            <w:shd w:val="clear" w:color="auto" w:fill="E0E0E0"/>
            <w:vAlign w:val="center"/>
          </w:tcPr>
          <w:p w14:paraId="328593DB" w14:textId="77777777" w:rsidR="00336242" w:rsidRPr="00F36C6B" w:rsidRDefault="00336242" w:rsidP="00336242">
            <w:pPr>
              <w:pStyle w:val="Piedepgina"/>
              <w:rPr>
                <w:rFonts w:ascii="Times New Roman" w:hAnsi="Times New Roman"/>
                <w:b/>
                <w:szCs w:val="24"/>
              </w:rPr>
            </w:pPr>
            <w:r w:rsidRPr="00F36C6B">
              <w:rPr>
                <w:rFonts w:ascii="Times New Roman" w:hAnsi="Times New Roman"/>
                <w:b/>
                <w:szCs w:val="24"/>
              </w:rPr>
              <w:t>No.</w:t>
            </w:r>
          </w:p>
        </w:tc>
        <w:tc>
          <w:tcPr>
            <w:tcW w:w="7019" w:type="dxa"/>
            <w:tcBorders>
              <w:top w:val="thinThickSmallGap" w:sz="24" w:space="0" w:color="auto"/>
              <w:left w:val="nil"/>
              <w:bottom w:val="nil"/>
              <w:right w:val="nil"/>
            </w:tcBorders>
            <w:shd w:val="clear" w:color="auto" w:fill="E0E0E0"/>
            <w:vAlign w:val="center"/>
          </w:tcPr>
          <w:p w14:paraId="4985F420" w14:textId="77777777" w:rsidR="00336242" w:rsidRPr="00F36C6B" w:rsidRDefault="00336242" w:rsidP="00336242">
            <w:pPr>
              <w:rPr>
                <w:rFonts w:ascii="Times New Roman" w:hAnsi="Times New Roman"/>
                <w:b/>
                <w:szCs w:val="24"/>
              </w:rPr>
            </w:pPr>
            <w:r w:rsidRPr="00F36C6B">
              <w:rPr>
                <w:rFonts w:ascii="Times New Roman" w:hAnsi="Times New Roman"/>
                <w:b/>
                <w:szCs w:val="24"/>
              </w:rPr>
              <w:t>Documentos de la Sección II</w:t>
            </w:r>
          </w:p>
        </w:tc>
        <w:tc>
          <w:tcPr>
            <w:tcW w:w="720" w:type="dxa"/>
            <w:tcBorders>
              <w:top w:val="thinThickSmallGap" w:sz="24" w:space="0" w:color="auto"/>
              <w:left w:val="nil"/>
              <w:bottom w:val="nil"/>
              <w:right w:val="nil"/>
            </w:tcBorders>
            <w:shd w:val="clear" w:color="auto" w:fill="E0E0E0"/>
            <w:vAlign w:val="center"/>
          </w:tcPr>
          <w:p w14:paraId="32F358FA" w14:textId="77777777" w:rsidR="00336242" w:rsidRPr="00F36C6B" w:rsidRDefault="00336242" w:rsidP="00336242">
            <w:pPr>
              <w:rPr>
                <w:rFonts w:ascii="Times New Roman" w:hAnsi="Times New Roman"/>
                <w:b/>
                <w:szCs w:val="24"/>
              </w:rPr>
            </w:pPr>
            <w:r w:rsidRPr="00F36C6B">
              <w:rPr>
                <w:rFonts w:ascii="Times New Roman" w:hAnsi="Times New Roman"/>
                <w:b/>
                <w:szCs w:val="24"/>
              </w:rPr>
              <w:t>Sí</w:t>
            </w:r>
          </w:p>
        </w:tc>
        <w:tc>
          <w:tcPr>
            <w:tcW w:w="655" w:type="dxa"/>
            <w:tcBorders>
              <w:top w:val="thinThickSmallGap" w:sz="24" w:space="0" w:color="auto"/>
              <w:left w:val="nil"/>
              <w:bottom w:val="nil"/>
            </w:tcBorders>
            <w:shd w:val="clear" w:color="auto" w:fill="E0E0E0"/>
            <w:vAlign w:val="center"/>
          </w:tcPr>
          <w:p w14:paraId="3CA93122" w14:textId="77777777" w:rsidR="00336242" w:rsidRPr="00F36C6B" w:rsidRDefault="00336242" w:rsidP="00336242">
            <w:pPr>
              <w:rPr>
                <w:rFonts w:ascii="Times New Roman" w:hAnsi="Times New Roman"/>
                <w:b/>
                <w:szCs w:val="24"/>
              </w:rPr>
            </w:pPr>
            <w:r w:rsidRPr="00F36C6B">
              <w:rPr>
                <w:rFonts w:ascii="Times New Roman" w:hAnsi="Times New Roman"/>
                <w:b/>
                <w:szCs w:val="24"/>
              </w:rPr>
              <w:t>No</w:t>
            </w:r>
          </w:p>
        </w:tc>
      </w:tr>
      <w:tr w:rsidR="00336242" w:rsidRPr="00F36C6B" w14:paraId="17BDC041" w14:textId="77777777" w:rsidTr="00336242">
        <w:trPr>
          <w:cantSplit/>
          <w:trHeight w:val="460"/>
          <w:jc w:val="center"/>
        </w:trPr>
        <w:tc>
          <w:tcPr>
            <w:tcW w:w="1150" w:type="dxa"/>
            <w:vAlign w:val="center"/>
          </w:tcPr>
          <w:p w14:paraId="321C7CE6" w14:textId="77777777" w:rsidR="00336242" w:rsidRPr="00F36C6B" w:rsidRDefault="00336242" w:rsidP="00336242">
            <w:pPr>
              <w:pStyle w:val="Piedepgina"/>
              <w:rPr>
                <w:rFonts w:ascii="Times New Roman" w:hAnsi="Times New Roman"/>
                <w:b/>
                <w:color w:val="000000"/>
                <w:szCs w:val="24"/>
              </w:rPr>
            </w:pPr>
            <w:r w:rsidRPr="00F36C6B">
              <w:rPr>
                <w:rFonts w:ascii="Times New Roman" w:hAnsi="Times New Roman"/>
                <w:b/>
                <w:color w:val="000000"/>
                <w:szCs w:val="24"/>
              </w:rPr>
              <w:t>PT-3</w:t>
            </w:r>
          </w:p>
        </w:tc>
        <w:tc>
          <w:tcPr>
            <w:tcW w:w="7019" w:type="dxa"/>
            <w:vAlign w:val="center"/>
          </w:tcPr>
          <w:p w14:paraId="09F04F3C" w14:textId="77777777" w:rsidR="00336242" w:rsidRPr="00F36C6B" w:rsidRDefault="00336242" w:rsidP="00336242">
            <w:pPr>
              <w:rPr>
                <w:rFonts w:ascii="Times New Roman" w:hAnsi="Times New Roman"/>
                <w:b/>
                <w:color w:val="000000"/>
                <w:szCs w:val="24"/>
              </w:rPr>
            </w:pPr>
            <w:r w:rsidRPr="00F36C6B">
              <w:rPr>
                <w:rFonts w:ascii="Times New Roman" w:hAnsi="Times New Roman"/>
                <w:b/>
                <w:color w:val="000000"/>
                <w:szCs w:val="24"/>
              </w:rPr>
              <w:t>OFERTA DE PRESTACIÓN DE SERVICIOS</w:t>
            </w:r>
          </w:p>
        </w:tc>
        <w:tc>
          <w:tcPr>
            <w:tcW w:w="720" w:type="dxa"/>
            <w:vAlign w:val="center"/>
          </w:tcPr>
          <w:p w14:paraId="631C75CE" w14:textId="77777777" w:rsidR="00336242" w:rsidRPr="00F36C6B" w:rsidRDefault="00336242" w:rsidP="00336242">
            <w:pPr>
              <w:rPr>
                <w:rFonts w:ascii="Times New Roman" w:hAnsi="Times New Roman"/>
                <w:color w:val="000000"/>
                <w:szCs w:val="24"/>
              </w:rPr>
            </w:pPr>
          </w:p>
        </w:tc>
        <w:tc>
          <w:tcPr>
            <w:tcW w:w="655" w:type="dxa"/>
            <w:vAlign w:val="center"/>
          </w:tcPr>
          <w:p w14:paraId="55E044D7" w14:textId="77777777" w:rsidR="00336242" w:rsidRPr="00F36C6B" w:rsidRDefault="00336242" w:rsidP="00336242">
            <w:pPr>
              <w:rPr>
                <w:rFonts w:ascii="Times New Roman" w:hAnsi="Times New Roman"/>
                <w:color w:val="000000"/>
                <w:szCs w:val="24"/>
              </w:rPr>
            </w:pPr>
          </w:p>
        </w:tc>
      </w:tr>
      <w:tr w:rsidR="00336242" w:rsidRPr="00F36C6B" w14:paraId="338A1128" w14:textId="77777777" w:rsidTr="00336242">
        <w:trPr>
          <w:cantSplit/>
          <w:trHeight w:val="460"/>
          <w:jc w:val="center"/>
        </w:trPr>
        <w:tc>
          <w:tcPr>
            <w:tcW w:w="1150" w:type="dxa"/>
            <w:vAlign w:val="center"/>
          </w:tcPr>
          <w:p w14:paraId="6585306A" w14:textId="77777777" w:rsidR="00336242" w:rsidRPr="00F36C6B" w:rsidRDefault="00336242" w:rsidP="00336242">
            <w:pPr>
              <w:pStyle w:val="Piedepgina"/>
              <w:rPr>
                <w:rFonts w:ascii="Times New Roman" w:hAnsi="Times New Roman"/>
                <w:b/>
                <w:szCs w:val="24"/>
              </w:rPr>
            </w:pPr>
            <w:r w:rsidRPr="00F36C6B">
              <w:rPr>
                <w:rFonts w:ascii="Times New Roman" w:hAnsi="Times New Roman"/>
                <w:szCs w:val="24"/>
              </w:rPr>
              <w:t>PT-3.1</w:t>
            </w:r>
          </w:p>
        </w:tc>
        <w:tc>
          <w:tcPr>
            <w:tcW w:w="7019" w:type="dxa"/>
            <w:vAlign w:val="center"/>
          </w:tcPr>
          <w:p w14:paraId="419F3231" w14:textId="77777777" w:rsidR="00336242" w:rsidRPr="00F36C6B" w:rsidRDefault="00336242" w:rsidP="00336242">
            <w:pPr>
              <w:rPr>
                <w:rFonts w:ascii="Times New Roman" w:hAnsi="Times New Roman"/>
                <w:b/>
                <w:szCs w:val="24"/>
              </w:rPr>
            </w:pPr>
            <w:r w:rsidRPr="00F36C6B">
              <w:rPr>
                <w:rFonts w:ascii="Times New Roman" w:hAnsi="Times New Roman"/>
                <w:szCs w:val="24"/>
              </w:rPr>
              <w:t>Programa Médico Arquitectónico</w:t>
            </w:r>
          </w:p>
        </w:tc>
        <w:tc>
          <w:tcPr>
            <w:tcW w:w="720" w:type="dxa"/>
            <w:vAlign w:val="center"/>
          </w:tcPr>
          <w:p w14:paraId="135559EB" w14:textId="77777777" w:rsidR="00336242" w:rsidRPr="00F36C6B" w:rsidRDefault="00336242" w:rsidP="00336242">
            <w:pPr>
              <w:rPr>
                <w:rFonts w:ascii="Times New Roman" w:hAnsi="Times New Roman"/>
                <w:b/>
                <w:szCs w:val="24"/>
              </w:rPr>
            </w:pPr>
          </w:p>
        </w:tc>
        <w:tc>
          <w:tcPr>
            <w:tcW w:w="655" w:type="dxa"/>
            <w:vAlign w:val="center"/>
          </w:tcPr>
          <w:p w14:paraId="4C675739" w14:textId="77777777" w:rsidR="00336242" w:rsidRPr="00F36C6B" w:rsidRDefault="00336242" w:rsidP="00336242">
            <w:pPr>
              <w:rPr>
                <w:rFonts w:ascii="Times New Roman" w:hAnsi="Times New Roman"/>
                <w:b/>
                <w:szCs w:val="24"/>
              </w:rPr>
            </w:pPr>
          </w:p>
        </w:tc>
      </w:tr>
      <w:tr w:rsidR="00336242" w:rsidRPr="00F36C6B" w14:paraId="0C577DA7" w14:textId="77777777" w:rsidTr="00336242">
        <w:trPr>
          <w:cantSplit/>
          <w:trHeight w:val="460"/>
          <w:jc w:val="center"/>
        </w:trPr>
        <w:tc>
          <w:tcPr>
            <w:tcW w:w="1150" w:type="dxa"/>
          </w:tcPr>
          <w:p w14:paraId="52C0F124" w14:textId="77777777" w:rsidR="00336242" w:rsidRPr="00F36C6B" w:rsidRDefault="00336242" w:rsidP="00336242">
            <w:pPr>
              <w:rPr>
                <w:rFonts w:ascii="Times New Roman" w:hAnsi="Times New Roman"/>
                <w:szCs w:val="24"/>
              </w:rPr>
            </w:pPr>
            <w:r w:rsidRPr="00F36C6B">
              <w:rPr>
                <w:rFonts w:ascii="Times New Roman" w:hAnsi="Times New Roman"/>
                <w:szCs w:val="24"/>
              </w:rPr>
              <w:t>PT-3.2</w:t>
            </w:r>
          </w:p>
        </w:tc>
        <w:tc>
          <w:tcPr>
            <w:tcW w:w="7019" w:type="dxa"/>
            <w:vAlign w:val="center"/>
          </w:tcPr>
          <w:p w14:paraId="4EEFC21A" w14:textId="77777777" w:rsidR="000022EA" w:rsidRPr="00F36C6B" w:rsidRDefault="00336242" w:rsidP="00336242">
            <w:pPr>
              <w:rPr>
                <w:rFonts w:ascii="Times New Roman" w:hAnsi="Times New Roman"/>
                <w:szCs w:val="24"/>
              </w:rPr>
            </w:pPr>
            <w:r w:rsidRPr="00F36C6B">
              <w:rPr>
                <w:rFonts w:ascii="Times New Roman" w:hAnsi="Times New Roman"/>
                <w:szCs w:val="24"/>
              </w:rPr>
              <w:t>Esquemas de Funcionamiento General y por Unidad Funcional</w:t>
            </w:r>
          </w:p>
          <w:p w14:paraId="5EF638FC" w14:textId="77777777" w:rsidR="000022EA" w:rsidRPr="00F36C6B" w:rsidRDefault="000022EA" w:rsidP="00C34F6E">
            <w:pPr>
              <w:rPr>
                <w:rFonts w:ascii="Times New Roman" w:hAnsi="Times New Roman"/>
                <w:szCs w:val="24"/>
              </w:rPr>
            </w:pPr>
          </w:p>
          <w:p w14:paraId="26F4F7B6" w14:textId="77777777" w:rsidR="000022EA" w:rsidRPr="00F36C6B" w:rsidRDefault="000022EA" w:rsidP="00AC4023">
            <w:pPr>
              <w:rPr>
                <w:rFonts w:ascii="Times New Roman" w:hAnsi="Times New Roman"/>
                <w:szCs w:val="24"/>
              </w:rPr>
            </w:pPr>
          </w:p>
          <w:p w14:paraId="1ECFC4A1" w14:textId="77777777" w:rsidR="000022EA" w:rsidRPr="00F36C6B" w:rsidRDefault="000022EA" w:rsidP="00B51B84">
            <w:pPr>
              <w:rPr>
                <w:rFonts w:ascii="Times New Roman" w:hAnsi="Times New Roman"/>
                <w:szCs w:val="24"/>
              </w:rPr>
            </w:pPr>
          </w:p>
          <w:p w14:paraId="23B72138" w14:textId="77777777" w:rsidR="000022EA" w:rsidRPr="00F36C6B" w:rsidRDefault="000022EA" w:rsidP="00B51B84">
            <w:pPr>
              <w:rPr>
                <w:rFonts w:ascii="Times New Roman" w:hAnsi="Times New Roman"/>
                <w:szCs w:val="24"/>
              </w:rPr>
            </w:pPr>
          </w:p>
          <w:p w14:paraId="438214D2" w14:textId="77777777" w:rsidR="000022EA" w:rsidRPr="00F36C6B" w:rsidRDefault="000022EA" w:rsidP="00B51B84">
            <w:pPr>
              <w:rPr>
                <w:rFonts w:ascii="Times New Roman" w:hAnsi="Times New Roman"/>
                <w:szCs w:val="24"/>
              </w:rPr>
            </w:pPr>
          </w:p>
          <w:p w14:paraId="70658DF5" w14:textId="77777777" w:rsidR="000022EA" w:rsidRPr="00F36C6B" w:rsidRDefault="000022EA" w:rsidP="00B51B84">
            <w:pPr>
              <w:rPr>
                <w:rFonts w:ascii="Times New Roman" w:hAnsi="Times New Roman"/>
                <w:szCs w:val="24"/>
              </w:rPr>
            </w:pPr>
          </w:p>
          <w:p w14:paraId="0303EFC3" w14:textId="77777777" w:rsidR="000022EA" w:rsidRPr="00F36C6B" w:rsidRDefault="000022EA" w:rsidP="00B51B84">
            <w:pPr>
              <w:rPr>
                <w:rFonts w:ascii="Times New Roman" w:hAnsi="Times New Roman"/>
                <w:szCs w:val="24"/>
              </w:rPr>
            </w:pPr>
          </w:p>
          <w:p w14:paraId="4911B3C7" w14:textId="77777777" w:rsidR="000022EA" w:rsidRPr="00F36C6B" w:rsidRDefault="000022EA" w:rsidP="00B51B84">
            <w:pPr>
              <w:rPr>
                <w:rFonts w:ascii="Times New Roman" w:hAnsi="Times New Roman"/>
                <w:szCs w:val="24"/>
              </w:rPr>
            </w:pPr>
          </w:p>
          <w:p w14:paraId="472AAC04" w14:textId="77777777" w:rsidR="000022EA" w:rsidRPr="00F36C6B" w:rsidRDefault="000022EA" w:rsidP="00B51B84">
            <w:pPr>
              <w:rPr>
                <w:rFonts w:ascii="Times New Roman" w:hAnsi="Times New Roman"/>
                <w:szCs w:val="24"/>
              </w:rPr>
            </w:pPr>
          </w:p>
          <w:p w14:paraId="4B15F450" w14:textId="77777777" w:rsidR="00336242" w:rsidRPr="00F36C6B" w:rsidRDefault="00336242" w:rsidP="00B51B84">
            <w:pPr>
              <w:rPr>
                <w:rFonts w:ascii="Times New Roman" w:hAnsi="Times New Roman"/>
                <w:szCs w:val="24"/>
              </w:rPr>
            </w:pPr>
          </w:p>
        </w:tc>
        <w:tc>
          <w:tcPr>
            <w:tcW w:w="720" w:type="dxa"/>
            <w:vAlign w:val="center"/>
          </w:tcPr>
          <w:p w14:paraId="244A7941" w14:textId="77777777" w:rsidR="00336242" w:rsidRPr="00F36C6B" w:rsidRDefault="00336242" w:rsidP="00336242">
            <w:pPr>
              <w:rPr>
                <w:rFonts w:ascii="Times New Roman" w:hAnsi="Times New Roman"/>
                <w:szCs w:val="24"/>
              </w:rPr>
            </w:pPr>
          </w:p>
        </w:tc>
        <w:tc>
          <w:tcPr>
            <w:tcW w:w="655" w:type="dxa"/>
            <w:vAlign w:val="center"/>
          </w:tcPr>
          <w:p w14:paraId="581A846F" w14:textId="77777777" w:rsidR="00336242" w:rsidRPr="00F36C6B" w:rsidRDefault="00336242" w:rsidP="00336242">
            <w:pPr>
              <w:rPr>
                <w:rFonts w:ascii="Times New Roman" w:hAnsi="Times New Roman"/>
                <w:szCs w:val="24"/>
              </w:rPr>
            </w:pPr>
          </w:p>
        </w:tc>
      </w:tr>
      <w:tr w:rsidR="00336242" w:rsidRPr="00F36C6B" w14:paraId="0666773D" w14:textId="77777777" w:rsidTr="00336242">
        <w:trPr>
          <w:cantSplit/>
          <w:trHeight w:val="460"/>
          <w:jc w:val="center"/>
        </w:trPr>
        <w:tc>
          <w:tcPr>
            <w:tcW w:w="1150" w:type="dxa"/>
          </w:tcPr>
          <w:p w14:paraId="137C35A7" w14:textId="77777777" w:rsidR="00336242" w:rsidRPr="00F36C6B" w:rsidRDefault="00336242" w:rsidP="00336242">
            <w:pPr>
              <w:rPr>
                <w:rFonts w:ascii="Times New Roman" w:hAnsi="Times New Roman"/>
                <w:szCs w:val="24"/>
              </w:rPr>
            </w:pPr>
            <w:r w:rsidRPr="00F36C6B">
              <w:rPr>
                <w:rFonts w:ascii="Times New Roman" w:hAnsi="Times New Roman"/>
                <w:szCs w:val="24"/>
              </w:rPr>
              <w:t>PT-3.3</w:t>
            </w:r>
          </w:p>
        </w:tc>
        <w:tc>
          <w:tcPr>
            <w:tcW w:w="7019" w:type="dxa"/>
            <w:vAlign w:val="center"/>
          </w:tcPr>
          <w:p w14:paraId="1F23142C" w14:textId="77777777" w:rsidR="000022EA" w:rsidRPr="00F36C6B" w:rsidRDefault="00336242" w:rsidP="00336242">
            <w:pPr>
              <w:rPr>
                <w:rFonts w:ascii="Times New Roman" w:hAnsi="Times New Roman"/>
                <w:spacing w:val="-10"/>
                <w:szCs w:val="24"/>
              </w:rPr>
            </w:pPr>
            <w:r w:rsidRPr="00F36C6B">
              <w:rPr>
                <w:rFonts w:ascii="Times New Roman" w:hAnsi="Times New Roman"/>
                <w:spacing w:val="-10"/>
                <w:szCs w:val="24"/>
              </w:rPr>
              <w:t xml:space="preserve">Plantas Arquitectónicas de Conjunto </w:t>
            </w:r>
          </w:p>
          <w:p w14:paraId="1FC9A0EC" w14:textId="77777777" w:rsidR="000022EA" w:rsidRPr="00F36C6B" w:rsidRDefault="000022EA" w:rsidP="00C34F6E">
            <w:pPr>
              <w:rPr>
                <w:rFonts w:ascii="Times New Roman" w:hAnsi="Times New Roman"/>
                <w:szCs w:val="24"/>
              </w:rPr>
            </w:pPr>
          </w:p>
          <w:p w14:paraId="152F3569" w14:textId="77777777" w:rsidR="000022EA" w:rsidRPr="00F36C6B" w:rsidRDefault="000022EA" w:rsidP="00AC4023">
            <w:pPr>
              <w:rPr>
                <w:rFonts w:ascii="Times New Roman" w:hAnsi="Times New Roman"/>
                <w:szCs w:val="24"/>
              </w:rPr>
            </w:pPr>
          </w:p>
          <w:p w14:paraId="4F20AF0C" w14:textId="77777777" w:rsidR="000022EA" w:rsidRPr="00F36C6B" w:rsidRDefault="000022EA" w:rsidP="00B51B84">
            <w:pPr>
              <w:rPr>
                <w:rFonts w:ascii="Times New Roman" w:hAnsi="Times New Roman"/>
                <w:szCs w:val="24"/>
              </w:rPr>
            </w:pPr>
          </w:p>
          <w:p w14:paraId="33E83827" w14:textId="77777777" w:rsidR="000022EA" w:rsidRPr="00F36C6B" w:rsidRDefault="000022EA" w:rsidP="00B51B84">
            <w:pPr>
              <w:rPr>
                <w:rFonts w:ascii="Times New Roman" w:hAnsi="Times New Roman"/>
                <w:szCs w:val="24"/>
              </w:rPr>
            </w:pPr>
          </w:p>
          <w:p w14:paraId="6EBEED02" w14:textId="77777777" w:rsidR="000022EA" w:rsidRPr="00F36C6B" w:rsidRDefault="000022EA" w:rsidP="00B51B84">
            <w:pPr>
              <w:rPr>
                <w:rFonts w:ascii="Times New Roman" w:hAnsi="Times New Roman"/>
                <w:szCs w:val="24"/>
              </w:rPr>
            </w:pPr>
          </w:p>
          <w:p w14:paraId="2D975273" w14:textId="77777777" w:rsidR="000022EA" w:rsidRPr="00F36C6B" w:rsidRDefault="000022EA" w:rsidP="00B51B84">
            <w:pPr>
              <w:rPr>
                <w:rFonts w:ascii="Times New Roman" w:hAnsi="Times New Roman"/>
                <w:szCs w:val="24"/>
              </w:rPr>
            </w:pPr>
          </w:p>
          <w:p w14:paraId="2142CED6" w14:textId="77777777" w:rsidR="000022EA" w:rsidRPr="00F36C6B" w:rsidRDefault="000022EA" w:rsidP="00B51B84">
            <w:pPr>
              <w:rPr>
                <w:rFonts w:ascii="Times New Roman" w:hAnsi="Times New Roman"/>
                <w:szCs w:val="24"/>
              </w:rPr>
            </w:pPr>
          </w:p>
          <w:p w14:paraId="1B059F0B" w14:textId="77777777" w:rsidR="000022EA" w:rsidRPr="00F36C6B" w:rsidRDefault="000022EA" w:rsidP="00B51B84">
            <w:pPr>
              <w:rPr>
                <w:rFonts w:ascii="Times New Roman" w:hAnsi="Times New Roman"/>
                <w:szCs w:val="24"/>
              </w:rPr>
            </w:pPr>
          </w:p>
          <w:p w14:paraId="41B31E6C" w14:textId="77777777" w:rsidR="00336242" w:rsidRPr="00F36C6B" w:rsidRDefault="00336242" w:rsidP="00B51B84">
            <w:pPr>
              <w:rPr>
                <w:rFonts w:ascii="Times New Roman" w:hAnsi="Times New Roman"/>
                <w:szCs w:val="24"/>
              </w:rPr>
            </w:pPr>
          </w:p>
        </w:tc>
        <w:tc>
          <w:tcPr>
            <w:tcW w:w="720" w:type="dxa"/>
            <w:vAlign w:val="center"/>
          </w:tcPr>
          <w:p w14:paraId="0FA2DC45" w14:textId="77777777" w:rsidR="00336242" w:rsidRPr="00F36C6B" w:rsidRDefault="00336242" w:rsidP="00336242">
            <w:pPr>
              <w:rPr>
                <w:rFonts w:ascii="Times New Roman" w:hAnsi="Times New Roman"/>
                <w:szCs w:val="24"/>
              </w:rPr>
            </w:pPr>
          </w:p>
        </w:tc>
        <w:tc>
          <w:tcPr>
            <w:tcW w:w="655" w:type="dxa"/>
            <w:vAlign w:val="center"/>
          </w:tcPr>
          <w:p w14:paraId="75E8FE08" w14:textId="77777777" w:rsidR="00336242" w:rsidRPr="00F36C6B" w:rsidRDefault="00336242" w:rsidP="00336242">
            <w:pPr>
              <w:rPr>
                <w:rFonts w:ascii="Times New Roman" w:hAnsi="Times New Roman"/>
                <w:szCs w:val="24"/>
              </w:rPr>
            </w:pPr>
          </w:p>
        </w:tc>
      </w:tr>
      <w:tr w:rsidR="00336242" w:rsidRPr="00F36C6B" w14:paraId="049D9C56" w14:textId="77777777" w:rsidTr="00336242">
        <w:trPr>
          <w:cantSplit/>
          <w:trHeight w:val="460"/>
          <w:jc w:val="center"/>
        </w:trPr>
        <w:tc>
          <w:tcPr>
            <w:tcW w:w="1150" w:type="dxa"/>
          </w:tcPr>
          <w:p w14:paraId="23F91C3B" w14:textId="77777777" w:rsidR="00336242" w:rsidRPr="00F36C6B" w:rsidRDefault="00336242" w:rsidP="00336242">
            <w:pPr>
              <w:rPr>
                <w:rFonts w:ascii="Times New Roman" w:hAnsi="Times New Roman"/>
                <w:szCs w:val="24"/>
              </w:rPr>
            </w:pPr>
            <w:r w:rsidRPr="00F36C6B">
              <w:rPr>
                <w:rFonts w:ascii="Times New Roman" w:hAnsi="Times New Roman"/>
                <w:szCs w:val="24"/>
              </w:rPr>
              <w:t>PT-3.4</w:t>
            </w:r>
          </w:p>
        </w:tc>
        <w:tc>
          <w:tcPr>
            <w:tcW w:w="7019" w:type="dxa"/>
            <w:vAlign w:val="center"/>
          </w:tcPr>
          <w:p w14:paraId="26BCB856" w14:textId="77777777" w:rsidR="000022EA" w:rsidRPr="00F36C6B" w:rsidRDefault="00336242" w:rsidP="00336242">
            <w:pPr>
              <w:rPr>
                <w:rFonts w:ascii="Times New Roman" w:hAnsi="Times New Roman"/>
                <w:szCs w:val="24"/>
              </w:rPr>
            </w:pPr>
            <w:r w:rsidRPr="00F36C6B">
              <w:rPr>
                <w:rFonts w:ascii="Times New Roman" w:hAnsi="Times New Roman"/>
                <w:spacing w:val="-10"/>
                <w:szCs w:val="24"/>
              </w:rPr>
              <w:t>Plantas Arquitectónicas por nivel</w:t>
            </w:r>
          </w:p>
          <w:p w14:paraId="30F877DC" w14:textId="77777777" w:rsidR="000022EA" w:rsidRPr="00F36C6B" w:rsidRDefault="000022EA" w:rsidP="00C34F6E">
            <w:pPr>
              <w:rPr>
                <w:rFonts w:ascii="Times New Roman" w:hAnsi="Times New Roman"/>
                <w:szCs w:val="24"/>
              </w:rPr>
            </w:pPr>
          </w:p>
          <w:p w14:paraId="471B0ABD" w14:textId="77777777" w:rsidR="000022EA" w:rsidRPr="00F36C6B" w:rsidRDefault="000022EA" w:rsidP="00AC4023">
            <w:pPr>
              <w:rPr>
                <w:rFonts w:ascii="Times New Roman" w:hAnsi="Times New Roman"/>
                <w:szCs w:val="24"/>
              </w:rPr>
            </w:pPr>
          </w:p>
          <w:p w14:paraId="7377CA00" w14:textId="77777777" w:rsidR="000022EA" w:rsidRPr="00F36C6B" w:rsidRDefault="000022EA" w:rsidP="00B51B84">
            <w:pPr>
              <w:rPr>
                <w:rFonts w:ascii="Times New Roman" w:hAnsi="Times New Roman"/>
                <w:szCs w:val="24"/>
              </w:rPr>
            </w:pPr>
          </w:p>
          <w:p w14:paraId="558D5DEE" w14:textId="77777777" w:rsidR="000022EA" w:rsidRPr="00F36C6B" w:rsidRDefault="000022EA" w:rsidP="00B51B84">
            <w:pPr>
              <w:rPr>
                <w:rFonts w:ascii="Times New Roman" w:hAnsi="Times New Roman"/>
                <w:szCs w:val="24"/>
              </w:rPr>
            </w:pPr>
          </w:p>
          <w:p w14:paraId="2B595E16" w14:textId="77777777" w:rsidR="000022EA" w:rsidRPr="00F36C6B" w:rsidRDefault="000022EA" w:rsidP="00B51B84">
            <w:pPr>
              <w:rPr>
                <w:rFonts w:ascii="Times New Roman" w:hAnsi="Times New Roman"/>
                <w:szCs w:val="24"/>
              </w:rPr>
            </w:pPr>
          </w:p>
          <w:p w14:paraId="1E7B37AE" w14:textId="77777777" w:rsidR="000022EA" w:rsidRPr="00F36C6B" w:rsidRDefault="000022EA" w:rsidP="00B51B84">
            <w:pPr>
              <w:rPr>
                <w:rFonts w:ascii="Times New Roman" w:hAnsi="Times New Roman"/>
                <w:szCs w:val="24"/>
              </w:rPr>
            </w:pPr>
          </w:p>
          <w:p w14:paraId="7813BED6" w14:textId="77777777" w:rsidR="00336242" w:rsidRPr="00F36C6B" w:rsidRDefault="00336242" w:rsidP="00B51B84">
            <w:pPr>
              <w:rPr>
                <w:rFonts w:ascii="Times New Roman" w:hAnsi="Times New Roman"/>
                <w:szCs w:val="24"/>
              </w:rPr>
            </w:pPr>
          </w:p>
        </w:tc>
        <w:tc>
          <w:tcPr>
            <w:tcW w:w="720" w:type="dxa"/>
            <w:vAlign w:val="center"/>
          </w:tcPr>
          <w:p w14:paraId="288D1387" w14:textId="77777777" w:rsidR="00336242" w:rsidRPr="00F36C6B" w:rsidRDefault="00336242" w:rsidP="00336242">
            <w:pPr>
              <w:rPr>
                <w:rFonts w:ascii="Times New Roman" w:hAnsi="Times New Roman"/>
                <w:szCs w:val="24"/>
              </w:rPr>
            </w:pPr>
          </w:p>
        </w:tc>
        <w:tc>
          <w:tcPr>
            <w:tcW w:w="655" w:type="dxa"/>
            <w:vAlign w:val="center"/>
          </w:tcPr>
          <w:p w14:paraId="4732D837" w14:textId="77777777" w:rsidR="00336242" w:rsidRPr="00F36C6B" w:rsidRDefault="00336242" w:rsidP="00336242">
            <w:pPr>
              <w:rPr>
                <w:rFonts w:ascii="Times New Roman" w:hAnsi="Times New Roman"/>
                <w:szCs w:val="24"/>
              </w:rPr>
            </w:pPr>
          </w:p>
        </w:tc>
      </w:tr>
      <w:tr w:rsidR="00336242" w:rsidRPr="00F36C6B" w14:paraId="543D17E2" w14:textId="77777777" w:rsidTr="00336242">
        <w:trPr>
          <w:cantSplit/>
          <w:trHeight w:val="460"/>
          <w:jc w:val="center"/>
        </w:trPr>
        <w:tc>
          <w:tcPr>
            <w:tcW w:w="1150" w:type="dxa"/>
          </w:tcPr>
          <w:p w14:paraId="2D83475D" w14:textId="77777777" w:rsidR="00336242" w:rsidRPr="00F36C6B" w:rsidRDefault="00336242" w:rsidP="00336242">
            <w:pPr>
              <w:rPr>
                <w:rFonts w:ascii="Times New Roman" w:hAnsi="Times New Roman"/>
                <w:szCs w:val="24"/>
              </w:rPr>
            </w:pPr>
            <w:r w:rsidRPr="00F36C6B">
              <w:rPr>
                <w:rFonts w:ascii="Times New Roman" w:hAnsi="Times New Roman"/>
                <w:szCs w:val="24"/>
              </w:rPr>
              <w:lastRenderedPageBreak/>
              <w:t>PT-3.5</w:t>
            </w:r>
          </w:p>
        </w:tc>
        <w:tc>
          <w:tcPr>
            <w:tcW w:w="7019" w:type="dxa"/>
            <w:vAlign w:val="center"/>
          </w:tcPr>
          <w:p w14:paraId="20559680" w14:textId="77777777" w:rsidR="000022EA" w:rsidRPr="00F36C6B" w:rsidRDefault="00336242" w:rsidP="00336242">
            <w:pPr>
              <w:rPr>
                <w:rFonts w:ascii="Times New Roman" w:hAnsi="Times New Roman"/>
                <w:b/>
                <w:bCs/>
                <w:color w:val="000000"/>
                <w:szCs w:val="24"/>
                <w:lang w:eastAsia="zh-CN"/>
              </w:rPr>
            </w:pPr>
            <w:r w:rsidRPr="00F36C6B">
              <w:rPr>
                <w:rFonts w:ascii="Times New Roman" w:hAnsi="Times New Roman"/>
                <w:spacing w:val="-10"/>
                <w:szCs w:val="24"/>
              </w:rPr>
              <w:t>Plantas Arquitectónicas de Flujos y Circulaciones</w:t>
            </w:r>
          </w:p>
          <w:p w14:paraId="0E7B6C91" w14:textId="77777777" w:rsidR="000022EA" w:rsidRPr="00F36C6B" w:rsidRDefault="000022EA" w:rsidP="00C34F6E">
            <w:pPr>
              <w:rPr>
                <w:rFonts w:ascii="Times New Roman" w:hAnsi="Times New Roman"/>
                <w:szCs w:val="24"/>
                <w:lang w:eastAsia="zh-CN"/>
              </w:rPr>
            </w:pPr>
          </w:p>
          <w:p w14:paraId="3000B5C4" w14:textId="77777777" w:rsidR="000022EA" w:rsidRPr="00F36C6B" w:rsidRDefault="000022EA" w:rsidP="00AC4023">
            <w:pPr>
              <w:rPr>
                <w:rFonts w:ascii="Times New Roman" w:hAnsi="Times New Roman"/>
                <w:szCs w:val="24"/>
                <w:lang w:eastAsia="zh-CN"/>
              </w:rPr>
            </w:pPr>
          </w:p>
          <w:p w14:paraId="2649F7CC" w14:textId="77777777" w:rsidR="000022EA" w:rsidRPr="00F36C6B" w:rsidRDefault="000022EA" w:rsidP="00B51B84">
            <w:pPr>
              <w:rPr>
                <w:rFonts w:ascii="Times New Roman" w:hAnsi="Times New Roman"/>
                <w:szCs w:val="24"/>
                <w:lang w:eastAsia="zh-CN"/>
              </w:rPr>
            </w:pPr>
          </w:p>
          <w:p w14:paraId="7EB40D8B" w14:textId="77777777" w:rsidR="000022EA" w:rsidRPr="00F36C6B" w:rsidRDefault="000022EA" w:rsidP="00B51B84">
            <w:pPr>
              <w:rPr>
                <w:rFonts w:ascii="Times New Roman" w:hAnsi="Times New Roman"/>
                <w:szCs w:val="24"/>
                <w:lang w:eastAsia="zh-CN"/>
              </w:rPr>
            </w:pPr>
          </w:p>
          <w:p w14:paraId="5C7895CA" w14:textId="77777777" w:rsidR="00336242" w:rsidRPr="00F36C6B" w:rsidRDefault="00336242" w:rsidP="00B51B84">
            <w:pPr>
              <w:rPr>
                <w:rFonts w:ascii="Times New Roman" w:hAnsi="Times New Roman"/>
                <w:szCs w:val="24"/>
                <w:lang w:eastAsia="zh-CN"/>
              </w:rPr>
            </w:pPr>
          </w:p>
        </w:tc>
        <w:tc>
          <w:tcPr>
            <w:tcW w:w="720" w:type="dxa"/>
            <w:vAlign w:val="center"/>
          </w:tcPr>
          <w:p w14:paraId="19174FCF" w14:textId="77777777" w:rsidR="00336242" w:rsidRPr="00F36C6B" w:rsidRDefault="00336242" w:rsidP="00336242">
            <w:pPr>
              <w:rPr>
                <w:rFonts w:ascii="Times New Roman" w:hAnsi="Times New Roman"/>
                <w:szCs w:val="24"/>
              </w:rPr>
            </w:pPr>
          </w:p>
        </w:tc>
        <w:tc>
          <w:tcPr>
            <w:tcW w:w="655" w:type="dxa"/>
            <w:vAlign w:val="center"/>
          </w:tcPr>
          <w:p w14:paraId="2E5D817B" w14:textId="77777777" w:rsidR="00336242" w:rsidRPr="00F36C6B" w:rsidRDefault="00336242" w:rsidP="00336242">
            <w:pPr>
              <w:rPr>
                <w:rFonts w:ascii="Times New Roman" w:hAnsi="Times New Roman"/>
                <w:szCs w:val="24"/>
              </w:rPr>
            </w:pPr>
          </w:p>
        </w:tc>
      </w:tr>
      <w:tr w:rsidR="00336242" w:rsidRPr="00F36C6B" w14:paraId="73B30E7D" w14:textId="77777777" w:rsidTr="00336242">
        <w:trPr>
          <w:cantSplit/>
          <w:trHeight w:val="483"/>
          <w:jc w:val="center"/>
        </w:trPr>
        <w:tc>
          <w:tcPr>
            <w:tcW w:w="1150" w:type="dxa"/>
          </w:tcPr>
          <w:p w14:paraId="46CA2EE4" w14:textId="77777777" w:rsidR="00336242" w:rsidRPr="00F36C6B" w:rsidRDefault="00336242" w:rsidP="00336242">
            <w:pPr>
              <w:rPr>
                <w:rFonts w:ascii="Times New Roman" w:hAnsi="Times New Roman"/>
                <w:szCs w:val="24"/>
              </w:rPr>
            </w:pPr>
            <w:r w:rsidRPr="00F36C6B">
              <w:rPr>
                <w:rFonts w:ascii="Times New Roman" w:hAnsi="Times New Roman"/>
                <w:szCs w:val="24"/>
              </w:rPr>
              <w:t>PT-3.6</w:t>
            </w:r>
          </w:p>
        </w:tc>
        <w:tc>
          <w:tcPr>
            <w:tcW w:w="7019" w:type="dxa"/>
            <w:vAlign w:val="center"/>
          </w:tcPr>
          <w:p w14:paraId="5575A8FC" w14:textId="77777777" w:rsidR="000022EA" w:rsidRPr="00F36C6B" w:rsidRDefault="00336242" w:rsidP="00336242">
            <w:pPr>
              <w:rPr>
                <w:rFonts w:ascii="Times New Roman" w:hAnsi="Times New Roman"/>
                <w:szCs w:val="24"/>
              </w:rPr>
            </w:pPr>
            <w:r w:rsidRPr="00F36C6B">
              <w:rPr>
                <w:rFonts w:ascii="Times New Roman" w:hAnsi="Times New Roman"/>
                <w:szCs w:val="24"/>
              </w:rPr>
              <w:t>Cortes Generales de Conjunto</w:t>
            </w:r>
          </w:p>
          <w:p w14:paraId="1DE0A251" w14:textId="77777777" w:rsidR="000022EA" w:rsidRPr="00F36C6B" w:rsidRDefault="000022EA" w:rsidP="00C34F6E">
            <w:pPr>
              <w:rPr>
                <w:rFonts w:ascii="Times New Roman" w:hAnsi="Times New Roman"/>
                <w:szCs w:val="24"/>
              </w:rPr>
            </w:pPr>
          </w:p>
          <w:p w14:paraId="4DBFBDF0" w14:textId="77777777" w:rsidR="000022EA" w:rsidRPr="00F36C6B" w:rsidRDefault="000022EA" w:rsidP="00AC4023">
            <w:pPr>
              <w:rPr>
                <w:rFonts w:ascii="Times New Roman" w:hAnsi="Times New Roman"/>
                <w:szCs w:val="24"/>
              </w:rPr>
            </w:pPr>
          </w:p>
          <w:p w14:paraId="4FE68916" w14:textId="77777777" w:rsidR="00336242" w:rsidRPr="00F36C6B" w:rsidRDefault="00336242" w:rsidP="00B51B84">
            <w:pPr>
              <w:rPr>
                <w:rFonts w:ascii="Times New Roman" w:hAnsi="Times New Roman"/>
                <w:szCs w:val="24"/>
              </w:rPr>
            </w:pPr>
          </w:p>
        </w:tc>
        <w:tc>
          <w:tcPr>
            <w:tcW w:w="720" w:type="dxa"/>
            <w:vAlign w:val="center"/>
          </w:tcPr>
          <w:p w14:paraId="5A25F638" w14:textId="77777777" w:rsidR="00336242" w:rsidRPr="00F36C6B" w:rsidRDefault="00336242" w:rsidP="00336242">
            <w:pPr>
              <w:rPr>
                <w:rFonts w:ascii="Times New Roman" w:hAnsi="Times New Roman"/>
                <w:szCs w:val="24"/>
              </w:rPr>
            </w:pPr>
          </w:p>
        </w:tc>
        <w:tc>
          <w:tcPr>
            <w:tcW w:w="655" w:type="dxa"/>
            <w:vAlign w:val="center"/>
          </w:tcPr>
          <w:p w14:paraId="7D63AB64" w14:textId="77777777" w:rsidR="00336242" w:rsidRPr="00F36C6B" w:rsidRDefault="00336242" w:rsidP="00336242">
            <w:pPr>
              <w:rPr>
                <w:rFonts w:ascii="Times New Roman" w:hAnsi="Times New Roman"/>
                <w:szCs w:val="24"/>
              </w:rPr>
            </w:pPr>
          </w:p>
        </w:tc>
      </w:tr>
      <w:tr w:rsidR="00336242" w:rsidRPr="00F36C6B" w14:paraId="153FFFC4" w14:textId="77777777" w:rsidTr="00336242">
        <w:trPr>
          <w:cantSplit/>
          <w:trHeight w:val="460"/>
          <w:jc w:val="center"/>
        </w:trPr>
        <w:tc>
          <w:tcPr>
            <w:tcW w:w="1150" w:type="dxa"/>
          </w:tcPr>
          <w:p w14:paraId="373FD8A8" w14:textId="77777777" w:rsidR="00336242" w:rsidRPr="00F36C6B" w:rsidRDefault="00336242" w:rsidP="00336242">
            <w:pPr>
              <w:rPr>
                <w:rFonts w:ascii="Times New Roman" w:hAnsi="Times New Roman"/>
                <w:szCs w:val="24"/>
              </w:rPr>
            </w:pPr>
            <w:r w:rsidRPr="00F36C6B">
              <w:rPr>
                <w:rFonts w:ascii="Times New Roman" w:hAnsi="Times New Roman"/>
                <w:szCs w:val="24"/>
              </w:rPr>
              <w:t>PT-3.7</w:t>
            </w:r>
          </w:p>
        </w:tc>
        <w:tc>
          <w:tcPr>
            <w:tcW w:w="7019" w:type="dxa"/>
            <w:vAlign w:val="center"/>
          </w:tcPr>
          <w:p w14:paraId="276779A1" w14:textId="77777777" w:rsidR="00336242" w:rsidRPr="00F36C6B" w:rsidRDefault="00336242" w:rsidP="00336242">
            <w:pPr>
              <w:rPr>
                <w:rFonts w:ascii="Times New Roman" w:hAnsi="Times New Roman"/>
                <w:szCs w:val="24"/>
              </w:rPr>
            </w:pPr>
            <w:r w:rsidRPr="00F36C6B">
              <w:rPr>
                <w:rFonts w:ascii="Times New Roman" w:hAnsi="Times New Roman"/>
                <w:szCs w:val="24"/>
              </w:rPr>
              <w:t>Fachadas Generales de Conjunto</w:t>
            </w:r>
          </w:p>
        </w:tc>
        <w:tc>
          <w:tcPr>
            <w:tcW w:w="720" w:type="dxa"/>
            <w:vAlign w:val="center"/>
          </w:tcPr>
          <w:p w14:paraId="47B1CBBC" w14:textId="77777777" w:rsidR="00336242" w:rsidRPr="00F36C6B" w:rsidRDefault="00336242" w:rsidP="00336242">
            <w:pPr>
              <w:rPr>
                <w:rFonts w:ascii="Times New Roman" w:hAnsi="Times New Roman"/>
                <w:szCs w:val="24"/>
              </w:rPr>
            </w:pPr>
          </w:p>
        </w:tc>
        <w:tc>
          <w:tcPr>
            <w:tcW w:w="655" w:type="dxa"/>
            <w:vAlign w:val="center"/>
          </w:tcPr>
          <w:p w14:paraId="0AE1D89F" w14:textId="77777777" w:rsidR="00336242" w:rsidRPr="00F36C6B" w:rsidRDefault="00336242" w:rsidP="00336242">
            <w:pPr>
              <w:rPr>
                <w:rFonts w:ascii="Times New Roman" w:hAnsi="Times New Roman"/>
                <w:szCs w:val="24"/>
              </w:rPr>
            </w:pPr>
          </w:p>
        </w:tc>
      </w:tr>
      <w:tr w:rsidR="00336242" w:rsidRPr="00F36C6B" w14:paraId="7C4DE0D2" w14:textId="77777777" w:rsidTr="00336242">
        <w:trPr>
          <w:cantSplit/>
          <w:trHeight w:val="460"/>
          <w:jc w:val="center"/>
        </w:trPr>
        <w:tc>
          <w:tcPr>
            <w:tcW w:w="1150" w:type="dxa"/>
          </w:tcPr>
          <w:p w14:paraId="5343B7ED" w14:textId="77777777" w:rsidR="00336242" w:rsidRPr="00F36C6B" w:rsidRDefault="00336242" w:rsidP="00336242">
            <w:pPr>
              <w:rPr>
                <w:rFonts w:ascii="Times New Roman" w:hAnsi="Times New Roman"/>
                <w:szCs w:val="24"/>
              </w:rPr>
            </w:pPr>
            <w:r w:rsidRPr="00F36C6B">
              <w:rPr>
                <w:rFonts w:ascii="Times New Roman" w:hAnsi="Times New Roman"/>
                <w:szCs w:val="24"/>
              </w:rPr>
              <w:t>PT-3.8</w:t>
            </w:r>
          </w:p>
        </w:tc>
        <w:tc>
          <w:tcPr>
            <w:tcW w:w="7019" w:type="dxa"/>
            <w:vAlign w:val="center"/>
          </w:tcPr>
          <w:p w14:paraId="67F3E200" w14:textId="77777777" w:rsidR="00336242" w:rsidRPr="00F36C6B" w:rsidRDefault="00336242" w:rsidP="00336242">
            <w:pPr>
              <w:rPr>
                <w:rFonts w:ascii="Times New Roman" w:hAnsi="Times New Roman"/>
                <w:szCs w:val="24"/>
              </w:rPr>
            </w:pPr>
            <w:r w:rsidRPr="00F36C6B">
              <w:rPr>
                <w:rFonts w:ascii="Times New Roman" w:hAnsi="Times New Roman"/>
                <w:szCs w:val="24"/>
              </w:rPr>
              <w:t xml:space="preserve">Perspectiva Vista Aérea de Conjunto </w:t>
            </w:r>
          </w:p>
        </w:tc>
        <w:tc>
          <w:tcPr>
            <w:tcW w:w="720" w:type="dxa"/>
            <w:vAlign w:val="center"/>
          </w:tcPr>
          <w:p w14:paraId="12321137" w14:textId="77777777" w:rsidR="00336242" w:rsidRPr="00F36C6B" w:rsidRDefault="00336242" w:rsidP="00336242">
            <w:pPr>
              <w:rPr>
                <w:rFonts w:ascii="Times New Roman" w:hAnsi="Times New Roman"/>
                <w:szCs w:val="24"/>
              </w:rPr>
            </w:pPr>
          </w:p>
        </w:tc>
        <w:tc>
          <w:tcPr>
            <w:tcW w:w="655" w:type="dxa"/>
            <w:vAlign w:val="center"/>
          </w:tcPr>
          <w:p w14:paraId="25CB1E15" w14:textId="77777777" w:rsidR="00336242" w:rsidRPr="00F36C6B" w:rsidRDefault="00336242" w:rsidP="00336242">
            <w:pPr>
              <w:rPr>
                <w:rFonts w:ascii="Times New Roman" w:hAnsi="Times New Roman"/>
                <w:szCs w:val="24"/>
              </w:rPr>
            </w:pPr>
          </w:p>
        </w:tc>
      </w:tr>
      <w:tr w:rsidR="00336242" w:rsidRPr="00F36C6B" w14:paraId="0CC950E7" w14:textId="77777777" w:rsidTr="00336242">
        <w:trPr>
          <w:cantSplit/>
          <w:trHeight w:val="460"/>
          <w:jc w:val="center"/>
        </w:trPr>
        <w:tc>
          <w:tcPr>
            <w:tcW w:w="1150" w:type="dxa"/>
          </w:tcPr>
          <w:p w14:paraId="52B6C648" w14:textId="77777777" w:rsidR="00336242" w:rsidRPr="00F36C6B" w:rsidRDefault="00336242" w:rsidP="00336242">
            <w:pPr>
              <w:rPr>
                <w:rFonts w:ascii="Times New Roman" w:hAnsi="Times New Roman"/>
                <w:szCs w:val="24"/>
              </w:rPr>
            </w:pPr>
            <w:r w:rsidRPr="00F36C6B">
              <w:rPr>
                <w:rFonts w:ascii="Times New Roman" w:hAnsi="Times New Roman"/>
                <w:szCs w:val="24"/>
              </w:rPr>
              <w:t>PT-3.9</w:t>
            </w:r>
          </w:p>
        </w:tc>
        <w:tc>
          <w:tcPr>
            <w:tcW w:w="7019" w:type="dxa"/>
            <w:vAlign w:val="center"/>
          </w:tcPr>
          <w:p w14:paraId="48E1AADF" w14:textId="77777777" w:rsidR="00336242" w:rsidRPr="00F36C6B" w:rsidRDefault="00336242" w:rsidP="00336242">
            <w:pPr>
              <w:rPr>
                <w:rFonts w:ascii="Times New Roman" w:hAnsi="Times New Roman"/>
                <w:szCs w:val="24"/>
              </w:rPr>
            </w:pPr>
            <w:r w:rsidRPr="00F36C6B">
              <w:rPr>
                <w:rFonts w:ascii="Times New Roman" w:hAnsi="Times New Roman"/>
                <w:szCs w:val="24"/>
              </w:rPr>
              <w:t>Perspectivas (Mínimo 5 interiores y 5 Exteriores)</w:t>
            </w:r>
          </w:p>
        </w:tc>
        <w:tc>
          <w:tcPr>
            <w:tcW w:w="720" w:type="dxa"/>
            <w:vAlign w:val="center"/>
          </w:tcPr>
          <w:p w14:paraId="14650A60" w14:textId="77777777" w:rsidR="00336242" w:rsidRPr="00F36C6B" w:rsidRDefault="00336242" w:rsidP="00336242">
            <w:pPr>
              <w:rPr>
                <w:rFonts w:ascii="Times New Roman" w:hAnsi="Times New Roman"/>
                <w:szCs w:val="24"/>
              </w:rPr>
            </w:pPr>
          </w:p>
        </w:tc>
        <w:tc>
          <w:tcPr>
            <w:tcW w:w="655" w:type="dxa"/>
            <w:vAlign w:val="center"/>
          </w:tcPr>
          <w:p w14:paraId="034BC4CB" w14:textId="77777777" w:rsidR="00336242" w:rsidRPr="00F36C6B" w:rsidRDefault="00336242" w:rsidP="00336242">
            <w:pPr>
              <w:rPr>
                <w:rFonts w:ascii="Times New Roman" w:hAnsi="Times New Roman"/>
                <w:szCs w:val="24"/>
              </w:rPr>
            </w:pPr>
          </w:p>
        </w:tc>
      </w:tr>
      <w:tr w:rsidR="00336242" w:rsidRPr="00F36C6B" w14:paraId="041CA413" w14:textId="77777777" w:rsidTr="00336242">
        <w:trPr>
          <w:cantSplit/>
          <w:trHeight w:val="460"/>
          <w:jc w:val="center"/>
        </w:trPr>
        <w:tc>
          <w:tcPr>
            <w:tcW w:w="1150" w:type="dxa"/>
          </w:tcPr>
          <w:p w14:paraId="22316764" w14:textId="77777777" w:rsidR="00336242" w:rsidRPr="00F36C6B" w:rsidRDefault="00336242" w:rsidP="00336242">
            <w:pPr>
              <w:rPr>
                <w:rFonts w:ascii="Times New Roman" w:hAnsi="Times New Roman"/>
                <w:szCs w:val="24"/>
              </w:rPr>
            </w:pPr>
            <w:r w:rsidRPr="00F36C6B">
              <w:rPr>
                <w:rFonts w:ascii="Times New Roman" w:hAnsi="Times New Roman"/>
                <w:szCs w:val="24"/>
              </w:rPr>
              <w:t>PT-3.10</w:t>
            </w:r>
          </w:p>
        </w:tc>
        <w:tc>
          <w:tcPr>
            <w:tcW w:w="7019" w:type="dxa"/>
            <w:vAlign w:val="center"/>
          </w:tcPr>
          <w:p w14:paraId="5C583E02" w14:textId="77777777" w:rsidR="00336242" w:rsidRPr="00F36C6B" w:rsidRDefault="00336242" w:rsidP="00336242">
            <w:pPr>
              <w:rPr>
                <w:rFonts w:ascii="Times New Roman" w:hAnsi="Times New Roman"/>
                <w:szCs w:val="24"/>
              </w:rPr>
            </w:pPr>
            <w:r w:rsidRPr="00F36C6B">
              <w:rPr>
                <w:rFonts w:ascii="Times New Roman" w:hAnsi="Times New Roman"/>
                <w:szCs w:val="24"/>
              </w:rPr>
              <w:t>Maqueta Virtual</w:t>
            </w:r>
          </w:p>
        </w:tc>
        <w:tc>
          <w:tcPr>
            <w:tcW w:w="720" w:type="dxa"/>
            <w:vAlign w:val="center"/>
          </w:tcPr>
          <w:p w14:paraId="404FC9C0" w14:textId="77777777" w:rsidR="00336242" w:rsidRPr="00F36C6B" w:rsidRDefault="00336242" w:rsidP="00336242">
            <w:pPr>
              <w:rPr>
                <w:rFonts w:ascii="Times New Roman" w:hAnsi="Times New Roman"/>
                <w:szCs w:val="24"/>
              </w:rPr>
            </w:pPr>
          </w:p>
        </w:tc>
        <w:tc>
          <w:tcPr>
            <w:tcW w:w="655" w:type="dxa"/>
            <w:vAlign w:val="center"/>
          </w:tcPr>
          <w:p w14:paraId="4FFBA603" w14:textId="77777777" w:rsidR="00336242" w:rsidRPr="00F36C6B" w:rsidRDefault="00336242" w:rsidP="00336242">
            <w:pPr>
              <w:rPr>
                <w:rFonts w:ascii="Times New Roman" w:hAnsi="Times New Roman"/>
                <w:szCs w:val="24"/>
              </w:rPr>
            </w:pPr>
          </w:p>
        </w:tc>
      </w:tr>
      <w:tr w:rsidR="00336242" w:rsidRPr="00F36C6B" w14:paraId="6A23CDAA" w14:textId="77777777" w:rsidTr="00336242">
        <w:trPr>
          <w:cantSplit/>
          <w:trHeight w:val="460"/>
          <w:jc w:val="center"/>
        </w:trPr>
        <w:tc>
          <w:tcPr>
            <w:tcW w:w="1150" w:type="dxa"/>
          </w:tcPr>
          <w:p w14:paraId="59CF1E5B" w14:textId="77777777" w:rsidR="00336242" w:rsidRPr="00F36C6B" w:rsidRDefault="00336242" w:rsidP="00336242">
            <w:pPr>
              <w:rPr>
                <w:rFonts w:ascii="Times New Roman" w:hAnsi="Times New Roman"/>
                <w:szCs w:val="24"/>
              </w:rPr>
            </w:pPr>
            <w:r w:rsidRPr="00F36C6B">
              <w:rPr>
                <w:rFonts w:ascii="Times New Roman" w:hAnsi="Times New Roman"/>
                <w:szCs w:val="24"/>
              </w:rPr>
              <w:t>PT-3.11</w:t>
            </w:r>
          </w:p>
        </w:tc>
        <w:tc>
          <w:tcPr>
            <w:tcW w:w="7019" w:type="dxa"/>
            <w:vAlign w:val="center"/>
          </w:tcPr>
          <w:p w14:paraId="79CC5E66" w14:textId="77777777" w:rsidR="00336242" w:rsidRPr="00F36C6B" w:rsidRDefault="00336242" w:rsidP="00336242">
            <w:pPr>
              <w:rPr>
                <w:rFonts w:ascii="Times New Roman" w:hAnsi="Times New Roman"/>
                <w:szCs w:val="24"/>
              </w:rPr>
            </w:pPr>
            <w:r w:rsidRPr="00F36C6B">
              <w:rPr>
                <w:rFonts w:ascii="Times New Roman" w:hAnsi="Times New Roman"/>
                <w:szCs w:val="24"/>
              </w:rPr>
              <w:t>Láminas de Presentación</w:t>
            </w:r>
          </w:p>
        </w:tc>
        <w:tc>
          <w:tcPr>
            <w:tcW w:w="720" w:type="dxa"/>
            <w:vAlign w:val="center"/>
          </w:tcPr>
          <w:p w14:paraId="304E6AFD" w14:textId="77777777" w:rsidR="00336242" w:rsidRPr="00F36C6B" w:rsidRDefault="00336242" w:rsidP="00336242">
            <w:pPr>
              <w:rPr>
                <w:rFonts w:ascii="Times New Roman" w:hAnsi="Times New Roman"/>
                <w:szCs w:val="24"/>
              </w:rPr>
            </w:pPr>
          </w:p>
        </w:tc>
        <w:tc>
          <w:tcPr>
            <w:tcW w:w="655" w:type="dxa"/>
            <w:vAlign w:val="center"/>
          </w:tcPr>
          <w:p w14:paraId="4B6B302B" w14:textId="77777777" w:rsidR="00336242" w:rsidRPr="00F36C6B" w:rsidRDefault="00336242" w:rsidP="00336242">
            <w:pPr>
              <w:rPr>
                <w:rFonts w:ascii="Times New Roman" w:hAnsi="Times New Roman"/>
                <w:szCs w:val="24"/>
              </w:rPr>
            </w:pPr>
          </w:p>
        </w:tc>
      </w:tr>
      <w:tr w:rsidR="00336242" w:rsidRPr="00F36C6B" w14:paraId="7760ABA9" w14:textId="77777777" w:rsidTr="00336242">
        <w:trPr>
          <w:cantSplit/>
          <w:trHeight w:val="460"/>
          <w:jc w:val="center"/>
        </w:trPr>
        <w:tc>
          <w:tcPr>
            <w:tcW w:w="1150" w:type="dxa"/>
          </w:tcPr>
          <w:p w14:paraId="7A95F01C" w14:textId="77777777" w:rsidR="00336242" w:rsidRPr="00F36C6B" w:rsidRDefault="00336242" w:rsidP="00336242">
            <w:pPr>
              <w:rPr>
                <w:rFonts w:ascii="Times New Roman" w:hAnsi="Times New Roman"/>
                <w:szCs w:val="24"/>
              </w:rPr>
            </w:pPr>
            <w:r w:rsidRPr="00F36C6B">
              <w:rPr>
                <w:rFonts w:ascii="Times New Roman" w:hAnsi="Times New Roman"/>
                <w:szCs w:val="24"/>
              </w:rPr>
              <w:t>PT-3.12</w:t>
            </w:r>
          </w:p>
        </w:tc>
        <w:tc>
          <w:tcPr>
            <w:tcW w:w="7019" w:type="dxa"/>
            <w:vAlign w:val="center"/>
          </w:tcPr>
          <w:p w14:paraId="65295DF4" w14:textId="77777777" w:rsidR="00336242" w:rsidRPr="00F36C6B" w:rsidRDefault="00336242" w:rsidP="00336242">
            <w:pPr>
              <w:rPr>
                <w:rFonts w:ascii="Times New Roman" w:hAnsi="Times New Roman"/>
                <w:szCs w:val="24"/>
              </w:rPr>
            </w:pPr>
            <w:r w:rsidRPr="00F36C6B">
              <w:rPr>
                <w:rFonts w:ascii="Times New Roman" w:hAnsi="Times New Roman"/>
                <w:szCs w:val="24"/>
              </w:rPr>
              <w:t>Memoria Descriptiva de Proyecto</w:t>
            </w:r>
          </w:p>
        </w:tc>
        <w:tc>
          <w:tcPr>
            <w:tcW w:w="720" w:type="dxa"/>
            <w:vAlign w:val="center"/>
          </w:tcPr>
          <w:p w14:paraId="7F06362C" w14:textId="77777777" w:rsidR="00336242" w:rsidRPr="00F36C6B" w:rsidRDefault="00336242" w:rsidP="00336242">
            <w:pPr>
              <w:rPr>
                <w:rFonts w:ascii="Times New Roman" w:hAnsi="Times New Roman"/>
                <w:szCs w:val="24"/>
              </w:rPr>
            </w:pPr>
          </w:p>
        </w:tc>
        <w:tc>
          <w:tcPr>
            <w:tcW w:w="655" w:type="dxa"/>
            <w:vAlign w:val="center"/>
          </w:tcPr>
          <w:p w14:paraId="2C5942B4" w14:textId="77777777" w:rsidR="00336242" w:rsidRPr="00F36C6B" w:rsidRDefault="00336242" w:rsidP="00336242">
            <w:pPr>
              <w:rPr>
                <w:rFonts w:ascii="Times New Roman" w:hAnsi="Times New Roman"/>
                <w:szCs w:val="24"/>
              </w:rPr>
            </w:pPr>
          </w:p>
        </w:tc>
      </w:tr>
      <w:tr w:rsidR="00336242" w:rsidRPr="00F36C6B" w14:paraId="456ED305" w14:textId="77777777" w:rsidTr="00336242">
        <w:trPr>
          <w:cantSplit/>
          <w:trHeight w:val="460"/>
          <w:jc w:val="center"/>
        </w:trPr>
        <w:tc>
          <w:tcPr>
            <w:tcW w:w="1150" w:type="dxa"/>
          </w:tcPr>
          <w:p w14:paraId="52A65C0B" w14:textId="77777777" w:rsidR="00336242" w:rsidRPr="00F36C6B" w:rsidRDefault="00336242" w:rsidP="00336242">
            <w:pPr>
              <w:rPr>
                <w:rFonts w:ascii="Times New Roman" w:hAnsi="Times New Roman"/>
                <w:szCs w:val="24"/>
              </w:rPr>
            </w:pPr>
            <w:r w:rsidRPr="00F36C6B">
              <w:rPr>
                <w:rFonts w:ascii="Times New Roman" w:hAnsi="Times New Roman"/>
                <w:szCs w:val="24"/>
              </w:rPr>
              <w:t>PT-3.13</w:t>
            </w:r>
          </w:p>
        </w:tc>
        <w:tc>
          <w:tcPr>
            <w:tcW w:w="7019" w:type="dxa"/>
            <w:vAlign w:val="center"/>
          </w:tcPr>
          <w:p w14:paraId="5325F054" w14:textId="77777777" w:rsidR="00336242" w:rsidRPr="00F36C6B" w:rsidRDefault="00336242" w:rsidP="00336242">
            <w:pPr>
              <w:rPr>
                <w:rFonts w:ascii="Times New Roman" w:hAnsi="Times New Roman"/>
                <w:szCs w:val="24"/>
              </w:rPr>
            </w:pPr>
            <w:r w:rsidRPr="00F36C6B">
              <w:rPr>
                <w:rFonts w:ascii="Times New Roman" w:hAnsi="Times New Roman"/>
                <w:szCs w:val="24"/>
              </w:rPr>
              <w:t>Manuales Preliminares de la Prestación de los Servicios</w:t>
            </w:r>
          </w:p>
        </w:tc>
        <w:tc>
          <w:tcPr>
            <w:tcW w:w="720" w:type="dxa"/>
            <w:vAlign w:val="center"/>
          </w:tcPr>
          <w:p w14:paraId="7181BAA7" w14:textId="77777777" w:rsidR="00336242" w:rsidRPr="00F36C6B" w:rsidRDefault="00336242" w:rsidP="00336242">
            <w:pPr>
              <w:rPr>
                <w:rFonts w:ascii="Times New Roman" w:hAnsi="Times New Roman"/>
                <w:szCs w:val="24"/>
              </w:rPr>
            </w:pPr>
          </w:p>
        </w:tc>
        <w:tc>
          <w:tcPr>
            <w:tcW w:w="655" w:type="dxa"/>
            <w:vAlign w:val="center"/>
          </w:tcPr>
          <w:p w14:paraId="18E28757" w14:textId="77777777" w:rsidR="00336242" w:rsidRPr="00F36C6B" w:rsidRDefault="00336242" w:rsidP="00336242">
            <w:pPr>
              <w:rPr>
                <w:rFonts w:ascii="Times New Roman" w:hAnsi="Times New Roman"/>
                <w:szCs w:val="24"/>
              </w:rPr>
            </w:pPr>
          </w:p>
        </w:tc>
      </w:tr>
      <w:tr w:rsidR="00336242" w:rsidRPr="00F36C6B" w14:paraId="1D72C4CA" w14:textId="77777777" w:rsidTr="00336242">
        <w:trPr>
          <w:cantSplit/>
          <w:trHeight w:val="460"/>
          <w:jc w:val="center"/>
        </w:trPr>
        <w:tc>
          <w:tcPr>
            <w:tcW w:w="1150" w:type="dxa"/>
          </w:tcPr>
          <w:p w14:paraId="47A24C6B" w14:textId="77777777" w:rsidR="00336242" w:rsidRPr="00F36C6B" w:rsidRDefault="00336242" w:rsidP="00336242">
            <w:pPr>
              <w:rPr>
                <w:rFonts w:ascii="Times New Roman" w:hAnsi="Times New Roman"/>
                <w:szCs w:val="24"/>
              </w:rPr>
            </w:pPr>
            <w:r w:rsidRPr="00F36C6B">
              <w:rPr>
                <w:rFonts w:ascii="Times New Roman" w:hAnsi="Times New Roman"/>
                <w:szCs w:val="24"/>
              </w:rPr>
              <w:t>PT-3.14</w:t>
            </w:r>
          </w:p>
        </w:tc>
        <w:tc>
          <w:tcPr>
            <w:tcW w:w="7019" w:type="dxa"/>
            <w:vAlign w:val="center"/>
          </w:tcPr>
          <w:p w14:paraId="385A8A66" w14:textId="77777777" w:rsidR="00336242" w:rsidRPr="00F36C6B" w:rsidRDefault="00336242" w:rsidP="00336242">
            <w:pPr>
              <w:rPr>
                <w:rFonts w:ascii="Times New Roman" w:hAnsi="Times New Roman"/>
                <w:szCs w:val="24"/>
              </w:rPr>
            </w:pPr>
            <w:r w:rsidRPr="00F36C6B">
              <w:rPr>
                <w:rFonts w:ascii="Times New Roman" w:hAnsi="Times New Roman"/>
                <w:szCs w:val="24"/>
              </w:rPr>
              <w:t xml:space="preserve">Manifiesto de Conformidad y Cumplimiento del Listado Preliminar de Equipo Médico y Mobiliario Médico </w:t>
            </w:r>
          </w:p>
        </w:tc>
        <w:tc>
          <w:tcPr>
            <w:tcW w:w="720" w:type="dxa"/>
            <w:vAlign w:val="center"/>
          </w:tcPr>
          <w:p w14:paraId="047C499E" w14:textId="77777777" w:rsidR="00336242" w:rsidRPr="00F36C6B" w:rsidRDefault="00336242" w:rsidP="00336242">
            <w:pPr>
              <w:rPr>
                <w:rFonts w:ascii="Times New Roman" w:hAnsi="Times New Roman"/>
                <w:szCs w:val="24"/>
              </w:rPr>
            </w:pPr>
          </w:p>
        </w:tc>
        <w:tc>
          <w:tcPr>
            <w:tcW w:w="655" w:type="dxa"/>
            <w:vAlign w:val="center"/>
          </w:tcPr>
          <w:p w14:paraId="2F20EEB8" w14:textId="77777777" w:rsidR="00336242" w:rsidRPr="00F36C6B" w:rsidRDefault="00336242" w:rsidP="00336242">
            <w:pPr>
              <w:rPr>
                <w:rFonts w:ascii="Times New Roman" w:hAnsi="Times New Roman"/>
                <w:szCs w:val="24"/>
              </w:rPr>
            </w:pPr>
          </w:p>
        </w:tc>
      </w:tr>
      <w:tr w:rsidR="00336242" w:rsidRPr="00F36C6B" w14:paraId="29C2ED38" w14:textId="77777777" w:rsidTr="00336242">
        <w:trPr>
          <w:cantSplit/>
          <w:trHeight w:val="460"/>
          <w:jc w:val="center"/>
        </w:trPr>
        <w:tc>
          <w:tcPr>
            <w:tcW w:w="1150" w:type="dxa"/>
          </w:tcPr>
          <w:p w14:paraId="56F438D9" w14:textId="77777777" w:rsidR="00336242" w:rsidRPr="00F36C6B" w:rsidRDefault="00336242" w:rsidP="00336242">
            <w:pPr>
              <w:rPr>
                <w:rFonts w:ascii="Times New Roman" w:hAnsi="Times New Roman"/>
                <w:szCs w:val="24"/>
              </w:rPr>
            </w:pPr>
            <w:r w:rsidRPr="00F36C6B">
              <w:rPr>
                <w:rFonts w:ascii="Times New Roman" w:hAnsi="Times New Roman"/>
                <w:szCs w:val="24"/>
              </w:rPr>
              <w:t>PT-3.15</w:t>
            </w:r>
          </w:p>
        </w:tc>
        <w:tc>
          <w:tcPr>
            <w:tcW w:w="7019" w:type="dxa"/>
            <w:vAlign w:val="center"/>
          </w:tcPr>
          <w:p w14:paraId="7235B0E6" w14:textId="77777777" w:rsidR="00336242" w:rsidRPr="00F36C6B" w:rsidDel="00E62C71" w:rsidRDefault="00336242" w:rsidP="00336242">
            <w:pPr>
              <w:rPr>
                <w:rFonts w:ascii="Times New Roman" w:hAnsi="Times New Roman"/>
                <w:szCs w:val="24"/>
              </w:rPr>
            </w:pPr>
            <w:r w:rsidRPr="00F36C6B">
              <w:rPr>
                <w:rFonts w:ascii="Times New Roman" w:hAnsi="Times New Roman"/>
                <w:szCs w:val="24"/>
              </w:rPr>
              <w:t>Manifiesto de Conformidad y Cumplimiento del Listado Preliminar de Mobiliario Administrativo</w:t>
            </w:r>
          </w:p>
        </w:tc>
        <w:tc>
          <w:tcPr>
            <w:tcW w:w="720" w:type="dxa"/>
            <w:vAlign w:val="center"/>
          </w:tcPr>
          <w:p w14:paraId="10D0601E" w14:textId="77777777" w:rsidR="00336242" w:rsidRPr="00F36C6B" w:rsidRDefault="00336242" w:rsidP="00336242">
            <w:pPr>
              <w:rPr>
                <w:rFonts w:ascii="Times New Roman" w:hAnsi="Times New Roman"/>
                <w:szCs w:val="24"/>
              </w:rPr>
            </w:pPr>
          </w:p>
        </w:tc>
        <w:tc>
          <w:tcPr>
            <w:tcW w:w="655" w:type="dxa"/>
            <w:vAlign w:val="center"/>
          </w:tcPr>
          <w:p w14:paraId="25041C6B" w14:textId="77777777" w:rsidR="00336242" w:rsidRPr="00F36C6B" w:rsidRDefault="00336242" w:rsidP="00336242">
            <w:pPr>
              <w:rPr>
                <w:rFonts w:ascii="Times New Roman" w:hAnsi="Times New Roman"/>
                <w:szCs w:val="24"/>
              </w:rPr>
            </w:pPr>
          </w:p>
        </w:tc>
      </w:tr>
      <w:tr w:rsidR="00336242" w:rsidRPr="00F36C6B" w14:paraId="10E36852" w14:textId="77777777" w:rsidTr="00336242">
        <w:trPr>
          <w:cantSplit/>
          <w:trHeight w:val="460"/>
          <w:jc w:val="center"/>
        </w:trPr>
        <w:tc>
          <w:tcPr>
            <w:tcW w:w="1150" w:type="dxa"/>
          </w:tcPr>
          <w:p w14:paraId="36134799" w14:textId="77777777" w:rsidR="00336242" w:rsidRPr="00F36C6B" w:rsidRDefault="00336242" w:rsidP="00336242">
            <w:pPr>
              <w:rPr>
                <w:rFonts w:ascii="Times New Roman" w:hAnsi="Times New Roman"/>
                <w:szCs w:val="24"/>
              </w:rPr>
            </w:pPr>
            <w:r w:rsidRPr="00F36C6B">
              <w:rPr>
                <w:rFonts w:ascii="Times New Roman" w:hAnsi="Times New Roman"/>
                <w:szCs w:val="24"/>
              </w:rPr>
              <w:t>PT-3.16</w:t>
            </w:r>
          </w:p>
        </w:tc>
        <w:tc>
          <w:tcPr>
            <w:tcW w:w="7019" w:type="dxa"/>
            <w:vAlign w:val="center"/>
          </w:tcPr>
          <w:p w14:paraId="1CAE92A6" w14:textId="77777777" w:rsidR="00336242" w:rsidRPr="00F36C6B" w:rsidRDefault="00336242" w:rsidP="00336242">
            <w:pPr>
              <w:rPr>
                <w:rFonts w:ascii="Times New Roman" w:hAnsi="Times New Roman"/>
                <w:szCs w:val="24"/>
              </w:rPr>
            </w:pPr>
            <w:r w:rsidRPr="00F36C6B">
              <w:rPr>
                <w:rFonts w:ascii="Times New Roman" w:hAnsi="Times New Roman"/>
                <w:szCs w:val="24"/>
              </w:rPr>
              <w:t>Manifiesto de Conformidad y Cumplimiento del Listado Preliminar de Equipo de Tecnologías de la Información</w:t>
            </w:r>
          </w:p>
        </w:tc>
        <w:tc>
          <w:tcPr>
            <w:tcW w:w="720" w:type="dxa"/>
            <w:vAlign w:val="center"/>
          </w:tcPr>
          <w:p w14:paraId="703CAA84" w14:textId="77777777" w:rsidR="00336242" w:rsidRPr="00F36C6B" w:rsidRDefault="00336242" w:rsidP="00336242">
            <w:pPr>
              <w:rPr>
                <w:rFonts w:ascii="Times New Roman" w:hAnsi="Times New Roman"/>
                <w:szCs w:val="24"/>
              </w:rPr>
            </w:pPr>
          </w:p>
        </w:tc>
        <w:tc>
          <w:tcPr>
            <w:tcW w:w="655" w:type="dxa"/>
            <w:vAlign w:val="center"/>
          </w:tcPr>
          <w:p w14:paraId="62667D57" w14:textId="77777777" w:rsidR="00336242" w:rsidRPr="00F36C6B" w:rsidRDefault="00336242" w:rsidP="00336242">
            <w:pPr>
              <w:rPr>
                <w:rFonts w:ascii="Times New Roman" w:hAnsi="Times New Roman"/>
                <w:szCs w:val="24"/>
              </w:rPr>
            </w:pPr>
          </w:p>
        </w:tc>
      </w:tr>
      <w:tr w:rsidR="00336242" w:rsidRPr="00F36C6B" w14:paraId="764915A1" w14:textId="77777777" w:rsidTr="00336242">
        <w:trPr>
          <w:cantSplit/>
          <w:trHeight w:val="460"/>
          <w:jc w:val="center"/>
        </w:trPr>
        <w:tc>
          <w:tcPr>
            <w:tcW w:w="1150" w:type="dxa"/>
          </w:tcPr>
          <w:p w14:paraId="7F25D2F9" w14:textId="77777777" w:rsidR="00336242" w:rsidRPr="00F36C6B" w:rsidRDefault="00336242" w:rsidP="00336242">
            <w:pPr>
              <w:rPr>
                <w:rFonts w:ascii="Times New Roman" w:hAnsi="Times New Roman"/>
                <w:szCs w:val="24"/>
              </w:rPr>
            </w:pPr>
            <w:r w:rsidRPr="00F36C6B">
              <w:rPr>
                <w:rFonts w:ascii="Times New Roman" w:hAnsi="Times New Roman"/>
                <w:szCs w:val="24"/>
              </w:rPr>
              <w:t>PT-3.17</w:t>
            </w:r>
          </w:p>
        </w:tc>
        <w:tc>
          <w:tcPr>
            <w:tcW w:w="7019" w:type="dxa"/>
            <w:vAlign w:val="center"/>
          </w:tcPr>
          <w:p w14:paraId="691B9BB5" w14:textId="77777777" w:rsidR="00336242" w:rsidRPr="00F36C6B" w:rsidRDefault="00336242" w:rsidP="00336242">
            <w:pPr>
              <w:rPr>
                <w:rFonts w:ascii="Times New Roman" w:hAnsi="Times New Roman"/>
                <w:szCs w:val="24"/>
              </w:rPr>
            </w:pPr>
            <w:r w:rsidRPr="00F36C6B">
              <w:rPr>
                <w:rFonts w:ascii="Times New Roman" w:hAnsi="Times New Roman"/>
                <w:szCs w:val="24"/>
              </w:rPr>
              <w:t>Manifiesto de Conformidad y Cumplimiento del Listado de Consumibles Mínimos Indispensables</w:t>
            </w:r>
          </w:p>
        </w:tc>
        <w:tc>
          <w:tcPr>
            <w:tcW w:w="720" w:type="dxa"/>
            <w:vAlign w:val="center"/>
          </w:tcPr>
          <w:p w14:paraId="63315554" w14:textId="77777777" w:rsidR="00336242" w:rsidRPr="00F36C6B" w:rsidRDefault="00336242" w:rsidP="00336242">
            <w:pPr>
              <w:rPr>
                <w:rFonts w:ascii="Times New Roman" w:hAnsi="Times New Roman"/>
                <w:szCs w:val="24"/>
              </w:rPr>
            </w:pPr>
          </w:p>
        </w:tc>
        <w:tc>
          <w:tcPr>
            <w:tcW w:w="655" w:type="dxa"/>
            <w:vAlign w:val="center"/>
          </w:tcPr>
          <w:p w14:paraId="76A36AE7" w14:textId="77777777" w:rsidR="00336242" w:rsidRPr="00F36C6B" w:rsidRDefault="00336242" w:rsidP="00336242">
            <w:pPr>
              <w:rPr>
                <w:rFonts w:ascii="Times New Roman" w:hAnsi="Times New Roman"/>
                <w:szCs w:val="24"/>
              </w:rPr>
            </w:pPr>
          </w:p>
        </w:tc>
      </w:tr>
      <w:tr w:rsidR="00336242" w:rsidRPr="00F36C6B" w14:paraId="27015023" w14:textId="77777777" w:rsidTr="00336242">
        <w:trPr>
          <w:cantSplit/>
          <w:trHeight w:val="460"/>
          <w:jc w:val="center"/>
        </w:trPr>
        <w:tc>
          <w:tcPr>
            <w:tcW w:w="1150" w:type="dxa"/>
          </w:tcPr>
          <w:p w14:paraId="6CCFA91D" w14:textId="77777777" w:rsidR="00336242" w:rsidRPr="00F36C6B" w:rsidRDefault="00336242" w:rsidP="00336242">
            <w:pPr>
              <w:rPr>
                <w:rFonts w:ascii="Times New Roman" w:hAnsi="Times New Roman"/>
                <w:szCs w:val="24"/>
              </w:rPr>
            </w:pPr>
            <w:r w:rsidRPr="00F36C6B">
              <w:rPr>
                <w:rFonts w:ascii="Times New Roman" w:hAnsi="Times New Roman"/>
                <w:szCs w:val="24"/>
              </w:rPr>
              <w:t>PT-3.18</w:t>
            </w:r>
          </w:p>
        </w:tc>
        <w:tc>
          <w:tcPr>
            <w:tcW w:w="7019" w:type="dxa"/>
            <w:vAlign w:val="center"/>
          </w:tcPr>
          <w:p w14:paraId="75979F77" w14:textId="77777777" w:rsidR="00336242" w:rsidRPr="00F36C6B" w:rsidRDefault="00336242" w:rsidP="00336242">
            <w:pPr>
              <w:rPr>
                <w:rFonts w:ascii="Times New Roman" w:hAnsi="Times New Roman"/>
                <w:szCs w:val="24"/>
              </w:rPr>
            </w:pPr>
            <w:r w:rsidRPr="00F36C6B">
              <w:rPr>
                <w:rFonts w:ascii="Times New Roman" w:hAnsi="Times New Roman"/>
                <w:szCs w:val="24"/>
              </w:rPr>
              <w:t>Listado de Instrumental Mínimo de Referencia</w:t>
            </w:r>
          </w:p>
        </w:tc>
        <w:tc>
          <w:tcPr>
            <w:tcW w:w="720" w:type="dxa"/>
            <w:vAlign w:val="center"/>
          </w:tcPr>
          <w:p w14:paraId="54CD81A7" w14:textId="77777777" w:rsidR="00336242" w:rsidRPr="00F36C6B" w:rsidRDefault="00336242" w:rsidP="00336242">
            <w:pPr>
              <w:rPr>
                <w:rFonts w:ascii="Times New Roman" w:hAnsi="Times New Roman"/>
                <w:szCs w:val="24"/>
              </w:rPr>
            </w:pPr>
          </w:p>
        </w:tc>
        <w:tc>
          <w:tcPr>
            <w:tcW w:w="655" w:type="dxa"/>
            <w:vAlign w:val="center"/>
          </w:tcPr>
          <w:p w14:paraId="6AF3D362" w14:textId="77777777" w:rsidR="00336242" w:rsidRPr="00F36C6B" w:rsidRDefault="00336242" w:rsidP="00336242">
            <w:pPr>
              <w:rPr>
                <w:rFonts w:ascii="Times New Roman" w:hAnsi="Times New Roman"/>
                <w:szCs w:val="24"/>
              </w:rPr>
            </w:pPr>
          </w:p>
        </w:tc>
      </w:tr>
      <w:tr w:rsidR="00336242" w:rsidRPr="00F36C6B" w14:paraId="019DD991" w14:textId="77777777" w:rsidTr="00336242">
        <w:trPr>
          <w:cantSplit/>
          <w:trHeight w:val="460"/>
          <w:jc w:val="center"/>
        </w:trPr>
        <w:tc>
          <w:tcPr>
            <w:tcW w:w="1150" w:type="dxa"/>
          </w:tcPr>
          <w:p w14:paraId="786C1A2A" w14:textId="77777777" w:rsidR="00336242" w:rsidRPr="00F36C6B" w:rsidRDefault="00336242" w:rsidP="00336242">
            <w:pPr>
              <w:rPr>
                <w:rFonts w:ascii="Times New Roman" w:hAnsi="Times New Roman"/>
                <w:szCs w:val="24"/>
              </w:rPr>
            </w:pPr>
            <w:r w:rsidRPr="00F36C6B">
              <w:rPr>
                <w:rFonts w:ascii="Times New Roman" w:hAnsi="Times New Roman"/>
                <w:szCs w:val="24"/>
              </w:rPr>
              <w:t>PT-3.19</w:t>
            </w:r>
          </w:p>
        </w:tc>
        <w:tc>
          <w:tcPr>
            <w:tcW w:w="7019" w:type="dxa"/>
            <w:vAlign w:val="center"/>
          </w:tcPr>
          <w:p w14:paraId="6634BA16" w14:textId="77777777" w:rsidR="00336242" w:rsidRPr="00F36C6B" w:rsidDel="00415492" w:rsidRDefault="00336242" w:rsidP="00336242">
            <w:pPr>
              <w:rPr>
                <w:rFonts w:ascii="Times New Roman" w:hAnsi="Times New Roman"/>
                <w:szCs w:val="24"/>
              </w:rPr>
            </w:pPr>
            <w:r w:rsidRPr="00F36C6B">
              <w:rPr>
                <w:rFonts w:ascii="Times New Roman" w:hAnsi="Times New Roman"/>
                <w:szCs w:val="24"/>
              </w:rPr>
              <w:t>Memoria Preliminar del Sistema del Centro de Atención al Usuario</w:t>
            </w:r>
          </w:p>
        </w:tc>
        <w:tc>
          <w:tcPr>
            <w:tcW w:w="720" w:type="dxa"/>
            <w:vAlign w:val="center"/>
          </w:tcPr>
          <w:p w14:paraId="0FD3CF83" w14:textId="77777777" w:rsidR="00336242" w:rsidRPr="00F36C6B" w:rsidRDefault="00336242" w:rsidP="00336242">
            <w:pPr>
              <w:rPr>
                <w:rFonts w:ascii="Times New Roman" w:hAnsi="Times New Roman"/>
                <w:szCs w:val="24"/>
              </w:rPr>
            </w:pPr>
          </w:p>
        </w:tc>
        <w:tc>
          <w:tcPr>
            <w:tcW w:w="655" w:type="dxa"/>
            <w:vAlign w:val="center"/>
          </w:tcPr>
          <w:p w14:paraId="4BCC8F2F" w14:textId="77777777" w:rsidR="00336242" w:rsidRPr="00F36C6B" w:rsidRDefault="00336242" w:rsidP="00336242">
            <w:pPr>
              <w:rPr>
                <w:rFonts w:ascii="Times New Roman" w:hAnsi="Times New Roman"/>
                <w:szCs w:val="24"/>
              </w:rPr>
            </w:pPr>
          </w:p>
        </w:tc>
      </w:tr>
      <w:tr w:rsidR="00336242" w:rsidRPr="00F36C6B" w14:paraId="4A197EDC" w14:textId="77777777" w:rsidTr="00336242">
        <w:trPr>
          <w:cantSplit/>
          <w:trHeight w:val="460"/>
          <w:jc w:val="center"/>
        </w:trPr>
        <w:tc>
          <w:tcPr>
            <w:tcW w:w="1150" w:type="dxa"/>
          </w:tcPr>
          <w:p w14:paraId="1FB03AD6" w14:textId="77777777" w:rsidR="00336242" w:rsidRPr="00F36C6B" w:rsidRDefault="00336242" w:rsidP="00336242">
            <w:pPr>
              <w:rPr>
                <w:rFonts w:ascii="Times New Roman" w:hAnsi="Times New Roman"/>
                <w:szCs w:val="24"/>
              </w:rPr>
            </w:pPr>
            <w:r w:rsidRPr="00F36C6B">
              <w:rPr>
                <w:rFonts w:ascii="Times New Roman" w:hAnsi="Times New Roman"/>
                <w:szCs w:val="24"/>
              </w:rPr>
              <w:t>PT-3.20</w:t>
            </w:r>
          </w:p>
        </w:tc>
        <w:tc>
          <w:tcPr>
            <w:tcW w:w="7019" w:type="dxa"/>
            <w:vAlign w:val="center"/>
          </w:tcPr>
          <w:p w14:paraId="46CDEF32" w14:textId="77777777" w:rsidR="00336242" w:rsidRPr="00F36C6B" w:rsidRDefault="00336242" w:rsidP="00336242">
            <w:pPr>
              <w:rPr>
                <w:rFonts w:ascii="Times New Roman" w:hAnsi="Times New Roman"/>
                <w:szCs w:val="24"/>
              </w:rPr>
            </w:pPr>
            <w:r w:rsidRPr="00F36C6B">
              <w:rPr>
                <w:rFonts w:ascii="Times New Roman" w:hAnsi="Times New Roman"/>
                <w:szCs w:val="24"/>
              </w:rPr>
              <w:t>Memoria Preliminar de Tecnologías de la Información</w:t>
            </w:r>
          </w:p>
        </w:tc>
        <w:tc>
          <w:tcPr>
            <w:tcW w:w="720" w:type="dxa"/>
            <w:vAlign w:val="center"/>
          </w:tcPr>
          <w:p w14:paraId="655E3321" w14:textId="77777777" w:rsidR="00336242" w:rsidRPr="00F36C6B" w:rsidRDefault="00336242" w:rsidP="00336242">
            <w:pPr>
              <w:rPr>
                <w:rFonts w:ascii="Times New Roman" w:hAnsi="Times New Roman"/>
                <w:szCs w:val="24"/>
              </w:rPr>
            </w:pPr>
          </w:p>
        </w:tc>
        <w:tc>
          <w:tcPr>
            <w:tcW w:w="655" w:type="dxa"/>
            <w:vAlign w:val="center"/>
          </w:tcPr>
          <w:p w14:paraId="69DC78F7" w14:textId="77777777" w:rsidR="00336242" w:rsidRPr="00F36C6B" w:rsidRDefault="00336242" w:rsidP="00336242">
            <w:pPr>
              <w:rPr>
                <w:rFonts w:ascii="Times New Roman" w:hAnsi="Times New Roman"/>
                <w:szCs w:val="24"/>
              </w:rPr>
            </w:pPr>
          </w:p>
        </w:tc>
      </w:tr>
    </w:tbl>
    <w:p w14:paraId="4F24A3AD" w14:textId="77777777" w:rsidR="00336242" w:rsidRPr="00F36C6B" w:rsidRDefault="00336242" w:rsidP="00336242">
      <w:pPr>
        <w:rPr>
          <w:rFonts w:ascii="Times New Roman" w:hAnsi="Times New Roman"/>
          <w:szCs w:val="24"/>
        </w:rPr>
      </w:pPr>
    </w:p>
    <w:tbl>
      <w:tblPr>
        <w:tblW w:w="10185" w:type="dxa"/>
        <w:jc w:val="center"/>
        <w:tblBorders>
          <w:insideH w:val="single" w:sz="6" w:space="0" w:color="auto"/>
        </w:tblBorders>
        <w:tblLayout w:type="fixed"/>
        <w:tblCellMar>
          <w:left w:w="70" w:type="dxa"/>
          <w:right w:w="70" w:type="dxa"/>
        </w:tblCellMar>
        <w:tblLook w:val="0000" w:firstRow="0" w:lastRow="0" w:firstColumn="0" w:lastColumn="0" w:noHBand="0" w:noVBand="0"/>
      </w:tblPr>
      <w:tblGrid>
        <w:gridCol w:w="5954"/>
        <w:gridCol w:w="4231"/>
      </w:tblGrid>
      <w:tr w:rsidR="00336242" w:rsidRPr="00F36C6B" w14:paraId="716EF103" w14:textId="77777777" w:rsidTr="00336242">
        <w:trPr>
          <w:trHeight w:val="1624"/>
          <w:jc w:val="center"/>
        </w:trPr>
        <w:tc>
          <w:tcPr>
            <w:tcW w:w="5954" w:type="dxa"/>
          </w:tcPr>
          <w:p w14:paraId="4BA7F0F3" w14:textId="77777777" w:rsidR="00336242" w:rsidRPr="00F36C6B" w:rsidRDefault="00336242" w:rsidP="00DD3524">
            <w:pPr>
              <w:jc w:val="center"/>
              <w:rPr>
                <w:rFonts w:ascii="Times New Roman" w:hAnsi="Times New Roman"/>
                <w:color w:val="000000"/>
                <w:szCs w:val="24"/>
              </w:rPr>
            </w:pPr>
          </w:p>
          <w:p w14:paraId="04D37099" w14:textId="77777777" w:rsidR="00336242" w:rsidRPr="00F36C6B" w:rsidRDefault="00336242" w:rsidP="00DD3524">
            <w:pPr>
              <w:jc w:val="center"/>
              <w:rPr>
                <w:rFonts w:ascii="Times New Roman" w:hAnsi="Times New Roman"/>
                <w:color w:val="000000"/>
                <w:szCs w:val="24"/>
              </w:rPr>
            </w:pPr>
          </w:p>
          <w:p w14:paraId="3E935AA6" w14:textId="77777777" w:rsidR="00336242" w:rsidRPr="00F36C6B" w:rsidRDefault="00336242" w:rsidP="00DD3524">
            <w:pPr>
              <w:jc w:val="center"/>
              <w:rPr>
                <w:rFonts w:ascii="Times New Roman" w:hAnsi="Times New Roman"/>
                <w:color w:val="000000"/>
                <w:szCs w:val="24"/>
              </w:rPr>
            </w:pPr>
          </w:p>
          <w:p w14:paraId="36096D91" w14:textId="77777777" w:rsidR="00336242" w:rsidRPr="00F36C6B" w:rsidRDefault="00336242" w:rsidP="00DD3524">
            <w:pPr>
              <w:jc w:val="center"/>
              <w:rPr>
                <w:rFonts w:ascii="Times New Roman" w:hAnsi="Times New Roman"/>
                <w:color w:val="000000"/>
                <w:szCs w:val="24"/>
              </w:rPr>
            </w:pPr>
          </w:p>
          <w:p w14:paraId="22BD36A8" w14:textId="77777777" w:rsidR="00336242" w:rsidRPr="00F36C6B" w:rsidRDefault="00336242" w:rsidP="00DD3524">
            <w:pPr>
              <w:jc w:val="center"/>
              <w:rPr>
                <w:rFonts w:ascii="Times New Roman" w:hAnsi="Times New Roman"/>
                <w:color w:val="000000"/>
                <w:szCs w:val="24"/>
              </w:rPr>
            </w:pPr>
          </w:p>
          <w:p w14:paraId="4FE6A2D9" w14:textId="77777777" w:rsidR="00336242" w:rsidRPr="00F36C6B" w:rsidRDefault="00336242" w:rsidP="00DD3524">
            <w:pPr>
              <w:jc w:val="center"/>
              <w:rPr>
                <w:rFonts w:ascii="Times New Roman" w:hAnsi="Times New Roman"/>
                <w:color w:val="000000"/>
                <w:szCs w:val="24"/>
              </w:rPr>
            </w:pPr>
          </w:p>
          <w:p w14:paraId="5E02342D" w14:textId="77777777" w:rsidR="00336242" w:rsidRPr="00F36C6B" w:rsidRDefault="00336242" w:rsidP="00DD3524">
            <w:pPr>
              <w:jc w:val="center"/>
              <w:rPr>
                <w:rFonts w:ascii="Times New Roman" w:hAnsi="Times New Roman"/>
                <w:color w:val="000000"/>
                <w:szCs w:val="24"/>
              </w:rPr>
            </w:pPr>
            <w:r w:rsidRPr="00F36C6B">
              <w:rPr>
                <w:rFonts w:ascii="Times New Roman" w:hAnsi="Times New Roman"/>
                <w:color w:val="000000"/>
                <w:szCs w:val="24"/>
              </w:rPr>
              <w:t>________________________________________</w:t>
            </w:r>
          </w:p>
          <w:p w14:paraId="159877EB" w14:textId="77777777" w:rsidR="00336242" w:rsidRPr="00F36C6B" w:rsidRDefault="00336242" w:rsidP="00DD3524">
            <w:pPr>
              <w:jc w:val="center"/>
              <w:rPr>
                <w:rFonts w:ascii="Times New Roman" w:hAnsi="Times New Roman"/>
                <w:color w:val="000000"/>
                <w:szCs w:val="24"/>
              </w:rPr>
            </w:pPr>
            <w:r w:rsidRPr="00F36C6B">
              <w:rPr>
                <w:rFonts w:ascii="Times New Roman" w:hAnsi="Times New Roman"/>
                <w:color w:val="000000"/>
                <w:szCs w:val="24"/>
              </w:rPr>
              <w:t>(NOMBRE Y FIRMA DEL REPRESENTANTE LEGAL)</w:t>
            </w:r>
          </w:p>
        </w:tc>
        <w:tc>
          <w:tcPr>
            <w:tcW w:w="4231" w:type="dxa"/>
          </w:tcPr>
          <w:p w14:paraId="153D367C" w14:textId="77777777" w:rsidR="00336242" w:rsidRPr="00F36C6B" w:rsidRDefault="00336242" w:rsidP="00DD3524">
            <w:pPr>
              <w:jc w:val="center"/>
              <w:rPr>
                <w:rFonts w:ascii="Times New Roman" w:hAnsi="Times New Roman"/>
                <w:color w:val="000000"/>
                <w:szCs w:val="24"/>
              </w:rPr>
            </w:pPr>
          </w:p>
          <w:p w14:paraId="685FEACB" w14:textId="77777777" w:rsidR="00336242" w:rsidRPr="00F36C6B" w:rsidRDefault="00336242" w:rsidP="00DD3524">
            <w:pPr>
              <w:jc w:val="center"/>
              <w:rPr>
                <w:rFonts w:ascii="Times New Roman" w:hAnsi="Times New Roman"/>
                <w:color w:val="000000"/>
                <w:szCs w:val="24"/>
              </w:rPr>
            </w:pPr>
          </w:p>
          <w:p w14:paraId="42BF4CFB" w14:textId="77777777" w:rsidR="00336242" w:rsidRPr="00F36C6B" w:rsidRDefault="00336242" w:rsidP="00DD3524">
            <w:pPr>
              <w:jc w:val="center"/>
              <w:rPr>
                <w:rFonts w:ascii="Times New Roman" w:hAnsi="Times New Roman"/>
                <w:color w:val="000000"/>
                <w:szCs w:val="24"/>
              </w:rPr>
            </w:pPr>
          </w:p>
          <w:p w14:paraId="3FF90DDA" w14:textId="77777777" w:rsidR="00336242" w:rsidRPr="00F36C6B" w:rsidRDefault="00336242" w:rsidP="00DD3524">
            <w:pPr>
              <w:jc w:val="center"/>
              <w:rPr>
                <w:rFonts w:ascii="Times New Roman" w:hAnsi="Times New Roman"/>
                <w:color w:val="000000"/>
                <w:szCs w:val="24"/>
              </w:rPr>
            </w:pPr>
            <w:r w:rsidRPr="00F36C6B">
              <w:rPr>
                <w:rFonts w:ascii="Times New Roman" w:hAnsi="Times New Roman"/>
                <w:color w:val="000000"/>
                <w:szCs w:val="24"/>
              </w:rPr>
              <w:t>RECIBIÓ DOCUMENTACIÓN</w:t>
            </w:r>
          </w:p>
          <w:p w14:paraId="509547C6" w14:textId="77777777" w:rsidR="00336242" w:rsidRPr="00F36C6B" w:rsidRDefault="00336242" w:rsidP="00DD3524">
            <w:pPr>
              <w:jc w:val="center"/>
              <w:rPr>
                <w:rFonts w:ascii="Times New Roman" w:hAnsi="Times New Roman"/>
                <w:color w:val="000000"/>
                <w:szCs w:val="24"/>
              </w:rPr>
            </w:pPr>
          </w:p>
          <w:p w14:paraId="09EF6022" w14:textId="77777777" w:rsidR="00336242" w:rsidRPr="00F36C6B" w:rsidRDefault="00336242" w:rsidP="00DD3524">
            <w:pPr>
              <w:jc w:val="center"/>
              <w:rPr>
                <w:rFonts w:ascii="Times New Roman" w:hAnsi="Times New Roman"/>
                <w:color w:val="000000"/>
                <w:szCs w:val="24"/>
              </w:rPr>
            </w:pPr>
          </w:p>
          <w:p w14:paraId="3F47ACBA" w14:textId="77777777" w:rsidR="00336242" w:rsidRPr="00F36C6B" w:rsidRDefault="00336242" w:rsidP="00DD3524">
            <w:pPr>
              <w:jc w:val="center"/>
              <w:rPr>
                <w:rFonts w:ascii="Times New Roman" w:hAnsi="Times New Roman"/>
                <w:color w:val="000000"/>
                <w:szCs w:val="24"/>
              </w:rPr>
            </w:pPr>
            <w:r w:rsidRPr="00F36C6B">
              <w:rPr>
                <w:rFonts w:ascii="Times New Roman" w:hAnsi="Times New Roman"/>
                <w:color w:val="000000"/>
                <w:szCs w:val="24"/>
              </w:rPr>
              <w:t>____________________________</w:t>
            </w:r>
          </w:p>
          <w:p w14:paraId="3BBA3423" w14:textId="77777777" w:rsidR="00336242" w:rsidRPr="00F36C6B" w:rsidRDefault="00336242" w:rsidP="00DD3524">
            <w:pPr>
              <w:jc w:val="center"/>
              <w:rPr>
                <w:rFonts w:ascii="Times New Roman" w:hAnsi="Times New Roman"/>
                <w:color w:val="000000"/>
                <w:szCs w:val="24"/>
              </w:rPr>
            </w:pPr>
            <w:r w:rsidRPr="00F36C6B">
              <w:rPr>
                <w:rFonts w:ascii="Times New Roman" w:hAnsi="Times New Roman"/>
                <w:color w:val="000000"/>
                <w:szCs w:val="24"/>
              </w:rPr>
              <w:t>(NOMBRE Y FIRMA)</w:t>
            </w:r>
          </w:p>
        </w:tc>
      </w:tr>
    </w:tbl>
    <w:p w14:paraId="4820F92C" w14:textId="77777777" w:rsidR="00336242" w:rsidRPr="00F36C6B" w:rsidRDefault="00336242" w:rsidP="00336242">
      <w:pPr>
        <w:widowControl/>
        <w:jc w:val="left"/>
        <w:rPr>
          <w:rFonts w:ascii="Times New Roman" w:hAnsi="Times New Roman"/>
          <w:szCs w:val="24"/>
        </w:rPr>
      </w:pPr>
      <w:r w:rsidRPr="00F36C6B">
        <w:rPr>
          <w:rFonts w:ascii="Times New Roman" w:hAnsi="Times New Roman"/>
          <w:szCs w:val="24"/>
        </w:rPr>
        <w:br w:type="page"/>
      </w:r>
    </w:p>
    <w:p w14:paraId="3403FB34" w14:textId="77777777" w:rsidR="00336242" w:rsidRPr="00F36C6B" w:rsidRDefault="00336242" w:rsidP="00336242">
      <w:pPr>
        <w:rPr>
          <w:rFonts w:ascii="Times New Roman" w:hAnsi="Times New Roman"/>
          <w:b/>
          <w:color w:val="000000"/>
          <w:szCs w:val="24"/>
        </w:rPr>
      </w:pPr>
      <w:r w:rsidRPr="00F36C6B">
        <w:rPr>
          <w:rFonts w:ascii="Times New Roman" w:hAnsi="Times New Roman"/>
          <w:b/>
          <w:szCs w:val="24"/>
        </w:rPr>
        <w:lastRenderedPageBreak/>
        <w:t>IV</w:t>
      </w:r>
      <w:r w:rsidRPr="00F36C6B">
        <w:rPr>
          <w:rFonts w:ascii="Times New Roman" w:hAnsi="Times New Roman"/>
          <w:b/>
          <w:color w:val="000000"/>
          <w:szCs w:val="24"/>
        </w:rPr>
        <w:t xml:space="preserve">. Documentación de la </w:t>
      </w:r>
      <w:r w:rsidRPr="00F36C6B">
        <w:rPr>
          <w:rFonts w:ascii="Times New Roman" w:hAnsi="Times New Roman"/>
          <w:b/>
        </w:rPr>
        <w:t>oferta económica</w:t>
      </w:r>
      <w:r w:rsidRPr="00F36C6B">
        <w:rPr>
          <w:rFonts w:ascii="Times New Roman" w:hAnsi="Times New Roman"/>
          <w:b/>
          <w:color w:val="000000"/>
          <w:szCs w:val="24"/>
        </w:rPr>
        <w:t xml:space="preserve"> </w:t>
      </w:r>
    </w:p>
    <w:p w14:paraId="17C8DB26" w14:textId="77777777" w:rsidR="00336242" w:rsidRPr="00F36C6B" w:rsidRDefault="00336242" w:rsidP="00336242">
      <w:pPr>
        <w:rPr>
          <w:rFonts w:ascii="Times New Roman" w:hAnsi="Times New Roman"/>
          <w:color w:val="000000"/>
          <w:szCs w:val="24"/>
        </w:rPr>
      </w:pPr>
    </w:p>
    <w:tbl>
      <w:tblPr>
        <w:tblW w:w="9866" w:type="dxa"/>
        <w:jc w:val="center"/>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02"/>
        <w:gridCol w:w="7443"/>
        <w:gridCol w:w="744"/>
        <w:gridCol w:w="677"/>
      </w:tblGrid>
      <w:tr w:rsidR="00336242" w:rsidRPr="00F36C6B" w14:paraId="416B2CDD" w14:textId="77777777" w:rsidTr="00336242">
        <w:trPr>
          <w:cantSplit/>
          <w:trHeight w:val="737"/>
          <w:jc w:val="center"/>
        </w:trPr>
        <w:tc>
          <w:tcPr>
            <w:tcW w:w="1002" w:type="dxa"/>
            <w:tcBorders>
              <w:top w:val="thinThickSmallGap" w:sz="24" w:space="0" w:color="auto"/>
              <w:left w:val="thinThickSmallGap" w:sz="24" w:space="0" w:color="auto"/>
              <w:bottom w:val="single" w:sz="6" w:space="0" w:color="auto"/>
              <w:right w:val="single" w:sz="6" w:space="0" w:color="auto"/>
            </w:tcBorders>
            <w:shd w:val="clear" w:color="auto" w:fill="auto"/>
            <w:vAlign w:val="center"/>
          </w:tcPr>
          <w:p w14:paraId="0F8C11CE" w14:textId="77777777" w:rsidR="00336242" w:rsidRPr="00F36C6B" w:rsidRDefault="00336242" w:rsidP="00336242">
            <w:pPr>
              <w:jc w:val="center"/>
              <w:rPr>
                <w:rFonts w:ascii="Times New Roman" w:hAnsi="Times New Roman"/>
                <w:b/>
                <w:szCs w:val="24"/>
              </w:rPr>
            </w:pPr>
            <w:r w:rsidRPr="00F36C6B">
              <w:rPr>
                <w:rFonts w:ascii="Times New Roman" w:hAnsi="Times New Roman"/>
                <w:b/>
                <w:szCs w:val="24"/>
              </w:rPr>
              <w:t>No.</w:t>
            </w:r>
          </w:p>
        </w:tc>
        <w:tc>
          <w:tcPr>
            <w:tcW w:w="7443" w:type="dxa"/>
            <w:tcBorders>
              <w:top w:val="thinThickSmallGap" w:sz="24" w:space="0" w:color="auto"/>
              <w:left w:val="single" w:sz="6" w:space="0" w:color="auto"/>
              <w:bottom w:val="single" w:sz="4" w:space="0" w:color="808080"/>
              <w:right w:val="single" w:sz="6" w:space="0" w:color="auto"/>
            </w:tcBorders>
            <w:shd w:val="clear" w:color="auto" w:fill="auto"/>
            <w:vAlign w:val="center"/>
          </w:tcPr>
          <w:p w14:paraId="0B93CCE1" w14:textId="77777777" w:rsidR="00336242" w:rsidRPr="00F36C6B" w:rsidRDefault="00336242">
            <w:pPr>
              <w:jc w:val="center"/>
              <w:rPr>
                <w:rFonts w:ascii="Times New Roman" w:hAnsi="Times New Roman"/>
                <w:b/>
                <w:szCs w:val="24"/>
              </w:rPr>
            </w:pPr>
            <w:r w:rsidRPr="00F36C6B">
              <w:rPr>
                <w:rFonts w:ascii="Times New Roman" w:hAnsi="Times New Roman"/>
                <w:b/>
                <w:szCs w:val="24"/>
              </w:rPr>
              <w:t xml:space="preserve">Documentos de la Sección </w:t>
            </w:r>
            <w:r w:rsidR="001A4338" w:rsidRPr="00F36C6B">
              <w:rPr>
                <w:rFonts w:ascii="Times New Roman" w:hAnsi="Times New Roman"/>
                <w:b/>
                <w:szCs w:val="24"/>
              </w:rPr>
              <w:t>III</w:t>
            </w:r>
          </w:p>
        </w:tc>
        <w:tc>
          <w:tcPr>
            <w:tcW w:w="744" w:type="dxa"/>
            <w:tcBorders>
              <w:top w:val="thinThickSmallGap" w:sz="24" w:space="0" w:color="auto"/>
              <w:left w:val="single" w:sz="6" w:space="0" w:color="auto"/>
              <w:bottom w:val="single" w:sz="6" w:space="0" w:color="auto"/>
              <w:right w:val="single" w:sz="6" w:space="0" w:color="auto"/>
            </w:tcBorders>
            <w:shd w:val="clear" w:color="auto" w:fill="auto"/>
            <w:vAlign w:val="center"/>
          </w:tcPr>
          <w:p w14:paraId="40277A54" w14:textId="77777777" w:rsidR="00336242" w:rsidRPr="00F36C6B" w:rsidRDefault="00336242" w:rsidP="00336242">
            <w:pPr>
              <w:jc w:val="center"/>
              <w:rPr>
                <w:rFonts w:ascii="Times New Roman" w:hAnsi="Times New Roman"/>
                <w:b/>
                <w:szCs w:val="24"/>
              </w:rPr>
            </w:pPr>
            <w:r w:rsidRPr="00F36C6B">
              <w:rPr>
                <w:rFonts w:ascii="Times New Roman" w:hAnsi="Times New Roman"/>
                <w:b/>
                <w:szCs w:val="24"/>
              </w:rPr>
              <w:t>Sí</w:t>
            </w:r>
          </w:p>
        </w:tc>
        <w:tc>
          <w:tcPr>
            <w:tcW w:w="677" w:type="dxa"/>
            <w:tcBorders>
              <w:top w:val="thinThickSmallGap" w:sz="24" w:space="0" w:color="auto"/>
              <w:left w:val="single" w:sz="6" w:space="0" w:color="auto"/>
              <w:bottom w:val="single" w:sz="6" w:space="0" w:color="auto"/>
              <w:right w:val="thickThinSmallGap" w:sz="24" w:space="0" w:color="auto"/>
            </w:tcBorders>
            <w:shd w:val="clear" w:color="auto" w:fill="auto"/>
            <w:vAlign w:val="center"/>
          </w:tcPr>
          <w:p w14:paraId="458CB0E5" w14:textId="77777777" w:rsidR="00336242" w:rsidRPr="00F36C6B" w:rsidRDefault="00336242" w:rsidP="00336242">
            <w:pPr>
              <w:jc w:val="center"/>
              <w:rPr>
                <w:rFonts w:ascii="Times New Roman" w:hAnsi="Times New Roman"/>
                <w:b/>
                <w:szCs w:val="24"/>
              </w:rPr>
            </w:pPr>
            <w:r w:rsidRPr="00F36C6B">
              <w:rPr>
                <w:rFonts w:ascii="Times New Roman" w:hAnsi="Times New Roman"/>
                <w:b/>
                <w:szCs w:val="24"/>
              </w:rPr>
              <w:t>No</w:t>
            </w:r>
          </w:p>
        </w:tc>
      </w:tr>
      <w:tr w:rsidR="00336242" w:rsidRPr="00F36C6B" w14:paraId="4BE00F25" w14:textId="77777777" w:rsidTr="00336242">
        <w:trPr>
          <w:cantSplit/>
          <w:trHeight w:val="737"/>
          <w:jc w:val="center"/>
        </w:trPr>
        <w:tc>
          <w:tcPr>
            <w:tcW w:w="1002" w:type="dxa"/>
            <w:tcBorders>
              <w:top w:val="thinThickSmallGap" w:sz="24" w:space="0" w:color="auto"/>
              <w:left w:val="thinThickSmallGap" w:sz="24" w:space="0" w:color="auto"/>
              <w:bottom w:val="single" w:sz="6" w:space="0" w:color="auto"/>
              <w:right w:val="single" w:sz="6" w:space="0" w:color="auto"/>
            </w:tcBorders>
            <w:shd w:val="clear" w:color="auto" w:fill="auto"/>
            <w:vAlign w:val="center"/>
          </w:tcPr>
          <w:p w14:paraId="47A4F4CC" w14:textId="77777777" w:rsidR="00336242" w:rsidRPr="00F36C6B" w:rsidRDefault="00336242" w:rsidP="00336242">
            <w:pPr>
              <w:jc w:val="center"/>
              <w:rPr>
                <w:rFonts w:ascii="Times New Roman" w:hAnsi="Times New Roman"/>
                <w:b/>
                <w:szCs w:val="24"/>
              </w:rPr>
            </w:pPr>
            <w:r w:rsidRPr="00F36C6B">
              <w:rPr>
                <w:rFonts w:ascii="Times New Roman" w:hAnsi="Times New Roman"/>
                <w:b/>
                <w:szCs w:val="24"/>
              </w:rPr>
              <w:t>OE</w:t>
            </w:r>
          </w:p>
        </w:tc>
        <w:tc>
          <w:tcPr>
            <w:tcW w:w="7443" w:type="dxa"/>
            <w:tcBorders>
              <w:top w:val="thinThickSmallGap" w:sz="24" w:space="0" w:color="auto"/>
              <w:left w:val="single" w:sz="6" w:space="0" w:color="auto"/>
              <w:bottom w:val="single" w:sz="4" w:space="0" w:color="auto"/>
              <w:right w:val="single" w:sz="6" w:space="0" w:color="auto"/>
            </w:tcBorders>
            <w:shd w:val="clear" w:color="auto" w:fill="auto"/>
            <w:vAlign w:val="center"/>
          </w:tcPr>
          <w:p w14:paraId="1E502023" w14:textId="77777777" w:rsidR="00336242" w:rsidRPr="00F36C6B" w:rsidRDefault="00336242" w:rsidP="00336242">
            <w:pPr>
              <w:jc w:val="left"/>
              <w:rPr>
                <w:rFonts w:ascii="Times New Roman" w:hAnsi="Times New Roman"/>
                <w:b/>
                <w:szCs w:val="24"/>
              </w:rPr>
            </w:pPr>
            <w:r w:rsidRPr="00F36C6B">
              <w:rPr>
                <w:rFonts w:ascii="Times New Roman" w:hAnsi="Times New Roman"/>
                <w:b/>
                <w:szCs w:val="24"/>
              </w:rPr>
              <w:t>Sobre de la oferta económica</w:t>
            </w:r>
          </w:p>
        </w:tc>
        <w:tc>
          <w:tcPr>
            <w:tcW w:w="744" w:type="dxa"/>
            <w:tcBorders>
              <w:top w:val="thinThickSmallGap" w:sz="24" w:space="0" w:color="auto"/>
              <w:left w:val="single" w:sz="6" w:space="0" w:color="auto"/>
              <w:bottom w:val="single" w:sz="6" w:space="0" w:color="auto"/>
              <w:right w:val="single" w:sz="6" w:space="0" w:color="auto"/>
            </w:tcBorders>
            <w:shd w:val="clear" w:color="auto" w:fill="auto"/>
            <w:vAlign w:val="center"/>
          </w:tcPr>
          <w:p w14:paraId="02ED9305" w14:textId="77777777" w:rsidR="00336242" w:rsidRPr="00F36C6B" w:rsidRDefault="00336242" w:rsidP="00336242">
            <w:pPr>
              <w:jc w:val="center"/>
              <w:rPr>
                <w:rFonts w:ascii="Times New Roman" w:hAnsi="Times New Roman"/>
                <w:b/>
                <w:szCs w:val="24"/>
              </w:rPr>
            </w:pPr>
          </w:p>
        </w:tc>
        <w:tc>
          <w:tcPr>
            <w:tcW w:w="677" w:type="dxa"/>
            <w:tcBorders>
              <w:top w:val="thinThickSmallGap" w:sz="24" w:space="0" w:color="auto"/>
              <w:left w:val="single" w:sz="6" w:space="0" w:color="auto"/>
              <w:bottom w:val="single" w:sz="6" w:space="0" w:color="auto"/>
              <w:right w:val="thickThinSmallGap" w:sz="24" w:space="0" w:color="auto"/>
            </w:tcBorders>
            <w:shd w:val="clear" w:color="auto" w:fill="auto"/>
            <w:vAlign w:val="center"/>
          </w:tcPr>
          <w:p w14:paraId="6F2DD20C" w14:textId="77777777" w:rsidR="00336242" w:rsidRPr="00F36C6B" w:rsidRDefault="00336242" w:rsidP="00336242">
            <w:pPr>
              <w:jc w:val="center"/>
              <w:rPr>
                <w:rFonts w:ascii="Times New Roman" w:hAnsi="Times New Roman"/>
                <w:b/>
                <w:szCs w:val="24"/>
              </w:rPr>
            </w:pPr>
          </w:p>
        </w:tc>
      </w:tr>
    </w:tbl>
    <w:p w14:paraId="6DB1E7DD" w14:textId="77777777" w:rsidR="00336242" w:rsidRPr="00F36C6B" w:rsidRDefault="00336242" w:rsidP="00336242">
      <w:pPr>
        <w:rPr>
          <w:rFonts w:ascii="Times New Roman" w:hAnsi="Times New Roman"/>
          <w:szCs w:val="24"/>
        </w:rPr>
      </w:pPr>
    </w:p>
    <w:tbl>
      <w:tblPr>
        <w:tblW w:w="10185" w:type="dxa"/>
        <w:jc w:val="center"/>
        <w:tblBorders>
          <w:insideH w:val="single" w:sz="6" w:space="0" w:color="auto"/>
        </w:tblBorders>
        <w:tblLayout w:type="fixed"/>
        <w:tblCellMar>
          <w:left w:w="70" w:type="dxa"/>
          <w:right w:w="70" w:type="dxa"/>
        </w:tblCellMar>
        <w:tblLook w:val="0000" w:firstRow="0" w:lastRow="0" w:firstColumn="0" w:lastColumn="0" w:noHBand="0" w:noVBand="0"/>
      </w:tblPr>
      <w:tblGrid>
        <w:gridCol w:w="5954"/>
        <w:gridCol w:w="4231"/>
      </w:tblGrid>
      <w:tr w:rsidR="00336242" w:rsidRPr="00F36C6B" w14:paraId="075849F4" w14:textId="77777777" w:rsidTr="008644D5">
        <w:trPr>
          <w:trHeight w:val="1624"/>
          <w:jc w:val="center"/>
        </w:trPr>
        <w:tc>
          <w:tcPr>
            <w:tcW w:w="5954" w:type="dxa"/>
            <w:tcBorders>
              <w:top w:val="nil"/>
              <w:bottom w:val="nil"/>
            </w:tcBorders>
          </w:tcPr>
          <w:p w14:paraId="5D18F8ED" w14:textId="77777777" w:rsidR="00336242" w:rsidRPr="00F36C6B" w:rsidRDefault="00336242" w:rsidP="00DD3524">
            <w:pPr>
              <w:jc w:val="center"/>
              <w:rPr>
                <w:rFonts w:ascii="Times New Roman" w:hAnsi="Times New Roman"/>
                <w:szCs w:val="24"/>
              </w:rPr>
            </w:pPr>
          </w:p>
          <w:p w14:paraId="22128ED1" w14:textId="77777777" w:rsidR="00336242" w:rsidRPr="00F36C6B" w:rsidRDefault="00336242" w:rsidP="00DD3524">
            <w:pPr>
              <w:jc w:val="center"/>
              <w:rPr>
                <w:rFonts w:ascii="Times New Roman" w:hAnsi="Times New Roman"/>
                <w:szCs w:val="24"/>
              </w:rPr>
            </w:pPr>
          </w:p>
          <w:p w14:paraId="3CFD9EEC" w14:textId="77777777" w:rsidR="00336242" w:rsidRPr="00F36C6B" w:rsidRDefault="00336242" w:rsidP="00DD3524">
            <w:pPr>
              <w:jc w:val="center"/>
              <w:rPr>
                <w:rFonts w:ascii="Times New Roman" w:hAnsi="Times New Roman"/>
                <w:szCs w:val="24"/>
              </w:rPr>
            </w:pPr>
          </w:p>
          <w:p w14:paraId="68C6AA02" w14:textId="77777777" w:rsidR="00336242" w:rsidRPr="00F36C6B" w:rsidRDefault="00336242" w:rsidP="00DD3524">
            <w:pPr>
              <w:jc w:val="center"/>
              <w:rPr>
                <w:rFonts w:ascii="Times New Roman" w:hAnsi="Times New Roman"/>
                <w:szCs w:val="24"/>
              </w:rPr>
            </w:pPr>
          </w:p>
          <w:p w14:paraId="28750C9C" w14:textId="77777777" w:rsidR="00336242" w:rsidRPr="00F36C6B" w:rsidRDefault="00336242" w:rsidP="00DD3524">
            <w:pPr>
              <w:jc w:val="center"/>
              <w:rPr>
                <w:rFonts w:ascii="Times New Roman" w:hAnsi="Times New Roman"/>
                <w:szCs w:val="24"/>
              </w:rPr>
            </w:pPr>
          </w:p>
          <w:p w14:paraId="2D717625" w14:textId="77777777" w:rsidR="00DD3524" w:rsidRPr="00F36C6B" w:rsidRDefault="00DD3524" w:rsidP="00DD3524">
            <w:pPr>
              <w:jc w:val="center"/>
              <w:rPr>
                <w:rFonts w:ascii="Times New Roman" w:hAnsi="Times New Roman"/>
                <w:szCs w:val="24"/>
              </w:rPr>
            </w:pPr>
          </w:p>
          <w:p w14:paraId="74CE2921" w14:textId="77777777" w:rsidR="00336242" w:rsidRPr="00F36C6B" w:rsidRDefault="00336242" w:rsidP="00DD3524">
            <w:pPr>
              <w:jc w:val="center"/>
              <w:rPr>
                <w:rFonts w:ascii="Times New Roman" w:hAnsi="Times New Roman"/>
                <w:szCs w:val="24"/>
              </w:rPr>
            </w:pPr>
          </w:p>
          <w:p w14:paraId="240CBFF7" w14:textId="77777777" w:rsidR="00336242" w:rsidRPr="00F36C6B" w:rsidRDefault="00336242" w:rsidP="00DD3524">
            <w:pPr>
              <w:jc w:val="center"/>
              <w:rPr>
                <w:rFonts w:ascii="Times New Roman" w:hAnsi="Times New Roman"/>
                <w:szCs w:val="24"/>
              </w:rPr>
            </w:pPr>
            <w:r w:rsidRPr="00F36C6B">
              <w:rPr>
                <w:rFonts w:ascii="Times New Roman" w:hAnsi="Times New Roman"/>
                <w:szCs w:val="24"/>
              </w:rPr>
              <w:t>________________________________________</w:t>
            </w:r>
          </w:p>
          <w:p w14:paraId="182D2CA4" w14:textId="77777777" w:rsidR="00336242" w:rsidRPr="00F36C6B" w:rsidRDefault="00336242" w:rsidP="00DD3524">
            <w:pPr>
              <w:jc w:val="center"/>
              <w:rPr>
                <w:rFonts w:ascii="Times New Roman" w:hAnsi="Times New Roman"/>
                <w:szCs w:val="24"/>
              </w:rPr>
            </w:pPr>
            <w:r w:rsidRPr="00F36C6B">
              <w:rPr>
                <w:rFonts w:ascii="Times New Roman" w:hAnsi="Times New Roman"/>
                <w:szCs w:val="24"/>
              </w:rPr>
              <w:t>(NOMBRE Y FIRMA DEL</w:t>
            </w:r>
          </w:p>
          <w:p w14:paraId="1816551D" w14:textId="77777777" w:rsidR="00336242" w:rsidRPr="00F36C6B" w:rsidRDefault="00336242" w:rsidP="00DD3524">
            <w:pPr>
              <w:jc w:val="center"/>
              <w:rPr>
                <w:rFonts w:ascii="Times New Roman" w:hAnsi="Times New Roman"/>
                <w:szCs w:val="24"/>
              </w:rPr>
            </w:pPr>
            <w:r w:rsidRPr="00F36C6B">
              <w:rPr>
                <w:rFonts w:ascii="Times New Roman" w:hAnsi="Times New Roman"/>
                <w:szCs w:val="24"/>
              </w:rPr>
              <w:t>REPRESENTANTE LEGAL)</w:t>
            </w:r>
          </w:p>
        </w:tc>
        <w:tc>
          <w:tcPr>
            <w:tcW w:w="4231" w:type="dxa"/>
          </w:tcPr>
          <w:p w14:paraId="2BCC0298" w14:textId="77777777" w:rsidR="00336242" w:rsidRPr="00F36C6B" w:rsidRDefault="00336242" w:rsidP="00DD3524">
            <w:pPr>
              <w:jc w:val="center"/>
              <w:rPr>
                <w:rFonts w:ascii="Times New Roman" w:hAnsi="Times New Roman"/>
                <w:szCs w:val="24"/>
              </w:rPr>
            </w:pPr>
          </w:p>
          <w:p w14:paraId="4C8C3884" w14:textId="77777777" w:rsidR="00336242" w:rsidRPr="00F36C6B" w:rsidRDefault="00336242" w:rsidP="00DD3524">
            <w:pPr>
              <w:jc w:val="center"/>
              <w:rPr>
                <w:rFonts w:ascii="Times New Roman" w:hAnsi="Times New Roman"/>
                <w:szCs w:val="24"/>
              </w:rPr>
            </w:pPr>
          </w:p>
          <w:p w14:paraId="3A60FBBE" w14:textId="77777777" w:rsidR="00336242" w:rsidRPr="00F36C6B" w:rsidRDefault="00336242" w:rsidP="00DD3524">
            <w:pPr>
              <w:jc w:val="center"/>
              <w:rPr>
                <w:rFonts w:ascii="Times New Roman" w:hAnsi="Times New Roman"/>
                <w:szCs w:val="24"/>
              </w:rPr>
            </w:pPr>
            <w:r w:rsidRPr="00F36C6B">
              <w:rPr>
                <w:rFonts w:ascii="Times New Roman" w:hAnsi="Times New Roman"/>
                <w:szCs w:val="24"/>
              </w:rPr>
              <w:t>RECIBIÓ DOCUMENTACIÓN</w:t>
            </w:r>
          </w:p>
          <w:p w14:paraId="35A66F0E" w14:textId="77777777" w:rsidR="00336242" w:rsidRPr="00F36C6B" w:rsidRDefault="00336242" w:rsidP="00DD3524">
            <w:pPr>
              <w:jc w:val="center"/>
              <w:rPr>
                <w:rFonts w:ascii="Times New Roman" w:hAnsi="Times New Roman"/>
                <w:szCs w:val="24"/>
              </w:rPr>
            </w:pPr>
          </w:p>
          <w:p w14:paraId="4CFF4D6B" w14:textId="77777777" w:rsidR="00336242" w:rsidRPr="00F36C6B" w:rsidRDefault="00336242" w:rsidP="00DD3524">
            <w:pPr>
              <w:jc w:val="center"/>
              <w:rPr>
                <w:rFonts w:ascii="Times New Roman" w:hAnsi="Times New Roman"/>
                <w:szCs w:val="24"/>
              </w:rPr>
            </w:pPr>
          </w:p>
          <w:p w14:paraId="7949D9D5" w14:textId="77777777" w:rsidR="00336242" w:rsidRPr="00F36C6B" w:rsidRDefault="00336242" w:rsidP="00DD3524">
            <w:pPr>
              <w:jc w:val="center"/>
              <w:rPr>
                <w:rFonts w:ascii="Times New Roman" w:hAnsi="Times New Roman"/>
                <w:szCs w:val="24"/>
              </w:rPr>
            </w:pPr>
          </w:p>
          <w:p w14:paraId="2136CA06" w14:textId="77777777" w:rsidR="00336242" w:rsidRPr="00F36C6B" w:rsidRDefault="00336242" w:rsidP="00DD3524">
            <w:pPr>
              <w:jc w:val="center"/>
              <w:rPr>
                <w:rFonts w:ascii="Times New Roman" w:hAnsi="Times New Roman"/>
                <w:szCs w:val="24"/>
              </w:rPr>
            </w:pPr>
          </w:p>
          <w:p w14:paraId="4DF11595" w14:textId="77777777" w:rsidR="00336242" w:rsidRPr="00F36C6B" w:rsidRDefault="00336242" w:rsidP="00DD3524">
            <w:pPr>
              <w:jc w:val="center"/>
              <w:rPr>
                <w:rFonts w:ascii="Times New Roman" w:hAnsi="Times New Roman"/>
                <w:szCs w:val="24"/>
              </w:rPr>
            </w:pPr>
            <w:r w:rsidRPr="00F36C6B">
              <w:rPr>
                <w:rFonts w:ascii="Times New Roman" w:hAnsi="Times New Roman"/>
                <w:szCs w:val="24"/>
              </w:rPr>
              <w:t>____________________________</w:t>
            </w:r>
          </w:p>
          <w:p w14:paraId="34D5C0F5" w14:textId="77777777" w:rsidR="00336242" w:rsidRPr="00F36C6B" w:rsidRDefault="00336242" w:rsidP="00DD3524">
            <w:pPr>
              <w:jc w:val="center"/>
              <w:rPr>
                <w:rFonts w:ascii="Times New Roman" w:hAnsi="Times New Roman"/>
                <w:szCs w:val="24"/>
              </w:rPr>
            </w:pPr>
            <w:r w:rsidRPr="00F36C6B">
              <w:rPr>
                <w:rFonts w:ascii="Times New Roman" w:hAnsi="Times New Roman"/>
                <w:szCs w:val="24"/>
              </w:rPr>
              <w:t>(NOMBRE Y FIRMA)</w:t>
            </w:r>
          </w:p>
        </w:tc>
      </w:tr>
    </w:tbl>
    <w:p w14:paraId="6119CC09" w14:textId="77777777" w:rsidR="00336242" w:rsidRPr="00F36C6B" w:rsidRDefault="00336242" w:rsidP="00DD3524">
      <w:pPr>
        <w:jc w:val="center"/>
        <w:rPr>
          <w:rFonts w:ascii="Times New Roman" w:hAnsi="Times New Roman"/>
          <w:szCs w:val="24"/>
        </w:rPr>
      </w:pPr>
    </w:p>
    <w:p w14:paraId="35B57087" w14:textId="77777777" w:rsidR="00336242" w:rsidRPr="00F36C6B" w:rsidRDefault="00336242" w:rsidP="00336242">
      <w:pPr>
        <w:rPr>
          <w:rFonts w:ascii="Times New Roman" w:hAnsi="Times New Roman"/>
          <w:szCs w:val="24"/>
        </w:rPr>
      </w:pPr>
    </w:p>
    <w:p w14:paraId="0CAABD2B" w14:textId="77777777" w:rsidR="00336242" w:rsidRPr="00F36C6B" w:rsidRDefault="00336242" w:rsidP="00336242">
      <w:pPr>
        <w:rPr>
          <w:rFonts w:ascii="Times New Roman" w:hAnsi="Times New Roman"/>
          <w:szCs w:val="24"/>
        </w:rPr>
      </w:pPr>
    </w:p>
    <w:p w14:paraId="0D27D119" w14:textId="77777777" w:rsidR="00336242" w:rsidRPr="00F36C6B" w:rsidRDefault="00336242" w:rsidP="00336242">
      <w:pPr>
        <w:pStyle w:val="Ttulo2"/>
        <w:rPr>
          <w:rFonts w:ascii="Times New Roman" w:hAnsi="Times New Roman"/>
          <w:bCs/>
          <w:color w:val="000000"/>
          <w:szCs w:val="24"/>
        </w:rPr>
      </w:pPr>
    </w:p>
    <w:p w14:paraId="4B8D6195" w14:textId="77777777" w:rsidR="00336242" w:rsidRPr="00F36C6B" w:rsidRDefault="00336242" w:rsidP="00336242">
      <w:pPr>
        <w:pStyle w:val="Ttulo2"/>
        <w:rPr>
          <w:rFonts w:ascii="Times New Roman" w:hAnsi="Times New Roman"/>
          <w:bCs/>
          <w:color w:val="000000"/>
          <w:szCs w:val="24"/>
        </w:rPr>
      </w:pPr>
      <w:r w:rsidRPr="00F36C6B">
        <w:rPr>
          <w:rFonts w:ascii="Times New Roman" w:hAnsi="Times New Roman"/>
          <w:bCs/>
          <w:color w:val="000000"/>
          <w:szCs w:val="24"/>
        </w:rPr>
        <w:br w:type="page"/>
      </w:r>
    </w:p>
    <w:p w14:paraId="09E55F22" w14:textId="77777777" w:rsidR="00151AC9" w:rsidRPr="00F36C6B" w:rsidRDefault="00151AC9" w:rsidP="00151AC9">
      <w:pPr>
        <w:pStyle w:val="Ttulo2"/>
        <w:rPr>
          <w:rFonts w:ascii="Times New Roman" w:hAnsi="Times New Roman"/>
          <w:bCs/>
          <w:color w:val="000000"/>
          <w:szCs w:val="24"/>
        </w:rPr>
      </w:pPr>
      <w:bookmarkStart w:id="255" w:name="_Toc478646474"/>
      <w:bookmarkStart w:id="256" w:name="_Toc482199747"/>
      <w:r w:rsidRPr="00F36C6B">
        <w:rPr>
          <w:rFonts w:ascii="Times New Roman" w:hAnsi="Times New Roman"/>
          <w:bCs/>
          <w:color w:val="000000"/>
          <w:szCs w:val="24"/>
        </w:rPr>
        <w:lastRenderedPageBreak/>
        <w:t xml:space="preserve">ANEXO </w:t>
      </w:r>
      <w:r w:rsidR="00B4215C" w:rsidRPr="00F36C6B">
        <w:rPr>
          <w:rFonts w:ascii="Times New Roman" w:hAnsi="Times New Roman"/>
          <w:bCs/>
          <w:color w:val="000000"/>
          <w:szCs w:val="24"/>
        </w:rPr>
        <w:t>2</w:t>
      </w:r>
      <w:r w:rsidRPr="00F36C6B">
        <w:rPr>
          <w:rFonts w:ascii="Times New Roman" w:hAnsi="Times New Roman"/>
          <w:bCs/>
          <w:color w:val="000000"/>
          <w:szCs w:val="24"/>
        </w:rPr>
        <w:tab/>
        <w:t>ACEPTACIÓN DE LEGISLACIÓN APLICABLE Y TRIBUNALES COMPETENTES</w:t>
      </w:r>
      <w:bookmarkEnd w:id="255"/>
      <w:bookmarkEnd w:id="256"/>
    </w:p>
    <w:p w14:paraId="3F7F5233" w14:textId="77777777" w:rsidR="00151AC9" w:rsidRPr="00F36C6B" w:rsidRDefault="00151AC9" w:rsidP="00151AC9">
      <w:pPr>
        <w:tabs>
          <w:tab w:val="left" w:pos="993"/>
          <w:tab w:val="left" w:pos="1440"/>
        </w:tabs>
        <w:ind w:left="993" w:right="34" w:hanging="993"/>
        <w:rPr>
          <w:rFonts w:ascii="Times New Roman" w:hAnsi="Times New Roman"/>
          <w:bCs/>
          <w:color w:val="000000"/>
          <w:szCs w:val="24"/>
        </w:rPr>
      </w:pPr>
    </w:p>
    <w:p w14:paraId="128146DF" w14:textId="77777777" w:rsidR="00151AC9" w:rsidRPr="00F36C6B" w:rsidRDefault="00151AC9" w:rsidP="00151AC9">
      <w:pPr>
        <w:tabs>
          <w:tab w:val="left" w:pos="993"/>
          <w:tab w:val="left" w:pos="1440"/>
        </w:tabs>
        <w:ind w:left="993" w:right="34" w:hanging="993"/>
        <w:rPr>
          <w:rFonts w:ascii="Times New Roman" w:hAnsi="Times New Roman"/>
          <w:szCs w:val="24"/>
        </w:rPr>
      </w:pPr>
    </w:p>
    <w:p w14:paraId="04889269" w14:textId="77777777" w:rsidR="00151AC9" w:rsidRPr="00F36C6B" w:rsidRDefault="00151AC9" w:rsidP="00151AC9">
      <w:pPr>
        <w:tabs>
          <w:tab w:val="left" w:pos="993"/>
          <w:tab w:val="left" w:pos="1440"/>
        </w:tabs>
        <w:ind w:left="993" w:right="34" w:hanging="993"/>
        <w:rPr>
          <w:rFonts w:ascii="Times New Roman" w:hAnsi="Times New Roman"/>
          <w:szCs w:val="24"/>
        </w:rPr>
      </w:pPr>
    </w:p>
    <w:p w14:paraId="06657EDE" w14:textId="77777777" w:rsidR="00151AC9" w:rsidRPr="00F36C6B" w:rsidRDefault="00151AC9" w:rsidP="00151AC9">
      <w:pPr>
        <w:tabs>
          <w:tab w:val="left" w:pos="1440"/>
          <w:tab w:val="left" w:pos="5103"/>
        </w:tabs>
        <w:ind w:left="5103" w:right="34" w:hanging="5103"/>
        <w:rPr>
          <w:rFonts w:ascii="Times New Roman" w:hAnsi="Times New Roman"/>
          <w:szCs w:val="24"/>
        </w:rPr>
      </w:pPr>
      <w:r w:rsidRPr="00F36C6B">
        <w:rPr>
          <w:rFonts w:ascii="Times New Roman" w:hAnsi="Times New Roman"/>
          <w:szCs w:val="24"/>
        </w:rPr>
        <w:tab/>
      </w:r>
      <w:r w:rsidRPr="00F36C6B">
        <w:rPr>
          <w:rFonts w:ascii="Times New Roman" w:hAnsi="Times New Roman"/>
          <w:szCs w:val="24"/>
        </w:rPr>
        <w:tab/>
        <w:t>Lugar y fecha de expedición</w:t>
      </w:r>
    </w:p>
    <w:p w14:paraId="7EC0D161" w14:textId="4E6797F8" w:rsidR="00151AC9" w:rsidRPr="00F36C6B" w:rsidRDefault="00151AC9" w:rsidP="00151AC9">
      <w:pPr>
        <w:tabs>
          <w:tab w:val="left" w:pos="1440"/>
          <w:tab w:val="left" w:pos="5103"/>
          <w:tab w:val="left" w:pos="5812"/>
        </w:tabs>
        <w:ind w:left="5103" w:right="34" w:hanging="5103"/>
        <w:rPr>
          <w:rFonts w:ascii="Times New Roman" w:hAnsi="Times New Roman"/>
          <w:szCs w:val="24"/>
        </w:rPr>
      </w:pPr>
      <w:r w:rsidRPr="00F36C6B">
        <w:rPr>
          <w:rFonts w:ascii="Times New Roman" w:hAnsi="Times New Roman"/>
          <w:szCs w:val="24"/>
        </w:rPr>
        <w:tab/>
      </w:r>
      <w:r w:rsidRPr="00F36C6B">
        <w:rPr>
          <w:rFonts w:ascii="Times New Roman" w:hAnsi="Times New Roman"/>
          <w:szCs w:val="24"/>
        </w:rPr>
        <w:tab/>
        <w:t xml:space="preserve">Concurso Público Internacional Mixto </w:t>
      </w:r>
      <w:r w:rsidR="00AE22BE" w:rsidRPr="00F36C6B">
        <w:rPr>
          <w:rFonts w:ascii="Times New Roman" w:hAnsi="Times New Roman"/>
          <w:szCs w:val="24"/>
        </w:rPr>
        <w:t>No. APP-</w:t>
      </w:r>
      <w:r w:rsidR="00037FA3" w:rsidRPr="000B45E4">
        <w:rPr>
          <w:rFonts w:ascii="Times New Roman" w:hAnsi="Times New Roman"/>
          <w:szCs w:val="24"/>
        </w:rPr>
        <w:t>019GYR040-</w:t>
      </w:r>
      <w:r w:rsidR="000B45E4" w:rsidRPr="000B45E4">
        <w:rPr>
          <w:rFonts w:ascii="Times New Roman" w:hAnsi="Times New Roman"/>
          <w:bCs/>
          <w:szCs w:val="24"/>
          <w:lang w:val="es-ES"/>
        </w:rPr>
        <w:t>E3</w:t>
      </w:r>
      <w:r w:rsidR="00AE22BE" w:rsidRPr="000B45E4">
        <w:rPr>
          <w:rFonts w:ascii="Times New Roman" w:hAnsi="Times New Roman"/>
          <w:szCs w:val="24"/>
        </w:rPr>
        <w:t>-2017</w:t>
      </w:r>
    </w:p>
    <w:p w14:paraId="462D620F" w14:textId="77777777" w:rsidR="00151AC9" w:rsidRPr="00F36C6B" w:rsidRDefault="00151AC9" w:rsidP="00151AC9">
      <w:pPr>
        <w:tabs>
          <w:tab w:val="left" w:pos="993"/>
          <w:tab w:val="left" w:pos="1440"/>
        </w:tabs>
        <w:ind w:left="993" w:right="34" w:hanging="993"/>
        <w:rPr>
          <w:rFonts w:ascii="Times New Roman" w:hAnsi="Times New Roman"/>
          <w:b/>
          <w:szCs w:val="24"/>
        </w:rPr>
      </w:pPr>
    </w:p>
    <w:p w14:paraId="5617C1F9" w14:textId="77777777" w:rsidR="00151AC9" w:rsidRPr="00F36C6B" w:rsidRDefault="00151AC9" w:rsidP="00151AC9">
      <w:pPr>
        <w:tabs>
          <w:tab w:val="left" w:pos="993"/>
          <w:tab w:val="left" w:pos="1440"/>
        </w:tabs>
        <w:ind w:left="993" w:right="34" w:hanging="993"/>
        <w:rPr>
          <w:rFonts w:ascii="Times New Roman" w:hAnsi="Times New Roman"/>
          <w:b/>
          <w:szCs w:val="24"/>
        </w:rPr>
      </w:pPr>
      <w:r w:rsidRPr="00F36C6B">
        <w:rPr>
          <w:rFonts w:ascii="Times New Roman" w:hAnsi="Times New Roman"/>
          <w:b/>
          <w:szCs w:val="24"/>
        </w:rPr>
        <w:t>INSTITUTO MEXICANO DEL SEGURO SOCIAL</w:t>
      </w:r>
    </w:p>
    <w:p w14:paraId="68795634" w14:textId="77777777" w:rsidR="00151AC9" w:rsidRPr="00F36C6B" w:rsidRDefault="00151AC9" w:rsidP="00151AC9">
      <w:pPr>
        <w:tabs>
          <w:tab w:val="left" w:pos="993"/>
          <w:tab w:val="left" w:pos="1440"/>
        </w:tabs>
        <w:ind w:left="993" w:right="34" w:hanging="993"/>
        <w:rPr>
          <w:rFonts w:ascii="Times New Roman" w:hAnsi="Times New Roman"/>
          <w:b/>
          <w:szCs w:val="24"/>
        </w:rPr>
      </w:pPr>
      <w:r w:rsidRPr="00F36C6B">
        <w:rPr>
          <w:rFonts w:ascii="Times New Roman" w:hAnsi="Times New Roman"/>
          <w:b/>
          <w:szCs w:val="24"/>
        </w:rPr>
        <w:t>PRESENTE</w:t>
      </w:r>
    </w:p>
    <w:p w14:paraId="11ED068C" w14:textId="77777777" w:rsidR="00151AC9" w:rsidRPr="00F36C6B" w:rsidRDefault="00151AC9" w:rsidP="00151AC9">
      <w:pPr>
        <w:tabs>
          <w:tab w:val="left" w:pos="993"/>
          <w:tab w:val="left" w:pos="1440"/>
        </w:tabs>
        <w:ind w:left="993" w:right="34" w:hanging="993"/>
        <w:rPr>
          <w:rFonts w:ascii="Times New Roman" w:hAnsi="Times New Roman"/>
          <w:b/>
          <w:szCs w:val="24"/>
        </w:rPr>
      </w:pPr>
    </w:p>
    <w:p w14:paraId="4D20F3CA" w14:textId="77777777" w:rsidR="00151AC9" w:rsidRPr="00F36C6B" w:rsidRDefault="00151AC9" w:rsidP="00151AC9">
      <w:pPr>
        <w:tabs>
          <w:tab w:val="left" w:pos="993"/>
          <w:tab w:val="left" w:pos="1440"/>
        </w:tabs>
        <w:ind w:left="993" w:right="34" w:hanging="993"/>
        <w:rPr>
          <w:rFonts w:ascii="Times New Roman" w:hAnsi="Times New Roman"/>
          <w:szCs w:val="24"/>
        </w:rPr>
      </w:pPr>
    </w:p>
    <w:p w14:paraId="04355870" w14:textId="77777777" w:rsidR="00151AC9" w:rsidRPr="00F36C6B" w:rsidRDefault="00151AC9" w:rsidP="00151AC9">
      <w:pPr>
        <w:tabs>
          <w:tab w:val="left" w:pos="993"/>
          <w:tab w:val="left" w:pos="1440"/>
        </w:tabs>
        <w:ind w:right="34"/>
        <w:rPr>
          <w:rFonts w:ascii="Times New Roman" w:hAnsi="Times New Roman"/>
          <w:szCs w:val="24"/>
        </w:rPr>
      </w:pPr>
      <w:r w:rsidRPr="00F36C6B">
        <w:rPr>
          <w:rFonts w:ascii="Times New Roman" w:hAnsi="Times New Roman"/>
          <w:szCs w:val="24"/>
        </w:rPr>
        <w:t>De conformidad c</w:t>
      </w:r>
      <w:r w:rsidR="00EF5023" w:rsidRPr="00F36C6B">
        <w:rPr>
          <w:rFonts w:ascii="Times New Roman" w:hAnsi="Times New Roman"/>
          <w:szCs w:val="24"/>
        </w:rPr>
        <w:t>on lo expresado en las Bases de</w:t>
      </w:r>
      <w:r w:rsidRPr="00F36C6B">
        <w:rPr>
          <w:rFonts w:ascii="Times New Roman" w:hAnsi="Times New Roman"/>
          <w:szCs w:val="24"/>
        </w:rPr>
        <w:t xml:space="preserve"> Concurso en el rubro arriba citado, </w:t>
      </w:r>
      <w:r w:rsidRPr="00F36C6B">
        <w:rPr>
          <w:rFonts w:ascii="Times New Roman" w:hAnsi="Times New Roman"/>
          <w:i/>
          <w:szCs w:val="24"/>
        </w:rPr>
        <w:t>(nombre y razón social)</w:t>
      </w:r>
      <w:r w:rsidRPr="00F36C6B">
        <w:rPr>
          <w:rFonts w:ascii="Times New Roman" w:hAnsi="Times New Roman"/>
          <w:szCs w:val="24"/>
        </w:rPr>
        <w:t>, se sujeta expresa, estricta e irrevocablemente a los términos, lineamientos, procedimientos y requisitos establecidos en las Bases de Concurso, así como en la Ley Federal Anticorrupción en Contrataciones Públicas, la Ley de Asociaciones Público Privadas, su Reglamento, y en lo no previsto, en el Código de Comercio, el Código Civil Federal, la Ley Federal de Procedimiento Administrativo, el Código Federal de Procedimientos Civiles y demás disposiciones jurídicas aplicables.</w:t>
      </w:r>
    </w:p>
    <w:p w14:paraId="0D8E822E" w14:textId="77777777" w:rsidR="00151AC9" w:rsidRPr="00F36C6B" w:rsidRDefault="00151AC9" w:rsidP="00151AC9">
      <w:pPr>
        <w:tabs>
          <w:tab w:val="left" w:pos="993"/>
          <w:tab w:val="left" w:pos="1440"/>
        </w:tabs>
        <w:ind w:right="34"/>
        <w:rPr>
          <w:rFonts w:ascii="Times New Roman" w:hAnsi="Times New Roman"/>
          <w:szCs w:val="24"/>
        </w:rPr>
      </w:pPr>
    </w:p>
    <w:p w14:paraId="2F24C8BF" w14:textId="77777777" w:rsidR="00151AC9" w:rsidRPr="00F36C6B" w:rsidRDefault="00151AC9" w:rsidP="00151AC9">
      <w:pPr>
        <w:tabs>
          <w:tab w:val="left" w:pos="993"/>
          <w:tab w:val="left" w:pos="1440"/>
        </w:tabs>
        <w:ind w:right="34"/>
        <w:rPr>
          <w:rFonts w:ascii="Times New Roman" w:hAnsi="Times New Roman"/>
          <w:szCs w:val="24"/>
        </w:rPr>
      </w:pPr>
      <w:r w:rsidRPr="00F36C6B">
        <w:rPr>
          <w:rFonts w:ascii="Times New Roman" w:hAnsi="Times New Roman"/>
          <w:szCs w:val="24"/>
        </w:rPr>
        <w:t>Asimismo, manifiesto que, en caso de controversia respecto del desarrollo del presente Concurso, los tribunales con sede en la Ciudad de México, son el órgano jurisdiccional competente para conocer las posibles controversias que pudieran surgir durante el procedimiento de este Concurso, por lo que la persona moral que represento renuncia a cualquier fuero que en razón de su domicilio presente o futuro pudiera corresponderle.</w:t>
      </w:r>
    </w:p>
    <w:p w14:paraId="31361D68" w14:textId="77777777" w:rsidR="00151AC9" w:rsidRPr="00F36C6B" w:rsidRDefault="00151AC9" w:rsidP="00151AC9">
      <w:pPr>
        <w:tabs>
          <w:tab w:val="left" w:pos="993"/>
          <w:tab w:val="left" w:pos="1440"/>
        </w:tabs>
        <w:ind w:right="34"/>
        <w:rPr>
          <w:rFonts w:ascii="Times New Roman" w:hAnsi="Times New Roman"/>
          <w:szCs w:val="24"/>
        </w:rPr>
      </w:pPr>
    </w:p>
    <w:p w14:paraId="0412E657" w14:textId="77777777" w:rsidR="00151AC9" w:rsidRPr="00F36C6B" w:rsidRDefault="00151AC9" w:rsidP="00151AC9">
      <w:pPr>
        <w:tabs>
          <w:tab w:val="left" w:pos="993"/>
          <w:tab w:val="left" w:pos="1440"/>
        </w:tabs>
        <w:ind w:right="34"/>
        <w:rPr>
          <w:rFonts w:ascii="Times New Roman" w:hAnsi="Times New Roman"/>
          <w:szCs w:val="24"/>
        </w:rPr>
      </w:pPr>
      <w:r w:rsidRPr="00F36C6B">
        <w:rPr>
          <w:rFonts w:ascii="Times New Roman" w:hAnsi="Times New Roman"/>
          <w:smallCaps/>
          <w:szCs w:val="24"/>
        </w:rPr>
        <w:t>Nombre, Cargo y Firma del Representante</w:t>
      </w:r>
    </w:p>
    <w:p w14:paraId="641B5CFD" w14:textId="77777777" w:rsidR="00151AC9" w:rsidRPr="00F36C6B" w:rsidRDefault="00151AC9" w:rsidP="00151AC9">
      <w:pPr>
        <w:tabs>
          <w:tab w:val="left" w:pos="993"/>
          <w:tab w:val="left" w:pos="1440"/>
        </w:tabs>
        <w:ind w:right="34"/>
        <w:rPr>
          <w:rFonts w:ascii="Times New Roman" w:hAnsi="Times New Roman"/>
          <w:szCs w:val="24"/>
        </w:rPr>
      </w:pPr>
    </w:p>
    <w:p w14:paraId="08CB3765" w14:textId="77777777" w:rsidR="00151AC9" w:rsidRPr="00F36C6B" w:rsidRDefault="00151AC9" w:rsidP="00151AC9">
      <w:pPr>
        <w:tabs>
          <w:tab w:val="left" w:pos="993"/>
          <w:tab w:val="left" w:pos="1440"/>
        </w:tabs>
        <w:ind w:right="34"/>
        <w:rPr>
          <w:rFonts w:ascii="Times New Roman" w:hAnsi="Times New Roman"/>
          <w:smallCaps/>
          <w:szCs w:val="24"/>
        </w:rPr>
      </w:pPr>
      <w:r w:rsidRPr="00F36C6B">
        <w:rPr>
          <w:rFonts w:ascii="Times New Roman" w:hAnsi="Times New Roman"/>
          <w:smallCaps/>
          <w:szCs w:val="24"/>
        </w:rPr>
        <w:t>Legal del Concursante</w:t>
      </w:r>
    </w:p>
    <w:p w14:paraId="7718DD3A" w14:textId="77777777" w:rsidR="00151AC9" w:rsidRPr="00F36C6B" w:rsidRDefault="00151AC9" w:rsidP="00151AC9">
      <w:pPr>
        <w:tabs>
          <w:tab w:val="left" w:pos="993"/>
          <w:tab w:val="left" w:pos="1440"/>
        </w:tabs>
        <w:ind w:right="34"/>
        <w:rPr>
          <w:rFonts w:ascii="Times New Roman" w:hAnsi="Times New Roman"/>
          <w:smallCaps/>
          <w:szCs w:val="24"/>
        </w:rPr>
      </w:pPr>
    </w:p>
    <w:p w14:paraId="0FEBFB7A" w14:textId="77777777" w:rsidR="00151AC9" w:rsidRPr="00F36C6B" w:rsidRDefault="00151AC9">
      <w:pPr>
        <w:widowControl/>
        <w:jc w:val="left"/>
        <w:rPr>
          <w:rFonts w:ascii="Times New Roman" w:hAnsi="Times New Roman"/>
          <w:smallCaps/>
          <w:szCs w:val="24"/>
        </w:rPr>
      </w:pPr>
      <w:r w:rsidRPr="00F36C6B">
        <w:rPr>
          <w:rFonts w:ascii="Times New Roman" w:hAnsi="Times New Roman"/>
          <w:smallCaps/>
          <w:szCs w:val="24"/>
        </w:rPr>
        <w:br w:type="page"/>
      </w:r>
    </w:p>
    <w:p w14:paraId="6B1B1F1B" w14:textId="77777777" w:rsidR="00705109" w:rsidRPr="00F36C6B" w:rsidRDefault="00705109" w:rsidP="00705109">
      <w:pPr>
        <w:pStyle w:val="Ttulo2"/>
        <w:rPr>
          <w:rFonts w:ascii="Times New Roman" w:hAnsi="Times New Roman"/>
          <w:bCs/>
          <w:color w:val="000000"/>
          <w:szCs w:val="24"/>
        </w:rPr>
      </w:pPr>
      <w:bookmarkStart w:id="257" w:name="_Toc478646475"/>
      <w:bookmarkStart w:id="258" w:name="_Toc482199748"/>
      <w:r w:rsidRPr="00F36C6B">
        <w:rPr>
          <w:rFonts w:ascii="Times New Roman" w:hAnsi="Times New Roman"/>
          <w:bCs/>
          <w:color w:val="000000"/>
          <w:szCs w:val="24"/>
        </w:rPr>
        <w:lastRenderedPageBreak/>
        <w:t xml:space="preserve">ANEXO </w:t>
      </w:r>
      <w:r w:rsidR="00B4215C" w:rsidRPr="00F36C6B">
        <w:rPr>
          <w:rFonts w:ascii="Times New Roman" w:hAnsi="Times New Roman"/>
          <w:bCs/>
          <w:color w:val="000000"/>
          <w:szCs w:val="24"/>
        </w:rPr>
        <w:t>3</w:t>
      </w:r>
      <w:r w:rsidRPr="00F36C6B">
        <w:rPr>
          <w:rFonts w:ascii="Times New Roman" w:hAnsi="Times New Roman"/>
          <w:bCs/>
          <w:color w:val="000000"/>
          <w:szCs w:val="24"/>
        </w:rPr>
        <w:tab/>
        <w:t>ACREDITACIÓN DE PERSONALIDAD JURÍDICA DEL CONCURSANTE</w:t>
      </w:r>
      <w:bookmarkEnd w:id="257"/>
      <w:bookmarkEnd w:id="258"/>
    </w:p>
    <w:tbl>
      <w:tblPr>
        <w:tblW w:w="9852" w:type="dxa"/>
        <w:tblLayout w:type="fixed"/>
        <w:tblCellMar>
          <w:left w:w="70" w:type="dxa"/>
          <w:right w:w="70" w:type="dxa"/>
        </w:tblCellMar>
        <w:tblLook w:val="0000" w:firstRow="0" w:lastRow="0" w:firstColumn="0" w:lastColumn="0" w:noHBand="0" w:noVBand="0"/>
      </w:tblPr>
      <w:tblGrid>
        <w:gridCol w:w="2516"/>
        <w:gridCol w:w="956"/>
        <w:gridCol w:w="142"/>
        <w:gridCol w:w="1418"/>
        <w:gridCol w:w="141"/>
        <w:gridCol w:w="1701"/>
        <w:gridCol w:w="38"/>
        <w:gridCol w:w="388"/>
        <w:gridCol w:w="204"/>
        <w:gridCol w:w="2135"/>
        <w:gridCol w:w="213"/>
      </w:tblGrid>
      <w:tr w:rsidR="00705109" w:rsidRPr="00F36C6B" w14:paraId="0CDB6CAF" w14:textId="77777777" w:rsidTr="005B7668">
        <w:tc>
          <w:tcPr>
            <w:tcW w:w="9852" w:type="dxa"/>
            <w:gridSpan w:val="11"/>
          </w:tcPr>
          <w:p w14:paraId="0A8539F6" w14:textId="77777777" w:rsidR="00705109" w:rsidRPr="00F36C6B" w:rsidRDefault="00705109" w:rsidP="005B7668">
            <w:pPr>
              <w:rPr>
                <w:rFonts w:ascii="Times New Roman" w:hAnsi="Times New Roman"/>
                <w:szCs w:val="24"/>
              </w:rPr>
            </w:pPr>
          </w:p>
          <w:p w14:paraId="340D3C41" w14:textId="77777777" w:rsidR="00705109" w:rsidRPr="00F36C6B" w:rsidRDefault="00705109" w:rsidP="005B7668">
            <w:pPr>
              <w:rPr>
                <w:rFonts w:ascii="Times New Roman" w:hAnsi="Times New Roman"/>
                <w:szCs w:val="24"/>
              </w:rPr>
            </w:pPr>
            <w:r w:rsidRPr="00F36C6B">
              <w:rPr>
                <w:rFonts w:ascii="Times New Roman" w:hAnsi="Times New Roman"/>
                <w:szCs w:val="24"/>
              </w:rPr>
              <w:t>INSTITUTO MEXICANO DEL SEGURO SOCIAL</w:t>
            </w:r>
          </w:p>
          <w:p w14:paraId="7ACD51B1" w14:textId="77777777" w:rsidR="00705109" w:rsidRPr="00F36C6B" w:rsidRDefault="00705109" w:rsidP="005B7668">
            <w:pPr>
              <w:rPr>
                <w:rFonts w:ascii="Times New Roman" w:hAnsi="Times New Roman"/>
                <w:szCs w:val="24"/>
              </w:rPr>
            </w:pPr>
          </w:p>
          <w:p w14:paraId="31C3E977" w14:textId="77777777" w:rsidR="00705109" w:rsidRPr="00F36C6B" w:rsidRDefault="00705109" w:rsidP="005B7668">
            <w:pPr>
              <w:rPr>
                <w:rFonts w:ascii="Times New Roman" w:hAnsi="Times New Roman"/>
                <w:szCs w:val="24"/>
              </w:rPr>
            </w:pPr>
            <w:r w:rsidRPr="00F36C6B">
              <w:rPr>
                <w:rFonts w:ascii="Times New Roman" w:hAnsi="Times New Roman"/>
                <w:szCs w:val="24"/>
              </w:rPr>
              <w:t>PRESENTE</w:t>
            </w:r>
          </w:p>
          <w:p w14:paraId="43E03EF1" w14:textId="77777777" w:rsidR="00705109" w:rsidRPr="00F36C6B" w:rsidRDefault="00705109" w:rsidP="005B7668">
            <w:pPr>
              <w:rPr>
                <w:rFonts w:ascii="Times New Roman" w:hAnsi="Times New Roman"/>
                <w:szCs w:val="24"/>
              </w:rPr>
            </w:pPr>
          </w:p>
        </w:tc>
      </w:tr>
      <w:tr w:rsidR="00705109" w:rsidRPr="00F36C6B" w14:paraId="6C0296C5" w14:textId="77777777" w:rsidTr="005B7668">
        <w:tc>
          <w:tcPr>
            <w:tcW w:w="9852" w:type="dxa"/>
            <w:gridSpan w:val="11"/>
          </w:tcPr>
          <w:p w14:paraId="58E533D7" w14:textId="77777777" w:rsidR="00705109" w:rsidRPr="00F36C6B" w:rsidRDefault="00705109" w:rsidP="005B7668">
            <w:pPr>
              <w:rPr>
                <w:rFonts w:ascii="Times New Roman" w:hAnsi="Times New Roman"/>
                <w:szCs w:val="24"/>
              </w:rPr>
            </w:pPr>
            <w:r w:rsidRPr="00F36C6B">
              <w:rPr>
                <w:rFonts w:ascii="Times New Roman" w:hAnsi="Times New Roman"/>
                <w:szCs w:val="24"/>
              </w:rPr>
              <w:t>_______________________(NOMBRE)____________________________, MANIFIESTO BAJO PROTESTA DE DECIR VERDAD, QUE LOS DATOS ASENTADOS EN EL PRESENTE DOCUMENTO, SON CIERTOS Y HAN SIDO DEBIDAMENTE VERIFICADOS, ASÍ COMO QUE CUENTO CON FACULTADES SUFICIENTES PARA SUSCRIBIR LA PROPUESTA EN EL PRESENTE CONCURSO PÚBLICO, A NOMBRE Y REPRESENTACIÓN DE:(PERSONA FÍSICA O MORAL)</w:t>
            </w:r>
          </w:p>
        </w:tc>
      </w:tr>
      <w:tr w:rsidR="00705109" w:rsidRPr="00F36C6B" w14:paraId="018B1252" w14:textId="77777777" w:rsidTr="005B7668">
        <w:tc>
          <w:tcPr>
            <w:tcW w:w="9639" w:type="dxa"/>
            <w:gridSpan w:val="10"/>
          </w:tcPr>
          <w:p w14:paraId="3A5EF156" w14:textId="13E81843" w:rsidR="00705109" w:rsidRPr="00F36C6B" w:rsidRDefault="00705109" w:rsidP="00E90339">
            <w:pPr>
              <w:pStyle w:val="Piedepgina"/>
              <w:rPr>
                <w:rFonts w:ascii="Times New Roman" w:hAnsi="Times New Roman"/>
                <w:szCs w:val="24"/>
              </w:rPr>
            </w:pPr>
            <w:r w:rsidRPr="00F36C6B">
              <w:rPr>
                <w:rFonts w:ascii="Times New Roman" w:hAnsi="Times New Roman"/>
                <w:szCs w:val="24"/>
              </w:rPr>
              <w:t>CONCURSO PÚBLICO INTERNACIONAL MIXTO</w:t>
            </w:r>
            <w:r w:rsidR="00AE22BE" w:rsidRPr="00F36C6B">
              <w:rPr>
                <w:rFonts w:ascii="Times New Roman" w:hAnsi="Times New Roman"/>
                <w:szCs w:val="24"/>
              </w:rPr>
              <w:t xml:space="preserve"> NO.APP-019GYR040</w:t>
            </w:r>
            <w:r w:rsidR="007914A3">
              <w:rPr>
                <w:rFonts w:ascii="Times New Roman" w:hAnsi="Times New Roman"/>
                <w:szCs w:val="24"/>
              </w:rPr>
              <w:t>-</w:t>
            </w:r>
            <w:r w:rsidR="000B45E4" w:rsidRPr="000B45E4">
              <w:rPr>
                <w:rFonts w:ascii="Times New Roman" w:hAnsi="Times New Roman"/>
                <w:bCs/>
                <w:szCs w:val="24"/>
                <w:lang w:val="es-ES"/>
              </w:rPr>
              <w:t>E3</w:t>
            </w:r>
            <w:r w:rsidR="00AE22BE" w:rsidRPr="000B45E4">
              <w:rPr>
                <w:rFonts w:ascii="Times New Roman" w:hAnsi="Times New Roman"/>
                <w:szCs w:val="24"/>
              </w:rPr>
              <w:t>-2017</w:t>
            </w:r>
            <w:r w:rsidR="00AE22BE" w:rsidRPr="00F36C6B">
              <w:rPr>
                <w:rFonts w:ascii="Times New Roman" w:hAnsi="Times New Roman"/>
                <w:szCs w:val="24"/>
              </w:rPr>
              <w:t>.</w:t>
            </w:r>
          </w:p>
        </w:tc>
        <w:tc>
          <w:tcPr>
            <w:tcW w:w="213" w:type="dxa"/>
          </w:tcPr>
          <w:p w14:paraId="675D4E20" w14:textId="77777777" w:rsidR="00705109" w:rsidRPr="00F36C6B" w:rsidRDefault="00705109" w:rsidP="005B7668">
            <w:pPr>
              <w:rPr>
                <w:rFonts w:ascii="Times New Roman" w:hAnsi="Times New Roman"/>
                <w:szCs w:val="24"/>
              </w:rPr>
            </w:pPr>
          </w:p>
        </w:tc>
      </w:tr>
      <w:tr w:rsidR="00705109" w:rsidRPr="00F36C6B" w14:paraId="7A4800F5" w14:textId="77777777" w:rsidTr="005B7668">
        <w:tc>
          <w:tcPr>
            <w:tcW w:w="9852" w:type="dxa"/>
            <w:gridSpan w:val="11"/>
            <w:tcBorders>
              <w:top w:val="single" w:sz="6" w:space="0" w:color="auto"/>
              <w:left w:val="single" w:sz="6" w:space="0" w:color="auto"/>
              <w:right w:val="single" w:sz="6" w:space="0" w:color="auto"/>
            </w:tcBorders>
          </w:tcPr>
          <w:p w14:paraId="4F4A8E75" w14:textId="77777777" w:rsidR="00705109" w:rsidRPr="00F36C6B" w:rsidRDefault="00705109" w:rsidP="005B7668">
            <w:pPr>
              <w:rPr>
                <w:rFonts w:ascii="Times New Roman" w:hAnsi="Times New Roman"/>
                <w:szCs w:val="24"/>
              </w:rPr>
            </w:pPr>
            <w:r w:rsidRPr="00F36C6B">
              <w:rPr>
                <w:rFonts w:ascii="Times New Roman" w:hAnsi="Times New Roman"/>
                <w:szCs w:val="24"/>
              </w:rPr>
              <w:t>REGISTRO FEDERAL DE CONTRIBUYENTES__________________________________</w:t>
            </w:r>
            <w:r w:rsidR="00DD3524" w:rsidRPr="00F36C6B">
              <w:rPr>
                <w:rFonts w:ascii="Times New Roman" w:hAnsi="Times New Roman"/>
                <w:szCs w:val="24"/>
              </w:rPr>
              <w:t>_____________________________</w:t>
            </w:r>
          </w:p>
        </w:tc>
      </w:tr>
      <w:tr w:rsidR="00705109" w:rsidRPr="00F36C6B" w14:paraId="2784E5A7" w14:textId="77777777" w:rsidTr="005B7668">
        <w:tc>
          <w:tcPr>
            <w:tcW w:w="5173" w:type="dxa"/>
            <w:gridSpan w:val="5"/>
            <w:tcBorders>
              <w:left w:val="single" w:sz="6" w:space="0" w:color="auto"/>
            </w:tcBorders>
          </w:tcPr>
          <w:p w14:paraId="3759B63C" w14:textId="77777777" w:rsidR="00705109" w:rsidRPr="00F36C6B" w:rsidRDefault="00705109" w:rsidP="005B7668">
            <w:pPr>
              <w:rPr>
                <w:rFonts w:ascii="Times New Roman" w:hAnsi="Times New Roman"/>
                <w:szCs w:val="24"/>
              </w:rPr>
            </w:pPr>
          </w:p>
        </w:tc>
        <w:tc>
          <w:tcPr>
            <w:tcW w:w="4679" w:type="dxa"/>
            <w:gridSpan w:val="6"/>
            <w:tcBorders>
              <w:right w:val="single" w:sz="6" w:space="0" w:color="auto"/>
            </w:tcBorders>
          </w:tcPr>
          <w:p w14:paraId="07B0DFC3" w14:textId="77777777" w:rsidR="00705109" w:rsidRPr="00F36C6B" w:rsidRDefault="00705109" w:rsidP="005B7668">
            <w:pPr>
              <w:rPr>
                <w:rFonts w:ascii="Times New Roman" w:hAnsi="Times New Roman"/>
                <w:szCs w:val="24"/>
              </w:rPr>
            </w:pPr>
          </w:p>
        </w:tc>
      </w:tr>
      <w:tr w:rsidR="00705109" w:rsidRPr="00F36C6B" w14:paraId="590BC606" w14:textId="77777777" w:rsidTr="005B7668">
        <w:tc>
          <w:tcPr>
            <w:tcW w:w="5173" w:type="dxa"/>
            <w:gridSpan w:val="5"/>
            <w:tcBorders>
              <w:left w:val="single" w:sz="6" w:space="0" w:color="auto"/>
            </w:tcBorders>
          </w:tcPr>
          <w:p w14:paraId="306AF8C8" w14:textId="77777777" w:rsidR="00705109" w:rsidRPr="00F36C6B" w:rsidRDefault="00705109" w:rsidP="00DD3524">
            <w:pPr>
              <w:rPr>
                <w:rFonts w:ascii="Times New Roman" w:hAnsi="Times New Roman"/>
                <w:szCs w:val="24"/>
              </w:rPr>
            </w:pPr>
            <w:r w:rsidRPr="00F36C6B">
              <w:rPr>
                <w:rFonts w:ascii="Times New Roman" w:hAnsi="Times New Roman"/>
                <w:szCs w:val="24"/>
              </w:rPr>
              <w:t>DOMICILIO CALLE Y NÚMERO__________________________</w:t>
            </w:r>
          </w:p>
        </w:tc>
        <w:tc>
          <w:tcPr>
            <w:tcW w:w="4679" w:type="dxa"/>
            <w:gridSpan w:val="6"/>
            <w:tcBorders>
              <w:right w:val="single" w:sz="6" w:space="0" w:color="auto"/>
            </w:tcBorders>
          </w:tcPr>
          <w:p w14:paraId="12D6E494" w14:textId="77777777" w:rsidR="00705109" w:rsidRPr="00F36C6B" w:rsidRDefault="00705109" w:rsidP="00DD3524">
            <w:pPr>
              <w:rPr>
                <w:rFonts w:ascii="Times New Roman" w:hAnsi="Times New Roman"/>
                <w:szCs w:val="24"/>
              </w:rPr>
            </w:pPr>
            <w:r w:rsidRPr="00F36C6B">
              <w:rPr>
                <w:rFonts w:ascii="Times New Roman" w:hAnsi="Times New Roman"/>
                <w:szCs w:val="24"/>
              </w:rPr>
              <w:t>_________________________________________________</w:t>
            </w:r>
          </w:p>
        </w:tc>
      </w:tr>
      <w:tr w:rsidR="00705109" w:rsidRPr="00F36C6B" w14:paraId="65E0633B" w14:textId="77777777" w:rsidTr="005B7668">
        <w:tc>
          <w:tcPr>
            <w:tcW w:w="5173" w:type="dxa"/>
            <w:gridSpan w:val="5"/>
            <w:tcBorders>
              <w:left w:val="single" w:sz="6" w:space="0" w:color="auto"/>
            </w:tcBorders>
          </w:tcPr>
          <w:p w14:paraId="33B8C03A" w14:textId="77777777" w:rsidR="00705109" w:rsidRPr="00F36C6B" w:rsidRDefault="00705109" w:rsidP="00DD3524">
            <w:pPr>
              <w:rPr>
                <w:rFonts w:ascii="Times New Roman" w:hAnsi="Times New Roman"/>
                <w:szCs w:val="24"/>
              </w:rPr>
            </w:pPr>
            <w:r w:rsidRPr="00F36C6B">
              <w:rPr>
                <w:rFonts w:ascii="Times New Roman" w:hAnsi="Times New Roman"/>
                <w:szCs w:val="24"/>
              </w:rPr>
              <w:t>____________________________________________________</w:t>
            </w:r>
          </w:p>
        </w:tc>
        <w:tc>
          <w:tcPr>
            <w:tcW w:w="4679" w:type="dxa"/>
            <w:gridSpan w:val="6"/>
            <w:tcBorders>
              <w:right w:val="single" w:sz="6" w:space="0" w:color="auto"/>
            </w:tcBorders>
          </w:tcPr>
          <w:p w14:paraId="51B34810" w14:textId="77777777" w:rsidR="00705109" w:rsidRPr="00F36C6B" w:rsidRDefault="00705109" w:rsidP="00DD3524">
            <w:pPr>
              <w:rPr>
                <w:rFonts w:ascii="Times New Roman" w:hAnsi="Times New Roman"/>
                <w:szCs w:val="24"/>
              </w:rPr>
            </w:pPr>
            <w:r w:rsidRPr="00F36C6B">
              <w:rPr>
                <w:rFonts w:ascii="Times New Roman" w:hAnsi="Times New Roman"/>
                <w:szCs w:val="24"/>
              </w:rPr>
              <w:t>_________________________________________________</w:t>
            </w:r>
          </w:p>
        </w:tc>
      </w:tr>
      <w:tr w:rsidR="00705109" w:rsidRPr="00F36C6B" w14:paraId="24983E0D" w14:textId="77777777" w:rsidTr="005B7668">
        <w:tc>
          <w:tcPr>
            <w:tcW w:w="5173" w:type="dxa"/>
            <w:gridSpan w:val="5"/>
            <w:tcBorders>
              <w:left w:val="single" w:sz="6" w:space="0" w:color="auto"/>
            </w:tcBorders>
          </w:tcPr>
          <w:p w14:paraId="6C4BAAF8" w14:textId="77777777" w:rsidR="00705109" w:rsidRPr="00F36C6B" w:rsidRDefault="00705109" w:rsidP="005B7668">
            <w:pPr>
              <w:rPr>
                <w:rFonts w:ascii="Times New Roman" w:hAnsi="Times New Roman"/>
                <w:szCs w:val="24"/>
              </w:rPr>
            </w:pPr>
            <w:r w:rsidRPr="00F36C6B">
              <w:rPr>
                <w:rFonts w:ascii="Times New Roman" w:hAnsi="Times New Roman"/>
                <w:szCs w:val="24"/>
              </w:rPr>
              <w:t>COLONIA:________________________________________</w:t>
            </w:r>
          </w:p>
        </w:tc>
        <w:tc>
          <w:tcPr>
            <w:tcW w:w="4679" w:type="dxa"/>
            <w:gridSpan w:val="6"/>
            <w:tcBorders>
              <w:right w:val="single" w:sz="6" w:space="0" w:color="auto"/>
            </w:tcBorders>
          </w:tcPr>
          <w:p w14:paraId="2DEAD272" w14:textId="77777777" w:rsidR="00705109" w:rsidRPr="00F36C6B" w:rsidRDefault="00705109" w:rsidP="005B7668">
            <w:pPr>
              <w:rPr>
                <w:rFonts w:ascii="Times New Roman" w:hAnsi="Times New Roman"/>
                <w:szCs w:val="24"/>
              </w:rPr>
            </w:pPr>
            <w:r w:rsidRPr="00F36C6B">
              <w:rPr>
                <w:rFonts w:ascii="Times New Roman" w:hAnsi="Times New Roman"/>
                <w:szCs w:val="24"/>
              </w:rPr>
              <w:t>ENTIDAD FEDERATIVA_______________________</w:t>
            </w:r>
          </w:p>
        </w:tc>
      </w:tr>
      <w:tr w:rsidR="00705109" w:rsidRPr="00F36C6B" w14:paraId="09882EED" w14:textId="77777777" w:rsidTr="005B7668">
        <w:tc>
          <w:tcPr>
            <w:tcW w:w="5173" w:type="dxa"/>
            <w:gridSpan w:val="5"/>
            <w:tcBorders>
              <w:left w:val="single" w:sz="6" w:space="0" w:color="auto"/>
            </w:tcBorders>
          </w:tcPr>
          <w:p w14:paraId="7F913C01" w14:textId="77777777" w:rsidR="00705109" w:rsidRPr="00F36C6B" w:rsidRDefault="00705109" w:rsidP="005B7668">
            <w:pPr>
              <w:rPr>
                <w:rFonts w:ascii="Times New Roman" w:hAnsi="Times New Roman"/>
                <w:szCs w:val="24"/>
              </w:rPr>
            </w:pPr>
          </w:p>
        </w:tc>
        <w:tc>
          <w:tcPr>
            <w:tcW w:w="4679" w:type="dxa"/>
            <w:gridSpan w:val="6"/>
            <w:tcBorders>
              <w:right w:val="single" w:sz="6" w:space="0" w:color="auto"/>
            </w:tcBorders>
          </w:tcPr>
          <w:p w14:paraId="01B7F6EA" w14:textId="77777777" w:rsidR="00705109" w:rsidRPr="00F36C6B" w:rsidRDefault="00705109" w:rsidP="005B7668">
            <w:pPr>
              <w:rPr>
                <w:rFonts w:ascii="Times New Roman" w:hAnsi="Times New Roman"/>
                <w:szCs w:val="24"/>
              </w:rPr>
            </w:pPr>
            <w:r w:rsidRPr="00F36C6B">
              <w:rPr>
                <w:rFonts w:ascii="Times New Roman" w:hAnsi="Times New Roman"/>
                <w:szCs w:val="24"/>
              </w:rPr>
              <w:t>_________________________________________________</w:t>
            </w:r>
          </w:p>
        </w:tc>
      </w:tr>
      <w:tr w:rsidR="00705109" w:rsidRPr="00F36C6B" w14:paraId="43E8E5F7" w14:textId="77777777" w:rsidTr="005B7668">
        <w:tc>
          <w:tcPr>
            <w:tcW w:w="5173" w:type="dxa"/>
            <w:gridSpan w:val="5"/>
            <w:tcBorders>
              <w:left w:val="single" w:sz="6" w:space="0" w:color="auto"/>
            </w:tcBorders>
          </w:tcPr>
          <w:p w14:paraId="487CEB41" w14:textId="77777777" w:rsidR="00705109" w:rsidRPr="00F36C6B" w:rsidRDefault="00705109" w:rsidP="005B7668">
            <w:pPr>
              <w:rPr>
                <w:rFonts w:ascii="Times New Roman" w:hAnsi="Times New Roman"/>
                <w:szCs w:val="24"/>
              </w:rPr>
            </w:pPr>
            <w:r w:rsidRPr="00F36C6B">
              <w:rPr>
                <w:rFonts w:ascii="Times New Roman" w:hAnsi="Times New Roman"/>
                <w:szCs w:val="24"/>
              </w:rPr>
              <w:t>CÓDIGO POSTAL__________________________________</w:t>
            </w:r>
          </w:p>
        </w:tc>
        <w:tc>
          <w:tcPr>
            <w:tcW w:w="4679" w:type="dxa"/>
            <w:gridSpan w:val="6"/>
            <w:tcBorders>
              <w:right w:val="single" w:sz="6" w:space="0" w:color="auto"/>
            </w:tcBorders>
          </w:tcPr>
          <w:p w14:paraId="7B59ED13" w14:textId="77777777" w:rsidR="00705109" w:rsidRPr="00F36C6B" w:rsidRDefault="00705109" w:rsidP="005B7668">
            <w:pPr>
              <w:rPr>
                <w:rFonts w:ascii="Times New Roman" w:hAnsi="Times New Roman"/>
                <w:szCs w:val="24"/>
              </w:rPr>
            </w:pPr>
            <w:r w:rsidRPr="00F36C6B">
              <w:rPr>
                <w:rFonts w:ascii="Times New Roman" w:hAnsi="Times New Roman"/>
                <w:szCs w:val="24"/>
              </w:rPr>
              <w:t>DELEGACIÓN O MUNICIPIO___________________________</w:t>
            </w:r>
          </w:p>
        </w:tc>
      </w:tr>
      <w:tr w:rsidR="00705109" w:rsidRPr="00F36C6B" w14:paraId="754EDA2A" w14:textId="77777777" w:rsidTr="005B7668">
        <w:tc>
          <w:tcPr>
            <w:tcW w:w="5173" w:type="dxa"/>
            <w:gridSpan w:val="5"/>
            <w:tcBorders>
              <w:left w:val="single" w:sz="6" w:space="0" w:color="auto"/>
            </w:tcBorders>
          </w:tcPr>
          <w:p w14:paraId="58CB1C81" w14:textId="77777777" w:rsidR="00705109" w:rsidRPr="00F36C6B" w:rsidRDefault="00705109" w:rsidP="005B7668">
            <w:pPr>
              <w:rPr>
                <w:rFonts w:ascii="Times New Roman" w:hAnsi="Times New Roman"/>
                <w:szCs w:val="24"/>
              </w:rPr>
            </w:pPr>
            <w:r w:rsidRPr="00F36C6B">
              <w:rPr>
                <w:rFonts w:ascii="Times New Roman" w:hAnsi="Times New Roman"/>
                <w:szCs w:val="24"/>
              </w:rPr>
              <w:t>TELÉFONOS______________________________________</w:t>
            </w:r>
          </w:p>
        </w:tc>
        <w:tc>
          <w:tcPr>
            <w:tcW w:w="2127" w:type="dxa"/>
            <w:gridSpan w:val="3"/>
          </w:tcPr>
          <w:p w14:paraId="031170A9" w14:textId="77777777" w:rsidR="00705109" w:rsidRPr="00F36C6B" w:rsidRDefault="00705109" w:rsidP="005B7668">
            <w:pPr>
              <w:rPr>
                <w:rFonts w:ascii="Times New Roman" w:hAnsi="Times New Roman"/>
                <w:szCs w:val="24"/>
              </w:rPr>
            </w:pPr>
            <w:r w:rsidRPr="00F36C6B">
              <w:rPr>
                <w:rFonts w:ascii="Times New Roman" w:hAnsi="Times New Roman"/>
                <w:szCs w:val="24"/>
              </w:rPr>
              <w:t>FAX:</w:t>
            </w:r>
          </w:p>
        </w:tc>
        <w:tc>
          <w:tcPr>
            <w:tcW w:w="2552" w:type="dxa"/>
            <w:gridSpan w:val="3"/>
            <w:tcBorders>
              <w:right w:val="single" w:sz="6" w:space="0" w:color="auto"/>
            </w:tcBorders>
          </w:tcPr>
          <w:p w14:paraId="4F1BB72B" w14:textId="77777777" w:rsidR="00705109" w:rsidRPr="00F36C6B" w:rsidRDefault="00705109" w:rsidP="005B7668">
            <w:pPr>
              <w:rPr>
                <w:rFonts w:ascii="Times New Roman" w:hAnsi="Times New Roman"/>
                <w:szCs w:val="24"/>
              </w:rPr>
            </w:pPr>
            <w:r w:rsidRPr="00F36C6B">
              <w:rPr>
                <w:rFonts w:ascii="Times New Roman" w:hAnsi="Times New Roman"/>
                <w:szCs w:val="24"/>
              </w:rPr>
              <w:t>CORREO ELECTRÓNICO</w:t>
            </w:r>
          </w:p>
        </w:tc>
      </w:tr>
      <w:tr w:rsidR="00705109" w:rsidRPr="00F36C6B" w14:paraId="75021F32" w14:textId="77777777" w:rsidTr="005B7668">
        <w:tc>
          <w:tcPr>
            <w:tcW w:w="5173" w:type="dxa"/>
            <w:gridSpan w:val="5"/>
            <w:tcBorders>
              <w:left w:val="single" w:sz="6" w:space="0" w:color="auto"/>
            </w:tcBorders>
          </w:tcPr>
          <w:p w14:paraId="6D148387" w14:textId="77777777" w:rsidR="00705109" w:rsidRPr="00F36C6B" w:rsidRDefault="00705109" w:rsidP="005B7668">
            <w:pPr>
              <w:rPr>
                <w:rFonts w:ascii="Times New Roman" w:hAnsi="Times New Roman"/>
                <w:szCs w:val="24"/>
              </w:rPr>
            </w:pPr>
          </w:p>
        </w:tc>
        <w:tc>
          <w:tcPr>
            <w:tcW w:w="2127" w:type="dxa"/>
            <w:gridSpan w:val="3"/>
          </w:tcPr>
          <w:p w14:paraId="4706BF10" w14:textId="77777777" w:rsidR="00705109" w:rsidRPr="00F36C6B" w:rsidRDefault="00705109" w:rsidP="005B7668">
            <w:pPr>
              <w:rPr>
                <w:rFonts w:ascii="Times New Roman" w:hAnsi="Times New Roman"/>
                <w:szCs w:val="24"/>
              </w:rPr>
            </w:pPr>
            <w:r w:rsidRPr="00F36C6B">
              <w:rPr>
                <w:rFonts w:ascii="Times New Roman" w:hAnsi="Times New Roman"/>
                <w:szCs w:val="24"/>
              </w:rPr>
              <w:t>___________________</w:t>
            </w:r>
          </w:p>
        </w:tc>
        <w:tc>
          <w:tcPr>
            <w:tcW w:w="2552" w:type="dxa"/>
            <w:gridSpan w:val="3"/>
            <w:tcBorders>
              <w:right w:val="single" w:sz="6" w:space="0" w:color="auto"/>
            </w:tcBorders>
          </w:tcPr>
          <w:p w14:paraId="68DCADBD" w14:textId="77777777" w:rsidR="00705109" w:rsidRPr="00F36C6B" w:rsidRDefault="00705109" w:rsidP="005B7668">
            <w:pPr>
              <w:rPr>
                <w:rFonts w:ascii="Times New Roman" w:hAnsi="Times New Roman"/>
                <w:szCs w:val="24"/>
              </w:rPr>
            </w:pPr>
            <w:r w:rsidRPr="00F36C6B">
              <w:rPr>
                <w:rFonts w:ascii="Times New Roman" w:hAnsi="Times New Roman"/>
                <w:szCs w:val="24"/>
              </w:rPr>
              <w:t>________________________</w:t>
            </w:r>
          </w:p>
        </w:tc>
      </w:tr>
      <w:tr w:rsidR="00705109" w:rsidRPr="00F36C6B" w14:paraId="0D523EF3" w14:textId="77777777" w:rsidTr="005B7668">
        <w:tc>
          <w:tcPr>
            <w:tcW w:w="9852" w:type="dxa"/>
            <w:gridSpan w:val="11"/>
            <w:tcBorders>
              <w:left w:val="single" w:sz="6" w:space="0" w:color="auto"/>
              <w:right w:val="single" w:sz="6" w:space="0" w:color="auto"/>
            </w:tcBorders>
          </w:tcPr>
          <w:p w14:paraId="6D73C4D0" w14:textId="77777777" w:rsidR="00705109" w:rsidRPr="00F36C6B" w:rsidRDefault="00705109" w:rsidP="005B7668">
            <w:pPr>
              <w:rPr>
                <w:rFonts w:ascii="Times New Roman" w:hAnsi="Times New Roman"/>
                <w:szCs w:val="24"/>
              </w:rPr>
            </w:pPr>
            <w:r w:rsidRPr="00F36C6B">
              <w:rPr>
                <w:rFonts w:ascii="Times New Roman" w:hAnsi="Times New Roman"/>
                <w:szCs w:val="24"/>
              </w:rPr>
              <w:t>NÚM. DE LA ESCRITURA PÚBLICA EN LA QUE CONSTA SU ACTA CONSTITUTIVA:______________________________</w:t>
            </w:r>
          </w:p>
        </w:tc>
      </w:tr>
      <w:tr w:rsidR="00705109" w:rsidRPr="00F36C6B" w14:paraId="0BB82E4D" w14:textId="77777777" w:rsidTr="005B7668">
        <w:tc>
          <w:tcPr>
            <w:tcW w:w="2516" w:type="dxa"/>
            <w:tcBorders>
              <w:left w:val="single" w:sz="6" w:space="0" w:color="auto"/>
            </w:tcBorders>
          </w:tcPr>
          <w:p w14:paraId="2745AC99" w14:textId="77777777" w:rsidR="00705109" w:rsidRPr="00F36C6B" w:rsidRDefault="00705109" w:rsidP="005B7668">
            <w:pPr>
              <w:rPr>
                <w:rFonts w:ascii="Times New Roman" w:hAnsi="Times New Roman"/>
                <w:szCs w:val="24"/>
              </w:rPr>
            </w:pPr>
            <w:r w:rsidRPr="00F36C6B">
              <w:rPr>
                <w:rFonts w:ascii="Times New Roman" w:hAnsi="Times New Roman"/>
                <w:szCs w:val="24"/>
              </w:rPr>
              <w:t>_______________________</w:t>
            </w:r>
          </w:p>
        </w:tc>
        <w:tc>
          <w:tcPr>
            <w:tcW w:w="2516" w:type="dxa"/>
            <w:gridSpan w:val="3"/>
          </w:tcPr>
          <w:p w14:paraId="36FB2587" w14:textId="77777777" w:rsidR="00705109" w:rsidRPr="00F36C6B" w:rsidRDefault="00705109" w:rsidP="005B7668">
            <w:pPr>
              <w:rPr>
                <w:rFonts w:ascii="Times New Roman" w:hAnsi="Times New Roman"/>
                <w:szCs w:val="24"/>
              </w:rPr>
            </w:pPr>
            <w:r w:rsidRPr="00F36C6B">
              <w:rPr>
                <w:rFonts w:ascii="Times New Roman" w:hAnsi="Times New Roman"/>
                <w:szCs w:val="24"/>
              </w:rPr>
              <w:t>FECHA_________________</w:t>
            </w:r>
          </w:p>
        </w:tc>
        <w:tc>
          <w:tcPr>
            <w:tcW w:w="4820" w:type="dxa"/>
            <w:gridSpan w:val="7"/>
            <w:tcBorders>
              <w:right w:val="single" w:sz="6" w:space="0" w:color="auto"/>
            </w:tcBorders>
          </w:tcPr>
          <w:p w14:paraId="5BDB6B82" w14:textId="77777777" w:rsidR="00705109" w:rsidRPr="00F36C6B" w:rsidRDefault="00705109" w:rsidP="005B7668">
            <w:pPr>
              <w:rPr>
                <w:rFonts w:ascii="Times New Roman" w:hAnsi="Times New Roman"/>
                <w:szCs w:val="24"/>
              </w:rPr>
            </w:pPr>
          </w:p>
        </w:tc>
      </w:tr>
      <w:tr w:rsidR="00705109" w:rsidRPr="00F36C6B" w14:paraId="0A6721A5" w14:textId="77777777" w:rsidTr="005B7668">
        <w:tc>
          <w:tcPr>
            <w:tcW w:w="9852" w:type="dxa"/>
            <w:gridSpan w:val="11"/>
            <w:tcBorders>
              <w:left w:val="single" w:sz="6" w:space="0" w:color="auto"/>
              <w:right w:val="single" w:sz="6" w:space="0" w:color="auto"/>
            </w:tcBorders>
          </w:tcPr>
          <w:p w14:paraId="33D4EBCF" w14:textId="77777777" w:rsidR="00705109" w:rsidRPr="00F36C6B" w:rsidRDefault="00705109" w:rsidP="005B7668">
            <w:pPr>
              <w:rPr>
                <w:rFonts w:ascii="Times New Roman" w:hAnsi="Times New Roman"/>
                <w:szCs w:val="24"/>
              </w:rPr>
            </w:pPr>
            <w:r w:rsidRPr="00F36C6B">
              <w:rPr>
                <w:rFonts w:ascii="Times New Roman" w:hAnsi="Times New Roman"/>
                <w:szCs w:val="24"/>
              </w:rPr>
              <w:t>NOMBRE, NÚMERO Y LUGAR DEL FEDATARIO PÚBLICO ANTE EL CUAL SE LE DIO FE DE LA MISMA_______________</w:t>
            </w:r>
          </w:p>
        </w:tc>
      </w:tr>
      <w:tr w:rsidR="00705109" w:rsidRPr="00F36C6B" w14:paraId="55E98EAA" w14:textId="77777777" w:rsidTr="005B7668">
        <w:tc>
          <w:tcPr>
            <w:tcW w:w="9852" w:type="dxa"/>
            <w:gridSpan w:val="11"/>
            <w:tcBorders>
              <w:left w:val="single" w:sz="6" w:space="0" w:color="auto"/>
              <w:right w:val="single" w:sz="6" w:space="0" w:color="auto"/>
            </w:tcBorders>
          </w:tcPr>
          <w:p w14:paraId="31826852" w14:textId="77777777" w:rsidR="00705109" w:rsidRPr="00F36C6B" w:rsidRDefault="00705109" w:rsidP="005B7668">
            <w:pPr>
              <w:rPr>
                <w:rFonts w:ascii="Times New Roman" w:hAnsi="Times New Roman"/>
                <w:szCs w:val="24"/>
              </w:rPr>
            </w:pPr>
            <w:r w:rsidRPr="00F36C6B">
              <w:rPr>
                <w:rFonts w:ascii="Times New Roman" w:hAnsi="Times New Roman"/>
                <w:szCs w:val="24"/>
              </w:rPr>
              <w:t>__________________________________________________________________________________________________________</w:t>
            </w:r>
          </w:p>
          <w:p w14:paraId="72E8E029" w14:textId="77777777" w:rsidR="00705109" w:rsidRPr="00F36C6B" w:rsidRDefault="00705109" w:rsidP="005B7668">
            <w:pPr>
              <w:rPr>
                <w:rFonts w:ascii="Times New Roman" w:hAnsi="Times New Roman"/>
                <w:szCs w:val="24"/>
              </w:rPr>
            </w:pPr>
          </w:p>
          <w:p w14:paraId="6AEC84F2" w14:textId="77777777" w:rsidR="00705109" w:rsidRPr="00F36C6B" w:rsidRDefault="00705109" w:rsidP="005B7668">
            <w:pPr>
              <w:rPr>
                <w:rFonts w:ascii="Times New Roman" w:hAnsi="Times New Roman"/>
                <w:szCs w:val="24"/>
              </w:rPr>
            </w:pPr>
            <w:r w:rsidRPr="00F36C6B">
              <w:rPr>
                <w:rFonts w:ascii="Times New Roman" w:hAnsi="Times New Roman"/>
                <w:szCs w:val="24"/>
              </w:rPr>
              <w:t>________________________________________________________________________________</w:t>
            </w:r>
            <w:r w:rsidRPr="00F36C6B">
              <w:rPr>
                <w:rFonts w:ascii="Times New Roman" w:hAnsi="Times New Roman"/>
                <w:szCs w:val="24"/>
              </w:rPr>
              <w:lastRenderedPageBreak/>
              <w:t>____________________</w:t>
            </w:r>
          </w:p>
          <w:p w14:paraId="0EB52217" w14:textId="77777777" w:rsidR="00705109" w:rsidRPr="00F36C6B" w:rsidRDefault="00705109" w:rsidP="005B7668">
            <w:pPr>
              <w:rPr>
                <w:rFonts w:ascii="Times New Roman" w:hAnsi="Times New Roman"/>
                <w:szCs w:val="24"/>
              </w:rPr>
            </w:pPr>
            <w:r w:rsidRPr="00F36C6B">
              <w:rPr>
                <w:rFonts w:ascii="Times New Roman" w:hAnsi="Times New Roman"/>
                <w:szCs w:val="24"/>
              </w:rPr>
              <w:t>REGISTRO PÚBLICO EN EL QUE FUE INSCRITO EL DOCUMENTO, ASÍ COMO SU NÚMERO DE FOLIO O REGISTRO Y LA FECHA DE REGISTRO</w:t>
            </w:r>
          </w:p>
        </w:tc>
      </w:tr>
      <w:tr w:rsidR="00705109" w:rsidRPr="00F36C6B" w14:paraId="55302AFB" w14:textId="77777777" w:rsidTr="005B7668">
        <w:tc>
          <w:tcPr>
            <w:tcW w:w="5032" w:type="dxa"/>
            <w:gridSpan w:val="4"/>
            <w:tcBorders>
              <w:left w:val="single" w:sz="6" w:space="0" w:color="auto"/>
            </w:tcBorders>
          </w:tcPr>
          <w:p w14:paraId="7C130671" w14:textId="77777777" w:rsidR="00705109" w:rsidRPr="00F36C6B" w:rsidRDefault="00705109" w:rsidP="005B7668">
            <w:pPr>
              <w:rPr>
                <w:rFonts w:ascii="Times New Roman" w:hAnsi="Times New Roman"/>
                <w:szCs w:val="24"/>
              </w:rPr>
            </w:pPr>
            <w:r w:rsidRPr="00F36C6B">
              <w:rPr>
                <w:rFonts w:ascii="Times New Roman" w:hAnsi="Times New Roman"/>
                <w:szCs w:val="24"/>
              </w:rPr>
              <w:lastRenderedPageBreak/>
              <w:t>RELACIÓN DE ACCIONISTAS:</w:t>
            </w:r>
          </w:p>
        </w:tc>
        <w:tc>
          <w:tcPr>
            <w:tcW w:w="4820" w:type="dxa"/>
            <w:gridSpan w:val="7"/>
            <w:tcBorders>
              <w:right w:val="single" w:sz="6" w:space="0" w:color="auto"/>
            </w:tcBorders>
          </w:tcPr>
          <w:p w14:paraId="00EB1278" w14:textId="77777777" w:rsidR="00705109" w:rsidRPr="00F36C6B" w:rsidRDefault="00705109" w:rsidP="005B7668">
            <w:pPr>
              <w:rPr>
                <w:rFonts w:ascii="Times New Roman" w:hAnsi="Times New Roman"/>
                <w:szCs w:val="24"/>
              </w:rPr>
            </w:pPr>
          </w:p>
        </w:tc>
      </w:tr>
      <w:tr w:rsidR="00705109" w:rsidRPr="00F36C6B" w14:paraId="24374F0C" w14:textId="77777777" w:rsidTr="005B7668">
        <w:tc>
          <w:tcPr>
            <w:tcW w:w="5032" w:type="dxa"/>
            <w:gridSpan w:val="4"/>
            <w:tcBorders>
              <w:left w:val="single" w:sz="6" w:space="0" w:color="auto"/>
            </w:tcBorders>
          </w:tcPr>
          <w:p w14:paraId="33EDD187" w14:textId="77777777" w:rsidR="00705109" w:rsidRPr="00F36C6B" w:rsidRDefault="00705109" w:rsidP="005B7668">
            <w:pPr>
              <w:rPr>
                <w:rFonts w:ascii="Times New Roman" w:hAnsi="Times New Roman"/>
                <w:szCs w:val="24"/>
              </w:rPr>
            </w:pPr>
          </w:p>
        </w:tc>
        <w:tc>
          <w:tcPr>
            <w:tcW w:w="4820" w:type="dxa"/>
            <w:gridSpan w:val="7"/>
            <w:tcBorders>
              <w:right w:val="single" w:sz="6" w:space="0" w:color="auto"/>
            </w:tcBorders>
          </w:tcPr>
          <w:p w14:paraId="458BEE07" w14:textId="77777777" w:rsidR="00705109" w:rsidRPr="00F36C6B" w:rsidRDefault="00705109" w:rsidP="005B7668">
            <w:pPr>
              <w:rPr>
                <w:rFonts w:ascii="Times New Roman" w:hAnsi="Times New Roman"/>
                <w:szCs w:val="24"/>
              </w:rPr>
            </w:pPr>
          </w:p>
        </w:tc>
      </w:tr>
      <w:tr w:rsidR="00705109" w:rsidRPr="00F36C6B" w14:paraId="491F48E5" w14:textId="77777777" w:rsidTr="005B7668">
        <w:tblPrEx>
          <w:tblCellMar>
            <w:left w:w="71" w:type="dxa"/>
            <w:right w:w="71" w:type="dxa"/>
          </w:tblCellMar>
        </w:tblPrEx>
        <w:tc>
          <w:tcPr>
            <w:tcW w:w="3472" w:type="dxa"/>
            <w:gridSpan w:val="2"/>
            <w:tcBorders>
              <w:left w:val="single" w:sz="6" w:space="0" w:color="auto"/>
            </w:tcBorders>
          </w:tcPr>
          <w:p w14:paraId="78E0444A" w14:textId="77777777" w:rsidR="00705109" w:rsidRPr="00F36C6B" w:rsidRDefault="00705109" w:rsidP="005B7668">
            <w:pPr>
              <w:rPr>
                <w:rFonts w:ascii="Times New Roman" w:hAnsi="Times New Roman"/>
                <w:szCs w:val="24"/>
              </w:rPr>
            </w:pPr>
            <w:r w:rsidRPr="00F36C6B">
              <w:rPr>
                <w:rFonts w:ascii="Times New Roman" w:hAnsi="Times New Roman"/>
                <w:szCs w:val="24"/>
              </w:rPr>
              <w:t>APELLIDO PATERNO</w:t>
            </w:r>
          </w:p>
        </w:tc>
        <w:tc>
          <w:tcPr>
            <w:tcW w:w="3440" w:type="dxa"/>
            <w:gridSpan w:val="5"/>
          </w:tcPr>
          <w:p w14:paraId="4EA8CF48" w14:textId="77777777" w:rsidR="00705109" w:rsidRPr="00F36C6B" w:rsidRDefault="00705109" w:rsidP="005B7668">
            <w:pPr>
              <w:rPr>
                <w:rFonts w:ascii="Times New Roman" w:hAnsi="Times New Roman"/>
                <w:szCs w:val="24"/>
              </w:rPr>
            </w:pPr>
            <w:r w:rsidRPr="00F36C6B">
              <w:rPr>
                <w:rFonts w:ascii="Times New Roman" w:hAnsi="Times New Roman"/>
                <w:szCs w:val="24"/>
              </w:rPr>
              <w:t>APELLIDO MATERNO</w:t>
            </w:r>
          </w:p>
        </w:tc>
        <w:tc>
          <w:tcPr>
            <w:tcW w:w="2940" w:type="dxa"/>
            <w:gridSpan w:val="4"/>
            <w:tcBorders>
              <w:right w:val="single" w:sz="6" w:space="0" w:color="auto"/>
            </w:tcBorders>
          </w:tcPr>
          <w:p w14:paraId="3D24D57F" w14:textId="77777777" w:rsidR="00705109" w:rsidRPr="00F36C6B" w:rsidRDefault="00705109" w:rsidP="005B7668">
            <w:pPr>
              <w:rPr>
                <w:rFonts w:ascii="Times New Roman" w:hAnsi="Times New Roman"/>
                <w:szCs w:val="24"/>
              </w:rPr>
            </w:pPr>
            <w:r w:rsidRPr="00F36C6B">
              <w:rPr>
                <w:rFonts w:ascii="Times New Roman" w:hAnsi="Times New Roman"/>
                <w:szCs w:val="24"/>
              </w:rPr>
              <w:t>NOMBRE(S)</w:t>
            </w:r>
            <w:r w:rsidR="00E84721">
              <w:rPr>
                <w:rStyle w:val="Refdenotaalpie"/>
                <w:szCs w:val="24"/>
              </w:rPr>
              <w:footnoteReference w:id="2"/>
            </w:r>
          </w:p>
        </w:tc>
      </w:tr>
      <w:tr w:rsidR="00705109" w:rsidRPr="00F36C6B" w14:paraId="3EAF08F3" w14:textId="77777777" w:rsidTr="005B7668">
        <w:tblPrEx>
          <w:tblCellMar>
            <w:left w:w="71" w:type="dxa"/>
            <w:right w:w="71" w:type="dxa"/>
          </w:tblCellMar>
        </w:tblPrEx>
        <w:tc>
          <w:tcPr>
            <w:tcW w:w="3472" w:type="dxa"/>
            <w:gridSpan w:val="2"/>
            <w:tcBorders>
              <w:left w:val="single" w:sz="6" w:space="0" w:color="auto"/>
            </w:tcBorders>
          </w:tcPr>
          <w:p w14:paraId="503C5846" w14:textId="77777777" w:rsidR="00705109" w:rsidRPr="00F36C6B" w:rsidRDefault="00705109" w:rsidP="005B7668">
            <w:pPr>
              <w:rPr>
                <w:rFonts w:ascii="Times New Roman" w:hAnsi="Times New Roman"/>
                <w:szCs w:val="24"/>
              </w:rPr>
            </w:pPr>
            <w:r w:rsidRPr="00F36C6B">
              <w:rPr>
                <w:rFonts w:ascii="Times New Roman" w:hAnsi="Times New Roman"/>
                <w:szCs w:val="24"/>
              </w:rPr>
              <w:t>_______________________________</w:t>
            </w:r>
          </w:p>
        </w:tc>
        <w:tc>
          <w:tcPr>
            <w:tcW w:w="3440" w:type="dxa"/>
            <w:gridSpan w:val="5"/>
          </w:tcPr>
          <w:p w14:paraId="36136287" w14:textId="77777777" w:rsidR="00705109" w:rsidRPr="00F36C6B" w:rsidRDefault="00705109" w:rsidP="005B7668">
            <w:pPr>
              <w:rPr>
                <w:rFonts w:ascii="Times New Roman" w:hAnsi="Times New Roman"/>
                <w:szCs w:val="24"/>
              </w:rPr>
            </w:pPr>
            <w:r w:rsidRPr="00F36C6B">
              <w:rPr>
                <w:rFonts w:ascii="Times New Roman" w:hAnsi="Times New Roman"/>
                <w:szCs w:val="24"/>
              </w:rPr>
              <w:t>_______________________________</w:t>
            </w:r>
          </w:p>
        </w:tc>
        <w:tc>
          <w:tcPr>
            <w:tcW w:w="2940" w:type="dxa"/>
            <w:gridSpan w:val="4"/>
            <w:tcBorders>
              <w:right w:val="single" w:sz="6" w:space="0" w:color="auto"/>
            </w:tcBorders>
          </w:tcPr>
          <w:p w14:paraId="20B79A81" w14:textId="77777777" w:rsidR="00705109" w:rsidRPr="00F36C6B" w:rsidRDefault="00705109" w:rsidP="005B7668">
            <w:pPr>
              <w:rPr>
                <w:rFonts w:ascii="Times New Roman" w:hAnsi="Times New Roman"/>
                <w:szCs w:val="24"/>
              </w:rPr>
            </w:pPr>
            <w:r w:rsidRPr="00F36C6B">
              <w:rPr>
                <w:rFonts w:ascii="Times New Roman" w:hAnsi="Times New Roman"/>
                <w:szCs w:val="24"/>
              </w:rPr>
              <w:t>___________________________</w:t>
            </w:r>
          </w:p>
        </w:tc>
      </w:tr>
      <w:tr w:rsidR="00705109" w:rsidRPr="00F36C6B" w14:paraId="5ECBBDAE" w14:textId="77777777" w:rsidTr="005B7668">
        <w:tblPrEx>
          <w:tblCellMar>
            <w:left w:w="71" w:type="dxa"/>
            <w:right w:w="71" w:type="dxa"/>
          </w:tblCellMar>
        </w:tblPrEx>
        <w:tc>
          <w:tcPr>
            <w:tcW w:w="3472" w:type="dxa"/>
            <w:gridSpan w:val="2"/>
            <w:tcBorders>
              <w:left w:val="single" w:sz="6" w:space="0" w:color="auto"/>
            </w:tcBorders>
          </w:tcPr>
          <w:p w14:paraId="5BF7340F" w14:textId="77777777" w:rsidR="00705109" w:rsidRPr="00F36C6B" w:rsidRDefault="00705109" w:rsidP="005B7668">
            <w:pPr>
              <w:rPr>
                <w:rFonts w:ascii="Times New Roman" w:hAnsi="Times New Roman"/>
                <w:szCs w:val="24"/>
              </w:rPr>
            </w:pPr>
            <w:r w:rsidRPr="00F36C6B">
              <w:rPr>
                <w:rFonts w:ascii="Times New Roman" w:hAnsi="Times New Roman"/>
                <w:szCs w:val="24"/>
              </w:rPr>
              <w:t>_______________________________</w:t>
            </w:r>
          </w:p>
        </w:tc>
        <w:tc>
          <w:tcPr>
            <w:tcW w:w="3440" w:type="dxa"/>
            <w:gridSpan w:val="5"/>
          </w:tcPr>
          <w:p w14:paraId="3594FEDD" w14:textId="77777777" w:rsidR="00705109" w:rsidRPr="00F36C6B" w:rsidRDefault="00705109" w:rsidP="005B7668">
            <w:pPr>
              <w:rPr>
                <w:rFonts w:ascii="Times New Roman" w:hAnsi="Times New Roman"/>
                <w:szCs w:val="24"/>
              </w:rPr>
            </w:pPr>
            <w:r w:rsidRPr="00F36C6B">
              <w:rPr>
                <w:rFonts w:ascii="Times New Roman" w:hAnsi="Times New Roman"/>
                <w:szCs w:val="24"/>
              </w:rPr>
              <w:t>_______________________________</w:t>
            </w:r>
          </w:p>
        </w:tc>
        <w:tc>
          <w:tcPr>
            <w:tcW w:w="2940" w:type="dxa"/>
            <w:gridSpan w:val="4"/>
            <w:tcBorders>
              <w:right w:val="single" w:sz="6" w:space="0" w:color="auto"/>
            </w:tcBorders>
          </w:tcPr>
          <w:p w14:paraId="30022ED7" w14:textId="77777777" w:rsidR="00705109" w:rsidRPr="00F36C6B" w:rsidRDefault="00705109" w:rsidP="005B7668">
            <w:pPr>
              <w:rPr>
                <w:rFonts w:ascii="Times New Roman" w:hAnsi="Times New Roman"/>
                <w:szCs w:val="24"/>
              </w:rPr>
            </w:pPr>
            <w:r w:rsidRPr="00F36C6B">
              <w:rPr>
                <w:rFonts w:ascii="Times New Roman" w:hAnsi="Times New Roman"/>
                <w:szCs w:val="24"/>
              </w:rPr>
              <w:t>___________________________</w:t>
            </w:r>
          </w:p>
        </w:tc>
      </w:tr>
      <w:tr w:rsidR="00705109" w:rsidRPr="00F36C6B" w14:paraId="1D51A7B8" w14:textId="77777777" w:rsidTr="005B7668">
        <w:tblPrEx>
          <w:tblCellMar>
            <w:left w:w="71" w:type="dxa"/>
            <w:right w:w="71" w:type="dxa"/>
          </w:tblCellMar>
        </w:tblPrEx>
        <w:tc>
          <w:tcPr>
            <w:tcW w:w="3472" w:type="dxa"/>
            <w:gridSpan w:val="2"/>
            <w:tcBorders>
              <w:left w:val="single" w:sz="6" w:space="0" w:color="auto"/>
            </w:tcBorders>
          </w:tcPr>
          <w:p w14:paraId="4938924E" w14:textId="77777777" w:rsidR="00705109" w:rsidRPr="00F36C6B" w:rsidRDefault="00705109" w:rsidP="005B7668">
            <w:pPr>
              <w:rPr>
                <w:rFonts w:ascii="Times New Roman" w:hAnsi="Times New Roman"/>
                <w:szCs w:val="24"/>
              </w:rPr>
            </w:pPr>
            <w:r w:rsidRPr="00F36C6B">
              <w:rPr>
                <w:rFonts w:ascii="Times New Roman" w:hAnsi="Times New Roman"/>
                <w:szCs w:val="24"/>
              </w:rPr>
              <w:t>_______________________________</w:t>
            </w:r>
          </w:p>
        </w:tc>
        <w:tc>
          <w:tcPr>
            <w:tcW w:w="3440" w:type="dxa"/>
            <w:gridSpan w:val="5"/>
          </w:tcPr>
          <w:p w14:paraId="1A5188DD" w14:textId="77777777" w:rsidR="00705109" w:rsidRPr="00F36C6B" w:rsidRDefault="00705109" w:rsidP="005B7668">
            <w:pPr>
              <w:rPr>
                <w:rFonts w:ascii="Times New Roman" w:hAnsi="Times New Roman"/>
                <w:szCs w:val="24"/>
              </w:rPr>
            </w:pPr>
            <w:r w:rsidRPr="00F36C6B">
              <w:rPr>
                <w:rFonts w:ascii="Times New Roman" w:hAnsi="Times New Roman"/>
                <w:szCs w:val="24"/>
              </w:rPr>
              <w:t>_______________________________</w:t>
            </w:r>
          </w:p>
        </w:tc>
        <w:tc>
          <w:tcPr>
            <w:tcW w:w="2940" w:type="dxa"/>
            <w:gridSpan w:val="4"/>
            <w:tcBorders>
              <w:right w:val="single" w:sz="6" w:space="0" w:color="auto"/>
            </w:tcBorders>
          </w:tcPr>
          <w:p w14:paraId="44FC478C" w14:textId="77777777" w:rsidR="00705109" w:rsidRPr="00F36C6B" w:rsidRDefault="00705109" w:rsidP="005B7668">
            <w:pPr>
              <w:rPr>
                <w:rFonts w:ascii="Times New Roman" w:hAnsi="Times New Roman"/>
                <w:szCs w:val="24"/>
              </w:rPr>
            </w:pPr>
            <w:r w:rsidRPr="00F36C6B">
              <w:rPr>
                <w:rFonts w:ascii="Times New Roman" w:hAnsi="Times New Roman"/>
                <w:szCs w:val="24"/>
              </w:rPr>
              <w:t>___________________________</w:t>
            </w:r>
          </w:p>
        </w:tc>
      </w:tr>
      <w:tr w:rsidR="00705109" w:rsidRPr="00F36C6B" w14:paraId="12F7B7CC" w14:textId="77777777" w:rsidTr="005B7668">
        <w:tc>
          <w:tcPr>
            <w:tcW w:w="3614" w:type="dxa"/>
            <w:gridSpan w:val="3"/>
            <w:tcBorders>
              <w:left w:val="single" w:sz="6" w:space="0" w:color="auto"/>
            </w:tcBorders>
          </w:tcPr>
          <w:p w14:paraId="609BF9DC" w14:textId="77777777" w:rsidR="00705109" w:rsidRPr="00F36C6B" w:rsidRDefault="00705109" w:rsidP="005B7668">
            <w:pPr>
              <w:rPr>
                <w:rFonts w:ascii="Times New Roman" w:hAnsi="Times New Roman"/>
                <w:szCs w:val="24"/>
              </w:rPr>
            </w:pPr>
            <w:r w:rsidRPr="00F36C6B">
              <w:rPr>
                <w:rFonts w:ascii="Times New Roman" w:hAnsi="Times New Roman"/>
                <w:szCs w:val="24"/>
              </w:rPr>
              <w:t>DESCRIPCIÓN DEL OBJETO SOCIAL:</w:t>
            </w:r>
          </w:p>
        </w:tc>
        <w:tc>
          <w:tcPr>
            <w:tcW w:w="6238" w:type="dxa"/>
            <w:gridSpan w:val="8"/>
            <w:tcBorders>
              <w:bottom w:val="single" w:sz="6" w:space="0" w:color="auto"/>
              <w:right w:val="single" w:sz="6" w:space="0" w:color="auto"/>
            </w:tcBorders>
          </w:tcPr>
          <w:p w14:paraId="5ACD59B7" w14:textId="77777777" w:rsidR="00705109" w:rsidRPr="00F36C6B" w:rsidRDefault="00705109" w:rsidP="005B7668">
            <w:pPr>
              <w:rPr>
                <w:rFonts w:ascii="Times New Roman" w:hAnsi="Times New Roman"/>
                <w:szCs w:val="24"/>
              </w:rPr>
            </w:pPr>
          </w:p>
        </w:tc>
      </w:tr>
      <w:tr w:rsidR="00705109" w:rsidRPr="00F36C6B" w14:paraId="68386140" w14:textId="77777777" w:rsidTr="005B7668">
        <w:tc>
          <w:tcPr>
            <w:tcW w:w="3614" w:type="dxa"/>
            <w:gridSpan w:val="3"/>
            <w:tcBorders>
              <w:left w:val="single" w:sz="6" w:space="0" w:color="auto"/>
            </w:tcBorders>
          </w:tcPr>
          <w:p w14:paraId="4452B951" w14:textId="77777777" w:rsidR="00705109" w:rsidRPr="00F36C6B" w:rsidRDefault="00705109" w:rsidP="005B7668">
            <w:pPr>
              <w:rPr>
                <w:rFonts w:ascii="Times New Roman" w:hAnsi="Times New Roman"/>
                <w:szCs w:val="24"/>
              </w:rPr>
            </w:pPr>
          </w:p>
        </w:tc>
        <w:tc>
          <w:tcPr>
            <w:tcW w:w="6238" w:type="dxa"/>
            <w:gridSpan w:val="8"/>
            <w:tcBorders>
              <w:right w:val="single" w:sz="6" w:space="0" w:color="auto"/>
            </w:tcBorders>
          </w:tcPr>
          <w:p w14:paraId="349C38B6" w14:textId="77777777" w:rsidR="00705109" w:rsidRPr="00F36C6B" w:rsidRDefault="00705109" w:rsidP="005B7668">
            <w:pPr>
              <w:rPr>
                <w:rFonts w:ascii="Times New Roman" w:hAnsi="Times New Roman"/>
                <w:szCs w:val="24"/>
              </w:rPr>
            </w:pPr>
          </w:p>
        </w:tc>
      </w:tr>
      <w:tr w:rsidR="00705109" w:rsidRPr="00F36C6B" w14:paraId="709B0DF2" w14:textId="77777777" w:rsidTr="005B7668">
        <w:tc>
          <w:tcPr>
            <w:tcW w:w="3614" w:type="dxa"/>
            <w:gridSpan w:val="3"/>
            <w:tcBorders>
              <w:left w:val="single" w:sz="6" w:space="0" w:color="auto"/>
            </w:tcBorders>
          </w:tcPr>
          <w:p w14:paraId="55F7CADC" w14:textId="77777777" w:rsidR="00705109" w:rsidRPr="00F36C6B" w:rsidRDefault="00705109" w:rsidP="005B7668">
            <w:pPr>
              <w:rPr>
                <w:rFonts w:ascii="Times New Roman" w:hAnsi="Times New Roman"/>
                <w:szCs w:val="24"/>
              </w:rPr>
            </w:pPr>
            <w:r w:rsidRPr="00F36C6B">
              <w:rPr>
                <w:rFonts w:ascii="Times New Roman" w:hAnsi="Times New Roman"/>
                <w:szCs w:val="24"/>
              </w:rPr>
              <w:t>REFORMAS AL ACTA CONSTITUTIVA:</w:t>
            </w:r>
          </w:p>
        </w:tc>
        <w:tc>
          <w:tcPr>
            <w:tcW w:w="6238" w:type="dxa"/>
            <w:gridSpan w:val="8"/>
            <w:tcBorders>
              <w:top w:val="single" w:sz="6" w:space="0" w:color="auto"/>
              <w:bottom w:val="single" w:sz="6" w:space="0" w:color="auto"/>
              <w:right w:val="single" w:sz="6" w:space="0" w:color="auto"/>
            </w:tcBorders>
          </w:tcPr>
          <w:p w14:paraId="1E2E485E" w14:textId="77777777" w:rsidR="00705109" w:rsidRPr="00F36C6B" w:rsidRDefault="00705109" w:rsidP="005B7668">
            <w:pPr>
              <w:rPr>
                <w:rFonts w:ascii="Times New Roman" w:hAnsi="Times New Roman"/>
                <w:szCs w:val="24"/>
              </w:rPr>
            </w:pPr>
          </w:p>
        </w:tc>
      </w:tr>
      <w:tr w:rsidR="00705109" w:rsidRPr="00F36C6B" w14:paraId="1B876060" w14:textId="77777777" w:rsidTr="005B7668">
        <w:tc>
          <w:tcPr>
            <w:tcW w:w="5173" w:type="dxa"/>
            <w:gridSpan w:val="5"/>
            <w:tcBorders>
              <w:left w:val="single" w:sz="6" w:space="0" w:color="auto"/>
            </w:tcBorders>
          </w:tcPr>
          <w:p w14:paraId="0772E7EA" w14:textId="77777777" w:rsidR="00705109" w:rsidRPr="00F36C6B" w:rsidRDefault="00705109" w:rsidP="005B7668">
            <w:pPr>
              <w:rPr>
                <w:rFonts w:ascii="Times New Roman" w:hAnsi="Times New Roman"/>
                <w:szCs w:val="24"/>
              </w:rPr>
            </w:pPr>
          </w:p>
        </w:tc>
        <w:tc>
          <w:tcPr>
            <w:tcW w:w="4679" w:type="dxa"/>
            <w:gridSpan w:val="6"/>
            <w:tcBorders>
              <w:right w:val="single" w:sz="6" w:space="0" w:color="auto"/>
            </w:tcBorders>
          </w:tcPr>
          <w:p w14:paraId="5E37BE2B" w14:textId="77777777" w:rsidR="00705109" w:rsidRPr="00F36C6B" w:rsidRDefault="00705109" w:rsidP="005B7668">
            <w:pPr>
              <w:rPr>
                <w:rFonts w:ascii="Times New Roman" w:hAnsi="Times New Roman"/>
                <w:szCs w:val="24"/>
              </w:rPr>
            </w:pPr>
          </w:p>
        </w:tc>
      </w:tr>
      <w:tr w:rsidR="00705109" w:rsidRPr="00F36C6B" w14:paraId="27FDF0C4" w14:textId="77777777" w:rsidTr="005B7668">
        <w:tc>
          <w:tcPr>
            <w:tcW w:w="9852" w:type="dxa"/>
            <w:gridSpan w:val="11"/>
            <w:tcBorders>
              <w:left w:val="single" w:sz="6" w:space="0" w:color="auto"/>
              <w:right w:val="single" w:sz="6" w:space="0" w:color="auto"/>
            </w:tcBorders>
          </w:tcPr>
          <w:p w14:paraId="3388F3CE" w14:textId="77777777" w:rsidR="00705109" w:rsidRPr="00F36C6B" w:rsidRDefault="00705109" w:rsidP="005B7668">
            <w:pPr>
              <w:rPr>
                <w:rFonts w:ascii="Times New Roman" w:hAnsi="Times New Roman"/>
                <w:szCs w:val="24"/>
              </w:rPr>
            </w:pPr>
            <w:r w:rsidRPr="00F36C6B">
              <w:rPr>
                <w:rFonts w:ascii="Times New Roman" w:hAnsi="Times New Roman"/>
                <w:szCs w:val="24"/>
              </w:rPr>
              <w:t>NOMBRE DEL APODERADO O REPRESENTANTE_____________________________________________________</w:t>
            </w:r>
          </w:p>
        </w:tc>
      </w:tr>
      <w:tr w:rsidR="00705109" w:rsidRPr="00F36C6B" w14:paraId="2C5BB477" w14:textId="77777777" w:rsidTr="005B7668">
        <w:tc>
          <w:tcPr>
            <w:tcW w:w="9852" w:type="dxa"/>
            <w:gridSpan w:val="11"/>
            <w:tcBorders>
              <w:left w:val="single" w:sz="6" w:space="0" w:color="auto"/>
              <w:bottom w:val="single" w:sz="6" w:space="0" w:color="auto"/>
              <w:right w:val="single" w:sz="6" w:space="0" w:color="auto"/>
            </w:tcBorders>
          </w:tcPr>
          <w:p w14:paraId="540A5B41" w14:textId="77777777" w:rsidR="00705109" w:rsidRPr="00F36C6B" w:rsidRDefault="00705109" w:rsidP="005B7668">
            <w:pPr>
              <w:rPr>
                <w:rFonts w:ascii="Times New Roman" w:hAnsi="Times New Roman"/>
                <w:szCs w:val="24"/>
              </w:rPr>
            </w:pPr>
          </w:p>
        </w:tc>
      </w:tr>
      <w:tr w:rsidR="00705109" w:rsidRPr="00F36C6B" w14:paraId="55A93B81" w14:textId="77777777" w:rsidTr="005B7668">
        <w:tc>
          <w:tcPr>
            <w:tcW w:w="9852" w:type="dxa"/>
            <w:gridSpan w:val="11"/>
          </w:tcPr>
          <w:p w14:paraId="552709A1" w14:textId="77777777" w:rsidR="00705109" w:rsidRPr="00F36C6B" w:rsidRDefault="00705109" w:rsidP="005B7668">
            <w:pPr>
              <w:rPr>
                <w:rFonts w:ascii="Times New Roman" w:hAnsi="Times New Roman"/>
                <w:szCs w:val="24"/>
              </w:rPr>
            </w:pPr>
          </w:p>
        </w:tc>
      </w:tr>
      <w:tr w:rsidR="00705109" w:rsidRPr="00F36C6B" w14:paraId="771D3166" w14:textId="77777777" w:rsidTr="005B7668">
        <w:tc>
          <w:tcPr>
            <w:tcW w:w="9852" w:type="dxa"/>
            <w:gridSpan w:val="11"/>
            <w:tcBorders>
              <w:top w:val="single" w:sz="6" w:space="0" w:color="auto"/>
              <w:left w:val="single" w:sz="6" w:space="0" w:color="auto"/>
              <w:right w:val="single" w:sz="6" w:space="0" w:color="auto"/>
            </w:tcBorders>
          </w:tcPr>
          <w:p w14:paraId="585CB1C8" w14:textId="77777777" w:rsidR="00705109" w:rsidRPr="00F36C6B" w:rsidRDefault="00705109" w:rsidP="005B7668">
            <w:pPr>
              <w:rPr>
                <w:rFonts w:ascii="Times New Roman" w:hAnsi="Times New Roman"/>
                <w:szCs w:val="24"/>
              </w:rPr>
            </w:pPr>
          </w:p>
        </w:tc>
      </w:tr>
      <w:tr w:rsidR="00705109" w:rsidRPr="00F36C6B" w14:paraId="4A70E688" w14:textId="77777777" w:rsidTr="005B7668">
        <w:tc>
          <w:tcPr>
            <w:tcW w:w="9852" w:type="dxa"/>
            <w:gridSpan w:val="11"/>
            <w:tcBorders>
              <w:left w:val="single" w:sz="6" w:space="0" w:color="auto"/>
              <w:right w:val="single" w:sz="6" w:space="0" w:color="auto"/>
            </w:tcBorders>
          </w:tcPr>
          <w:p w14:paraId="35FD1DE7" w14:textId="77777777" w:rsidR="00705109" w:rsidRPr="00F36C6B" w:rsidRDefault="00705109" w:rsidP="005B7668">
            <w:pPr>
              <w:rPr>
                <w:rFonts w:ascii="Times New Roman" w:hAnsi="Times New Roman"/>
                <w:szCs w:val="24"/>
              </w:rPr>
            </w:pPr>
            <w:r w:rsidRPr="00F36C6B">
              <w:rPr>
                <w:rFonts w:ascii="Times New Roman" w:hAnsi="Times New Roman"/>
                <w:szCs w:val="24"/>
              </w:rPr>
              <w:t>DATOS DEL DOCUMENTO MEDIANTE EL CUAL ACREDITA SU PERSONALIDAD Y FACULTADES_______________</w:t>
            </w:r>
          </w:p>
        </w:tc>
      </w:tr>
      <w:tr w:rsidR="00705109" w:rsidRPr="00F36C6B" w14:paraId="4C969976" w14:textId="77777777" w:rsidTr="005B7668">
        <w:tc>
          <w:tcPr>
            <w:tcW w:w="9852" w:type="dxa"/>
            <w:gridSpan w:val="11"/>
            <w:tcBorders>
              <w:left w:val="single" w:sz="6" w:space="0" w:color="auto"/>
              <w:right w:val="single" w:sz="6" w:space="0" w:color="auto"/>
            </w:tcBorders>
          </w:tcPr>
          <w:p w14:paraId="6848D169" w14:textId="77777777" w:rsidR="00705109" w:rsidRPr="00F36C6B" w:rsidRDefault="00705109" w:rsidP="005B7668">
            <w:pPr>
              <w:rPr>
                <w:rFonts w:ascii="Times New Roman" w:hAnsi="Times New Roman"/>
                <w:szCs w:val="24"/>
              </w:rPr>
            </w:pPr>
            <w:r w:rsidRPr="00F36C6B">
              <w:rPr>
                <w:rFonts w:ascii="Times New Roman" w:hAnsi="Times New Roman"/>
                <w:szCs w:val="24"/>
              </w:rPr>
              <w:t>________________________________________________________________________________________________________</w:t>
            </w:r>
          </w:p>
        </w:tc>
      </w:tr>
      <w:tr w:rsidR="00705109" w:rsidRPr="00F36C6B" w14:paraId="773D87EE" w14:textId="77777777" w:rsidTr="005B7668">
        <w:tc>
          <w:tcPr>
            <w:tcW w:w="9852" w:type="dxa"/>
            <w:gridSpan w:val="11"/>
            <w:tcBorders>
              <w:left w:val="single" w:sz="6" w:space="0" w:color="auto"/>
              <w:right w:val="single" w:sz="6" w:space="0" w:color="auto"/>
            </w:tcBorders>
          </w:tcPr>
          <w:p w14:paraId="488A286C" w14:textId="77777777" w:rsidR="00705109" w:rsidRPr="00F36C6B" w:rsidRDefault="00705109" w:rsidP="005B7668">
            <w:pPr>
              <w:rPr>
                <w:rFonts w:ascii="Times New Roman" w:hAnsi="Times New Roman"/>
                <w:szCs w:val="24"/>
              </w:rPr>
            </w:pPr>
          </w:p>
        </w:tc>
      </w:tr>
      <w:tr w:rsidR="00705109" w:rsidRPr="00F36C6B" w14:paraId="0A2FC158" w14:textId="77777777" w:rsidTr="005B7668">
        <w:tc>
          <w:tcPr>
            <w:tcW w:w="5173" w:type="dxa"/>
            <w:gridSpan w:val="5"/>
            <w:tcBorders>
              <w:left w:val="single" w:sz="6" w:space="0" w:color="auto"/>
            </w:tcBorders>
          </w:tcPr>
          <w:p w14:paraId="0E94A75B" w14:textId="77777777" w:rsidR="00705109" w:rsidRPr="00F36C6B" w:rsidRDefault="00705109" w:rsidP="005B7668">
            <w:pPr>
              <w:rPr>
                <w:rFonts w:ascii="Times New Roman" w:hAnsi="Times New Roman"/>
                <w:szCs w:val="24"/>
              </w:rPr>
            </w:pPr>
          </w:p>
        </w:tc>
        <w:tc>
          <w:tcPr>
            <w:tcW w:w="2331" w:type="dxa"/>
            <w:gridSpan w:val="4"/>
          </w:tcPr>
          <w:p w14:paraId="77E50521" w14:textId="77777777" w:rsidR="00705109" w:rsidRPr="00F36C6B" w:rsidRDefault="00705109" w:rsidP="005B7668">
            <w:pPr>
              <w:rPr>
                <w:rFonts w:ascii="Times New Roman" w:hAnsi="Times New Roman"/>
                <w:szCs w:val="24"/>
              </w:rPr>
            </w:pPr>
          </w:p>
        </w:tc>
        <w:tc>
          <w:tcPr>
            <w:tcW w:w="2348" w:type="dxa"/>
            <w:gridSpan w:val="2"/>
            <w:tcBorders>
              <w:right w:val="single" w:sz="6" w:space="0" w:color="auto"/>
            </w:tcBorders>
          </w:tcPr>
          <w:p w14:paraId="2802B03C" w14:textId="77777777" w:rsidR="00705109" w:rsidRPr="00F36C6B" w:rsidRDefault="00705109" w:rsidP="005B7668">
            <w:pPr>
              <w:rPr>
                <w:rFonts w:ascii="Times New Roman" w:hAnsi="Times New Roman"/>
                <w:szCs w:val="24"/>
              </w:rPr>
            </w:pPr>
          </w:p>
        </w:tc>
      </w:tr>
      <w:tr w:rsidR="00705109" w:rsidRPr="00F36C6B" w14:paraId="0BC234C8" w14:textId="77777777" w:rsidTr="005B7668">
        <w:tc>
          <w:tcPr>
            <w:tcW w:w="6874" w:type="dxa"/>
            <w:gridSpan w:val="6"/>
            <w:tcBorders>
              <w:left w:val="single" w:sz="6" w:space="0" w:color="auto"/>
            </w:tcBorders>
          </w:tcPr>
          <w:p w14:paraId="651914C0" w14:textId="77777777" w:rsidR="00705109" w:rsidRPr="00F36C6B" w:rsidRDefault="00705109" w:rsidP="005B7668">
            <w:pPr>
              <w:rPr>
                <w:rFonts w:ascii="Times New Roman" w:hAnsi="Times New Roman"/>
                <w:szCs w:val="24"/>
              </w:rPr>
            </w:pPr>
            <w:r w:rsidRPr="00F36C6B">
              <w:rPr>
                <w:rFonts w:ascii="Times New Roman" w:hAnsi="Times New Roman"/>
                <w:szCs w:val="24"/>
              </w:rPr>
              <w:t>ESCRITURA PÚBLICA NÚMERO:______________________________________</w:t>
            </w:r>
          </w:p>
        </w:tc>
        <w:tc>
          <w:tcPr>
            <w:tcW w:w="2978" w:type="dxa"/>
            <w:gridSpan w:val="5"/>
            <w:tcBorders>
              <w:right w:val="single" w:sz="6" w:space="0" w:color="auto"/>
            </w:tcBorders>
          </w:tcPr>
          <w:p w14:paraId="0E3DE40B" w14:textId="77777777" w:rsidR="00705109" w:rsidRPr="00F36C6B" w:rsidRDefault="00705109" w:rsidP="005B7668">
            <w:pPr>
              <w:rPr>
                <w:rFonts w:ascii="Times New Roman" w:hAnsi="Times New Roman"/>
                <w:szCs w:val="24"/>
              </w:rPr>
            </w:pPr>
            <w:r w:rsidRPr="00F36C6B">
              <w:rPr>
                <w:rFonts w:ascii="Times New Roman" w:hAnsi="Times New Roman"/>
                <w:szCs w:val="24"/>
              </w:rPr>
              <w:t>FECHA: _____________________</w:t>
            </w:r>
          </w:p>
          <w:p w14:paraId="776228C0" w14:textId="77777777" w:rsidR="00705109" w:rsidRPr="00F36C6B" w:rsidRDefault="00705109" w:rsidP="005B7668">
            <w:pPr>
              <w:rPr>
                <w:rFonts w:ascii="Times New Roman" w:hAnsi="Times New Roman"/>
                <w:szCs w:val="24"/>
              </w:rPr>
            </w:pPr>
          </w:p>
        </w:tc>
      </w:tr>
      <w:tr w:rsidR="00705109" w:rsidRPr="00F36C6B" w14:paraId="3594CA10" w14:textId="77777777" w:rsidTr="005B7668">
        <w:tc>
          <w:tcPr>
            <w:tcW w:w="9852" w:type="dxa"/>
            <w:gridSpan w:val="11"/>
            <w:tcBorders>
              <w:left w:val="single" w:sz="6" w:space="0" w:color="auto"/>
              <w:right w:val="single" w:sz="6" w:space="0" w:color="auto"/>
            </w:tcBorders>
          </w:tcPr>
          <w:p w14:paraId="346F86D8" w14:textId="77777777" w:rsidR="00705109" w:rsidRPr="00F36C6B" w:rsidRDefault="00705109" w:rsidP="005B7668">
            <w:pPr>
              <w:rPr>
                <w:rFonts w:ascii="Times New Roman" w:hAnsi="Times New Roman"/>
                <w:szCs w:val="24"/>
              </w:rPr>
            </w:pPr>
            <w:r w:rsidRPr="00F36C6B">
              <w:rPr>
                <w:rFonts w:ascii="Times New Roman" w:hAnsi="Times New Roman"/>
                <w:szCs w:val="24"/>
              </w:rPr>
              <w:t>NOMBRE, NÚMERO Y LUGAR DEL FEDATARIO PÚBLICO ANTE EL CUAL SE OTORGÓ___________________________</w:t>
            </w:r>
          </w:p>
        </w:tc>
      </w:tr>
      <w:tr w:rsidR="00705109" w:rsidRPr="00F36C6B" w14:paraId="5004C31F" w14:textId="77777777" w:rsidTr="005B7668">
        <w:tc>
          <w:tcPr>
            <w:tcW w:w="9852" w:type="dxa"/>
            <w:gridSpan w:val="11"/>
            <w:tcBorders>
              <w:left w:val="single" w:sz="6" w:space="0" w:color="auto"/>
              <w:bottom w:val="single" w:sz="6" w:space="0" w:color="auto"/>
              <w:right w:val="single" w:sz="6" w:space="0" w:color="auto"/>
            </w:tcBorders>
          </w:tcPr>
          <w:p w14:paraId="28188721" w14:textId="77777777" w:rsidR="00705109" w:rsidRPr="00F36C6B" w:rsidRDefault="00705109" w:rsidP="005B7668">
            <w:pPr>
              <w:rPr>
                <w:rFonts w:ascii="Times New Roman" w:hAnsi="Times New Roman"/>
                <w:szCs w:val="24"/>
              </w:rPr>
            </w:pPr>
            <w:r w:rsidRPr="00F36C6B">
              <w:rPr>
                <w:rFonts w:ascii="Times New Roman" w:hAnsi="Times New Roman"/>
                <w:szCs w:val="24"/>
              </w:rPr>
              <w:t>________________________________________________________________________________________________________</w:t>
            </w:r>
          </w:p>
        </w:tc>
      </w:tr>
    </w:tbl>
    <w:p w14:paraId="61BE56B3" w14:textId="77777777" w:rsidR="00705109" w:rsidRPr="00F36C6B" w:rsidRDefault="00705109" w:rsidP="00705109">
      <w:pPr>
        <w:rPr>
          <w:rFonts w:ascii="Times New Roman" w:hAnsi="Times New Roman"/>
          <w:szCs w:val="24"/>
        </w:rPr>
      </w:pPr>
    </w:p>
    <w:p w14:paraId="5E10F415" w14:textId="77777777" w:rsidR="00705109" w:rsidRPr="00F36C6B" w:rsidRDefault="00705109" w:rsidP="00705109">
      <w:pPr>
        <w:rPr>
          <w:rFonts w:ascii="Times New Roman" w:hAnsi="Times New Roman"/>
          <w:szCs w:val="24"/>
        </w:rPr>
      </w:pPr>
      <w:r w:rsidRPr="00F36C6B">
        <w:rPr>
          <w:rFonts w:ascii="Times New Roman" w:hAnsi="Times New Roman"/>
          <w:szCs w:val="24"/>
        </w:rPr>
        <w:t>(LUGAR Y FECHA)</w:t>
      </w:r>
    </w:p>
    <w:p w14:paraId="4B70A86A" w14:textId="77777777" w:rsidR="00705109" w:rsidRPr="00F36C6B" w:rsidRDefault="00705109" w:rsidP="00705109">
      <w:pPr>
        <w:rPr>
          <w:rFonts w:ascii="Times New Roman" w:hAnsi="Times New Roman"/>
          <w:szCs w:val="24"/>
        </w:rPr>
      </w:pPr>
      <w:r w:rsidRPr="00F36C6B">
        <w:rPr>
          <w:rFonts w:ascii="Times New Roman" w:hAnsi="Times New Roman"/>
          <w:szCs w:val="24"/>
        </w:rPr>
        <w:t>PROTESTO LO NECESARIO.</w:t>
      </w:r>
    </w:p>
    <w:p w14:paraId="3BF9BBBB" w14:textId="77777777" w:rsidR="00705109" w:rsidRPr="00F36C6B" w:rsidRDefault="00705109" w:rsidP="00705109">
      <w:pPr>
        <w:rPr>
          <w:rFonts w:ascii="Times New Roman" w:hAnsi="Times New Roman"/>
          <w:szCs w:val="24"/>
        </w:rPr>
      </w:pPr>
    </w:p>
    <w:p w14:paraId="76A3CAE0" w14:textId="77777777" w:rsidR="00705109" w:rsidRPr="00F36C6B" w:rsidRDefault="00705109" w:rsidP="00705109">
      <w:pPr>
        <w:rPr>
          <w:rFonts w:ascii="Times New Roman" w:hAnsi="Times New Roman"/>
          <w:szCs w:val="24"/>
        </w:rPr>
      </w:pPr>
      <w:r w:rsidRPr="00F36C6B">
        <w:rPr>
          <w:rFonts w:ascii="Times New Roman" w:hAnsi="Times New Roman"/>
          <w:szCs w:val="24"/>
        </w:rPr>
        <w:t>____________________________</w:t>
      </w:r>
    </w:p>
    <w:p w14:paraId="04AADA55" w14:textId="77777777" w:rsidR="00705109" w:rsidRPr="00F36C6B" w:rsidRDefault="00705109" w:rsidP="00705109">
      <w:pPr>
        <w:rPr>
          <w:rFonts w:ascii="Times New Roman" w:hAnsi="Times New Roman"/>
          <w:szCs w:val="24"/>
        </w:rPr>
      </w:pPr>
      <w:r w:rsidRPr="00F36C6B">
        <w:rPr>
          <w:rFonts w:ascii="Times New Roman" w:hAnsi="Times New Roman"/>
          <w:szCs w:val="24"/>
        </w:rPr>
        <w:t>FIRMA.</w:t>
      </w:r>
    </w:p>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7"/>
      </w:tblGrid>
      <w:tr w:rsidR="00705109" w:rsidRPr="00F36C6B" w14:paraId="21A7B1C6" w14:textId="77777777" w:rsidTr="005B7668">
        <w:trPr>
          <w:jc w:val="center"/>
        </w:trPr>
        <w:tc>
          <w:tcPr>
            <w:tcW w:w="9547" w:type="dxa"/>
          </w:tcPr>
          <w:p w14:paraId="2986922C" w14:textId="77777777" w:rsidR="00705109" w:rsidRPr="00F36C6B" w:rsidRDefault="00705109" w:rsidP="005B7668">
            <w:pPr>
              <w:rPr>
                <w:rFonts w:ascii="Times New Roman" w:hAnsi="Times New Roman"/>
                <w:color w:val="000000"/>
                <w:szCs w:val="24"/>
              </w:rPr>
            </w:pPr>
            <w:r w:rsidRPr="00F36C6B">
              <w:rPr>
                <w:rFonts w:ascii="Times New Roman" w:hAnsi="Times New Roman"/>
                <w:b/>
                <w:color w:val="000000"/>
                <w:szCs w:val="24"/>
              </w:rPr>
              <w:t>Notas:</w:t>
            </w:r>
            <w:r w:rsidRPr="00F36C6B">
              <w:rPr>
                <w:rFonts w:ascii="Times New Roman" w:hAnsi="Times New Roman"/>
                <w:color w:val="000000"/>
                <w:szCs w:val="24"/>
              </w:rPr>
              <w:t xml:space="preserve"> </w:t>
            </w:r>
          </w:p>
          <w:p w14:paraId="2AA26AAB" w14:textId="77777777" w:rsidR="00705109" w:rsidRPr="00F36C6B" w:rsidRDefault="00705109" w:rsidP="005B7668">
            <w:pPr>
              <w:rPr>
                <w:rFonts w:ascii="Times New Roman" w:hAnsi="Times New Roman"/>
                <w:color w:val="000000"/>
                <w:szCs w:val="24"/>
              </w:rPr>
            </w:pPr>
          </w:p>
          <w:p w14:paraId="33E2DCF1" w14:textId="77777777" w:rsidR="00705109" w:rsidRPr="00F36C6B" w:rsidRDefault="00705109" w:rsidP="005B7668">
            <w:pPr>
              <w:numPr>
                <w:ilvl w:val="0"/>
                <w:numId w:val="86"/>
              </w:numPr>
              <w:rPr>
                <w:rFonts w:ascii="Times New Roman" w:hAnsi="Times New Roman"/>
                <w:szCs w:val="24"/>
              </w:rPr>
            </w:pPr>
            <w:r w:rsidRPr="00F36C6B">
              <w:rPr>
                <w:rFonts w:ascii="Times New Roman" w:hAnsi="Times New Roman"/>
                <w:szCs w:val="24"/>
              </w:rPr>
              <w:t xml:space="preserve">El presente formato podrá ser reproducido por cada Concursante en el modo que estime conveniente, debiendo respetar su contenido en el orden indicado y </w:t>
            </w:r>
            <w:r w:rsidRPr="00F36C6B">
              <w:rPr>
                <w:rFonts w:ascii="Times New Roman" w:hAnsi="Times New Roman"/>
                <w:bCs/>
                <w:szCs w:val="24"/>
              </w:rPr>
              <w:t>en papel membretado de la persona.</w:t>
            </w:r>
          </w:p>
          <w:p w14:paraId="2142D395" w14:textId="77777777" w:rsidR="00705109" w:rsidRPr="00F36C6B" w:rsidRDefault="00705109" w:rsidP="005B7668">
            <w:pPr>
              <w:numPr>
                <w:ilvl w:val="0"/>
                <w:numId w:val="85"/>
              </w:numPr>
              <w:rPr>
                <w:rFonts w:ascii="Times New Roman" w:hAnsi="Times New Roman"/>
                <w:color w:val="000000"/>
                <w:szCs w:val="24"/>
              </w:rPr>
            </w:pPr>
            <w:r w:rsidRPr="00F36C6B">
              <w:rPr>
                <w:rFonts w:ascii="Times New Roman" w:hAnsi="Times New Roman"/>
                <w:color w:val="000000"/>
                <w:szCs w:val="24"/>
              </w:rPr>
              <w:t>En caso de que el Concursante sea persona física, adecuar el formato.</w:t>
            </w:r>
          </w:p>
          <w:p w14:paraId="1BBBC04A" w14:textId="77777777" w:rsidR="00705109" w:rsidRPr="00F36C6B" w:rsidRDefault="00705109" w:rsidP="005B7668">
            <w:pPr>
              <w:numPr>
                <w:ilvl w:val="0"/>
                <w:numId w:val="84"/>
              </w:numPr>
              <w:rPr>
                <w:rFonts w:ascii="Times New Roman" w:hAnsi="Times New Roman"/>
                <w:color w:val="000000"/>
                <w:szCs w:val="24"/>
              </w:rPr>
            </w:pPr>
            <w:r w:rsidRPr="00F36C6B">
              <w:rPr>
                <w:rFonts w:ascii="Times New Roman" w:hAnsi="Times New Roman"/>
                <w:color w:val="000000"/>
                <w:szCs w:val="24"/>
              </w:rPr>
              <w:t xml:space="preserve">Para el caso </w:t>
            </w:r>
            <w:r w:rsidRPr="00F36C6B">
              <w:rPr>
                <w:rFonts w:ascii="Times New Roman" w:hAnsi="Times New Roman"/>
                <w:szCs w:val="24"/>
              </w:rPr>
              <w:t>de Consorcio esta hoja deberá llenarse por cada Miembro del Consorcio.</w:t>
            </w:r>
            <w:r w:rsidRPr="00F36C6B">
              <w:rPr>
                <w:rFonts w:ascii="Times New Roman" w:hAnsi="Times New Roman"/>
                <w:color w:val="000000"/>
                <w:szCs w:val="24"/>
              </w:rPr>
              <w:t xml:space="preserve"> </w:t>
            </w:r>
          </w:p>
          <w:p w14:paraId="0CCCA377" w14:textId="77777777" w:rsidR="00705109" w:rsidRPr="00F36C6B" w:rsidRDefault="00705109" w:rsidP="005B7668">
            <w:pPr>
              <w:numPr>
                <w:ilvl w:val="0"/>
                <w:numId w:val="84"/>
              </w:numPr>
              <w:rPr>
                <w:rFonts w:ascii="Times New Roman" w:hAnsi="Times New Roman"/>
                <w:color w:val="000000"/>
                <w:szCs w:val="24"/>
              </w:rPr>
            </w:pPr>
            <w:r w:rsidRPr="00F36C6B">
              <w:rPr>
                <w:rFonts w:ascii="Times New Roman" w:hAnsi="Times New Roman"/>
                <w:color w:val="000000"/>
                <w:szCs w:val="24"/>
              </w:rPr>
              <w:t>Se deberá anexar a este formato todos los instrumentos públicos a los que hace mención.</w:t>
            </w:r>
          </w:p>
        </w:tc>
      </w:tr>
    </w:tbl>
    <w:p w14:paraId="395BAC7B" w14:textId="77777777" w:rsidR="00151AC9" w:rsidRPr="00F36C6B" w:rsidRDefault="00705109" w:rsidP="00151AC9">
      <w:pPr>
        <w:tabs>
          <w:tab w:val="left" w:pos="993"/>
          <w:tab w:val="left" w:pos="1440"/>
        </w:tabs>
        <w:ind w:right="34"/>
        <w:rPr>
          <w:rFonts w:ascii="Times New Roman" w:hAnsi="Times New Roman"/>
          <w:smallCaps/>
          <w:szCs w:val="24"/>
        </w:rPr>
      </w:pPr>
      <w:r w:rsidRPr="00F36C6B">
        <w:rPr>
          <w:rFonts w:ascii="Times New Roman" w:hAnsi="Times New Roman"/>
          <w:b/>
          <w:bCs/>
          <w:szCs w:val="24"/>
        </w:rPr>
        <w:br w:type="page"/>
      </w:r>
    </w:p>
    <w:p w14:paraId="0CF4C354" w14:textId="77777777" w:rsidR="00705109" w:rsidRPr="00F36C6B" w:rsidRDefault="00705109" w:rsidP="00705109">
      <w:pPr>
        <w:pStyle w:val="Ttulo2"/>
        <w:rPr>
          <w:rFonts w:ascii="Times New Roman" w:hAnsi="Times New Roman"/>
          <w:b w:val="0"/>
          <w:bCs/>
          <w:color w:val="000000"/>
          <w:szCs w:val="24"/>
        </w:rPr>
      </w:pPr>
      <w:bookmarkStart w:id="259" w:name="_Toc478646476"/>
      <w:bookmarkStart w:id="260" w:name="_Toc482199749"/>
      <w:r w:rsidRPr="00F36C6B">
        <w:rPr>
          <w:rFonts w:ascii="Times New Roman" w:hAnsi="Times New Roman"/>
          <w:bCs/>
          <w:color w:val="000000"/>
          <w:szCs w:val="24"/>
        </w:rPr>
        <w:lastRenderedPageBreak/>
        <w:t xml:space="preserve">ANEXO </w:t>
      </w:r>
      <w:r w:rsidR="00B4215C" w:rsidRPr="00F36C6B">
        <w:rPr>
          <w:rFonts w:ascii="Times New Roman" w:hAnsi="Times New Roman"/>
          <w:bCs/>
          <w:color w:val="000000"/>
          <w:szCs w:val="24"/>
        </w:rPr>
        <w:t>4</w:t>
      </w:r>
      <w:r w:rsidRPr="00F36C6B">
        <w:rPr>
          <w:rFonts w:ascii="Times New Roman" w:hAnsi="Times New Roman"/>
          <w:bCs/>
          <w:color w:val="000000"/>
          <w:szCs w:val="24"/>
        </w:rPr>
        <w:tab/>
        <w:t>MANIFIESTO DE NO EXISTIR IMPEDIMENTO PARA PARTICIPAR</w:t>
      </w:r>
      <w:bookmarkEnd w:id="259"/>
      <w:bookmarkEnd w:id="260"/>
    </w:p>
    <w:p w14:paraId="24F61C6C" w14:textId="77777777" w:rsidR="00705109" w:rsidRPr="00F36C6B" w:rsidRDefault="00705109" w:rsidP="00705109">
      <w:pPr>
        <w:rPr>
          <w:rFonts w:ascii="Times New Roman" w:hAnsi="Times New Roman"/>
          <w:b/>
          <w:bCs/>
          <w:szCs w:val="24"/>
        </w:rPr>
      </w:pPr>
      <w:r w:rsidRPr="00F36C6B">
        <w:rPr>
          <w:rFonts w:ascii="Times New Roman" w:hAnsi="Times New Roman"/>
          <w:b/>
          <w:bCs/>
          <w:szCs w:val="24"/>
        </w:rPr>
        <w:t>[PAPEL MEMBRETADO DEL CONCURSANTE]</w:t>
      </w:r>
    </w:p>
    <w:p w14:paraId="10AD29D6" w14:textId="77777777" w:rsidR="00705109" w:rsidRPr="00F36C6B" w:rsidRDefault="00705109" w:rsidP="00705109">
      <w:pPr>
        <w:rPr>
          <w:rFonts w:ascii="Times New Roman" w:hAnsi="Times New Roman"/>
          <w:color w:val="000000"/>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7"/>
      </w:tblGrid>
      <w:tr w:rsidR="00705109" w:rsidRPr="00F36C6B" w14:paraId="7D00EB61" w14:textId="77777777" w:rsidTr="00937A3E">
        <w:trPr>
          <w:trHeight w:val="9240"/>
          <w:jc w:val="center"/>
        </w:trPr>
        <w:tc>
          <w:tcPr>
            <w:tcW w:w="9547" w:type="dxa"/>
            <w:tcBorders>
              <w:top w:val="thinThickSmallGap" w:sz="24" w:space="0" w:color="auto"/>
              <w:left w:val="thinThickSmallGap" w:sz="24" w:space="0" w:color="auto"/>
              <w:bottom w:val="thickThinSmallGap" w:sz="24" w:space="0" w:color="auto"/>
              <w:right w:val="thickThinSmallGap" w:sz="24" w:space="0" w:color="auto"/>
            </w:tcBorders>
            <w:vAlign w:val="center"/>
          </w:tcPr>
          <w:p w14:paraId="5E2ABEF9" w14:textId="77777777" w:rsidR="00705109" w:rsidRPr="00F36C6B" w:rsidRDefault="00705109" w:rsidP="005B7668">
            <w:pPr>
              <w:ind w:left="142" w:right="193"/>
              <w:rPr>
                <w:rFonts w:ascii="Times New Roman" w:hAnsi="Times New Roman"/>
                <w:color w:val="000000"/>
                <w:szCs w:val="24"/>
              </w:rPr>
            </w:pPr>
            <w:r w:rsidRPr="00F36C6B">
              <w:rPr>
                <w:rFonts w:ascii="Times New Roman" w:hAnsi="Times New Roman"/>
                <w:szCs w:val="24"/>
              </w:rPr>
              <w:t xml:space="preserve">Ciudad de México, </w:t>
            </w:r>
            <w:r w:rsidRPr="00F36C6B">
              <w:rPr>
                <w:rFonts w:ascii="Times New Roman" w:hAnsi="Times New Roman"/>
                <w:color w:val="000000"/>
                <w:szCs w:val="24"/>
              </w:rPr>
              <w:t>a _____ de ___________________ del 201</w:t>
            </w:r>
            <w:r w:rsidR="00B4215C" w:rsidRPr="00F36C6B">
              <w:rPr>
                <w:rFonts w:ascii="Times New Roman" w:hAnsi="Times New Roman"/>
                <w:color w:val="000000"/>
                <w:szCs w:val="24"/>
              </w:rPr>
              <w:t>7</w:t>
            </w:r>
          </w:p>
          <w:p w14:paraId="28ED3432" w14:textId="77777777" w:rsidR="00705109" w:rsidRPr="00F36C6B" w:rsidRDefault="00705109" w:rsidP="005B7668">
            <w:pPr>
              <w:ind w:left="142" w:right="193"/>
              <w:rPr>
                <w:rFonts w:ascii="Times New Roman" w:hAnsi="Times New Roman"/>
                <w:color w:val="000000"/>
                <w:szCs w:val="24"/>
              </w:rPr>
            </w:pPr>
          </w:p>
          <w:p w14:paraId="2EF81E8F" w14:textId="77777777" w:rsidR="00705109" w:rsidRPr="00F36C6B" w:rsidRDefault="00705109" w:rsidP="005B7668">
            <w:pPr>
              <w:ind w:left="142" w:right="193"/>
              <w:rPr>
                <w:rFonts w:ascii="Times New Roman" w:hAnsi="Times New Roman"/>
                <w:color w:val="000000"/>
                <w:szCs w:val="24"/>
              </w:rPr>
            </w:pPr>
          </w:p>
          <w:p w14:paraId="7FB916DB" w14:textId="77777777" w:rsidR="00705109" w:rsidRPr="00F36C6B" w:rsidRDefault="00705109" w:rsidP="005B7668">
            <w:pPr>
              <w:tabs>
                <w:tab w:val="left" w:pos="993"/>
                <w:tab w:val="left" w:pos="1440"/>
              </w:tabs>
              <w:ind w:left="993" w:right="34" w:hanging="993"/>
              <w:rPr>
                <w:rFonts w:ascii="Times New Roman" w:hAnsi="Times New Roman"/>
                <w:b/>
                <w:szCs w:val="24"/>
              </w:rPr>
            </w:pPr>
            <w:r w:rsidRPr="00F36C6B">
              <w:rPr>
                <w:rFonts w:ascii="Times New Roman" w:hAnsi="Times New Roman"/>
                <w:b/>
                <w:szCs w:val="24"/>
              </w:rPr>
              <w:t>INSTITUTO MEXICANO DEL SEGURO SOCIAL</w:t>
            </w:r>
          </w:p>
          <w:p w14:paraId="7AAED7A0" w14:textId="77777777" w:rsidR="00705109" w:rsidRPr="00F36C6B" w:rsidRDefault="00705109" w:rsidP="005B7668">
            <w:pPr>
              <w:rPr>
                <w:rFonts w:ascii="Times New Roman" w:hAnsi="Times New Roman"/>
                <w:b/>
                <w:szCs w:val="24"/>
              </w:rPr>
            </w:pPr>
            <w:r w:rsidRPr="00F36C6B">
              <w:rPr>
                <w:rFonts w:ascii="Times New Roman" w:hAnsi="Times New Roman"/>
                <w:b/>
                <w:szCs w:val="24"/>
              </w:rPr>
              <w:t xml:space="preserve"> </w:t>
            </w:r>
            <w:r w:rsidRPr="00F36C6B">
              <w:rPr>
                <w:rFonts w:ascii="Times New Roman" w:hAnsi="Times New Roman"/>
                <w:b/>
                <w:color w:val="000000"/>
                <w:spacing w:val="100"/>
                <w:szCs w:val="24"/>
              </w:rPr>
              <w:t>Presente.</w:t>
            </w:r>
          </w:p>
          <w:p w14:paraId="20930FEF" w14:textId="77777777" w:rsidR="00705109" w:rsidRPr="00F36C6B" w:rsidRDefault="00705109" w:rsidP="005B7668">
            <w:pPr>
              <w:ind w:left="142" w:right="193"/>
              <w:rPr>
                <w:rFonts w:ascii="Times New Roman" w:hAnsi="Times New Roman"/>
                <w:color w:val="000000"/>
                <w:szCs w:val="24"/>
              </w:rPr>
            </w:pPr>
          </w:p>
          <w:p w14:paraId="44D71293" w14:textId="77777777" w:rsidR="00705109" w:rsidRPr="00F36C6B" w:rsidRDefault="00705109" w:rsidP="005B7668">
            <w:pPr>
              <w:ind w:left="142" w:right="193"/>
              <w:rPr>
                <w:rFonts w:ascii="Times New Roman" w:hAnsi="Times New Roman"/>
                <w:color w:val="000000"/>
                <w:szCs w:val="24"/>
              </w:rPr>
            </w:pPr>
          </w:p>
          <w:p w14:paraId="09F06793" w14:textId="77777777" w:rsidR="00705109" w:rsidRPr="00F36C6B" w:rsidRDefault="00705109" w:rsidP="005B7668">
            <w:pPr>
              <w:ind w:left="142" w:right="193"/>
              <w:rPr>
                <w:rFonts w:ascii="Times New Roman" w:hAnsi="Times New Roman"/>
                <w:color w:val="000000"/>
                <w:szCs w:val="24"/>
              </w:rPr>
            </w:pPr>
          </w:p>
          <w:p w14:paraId="66C22188" w14:textId="77777777" w:rsidR="00705109" w:rsidRPr="00F36C6B" w:rsidRDefault="00705109" w:rsidP="005B7668">
            <w:pPr>
              <w:ind w:left="142" w:right="193"/>
              <w:rPr>
                <w:rFonts w:ascii="Times New Roman" w:hAnsi="Times New Roman"/>
                <w:color w:val="000000"/>
                <w:szCs w:val="24"/>
              </w:rPr>
            </w:pPr>
            <w:r w:rsidRPr="00F36C6B">
              <w:rPr>
                <w:rFonts w:ascii="Times New Roman" w:hAnsi="Times New Roman"/>
                <w:color w:val="000000"/>
                <w:szCs w:val="24"/>
                <w:u w:val="single"/>
              </w:rPr>
              <w:t xml:space="preserve">           (Nombre del representante legal)          ,</w:t>
            </w:r>
            <w:r w:rsidRPr="00F36C6B">
              <w:rPr>
                <w:rFonts w:ascii="Times New Roman" w:hAnsi="Times New Roman"/>
                <w:color w:val="000000"/>
                <w:szCs w:val="24"/>
              </w:rPr>
              <w:t xml:space="preserve"> en mi carácter de representante legal de la [persona moral] denominada _______________________________________, declaro bajo protesta de decir verdad lo siguiente: </w:t>
            </w:r>
          </w:p>
          <w:p w14:paraId="408D41E9" w14:textId="77777777" w:rsidR="00705109" w:rsidRPr="00F36C6B" w:rsidRDefault="00705109" w:rsidP="005B7668">
            <w:pPr>
              <w:ind w:left="142" w:right="193"/>
              <w:rPr>
                <w:rFonts w:ascii="Times New Roman" w:hAnsi="Times New Roman"/>
                <w:color w:val="000000"/>
                <w:szCs w:val="24"/>
              </w:rPr>
            </w:pPr>
          </w:p>
          <w:p w14:paraId="062669E1" w14:textId="77777777" w:rsidR="00705109" w:rsidRPr="00F36C6B" w:rsidRDefault="00705109" w:rsidP="005B7668">
            <w:pPr>
              <w:numPr>
                <w:ilvl w:val="0"/>
                <w:numId w:val="79"/>
              </w:numPr>
              <w:ind w:right="193"/>
              <w:rPr>
                <w:rFonts w:ascii="Times New Roman" w:hAnsi="Times New Roman"/>
                <w:szCs w:val="24"/>
              </w:rPr>
            </w:pPr>
            <w:r w:rsidRPr="00F36C6B">
              <w:rPr>
                <w:rFonts w:ascii="Times New Roman" w:hAnsi="Times New Roman"/>
                <w:color w:val="000000"/>
                <w:szCs w:val="24"/>
              </w:rPr>
              <w:t>Que mi representada no se encuentra en alguno de los supuestos señalados</w:t>
            </w:r>
            <w:r w:rsidRPr="00F36C6B">
              <w:rPr>
                <w:rFonts w:ascii="Times New Roman" w:hAnsi="Times New Roman"/>
                <w:color w:val="0000FF"/>
                <w:szCs w:val="24"/>
              </w:rPr>
              <w:t xml:space="preserve"> </w:t>
            </w:r>
            <w:r w:rsidRPr="00F36C6B">
              <w:rPr>
                <w:rFonts w:ascii="Times New Roman" w:hAnsi="Times New Roman"/>
                <w:color w:val="000000"/>
                <w:szCs w:val="24"/>
              </w:rPr>
              <w:t xml:space="preserve">en el artículo 42 de la </w:t>
            </w:r>
            <w:r w:rsidRPr="00F36C6B">
              <w:rPr>
                <w:rFonts w:ascii="Times New Roman" w:hAnsi="Times New Roman"/>
                <w:szCs w:val="24"/>
                <w:lang w:eastAsia="en-US"/>
              </w:rPr>
              <w:t>Ley APP</w:t>
            </w:r>
            <w:r w:rsidRPr="00F36C6B">
              <w:rPr>
                <w:rFonts w:ascii="Times New Roman" w:hAnsi="Times New Roman"/>
                <w:color w:val="000000"/>
                <w:szCs w:val="24"/>
              </w:rPr>
              <w:t>.</w:t>
            </w:r>
          </w:p>
          <w:p w14:paraId="0AB8953D" w14:textId="77777777" w:rsidR="00705109" w:rsidRPr="00F36C6B" w:rsidRDefault="00705109" w:rsidP="005B7668">
            <w:pPr>
              <w:ind w:right="193"/>
              <w:rPr>
                <w:rFonts w:ascii="Times New Roman" w:hAnsi="Times New Roman"/>
                <w:szCs w:val="24"/>
              </w:rPr>
            </w:pPr>
          </w:p>
          <w:p w14:paraId="6641F6FC" w14:textId="77777777" w:rsidR="00705109" w:rsidRPr="00F36C6B" w:rsidRDefault="00705109" w:rsidP="005B7668">
            <w:pPr>
              <w:numPr>
                <w:ilvl w:val="0"/>
                <w:numId w:val="79"/>
              </w:numPr>
              <w:ind w:right="193"/>
              <w:rPr>
                <w:rFonts w:ascii="Times New Roman" w:hAnsi="Times New Roman"/>
                <w:color w:val="000000"/>
                <w:szCs w:val="24"/>
              </w:rPr>
            </w:pPr>
            <w:r w:rsidRPr="00F36C6B">
              <w:rPr>
                <w:rFonts w:ascii="Times New Roman" w:hAnsi="Times New Roman"/>
                <w:color w:val="000000"/>
                <w:szCs w:val="24"/>
              </w:rPr>
              <w:t>Por conducto de mi representada no participa persona física o moral alguna que se encuentre inhabilitada en los términos del inciso 1 anterior, con el propósito de evadir los efectos de la inhabilitación.</w:t>
            </w:r>
          </w:p>
          <w:p w14:paraId="0BAD19BC" w14:textId="77777777" w:rsidR="00705109" w:rsidRPr="00F36C6B" w:rsidRDefault="00705109" w:rsidP="005B7668">
            <w:pPr>
              <w:ind w:right="193"/>
              <w:rPr>
                <w:rFonts w:ascii="Times New Roman" w:hAnsi="Times New Roman"/>
                <w:color w:val="000000"/>
                <w:szCs w:val="24"/>
              </w:rPr>
            </w:pPr>
          </w:p>
          <w:p w14:paraId="0AC10243" w14:textId="741E04A2" w:rsidR="00705109" w:rsidRPr="00F36C6B" w:rsidRDefault="00705109" w:rsidP="005B7668">
            <w:pPr>
              <w:ind w:left="143" w:right="193"/>
              <w:rPr>
                <w:rFonts w:ascii="Times New Roman" w:hAnsi="Times New Roman"/>
                <w:color w:val="000000"/>
                <w:szCs w:val="24"/>
              </w:rPr>
            </w:pPr>
            <w:r w:rsidRPr="00F36C6B">
              <w:rPr>
                <w:rFonts w:ascii="Times New Roman" w:hAnsi="Times New Roman"/>
                <w:color w:val="000000"/>
                <w:szCs w:val="24"/>
              </w:rPr>
              <w:t xml:space="preserve">Lo anterior lo manifiesto para los </w:t>
            </w:r>
            <w:r w:rsidRPr="0059569F">
              <w:rPr>
                <w:rFonts w:ascii="Times New Roman" w:hAnsi="Times New Roman"/>
                <w:szCs w:val="24"/>
              </w:rPr>
              <w:t xml:space="preserve">efectos correspondientes con relación al Concurso Público </w:t>
            </w:r>
            <w:r w:rsidRPr="00F36C6B">
              <w:rPr>
                <w:rFonts w:ascii="Times New Roman" w:hAnsi="Times New Roman"/>
                <w:szCs w:val="24"/>
              </w:rPr>
              <w:t xml:space="preserve">Internacional Mixto </w:t>
            </w:r>
            <w:r w:rsidR="00AE22BE" w:rsidRPr="00F36C6B">
              <w:rPr>
                <w:rFonts w:ascii="Times New Roman" w:hAnsi="Times New Roman"/>
                <w:szCs w:val="24"/>
              </w:rPr>
              <w:t>No. APP-019GYR040-</w:t>
            </w:r>
            <w:r w:rsidR="0059569F" w:rsidRPr="0059569F">
              <w:rPr>
                <w:rFonts w:ascii="Times New Roman" w:hAnsi="Times New Roman"/>
                <w:szCs w:val="24"/>
              </w:rPr>
              <w:t>E3</w:t>
            </w:r>
            <w:r w:rsidR="00AE22BE" w:rsidRPr="00F36C6B">
              <w:rPr>
                <w:rFonts w:ascii="Times New Roman" w:hAnsi="Times New Roman"/>
                <w:szCs w:val="24"/>
              </w:rPr>
              <w:t>-2017.</w:t>
            </w:r>
          </w:p>
          <w:p w14:paraId="29808A53" w14:textId="77777777" w:rsidR="00705109" w:rsidRPr="00F36C6B" w:rsidRDefault="00705109" w:rsidP="005B7668">
            <w:pPr>
              <w:ind w:left="142" w:right="193"/>
              <w:rPr>
                <w:rFonts w:ascii="Times New Roman" w:hAnsi="Times New Roman"/>
                <w:color w:val="000000"/>
                <w:szCs w:val="24"/>
              </w:rPr>
            </w:pPr>
          </w:p>
          <w:p w14:paraId="43475EA7" w14:textId="77777777" w:rsidR="00705109" w:rsidRPr="00F36C6B" w:rsidRDefault="00705109" w:rsidP="005B7668">
            <w:pPr>
              <w:ind w:left="142" w:right="193"/>
              <w:rPr>
                <w:rFonts w:ascii="Times New Roman" w:hAnsi="Times New Roman"/>
                <w:color w:val="000000"/>
                <w:szCs w:val="24"/>
              </w:rPr>
            </w:pPr>
          </w:p>
          <w:p w14:paraId="240717F8" w14:textId="77777777" w:rsidR="00705109" w:rsidRPr="00F36C6B" w:rsidRDefault="00705109" w:rsidP="005B7668">
            <w:pPr>
              <w:ind w:left="142" w:right="193"/>
              <w:rPr>
                <w:rFonts w:ascii="Times New Roman" w:hAnsi="Times New Roman"/>
                <w:color w:val="000000"/>
                <w:szCs w:val="24"/>
              </w:rPr>
            </w:pPr>
          </w:p>
          <w:p w14:paraId="3F2F3CC4" w14:textId="77777777" w:rsidR="00705109" w:rsidRPr="00F36C6B" w:rsidRDefault="00705109" w:rsidP="005B7668">
            <w:pPr>
              <w:ind w:left="142" w:right="193"/>
              <w:rPr>
                <w:rFonts w:ascii="Times New Roman" w:hAnsi="Times New Roman"/>
                <w:color w:val="000000"/>
                <w:szCs w:val="24"/>
              </w:rPr>
            </w:pPr>
            <w:r w:rsidRPr="00F36C6B">
              <w:rPr>
                <w:rFonts w:ascii="Times New Roman" w:hAnsi="Times New Roman"/>
                <w:color w:val="000000"/>
                <w:szCs w:val="24"/>
              </w:rPr>
              <w:t>_______________________________________________</w:t>
            </w:r>
          </w:p>
          <w:p w14:paraId="123B0379" w14:textId="77777777" w:rsidR="00705109" w:rsidRPr="00F36C6B" w:rsidRDefault="00705109" w:rsidP="005B7668">
            <w:pPr>
              <w:ind w:left="142" w:right="193"/>
              <w:rPr>
                <w:rFonts w:ascii="Times New Roman" w:hAnsi="Times New Roman"/>
                <w:b/>
                <w:color w:val="000000"/>
                <w:szCs w:val="24"/>
              </w:rPr>
            </w:pPr>
            <w:r w:rsidRPr="00F36C6B">
              <w:rPr>
                <w:rFonts w:ascii="Times New Roman" w:hAnsi="Times New Roman"/>
                <w:b/>
                <w:color w:val="000000"/>
                <w:szCs w:val="24"/>
              </w:rPr>
              <w:t>NOMBRE Y FIRMA DEL REPRESENTANTE LEGAL</w:t>
            </w:r>
          </w:p>
        </w:tc>
      </w:tr>
    </w:tbl>
    <w:p w14:paraId="2752F1CF" w14:textId="77777777" w:rsidR="00705109" w:rsidRPr="00F36C6B" w:rsidRDefault="00705109" w:rsidP="00705109">
      <w:pPr>
        <w:rPr>
          <w:rFonts w:ascii="Times New Roman" w:hAnsi="Times New Roman"/>
          <w:color w:val="000000"/>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7"/>
      </w:tblGrid>
      <w:tr w:rsidR="00705109" w:rsidRPr="00F36C6B" w14:paraId="65392EED" w14:textId="77777777" w:rsidTr="005B7668">
        <w:trPr>
          <w:jc w:val="center"/>
        </w:trPr>
        <w:tc>
          <w:tcPr>
            <w:tcW w:w="9547" w:type="dxa"/>
          </w:tcPr>
          <w:p w14:paraId="3413588F" w14:textId="77777777" w:rsidR="00705109" w:rsidRPr="00F36C6B" w:rsidRDefault="00705109" w:rsidP="005B7668">
            <w:pPr>
              <w:rPr>
                <w:rFonts w:ascii="Times New Roman" w:hAnsi="Times New Roman"/>
                <w:color w:val="000000"/>
                <w:szCs w:val="24"/>
              </w:rPr>
            </w:pPr>
            <w:r w:rsidRPr="00F36C6B">
              <w:rPr>
                <w:rFonts w:ascii="Times New Roman" w:hAnsi="Times New Roman"/>
                <w:b/>
                <w:color w:val="000000"/>
                <w:szCs w:val="24"/>
              </w:rPr>
              <w:t>Nota:</w:t>
            </w:r>
            <w:r w:rsidRPr="00F36C6B">
              <w:rPr>
                <w:rFonts w:ascii="Times New Roman" w:hAnsi="Times New Roman"/>
                <w:color w:val="000000"/>
                <w:szCs w:val="24"/>
              </w:rPr>
              <w:t xml:space="preserve"> En caso de que el Concursante sea persona física, adecuar el formato.</w:t>
            </w:r>
          </w:p>
        </w:tc>
      </w:tr>
    </w:tbl>
    <w:p w14:paraId="5DCA3727" w14:textId="77777777" w:rsidR="00705109" w:rsidRPr="00F36C6B" w:rsidRDefault="00705109">
      <w:pPr>
        <w:widowControl/>
        <w:jc w:val="left"/>
      </w:pPr>
      <w:r w:rsidRPr="00F36C6B">
        <w:br w:type="page"/>
      </w:r>
    </w:p>
    <w:p w14:paraId="31B2B314" w14:textId="77777777" w:rsidR="00705109" w:rsidRPr="00F36C6B" w:rsidRDefault="00705109" w:rsidP="00705109">
      <w:pPr>
        <w:pStyle w:val="Ttulo2"/>
        <w:rPr>
          <w:rFonts w:ascii="Times New Roman" w:hAnsi="Times New Roman"/>
          <w:bCs/>
          <w:color w:val="000000"/>
          <w:szCs w:val="24"/>
        </w:rPr>
      </w:pPr>
      <w:bookmarkStart w:id="261" w:name="_Toc478646477"/>
      <w:bookmarkStart w:id="262" w:name="_Toc482199750"/>
      <w:r w:rsidRPr="00F36C6B">
        <w:rPr>
          <w:rFonts w:ascii="Times New Roman" w:hAnsi="Times New Roman"/>
          <w:bCs/>
          <w:color w:val="000000"/>
          <w:szCs w:val="24"/>
        </w:rPr>
        <w:lastRenderedPageBreak/>
        <w:t xml:space="preserve">ANEXO </w:t>
      </w:r>
      <w:r w:rsidR="00B4215C" w:rsidRPr="00F36C6B">
        <w:rPr>
          <w:rFonts w:ascii="Times New Roman" w:hAnsi="Times New Roman"/>
          <w:bCs/>
          <w:color w:val="000000"/>
          <w:szCs w:val="24"/>
        </w:rPr>
        <w:t>5</w:t>
      </w:r>
      <w:r w:rsidRPr="00F36C6B">
        <w:rPr>
          <w:rFonts w:ascii="Times New Roman" w:hAnsi="Times New Roman"/>
          <w:bCs/>
          <w:color w:val="000000"/>
          <w:szCs w:val="24"/>
        </w:rPr>
        <w:tab/>
        <w:t>DECLARACIÓN DE INTEGRIDAD</w:t>
      </w:r>
      <w:bookmarkEnd w:id="261"/>
      <w:bookmarkEnd w:id="262"/>
    </w:p>
    <w:p w14:paraId="2F8CCCED" w14:textId="77777777" w:rsidR="00705109" w:rsidRPr="00F36C6B" w:rsidRDefault="00705109" w:rsidP="00705109">
      <w:pPr>
        <w:rPr>
          <w:rFonts w:ascii="Times New Roman" w:hAnsi="Times New Roman"/>
          <w:szCs w:val="24"/>
        </w:rPr>
      </w:pPr>
      <w:r w:rsidRPr="00F36C6B">
        <w:rPr>
          <w:rFonts w:ascii="Times New Roman" w:hAnsi="Times New Roman"/>
          <w:szCs w:val="24"/>
        </w:rPr>
        <w:t>[PAPEL MEMBRETADO DEL CONCURSANTE]</w:t>
      </w:r>
    </w:p>
    <w:p w14:paraId="479E5E96" w14:textId="77777777" w:rsidR="00705109" w:rsidRPr="00F36C6B" w:rsidRDefault="00705109" w:rsidP="00705109">
      <w:pPr>
        <w:rPr>
          <w:rFonts w:ascii="Times New Roman" w:hAnsi="Times New Roman"/>
          <w:color w:val="000000"/>
          <w:szCs w:val="24"/>
        </w:rPr>
      </w:pPr>
    </w:p>
    <w:tbl>
      <w:tblPr>
        <w:tblW w:w="9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
        <w:gridCol w:w="9507"/>
        <w:gridCol w:w="40"/>
      </w:tblGrid>
      <w:tr w:rsidR="00705109" w:rsidRPr="00F36C6B" w14:paraId="1119BA50" w14:textId="77777777" w:rsidTr="008644D5">
        <w:trPr>
          <w:gridBefore w:val="1"/>
          <w:wBefore w:w="40" w:type="dxa"/>
          <w:trHeight w:val="10025"/>
          <w:jc w:val="center"/>
        </w:trPr>
        <w:tc>
          <w:tcPr>
            <w:tcW w:w="9547" w:type="dxa"/>
            <w:gridSpan w:val="2"/>
            <w:tcBorders>
              <w:top w:val="thinThickSmallGap" w:sz="24" w:space="0" w:color="auto"/>
              <w:left w:val="thinThickSmallGap" w:sz="24" w:space="0" w:color="auto"/>
              <w:bottom w:val="thickThinSmallGap" w:sz="24" w:space="0" w:color="auto"/>
              <w:right w:val="thickThinSmallGap" w:sz="24" w:space="0" w:color="auto"/>
            </w:tcBorders>
            <w:vAlign w:val="center"/>
          </w:tcPr>
          <w:p w14:paraId="219F8D11" w14:textId="77777777" w:rsidR="00705109" w:rsidRPr="00F36C6B" w:rsidRDefault="00705109" w:rsidP="005B7668">
            <w:pPr>
              <w:ind w:left="142" w:right="193"/>
              <w:rPr>
                <w:rFonts w:ascii="Times New Roman" w:hAnsi="Times New Roman"/>
                <w:color w:val="000000"/>
                <w:szCs w:val="24"/>
              </w:rPr>
            </w:pPr>
            <w:r w:rsidRPr="00F36C6B">
              <w:rPr>
                <w:rFonts w:ascii="Times New Roman" w:hAnsi="Times New Roman"/>
                <w:szCs w:val="24"/>
              </w:rPr>
              <w:t>Ciudad de México</w:t>
            </w:r>
            <w:r w:rsidRPr="00F36C6B">
              <w:rPr>
                <w:rFonts w:ascii="Times New Roman" w:hAnsi="Times New Roman"/>
                <w:color w:val="000000"/>
                <w:szCs w:val="24"/>
              </w:rPr>
              <w:t>, a _____ de ___________________ del 201</w:t>
            </w:r>
            <w:r w:rsidR="00B4215C" w:rsidRPr="00F36C6B">
              <w:rPr>
                <w:rFonts w:ascii="Times New Roman" w:hAnsi="Times New Roman"/>
                <w:color w:val="000000"/>
                <w:szCs w:val="24"/>
              </w:rPr>
              <w:t>7</w:t>
            </w:r>
          </w:p>
          <w:p w14:paraId="00F38039" w14:textId="77777777" w:rsidR="00705109" w:rsidRPr="00F36C6B" w:rsidRDefault="00705109" w:rsidP="005B7668">
            <w:pPr>
              <w:ind w:left="142" w:right="193"/>
              <w:rPr>
                <w:rFonts w:ascii="Times New Roman" w:hAnsi="Times New Roman"/>
                <w:color w:val="000000"/>
                <w:szCs w:val="24"/>
              </w:rPr>
            </w:pPr>
          </w:p>
          <w:p w14:paraId="188AC348" w14:textId="77777777" w:rsidR="00705109" w:rsidRPr="00F36C6B" w:rsidRDefault="00705109" w:rsidP="005B7668">
            <w:pPr>
              <w:ind w:left="142" w:right="193"/>
              <w:rPr>
                <w:rFonts w:ascii="Times New Roman" w:hAnsi="Times New Roman"/>
                <w:color w:val="000000"/>
                <w:szCs w:val="24"/>
              </w:rPr>
            </w:pPr>
          </w:p>
          <w:p w14:paraId="1E7259F5" w14:textId="77777777" w:rsidR="00705109" w:rsidRPr="00F36C6B" w:rsidRDefault="00705109" w:rsidP="005B7668">
            <w:pPr>
              <w:tabs>
                <w:tab w:val="left" w:pos="993"/>
                <w:tab w:val="left" w:pos="1440"/>
              </w:tabs>
              <w:ind w:left="993" w:right="34" w:hanging="993"/>
              <w:rPr>
                <w:rFonts w:ascii="Times New Roman" w:hAnsi="Times New Roman"/>
                <w:b/>
                <w:szCs w:val="24"/>
              </w:rPr>
            </w:pPr>
            <w:r w:rsidRPr="00F36C6B">
              <w:rPr>
                <w:rFonts w:ascii="Times New Roman" w:hAnsi="Times New Roman"/>
                <w:b/>
                <w:szCs w:val="24"/>
              </w:rPr>
              <w:t>INSTITUTO MEXICANO DEL SEGURO SOCIAL</w:t>
            </w:r>
          </w:p>
          <w:p w14:paraId="23F1BED8" w14:textId="77777777" w:rsidR="00705109" w:rsidRPr="00F36C6B" w:rsidRDefault="00705109" w:rsidP="005B7668">
            <w:pPr>
              <w:rPr>
                <w:rFonts w:ascii="Times New Roman" w:hAnsi="Times New Roman"/>
                <w:szCs w:val="24"/>
              </w:rPr>
            </w:pPr>
            <w:r w:rsidRPr="00F36C6B">
              <w:rPr>
                <w:rFonts w:ascii="Times New Roman" w:hAnsi="Times New Roman"/>
                <w:b/>
                <w:color w:val="000000"/>
                <w:szCs w:val="24"/>
              </w:rPr>
              <w:t>Presente.</w:t>
            </w:r>
          </w:p>
          <w:p w14:paraId="0C333475" w14:textId="77777777" w:rsidR="00705109" w:rsidRPr="00F36C6B" w:rsidRDefault="00705109" w:rsidP="005B7668">
            <w:pPr>
              <w:ind w:left="142" w:right="193"/>
              <w:rPr>
                <w:rFonts w:ascii="Times New Roman" w:hAnsi="Times New Roman"/>
                <w:color w:val="000000"/>
                <w:szCs w:val="24"/>
              </w:rPr>
            </w:pPr>
          </w:p>
          <w:p w14:paraId="23702F61" w14:textId="77777777" w:rsidR="00705109" w:rsidRPr="00F36C6B" w:rsidRDefault="00705109" w:rsidP="005B7668">
            <w:pPr>
              <w:ind w:left="142" w:right="193"/>
              <w:rPr>
                <w:rFonts w:ascii="Times New Roman" w:hAnsi="Times New Roman"/>
                <w:color w:val="000000"/>
                <w:szCs w:val="24"/>
              </w:rPr>
            </w:pPr>
          </w:p>
          <w:p w14:paraId="21D66748" w14:textId="77777777" w:rsidR="00705109" w:rsidRPr="00F36C6B" w:rsidRDefault="00705109" w:rsidP="005B7668">
            <w:pPr>
              <w:ind w:left="142" w:right="193"/>
              <w:rPr>
                <w:rFonts w:ascii="Times New Roman" w:hAnsi="Times New Roman"/>
                <w:color w:val="000000"/>
                <w:szCs w:val="24"/>
              </w:rPr>
            </w:pPr>
          </w:p>
          <w:p w14:paraId="3944F87B" w14:textId="77777777" w:rsidR="00705109" w:rsidRPr="00F36C6B" w:rsidRDefault="00705109" w:rsidP="005B7668">
            <w:pPr>
              <w:ind w:left="142" w:right="193"/>
              <w:rPr>
                <w:rFonts w:ascii="Times New Roman" w:hAnsi="Times New Roman"/>
                <w:color w:val="000000"/>
                <w:szCs w:val="24"/>
              </w:rPr>
            </w:pPr>
          </w:p>
          <w:p w14:paraId="25FD552C" w14:textId="77777777" w:rsidR="00705109" w:rsidRPr="00F36C6B" w:rsidRDefault="00705109" w:rsidP="005B7668">
            <w:pPr>
              <w:ind w:left="142" w:right="193"/>
              <w:rPr>
                <w:rFonts w:ascii="Times New Roman" w:hAnsi="Times New Roman"/>
                <w:color w:val="000000"/>
                <w:szCs w:val="24"/>
              </w:rPr>
            </w:pPr>
            <w:r w:rsidRPr="00F36C6B">
              <w:rPr>
                <w:rFonts w:ascii="Times New Roman" w:hAnsi="Times New Roman"/>
                <w:color w:val="000000"/>
                <w:szCs w:val="24"/>
                <w:u w:val="single"/>
              </w:rPr>
              <w:t xml:space="preserve">           (Nombre del representante legal)          ,</w:t>
            </w:r>
            <w:r w:rsidRPr="00F36C6B">
              <w:rPr>
                <w:rFonts w:ascii="Times New Roman" w:hAnsi="Times New Roman"/>
                <w:color w:val="000000"/>
                <w:szCs w:val="24"/>
              </w:rPr>
              <w:t xml:space="preserve"> en mi carácter de representante legal de la [persona moral] denominada _______________________________________, declaro bajo protesta de decir verdad lo siguiente: </w:t>
            </w:r>
          </w:p>
          <w:p w14:paraId="02B949E9" w14:textId="77777777" w:rsidR="00705109" w:rsidRPr="00F36C6B" w:rsidRDefault="00705109" w:rsidP="005B7668">
            <w:pPr>
              <w:ind w:left="142" w:right="193"/>
              <w:rPr>
                <w:rFonts w:ascii="Times New Roman" w:hAnsi="Times New Roman"/>
                <w:color w:val="000000"/>
                <w:szCs w:val="24"/>
              </w:rPr>
            </w:pPr>
          </w:p>
          <w:p w14:paraId="195529B7" w14:textId="48EDDB4F" w:rsidR="00705109" w:rsidRPr="00F36C6B" w:rsidRDefault="00705109" w:rsidP="005B7668">
            <w:pPr>
              <w:ind w:left="142"/>
              <w:rPr>
                <w:rFonts w:ascii="Times New Roman" w:hAnsi="Times New Roman"/>
                <w:color w:val="000000"/>
                <w:szCs w:val="24"/>
              </w:rPr>
            </w:pPr>
            <w:r w:rsidRPr="00F36C6B">
              <w:rPr>
                <w:rFonts w:ascii="Times New Roman" w:hAnsi="Times New Roman"/>
                <w:color w:val="000000"/>
                <w:szCs w:val="24"/>
              </w:rPr>
              <w:t>Que mi representada se abstendrá por sí o por interpósita persona de adoptar conductas para que los servidores públicos del Instituto induzcan o alteren las evaluaciones de las Propuestas, el resultado del procedimiento, u otros aspectos que otorguen condiciones más ventajosas con relación a los demás participantes, lo que manifiesto para los efectos correspondientes con relación al Concurso Público</w:t>
            </w:r>
            <w:r w:rsidR="00AE22BE" w:rsidRPr="00F36C6B">
              <w:t xml:space="preserve"> </w:t>
            </w:r>
            <w:r w:rsidR="00AE22BE" w:rsidRPr="00F36C6B">
              <w:rPr>
                <w:rFonts w:ascii="Times New Roman" w:hAnsi="Times New Roman"/>
                <w:szCs w:val="24"/>
              </w:rPr>
              <w:t>No. APP-019GYR040-</w:t>
            </w:r>
            <w:r w:rsidR="0059569F" w:rsidRPr="0059569F">
              <w:rPr>
                <w:rFonts w:ascii="Times New Roman" w:hAnsi="Times New Roman"/>
                <w:szCs w:val="24"/>
              </w:rPr>
              <w:t>E3</w:t>
            </w:r>
            <w:r w:rsidR="00AE22BE" w:rsidRPr="00F36C6B">
              <w:rPr>
                <w:rFonts w:ascii="Times New Roman" w:hAnsi="Times New Roman"/>
                <w:szCs w:val="24"/>
              </w:rPr>
              <w:t>-2017.</w:t>
            </w:r>
          </w:p>
          <w:p w14:paraId="732E228D" w14:textId="77777777" w:rsidR="00705109" w:rsidRPr="00F36C6B" w:rsidRDefault="00705109" w:rsidP="005B7668">
            <w:pPr>
              <w:ind w:left="142" w:right="193"/>
              <w:rPr>
                <w:rFonts w:ascii="Times New Roman" w:hAnsi="Times New Roman"/>
                <w:color w:val="000000"/>
                <w:szCs w:val="24"/>
              </w:rPr>
            </w:pPr>
          </w:p>
          <w:p w14:paraId="4BF08098" w14:textId="14A2BBE9" w:rsidR="00705109" w:rsidRPr="00F36C6B" w:rsidRDefault="00705109" w:rsidP="005B7668">
            <w:pPr>
              <w:ind w:left="142" w:right="193"/>
              <w:rPr>
                <w:rFonts w:ascii="Times New Roman" w:hAnsi="Times New Roman"/>
                <w:color w:val="000000"/>
                <w:szCs w:val="24"/>
              </w:rPr>
            </w:pPr>
            <w:r w:rsidRPr="00F36C6B">
              <w:rPr>
                <w:rFonts w:ascii="Times New Roman" w:hAnsi="Times New Roman"/>
                <w:color w:val="000000"/>
                <w:szCs w:val="24"/>
              </w:rPr>
              <w:t>Por lo anterior, estamos de acuerdo en dar a</w:t>
            </w:r>
            <w:r w:rsidR="0074094B">
              <w:rPr>
                <w:rFonts w:ascii="Times New Roman" w:hAnsi="Times New Roman"/>
                <w:color w:val="000000"/>
                <w:szCs w:val="24"/>
              </w:rPr>
              <w:t>l Órgano Interno de Control en el Instituto Mexicano del Seguro Social</w:t>
            </w:r>
            <w:r w:rsidRPr="00F36C6B">
              <w:rPr>
                <w:rFonts w:ascii="Times New Roman" w:hAnsi="Times New Roman"/>
                <w:color w:val="000000"/>
                <w:szCs w:val="24"/>
              </w:rPr>
              <w:t>, acceso irrestricto a toda la información que se genere con motivo del Concurso.</w:t>
            </w:r>
          </w:p>
          <w:p w14:paraId="64822D58" w14:textId="77777777" w:rsidR="00705109" w:rsidRPr="00F36C6B" w:rsidRDefault="00705109" w:rsidP="005B7668">
            <w:pPr>
              <w:ind w:left="142" w:right="193"/>
              <w:rPr>
                <w:rFonts w:ascii="Times New Roman" w:hAnsi="Times New Roman"/>
                <w:color w:val="000000"/>
                <w:szCs w:val="24"/>
              </w:rPr>
            </w:pPr>
          </w:p>
          <w:p w14:paraId="711278E9" w14:textId="77777777" w:rsidR="00705109" w:rsidRPr="00F36C6B" w:rsidRDefault="00705109" w:rsidP="005B7668">
            <w:pPr>
              <w:ind w:left="142" w:right="193"/>
              <w:rPr>
                <w:rFonts w:ascii="Times New Roman" w:hAnsi="Times New Roman"/>
                <w:color w:val="000000"/>
                <w:szCs w:val="24"/>
              </w:rPr>
            </w:pPr>
          </w:p>
          <w:p w14:paraId="6CB56AB8" w14:textId="77777777" w:rsidR="00705109" w:rsidRPr="00F36C6B" w:rsidRDefault="00705109" w:rsidP="005B7668">
            <w:pPr>
              <w:ind w:left="142" w:right="193"/>
              <w:rPr>
                <w:rFonts w:ascii="Times New Roman" w:hAnsi="Times New Roman"/>
                <w:color w:val="000000"/>
                <w:szCs w:val="24"/>
              </w:rPr>
            </w:pPr>
          </w:p>
          <w:p w14:paraId="06CBFA3A" w14:textId="77777777" w:rsidR="00705109" w:rsidRPr="00F36C6B" w:rsidRDefault="00705109" w:rsidP="005B7668">
            <w:pPr>
              <w:ind w:left="142" w:right="193"/>
              <w:rPr>
                <w:rFonts w:ascii="Times New Roman" w:hAnsi="Times New Roman"/>
                <w:color w:val="000000"/>
                <w:szCs w:val="24"/>
              </w:rPr>
            </w:pPr>
            <w:r w:rsidRPr="00F36C6B">
              <w:rPr>
                <w:rFonts w:ascii="Times New Roman" w:hAnsi="Times New Roman"/>
                <w:color w:val="000000"/>
                <w:szCs w:val="24"/>
              </w:rPr>
              <w:t>_____________________________________________</w:t>
            </w:r>
          </w:p>
          <w:p w14:paraId="5A4B2D67" w14:textId="77777777" w:rsidR="00705109" w:rsidRPr="00F36C6B" w:rsidRDefault="00705109" w:rsidP="005B7668">
            <w:pPr>
              <w:ind w:left="142" w:right="193"/>
              <w:rPr>
                <w:rFonts w:ascii="Times New Roman" w:hAnsi="Times New Roman"/>
                <w:b/>
                <w:color w:val="000000"/>
                <w:szCs w:val="24"/>
              </w:rPr>
            </w:pPr>
            <w:r w:rsidRPr="00F36C6B">
              <w:rPr>
                <w:rFonts w:ascii="Times New Roman" w:hAnsi="Times New Roman"/>
                <w:b/>
                <w:color w:val="000000"/>
                <w:szCs w:val="24"/>
              </w:rPr>
              <w:t>NOMBRE Y FIRMA DEL REPRESENTANTE LEGAL</w:t>
            </w:r>
          </w:p>
        </w:tc>
      </w:tr>
      <w:tr w:rsidR="00705109" w:rsidRPr="00F36C6B" w14:paraId="4F487399" w14:textId="77777777" w:rsidTr="008644D5">
        <w:trPr>
          <w:gridAfter w:val="1"/>
          <w:wAfter w:w="40" w:type="dxa"/>
          <w:jc w:val="center"/>
        </w:trPr>
        <w:tc>
          <w:tcPr>
            <w:tcW w:w="9547" w:type="dxa"/>
            <w:gridSpan w:val="2"/>
          </w:tcPr>
          <w:p w14:paraId="230D4623" w14:textId="77777777" w:rsidR="00705109" w:rsidRPr="00F36C6B" w:rsidRDefault="00705109" w:rsidP="005B7668">
            <w:pPr>
              <w:rPr>
                <w:rFonts w:ascii="Times New Roman" w:hAnsi="Times New Roman"/>
                <w:color w:val="000000"/>
                <w:szCs w:val="24"/>
              </w:rPr>
            </w:pPr>
            <w:r w:rsidRPr="00F36C6B">
              <w:rPr>
                <w:rFonts w:ascii="Times New Roman" w:hAnsi="Times New Roman"/>
                <w:b/>
                <w:color w:val="000000"/>
                <w:szCs w:val="24"/>
              </w:rPr>
              <w:t>Nota:</w:t>
            </w:r>
            <w:r w:rsidRPr="00F36C6B">
              <w:rPr>
                <w:rFonts w:ascii="Times New Roman" w:hAnsi="Times New Roman"/>
                <w:color w:val="000000"/>
                <w:szCs w:val="24"/>
              </w:rPr>
              <w:t xml:space="preserve"> En caso de que el Concursante sea persona física, o Consorcio adecuar el formato.</w:t>
            </w:r>
          </w:p>
        </w:tc>
      </w:tr>
    </w:tbl>
    <w:p w14:paraId="298787FB" w14:textId="77777777" w:rsidR="00705109" w:rsidRPr="00F36C6B" w:rsidDel="00CB3F73" w:rsidRDefault="00705109" w:rsidP="00705109">
      <w:pPr>
        <w:pStyle w:val="Ttulo2"/>
        <w:rPr>
          <w:rFonts w:ascii="Times New Roman" w:hAnsi="Times New Roman"/>
          <w:bCs/>
          <w:color w:val="000000"/>
          <w:szCs w:val="24"/>
        </w:rPr>
      </w:pPr>
      <w:bookmarkStart w:id="263" w:name="_Toc478646478"/>
      <w:bookmarkStart w:id="264" w:name="_Toc482199751"/>
      <w:r w:rsidRPr="00F36C6B" w:rsidDel="00CB3F73">
        <w:rPr>
          <w:rFonts w:ascii="Times New Roman" w:hAnsi="Times New Roman"/>
          <w:bCs/>
          <w:color w:val="000000"/>
          <w:szCs w:val="24"/>
        </w:rPr>
        <w:lastRenderedPageBreak/>
        <w:t xml:space="preserve">ANEXO </w:t>
      </w:r>
      <w:r w:rsidR="00B4215C" w:rsidRPr="00F36C6B" w:rsidDel="00CB3F73">
        <w:rPr>
          <w:rFonts w:ascii="Times New Roman" w:hAnsi="Times New Roman"/>
          <w:bCs/>
          <w:color w:val="000000"/>
          <w:szCs w:val="24"/>
        </w:rPr>
        <w:t>6</w:t>
      </w:r>
      <w:r w:rsidRPr="00F36C6B" w:rsidDel="00CB3F73">
        <w:rPr>
          <w:rFonts w:ascii="Times New Roman" w:hAnsi="Times New Roman"/>
          <w:bCs/>
          <w:color w:val="000000"/>
          <w:szCs w:val="24"/>
        </w:rPr>
        <w:tab/>
        <w:t>CUMPLIMIENTO CON LEGISLACIÓN</w:t>
      </w:r>
      <w:bookmarkEnd w:id="263"/>
      <w:bookmarkEnd w:id="264"/>
      <w:r w:rsidRPr="00F36C6B" w:rsidDel="00CB3F73">
        <w:rPr>
          <w:rFonts w:ascii="Times New Roman" w:hAnsi="Times New Roman"/>
          <w:bCs/>
          <w:color w:val="000000"/>
          <w:szCs w:val="24"/>
        </w:rPr>
        <w:t xml:space="preserve"> </w:t>
      </w:r>
    </w:p>
    <w:p w14:paraId="4F786207" w14:textId="77777777" w:rsidR="00705109" w:rsidRPr="00F36C6B" w:rsidDel="00CB3F73" w:rsidRDefault="00705109" w:rsidP="00705109">
      <w:pPr>
        <w:tabs>
          <w:tab w:val="left" w:pos="993"/>
          <w:tab w:val="left" w:pos="1440"/>
        </w:tabs>
        <w:ind w:left="993" w:right="34" w:hanging="993"/>
        <w:rPr>
          <w:rFonts w:ascii="Times New Roman" w:hAnsi="Times New Roman"/>
          <w:bCs/>
          <w:color w:val="000000"/>
          <w:szCs w:val="24"/>
        </w:rPr>
      </w:pPr>
    </w:p>
    <w:p w14:paraId="58558913" w14:textId="77777777" w:rsidR="00705109" w:rsidRPr="00F36C6B" w:rsidDel="00CB3F73" w:rsidRDefault="00705109" w:rsidP="00705109">
      <w:pPr>
        <w:tabs>
          <w:tab w:val="left" w:pos="993"/>
          <w:tab w:val="left" w:pos="1440"/>
        </w:tabs>
        <w:ind w:left="993" w:right="34" w:hanging="993"/>
        <w:rPr>
          <w:rFonts w:ascii="Times New Roman" w:hAnsi="Times New Roman"/>
          <w:szCs w:val="24"/>
        </w:rPr>
      </w:pPr>
    </w:p>
    <w:p w14:paraId="64787245" w14:textId="77777777" w:rsidR="00705109" w:rsidRPr="00F36C6B" w:rsidDel="00CB3F73" w:rsidRDefault="00705109" w:rsidP="00705109">
      <w:pPr>
        <w:tabs>
          <w:tab w:val="left" w:pos="1440"/>
          <w:tab w:val="left" w:pos="5103"/>
        </w:tabs>
        <w:ind w:left="5103" w:right="34" w:hanging="5103"/>
        <w:rPr>
          <w:rFonts w:ascii="Times New Roman" w:hAnsi="Times New Roman"/>
          <w:szCs w:val="24"/>
        </w:rPr>
      </w:pPr>
      <w:r w:rsidRPr="00F36C6B" w:rsidDel="00CB3F73">
        <w:rPr>
          <w:rFonts w:ascii="Times New Roman" w:hAnsi="Times New Roman"/>
          <w:szCs w:val="24"/>
        </w:rPr>
        <w:tab/>
      </w:r>
      <w:r w:rsidRPr="00F36C6B" w:rsidDel="00CB3F73">
        <w:rPr>
          <w:rFonts w:ascii="Times New Roman" w:hAnsi="Times New Roman"/>
          <w:szCs w:val="24"/>
        </w:rPr>
        <w:tab/>
        <w:t>Lugar y fecha de expedición</w:t>
      </w:r>
    </w:p>
    <w:p w14:paraId="7BC4AF22" w14:textId="1945DD18" w:rsidR="00705109" w:rsidRPr="00F36C6B" w:rsidDel="00CB3F73" w:rsidRDefault="00705109" w:rsidP="00705109">
      <w:pPr>
        <w:tabs>
          <w:tab w:val="left" w:pos="1440"/>
          <w:tab w:val="left" w:pos="5103"/>
          <w:tab w:val="left" w:pos="5812"/>
        </w:tabs>
        <w:ind w:left="5103" w:right="34" w:hanging="5103"/>
        <w:rPr>
          <w:rFonts w:ascii="Times New Roman" w:hAnsi="Times New Roman"/>
          <w:i/>
          <w:szCs w:val="24"/>
        </w:rPr>
      </w:pPr>
      <w:r w:rsidRPr="00F36C6B" w:rsidDel="00CB3F73">
        <w:rPr>
          <w:rFonts w:ascii="Times New Roman" w:hAnsi="Times New Roman"/>
          <w:szCs w:val="24"/>
        </w:rPr>
        <w:tab/>
      </w:r>
      <w:r w:rsidRPr="00F36C6B" w:rsidDel="00CB3F73">
        <w:rPr>
          <w:rFonts w:ascii="Times New Roman" w:hAnsi="Times New Roman"/>
          <w:szCs w:val="24"/>
        </w:rPr>
        <w:tab/>
        <w:t xml:space="preserve">Concurso Público Internacional Mixto </w:t>
      </w:r>
      <w:r w:rsidR="00AE22BE" w:rsidRPr="00F36C6B" w:rsidDel="00CB3F73">
        <w:rPr>
          <w:rFonts w:ascii="Times New Roman" w:hAnsi="Times New Roman"/>
          <w:szCs w:val="24"/>
        </w:rPr>
        <w:t>No. APP-019GYR040-</w:t>
      </w:r>
      <w:r w:rsidR="0059569F" w:rsidRPr="0059569F">
        <w:rPr>
          <w:rFonts w:ascii="Times New Roman" w:hAnsi="Times New Roman"/>
          <w:szCs w:val="24"/>
        </w:rPr>
        <w:t>E3</w:t>
      </w:r>
      <w:r w:rsidR="00AE22BE" w:rsidRPr="00F36C6B" w:rsidDel="00CB3F73">
        <w:rPr>
          <w:rFonts w:ascii="Times New Roman" w:hAnsi="Times New Roman"/>
          <w:szCs w:val="24"/>
        </w:rPr>
        <w:t>-2017.</w:t>
      </w:r>
    </w:p>
    <w:p w14:paraId="437FA509" w14:textId="77777777" w:rsidR="00705109" w:rsidRPr="00F36C6B" w:rsidDel="00CB3F73" w:rsidRDefault="00705109" w:rsidP="00705109">
      <w:pPr>
        <w:tabs>
          <w:tab w:val="left" w:pos="1440"/>
          <w:tab w:val="left" w:pos="5103"/>
          <w:tab w:val="left" w:pos="5812"/>
        </w:tabs>
        <w:ind w:left="5103" w:right="34" w:hanging="5103"/>
        <w:rPr>
          <w:rFonts w:ascii="Times New Roman" w:hAnsi="Times New Roman"/>
          <w:szCs w:val="24"/>
        </w:rPr>
      </w:pPr>
    </w:p>
    <w:p w14:paraId="12EB2383" w14:textId="77777777" w:rsidR="00705109" w:rsidRPr="00F36C6B" w:rsidDel="00CB3F73" w:rsidRDefault="00705109" w:rsidP="00705109">
      <w:pPr>
        <w:tabs>
          <w:tab w:val="left" w:pos="993"/>
          <w:tab w:val="left" w:pos="1440"/>
        </w:tabs>
        <w:ind w:left="993" w:right="34" w:hanging="993"/>
        <w:rPr>
          <w:rFonts w:ascii="Times New Roman" w:hAnsi="Times New Roman"/>
          <w:b/>
          <w:szCs w:val="24"/>
        </w:rPr>
      </w:pPr>
      <w:r w:rsidRPr="00F36C6B" w:rsidDel="00CB3F73">
        <w:rPr>
          <w:rFonts w:ascii="Times New Roman" w:hAnsi="Times New Roman"/>
          <w:b/>
          <w:szCs w:val="24"/>
        </w:rPr>
        <w:t>INSTITUTO MEXICANO DEL SEGURO SOCIAL</w:t>
      </w:r>
    </w:p>
    <w:p w14:paraId="61BE18E0" w14:textId="77777777" w:rsidR="00705109" w:rsidRPr="00F36C6B" w:rsidDel="00CB3F73" w:rsidRDefault="00705109" w:rsidP="00705109">
      <w:pPr>
        <w:tabs>
          <w:tab w:val="left" w:pos="993"/>
          <w:tab w:val="left" w:pos="1440"/>
        </w:tabs>
        <w:ind w:left="993" w:right="34" w:hanging="993"/>
        <w:rPr>
          <w:rFonts w:ascii="Times New Roman" w:hAnsi="Times New Roman"/>
          <w:b/>
          <w:szCs w:val="24"/>
        </w:rPr>
      </w:pPr>
      <w:r w:rsidRPr="00F36C6B" w:rsidDel="00CB3F73">
        <w:rPr>
          <w:rFonts w:ascii="Times New Roman" w:hAnsi="Times New Roman"/>
          <w:b/>
          <w:szCs w:val="24"/>
        </w:rPr>
        <w:t>PRESENTE</w:t>
      </w:r>
    </w:p>
    <w:p w14:paraId="54CD43BB" w14:textId="77777777" w:rsidR="00705109" w:rsidRPr="00F36C6B" w:rsidDel="00CB3F73" w:rsidRDefault="00705109" w:rsidP="00705109">
      <w:pPr>
        <w:tabs>
          <w:tab w:val="left" w:pos="993"/>
          <w:tab w:val="left" w:pos="1440"/>
        </w:tabs>
        <w:ind w:left="993" w:right="34" w:hanging="993"/>
        <w:rPr>
          <w:rFonts w:ascii="Times New Roman" w:hAnsi="Times New Roman"/>
          <w:szCs w:val="24"/>
        </w:rPr>
      </w:pPr>
    </w:p>
    <w:p w14:paraId="61AC4E86" w14:textId="77777777" w:rsidR="00705109" w:rsidRPr="00F36C6B" w:rsidDel="00CB3F73" w:rsidRDefault="00705109" w:rsidP="00705109">
      <w:pPr>
        <w:tabs>
          <w:tab w:val="left" w:pos="993"/>
          <w:tab w:val="left" w:pos="1440"/>
        </w:tabs>
        <w:ind w:right="34"/>
        <w:rPr>
          <w:rFonts w:ascii="Times New Roman" w:hAnsi="Times New Roman"/>
          <w:szCs w:val="24"/>
        </w:rPr>
      </w:pPr>
      <w:r w:rsidRPr="00F36C6B" w:rsidDel="00CB3F73">
        <w:rPr>
          <w:rFonts w:ascii="Times New Roman" w:hAnsi="Times New Roman"/>
          <w:szCs w:val="24"/>
        </w:rPr>
        <w:t xml:space="preserve">De conformidad con lo expresado en las Bases de la Concurso Público Internacional Mixto arriba citada, y bajo protesta de decir verdad, reconocemos expresamente que (i) en nuestras operaciones cumplimos con lo aplicable por la legislación mexicana y las normas oficiales mexicanas (NOMS) que nos aplican, y que (ii) los términos de nuestra </w:t>
      </w:r>
      <w:r w:rsidR="00C34F6E" w:rsidRPr="00F36C6B" w:rsidDel="00CB3F73">
        <w:rPr>
          <w:rFonts w:ascii="Times New Roman" w:hAnsi="Times New Roman"/>
          <w:szCs w:val="24"/>
        </w:rPr>
        <w:t>P</w:t>
      </w:r>
      <w:r w:rsidRPr="00F36C6B" w:rsidDel="00CB3F73">
        <w:rPr>
          <w:rFonts w:ascii="Times New Roman" w:hAnsi="Times New Roman"/>
          <w:szCs w:val="24"/>
        </w:rPr>
        <w:t>ropuesta presentada para el proceso de Concurso de referencia</w:t>
      </w:r>
      <w:r w:rsidR="00C34F6E" w:rsidRPr="00F36C6B" w:rsidDel="00CB3F73">
        <w:rPr>
          <w:rFonts w:ascii="Times New Roman" w:hAnsi="Times New Roman"/>
          <w:szCs w:val="24"/>
        </w:rPr>
        <w:t>,</w:t>
      </w:r>
      <w:r w:rsidRPr="00F36C6B" w:rsidDel="00CB3F73">
        <w:rPr>
          <w:rFonts w:ascii="Times New Roman" w:hAnsi="Times New Roman"/>
          <w:szCs w:val="24"/>
        </w:rPr>
        <w:t xml:space="preserve"> se ha elaborado tomando en cuenta que su implementación cumplirá con las disposiciones legales mexicanas aplicables y las NOMS emitidas conforme a la Ley Federal sobre Metrología y Normalización que sean aplicables; y que (iii) estamos en cumplimiento con nuestras obligaciones fiscales, de conformidad con la normatividad aplicable, no nos encontramos en mora o incumplimiento de la entrega de bienes o prestación de servicios respecto a contrataciones públicas con el gobierno federal, estatal o municipal.</w:t>
      </w:r>
    </w:p>
    <w:p w14:paraId="2A4D529B" w14:textId="77777777" w:rsidR="00705109" w:rsidRPr="00F36C6B" w:rsidDel="00CB3F73" w:rsidRDefault="00705109" w:rsidP="00705109">
      <w:pPr>
        <w:tabs>
          <w:tab w:val="left" w:pos="993"/>
          <w:tab w:val="left" w:pos="1440"/>
        </w:tabs>
        <w:ind w:right="34"/>
        <w:rPr>
          <w:rFonts w:ascii="Times New Roman" w:hAnsi="Times New Roman"/>
          <w:szCs w:val="24"/>
        </w:rPr>
      </w:pPr>
    </w:p>
    <w:p w14:paraId="7366DBAC" w14:textId="77777777" w:rsidR="00705109" w:rsidRPr="00F36C6B" w:rsidDel="00CB3F73" w:rsidRDefault="00705109" w:rsidP="00705109">
      <w:pPr>
        <w:tabs>
          <w:tab w:val="left" w:pos="993"/>
          <w:tab w:val="left" w:pos="1440"/>
        </w:tabs>
        <w:ind w:right="34"/>
        <w:rPr>
          <w:rFonts w:ascii="Times New Roman" w:hAnsi="Times New Roman"/>
          <w:szCs w:val="24"/>
        </w:rPr>
      </w:pPr>
      <w:r w:rsidRPr="00F36C6B" w:rsidDel="00CB3F73">
        <w:rPr>
          <w:rFonts w:ascii="Times New Roman" w:hAnsi="Times New Roman"/>
          <w:szCs w:val="24"/>
        </w:rPr>
        <w:t>NOMBRE DEL CONCURSANTE</w:t>
      </w:r>
    </w:p>
    <w:p w14:paraId="4C064DBE" w14:textId="77777777" w:rsidR="00705109" w:rsidRPr="00F36C6B" w:rsidDel="00CB3F73" w:rsidRDefault="00705109" w:rsidP="00705109">
      <w:pPr>
        <w:tabs>
          <w:tab w:val="left" w:pos="993"/>
          <w:tab w:val="left" w:pos="1440"/>
        </w:tabs>
        <w:ind w:right="34"/>
        <w:rPr>
          <w:rFonts w:ascii="Times New Roman" w:hAnsi="Times New Roman"/>
          <w:szCs w:val="24"/>
        </w:rPr>
      </w:pPr>
    </w:p>
    <w:p w14:paraId="28E16065" w14:textId="77777777" w:rsidR="00705109" w:rsidRPr="00F36C6B" w:rsidDel="00CB3F73" w:rsidRDefault="00705109" w:rsidP="00705109">
      <w:pPr>
        <w:tabs>
          <w:tab w:val="left" w:pos="993"/>
          <w:tab w:val="left" w:pos="1440"/>
        </w:tabs>
        <w:ind w:right="34"/>
        <w:rPr>
          <w:rFonts w:ascii="Times New Roman" w:hAnsi="Times New Roman"/>
          <w:szCs w:val="24"/>
        </w:rPr>
      </w:pPr>
    </w:p>
    <w:p w14:paraId="693BCB85" w14:textId="77777777" w:rsidR="00705109" w:rsidRPr="00F36C6B" w:rsidDel="00CB3F73" w:rsidRDefault="00705109" w:rsidP="00705109">
      <w:pPr>
        <w:tabs>
          <w:tab w:val="left" w:pos="993"/>
          <w:tab w:val="left" w:pos="1440"/>
        </w:tabs>
        <w:ind w:right="34"/>
        <w:rPr>
          <w:rFonts w:ascii="Times New Roman" w:hAnsi="Times New Roman"/>
          <w:szCs w:val="24"/>
        </w:rPr>
      </w:pPr>
      <w:r w:rsidRPr="00F36C6B" w:rsidDel="00CB3F73">
        <w:rPr>
          <w:rFonts w:ascii="Times New Roman" w:hAnsi="Times New Roman"/>
          <w:smallCaps/>
          <w:szCs w:val="24"/>
        </w:rPr>
        <w:t>Nombre, Cargo y Firma del Representante</w:t>
      </w:r>
    </w:p>
    <w:p w14:paraId="35FB9C70" w14:textId="77777777" w:rsidR="00705109" w:rsidRPr="00F36C6B" w:rsidDel="00CB3F73" w:rsidRDefault="00705109" w:rsidP="00705109">
      <w:pPr>
        <w:tabs>
          <w:tab w:val="left" w:pos="993"/>
          <w:tab w:val="left" w:pos="1440"/>
        </w:tabs>
        <w:ind w:right="34"/>
        <w:rPr>
          <w:rFonts w:ascii="Times New Roman" w:hAnsi="Times New Roman"/>
          <w:smallCaps/>
          <w:szCs w:val="24"/>
        </w:rPr>
      </w:pPr>
      <w:r w:rsidRPr="00F36C6B" w:rsidDel="00CB3F73">
        <w:rPr>
          <w:rFonts w:ascii="Times New Roman" w:hAnsi="Times New Roman"/>
          <w:smallCaps/>
          <w:szCs w:val="24"/>
        </w:rPr>
        <w:t>Legal del Concursante</w:t>
      </w:r>
    </w:p>
    <w:p w14:paraId="10AD367A" w14:textId="77777777" w:rsidR="00EE5527" w:rsidRPr="00F36C6B" w:rsidDel="00CB3F73" w:rsidRDefault="00EE5527">
      <w:pPr>
        <w:widowControl/>
        <w:jc w:val="left"/>
        <w:rPr>
          <w:rFonts w:ascii="Times New Roman" w:hAnsi="Times New Roman"/>
          <w:smallCaps/>
          <w:szCs w:val="24"/>
        </w:rPr>
      </w:pPr>
      <w:r w:rsidRPr="00F36C6B" w:rsidDel="00CB3F73">
        <w:rPr>
          <w:rFonts w:ascii="Times New Roman" w:hAnsi="Times New Roman"/>
          <w:smallCaps/>
          <w:szCs w:val="24"/>
        </w:rPr>
        <w:br w:type="page"/>
      </w:r>
    </w:p>
    <w:p w14:paraId="544F18F7" w14:textId="77777777" w:rsidR="00705109" w:rsidRPr="00F36C6B" w:rsidRDefault="00705109" w:rsidP="00705109">
      <w:pPr>
        <w:pStyle w:val="Ttulo2"/>
        <w:rPr>
          <w:rFonts w:ascii="Times New Roman" w:hAnsi="Times New Roman"/>
          <w:bCs/>
          <w:color w:val="000000"/>
          <w:szCs w:val="24"/>
        </w:rPr>
      </w:pPr>
      <w:bookmarkStart w:id="265" w:name="_Toc478646479"/>
      <w:bookmarkStart w:id="266" w:name="_Toc482199752"/>
      <w:r w:rsidRPr="00F36C6B">
        <w:rPr>
          <w:rFonts w:ascii="Times New Roman" w:hAnsi="Times New Roman"/>
          <w:bCs/>
          <w:color w:val="000000"/>
          <w:szCs w:val="24"/>
        </w:rPr>
        <w:lastRenderedPageBreak/>
        <w:t xml:space="preserve">ANEXO </w:t>
      </w:r>
      <w:r w:rsidR="00B4215C" w:rsidRPr="00F36C6B">
        <w:rPr>
          <w:rFonts w:ascii="Times New Roman" w:hAnsi="Times New Roman"/>
          <w:bCs/>
          <w:color w:val="000000"/>
          <w:szCs w:val="24"/>
        </w:rPr>
        <w:t>7</w:t>
      </w:r>
      <w:r w:rsidRPr="00F36C6B">
        <w:rPr>
          <w:rFonts w:ascii="Times New Roman" w:hAnsi="Times New Roman"/>
          <w:bCs/>
          <w:color w:val="000000"/>
          <w:szCs w:val="24"/>
        </w:rPr>
        <w:tab/>
        <w:t>CARTA COMPROMISO</w:t>
      </w:r>
      <w:bookmarkEnd w:id="265"/>
      <w:bookmarkEnd w:id="266"/>
      <w:r w:rsidRPr="00F36C6B">
        <w:rPr>
          <w:rFonts w:ascii="Times New Roman" w:hAnsi="Times New Roman"/>
          <w:bCs/>
          <w:color w:val="000000"/>
          <w:szCs w:val="24"/>
        </w:rPr>
        <w:t xml:space="preserve"> </w:t>
      </w:r>
    </w:p>
    <w:p w14:paraId="797DAB25" w14:textId="77777777" w:rsidR="00705109" w:rsidRPr="00F36C6B" w:rsidRDefault="00705109" w:rsidP="00705109">
      <w:pPr>
        <w:rPr>
          <w:rFonts w:ascii="Times New Roman" w:hAnsi="Times New Roman"/>
          <w:color w:val="000000"/>
          <w:szCs w:val="24"/>
        </w:rPr>
      </w:pPr>
    </w:p>
    <w:p w14:paraId="651BAE77" w14:textId="77777777" w:rsidR="00705109" w:rsidRPr="00F36C6B" w:rsidRDefault="00705109" w:rsidP="00705109">
      <w:pPr>
        <w:tabs>
          <w:tab w:val="right" w:pos="3081"/>
        </w:tabs>
        <w:spacing w:after="360"/>
        <w:rPr>
          <w:rFonts w:ascii="Times New Roman" w:hAnsi="Times New Roman"/>
          <w:b/>
          <w:szCs w:val="24"/>
          <w:u w:val="single"/>
        </w:rPr>
      </w:pPr>
      <w:r w:rsidRPr="00F36C6B">
        <w:rPr>
          <w:rFonts w:ascii="Times New Roman" w:hAnsi="Times New Roman"/>
          <w:b/>
          <w:szCs w:val="24"/>
          <w:u w:val="single"/>
        </w:rPr>
        <w:t>CARTA COMPROMISO</w:t>
      </w:r>
    </w:p>
    <w:p w14:paraId="7200E72A" w14:textId="77777777" w:rsidR="00705109" w:rsidRPr="00F36C6B" w:rsidRDefault="00705109" w:rsidP="00705109">
      <w:pPr>
        <w:tabs>
          <w:tab w:val="right" w:pos="4346"/>
        </w:tabs>
        <w:spacing w:after="480"/>
        <w:ind w:right="-720"/>
        <w:rPr>
          <w:rFonts w:ascii="Times New Roman" w:hAnsi="Times New Roman"/>
          <w:b/>
          <w:szCs w:val="24"/>
        </w:rPr>
      </w:pPr>
      <w:r w:rsidRPr="00F36C6B">
        <w:rPr>
          <w:rFonts w:ascii="Times New Roman" w:hAnsi="Times New Roman"/>
          <w:b/>
          <w:szCs w:val="24"/>
        </w:rPr>
        <w:t>CONVOCATORIA NÚM. _________</w:t>
      </w:r>
    </w:p>
    <w:p w14:paraId="27B13197" w14:textId="0B1CC80B" w:rsidR="00705109" w:rsidRPr="00F36C6B" w:rsidRDefault="00705109" w:rsidP="00705109">
      <w:pPr>
        <w:tabs>
          <w:tab w:val="right" w:pos="4346"/>
        </w:tabs>
        <w:spacing w:after="480"/>
        <w:ind w:right="-720"/>
        <w:rPr>
          <w:rFonts w:ascii="Times New Roman" w:hAnsi="Times New Roman"/>
          <w:b/>
          <w:szCs w:val="24"/>
          <w:u w:val="single"/>
        </w:rPr>
      </w:pPr>
      <w:r w:rsidRPr="00F36C6B">
        <w:rPr>
          <w:rFonts w:ascii="Times New Roman" w:hAnsi="Times New Roman"/>
          <w:b/>
          <w:szCs w:val="24"/>
        </w:rPr>
        <w:t xml:space="preserve">CONCURSO PÚBLICO INTERNACIONAL MIXTO </w:t>
      </w:r>
      <w:r w:rsidR="00AE22BE" w:rsidRPr="00F36C6B">
        <w:rPr>
          <w:rFonts w:ascii="Times New Roman" w:hAnsi="Times New Roman"/>
          <w:b/>
          <w:szCs w:val="24"/>
        </w:rPr>
        <w:t>NO. APP-</w:t>
      </w:r>
      <w:r w:rsidR="00AE22BE" w:rsidRPr="00037FA3">
        <w:rPr>
          <w:rFonts w:ascii="Times New Roman" w:hAnsi="Times New Roman"/>
          <w:b/>
          <w:szCs w:val="24"/>
        </w:rPr>
        <w:t>019GYR040-</w:t>
      </w:r>
      <w:r w:rsidR="0059569F">
        <w:rPr>
          <w:rFonts w:ascii="Times New Roman" w:hAnsi="Times New Roman"/>
          <w:b/>
          <w:bCs/>
          <w:szCs w:val="24"/>
          <w:lang w:val="es-ES"/>
        </w:rPr>
        <w:t>E3</w:t>
      </w:r>
      <w:r w:rsidR="00AE22BE" w:rsidRPr="00037FA3">
        <w:rPr>
          <w:rFonts w:ascii="Times New Roman" w:hAnsi="Times New Roman"/>
          <w:b/>
          <w:szCs w:val="24"/>
        </w:rPr>
        <w:t>-</w:t>
      </w:r>
      <w:r w:rsidR="00AE22BE" w:rsidRPr="00F36C6B">
        <w:rPr>
          <w:rFonts w:ascii="Times New Roman" w:hAnsi="Times New Roman"/>
          <w:b/>
          <w:szCs w:val="24"/>
        </w:rPr>
        <w:t>2017</w:t>
      </w:r>
    </w:p>
    <w:p w14:paraId="53C84718" w14:textId="77777777" w:rsidR="00705109" w:rsidRPr="00F36C6B" w:rsidRDefault="00705109" w:rsidP="00705109">
      <w:pPr>
        <w:tabs>
          <w:tab w:val="left" w:pos="720"/>
          <w:tab w:val="right" w:pos="5671"/>
        </w:tabs>
        <w:ind w:right="48"/>
        <w:rPr>
          <w:rFonts w:ascii="Times New Roman" w:hAnsi="Times New Roman"/>
          <w:szCs w:val="24"/>
        </w:rPr>
      </w:pPr>
      <w:r w:rsidRPr="00F36C6B">
        <w:rPr>
          <w:rFonts w:ascii="Times New Roman" w:hAnsi="Times New Roman"/>
          <w:color w:val="000000"/>
          <w:szCs w:val="24"/>
        </w:rPr>
        <w:t>Ciudad de México, a _____ de ___________________ del ____</w:t>
      </w:r>
      <w:r w:rsidRPr="00F36C6B">
        <w:rPr>
          <w:rFonts w:ascii="Times New Roman" w:hAnsi="Times New Roman"/>
          <w:szCs w:val="24"/>
        </w:rPr>
        <w:t>201</w:t>
      </w:r>
      <w:r w:rsidR="00B4215C" w:rsidRPr="00F36C6B">
        <w:rPr>
          <w:rFonts w:ascii="Times New Roman" w:hAnsi="Times New Roman"/>
          <w:szCs w:val="24"/>
        </w:rPr>
        <w:t>7</w:t>
      </w:r>
    </w:p>
    <w:p w14:paraId="455C4A5F" w14:textId="77777777" w:rsidR="00705109" w:rsidRPr="00F36C6B" w:rsidRDefault="00705109" w:rsidP="00705109">
      <w:pPr>
        <w:tabs>
          <w:tab w:val="left" w:pos="993"/>
          <w:tab w:val="left" w:pos="1440"/>
        </w:tabs>
        <w:ind w:left="993" w:right="34" w:hanging="993"/>
        <w:rPr>
          <w:rFonts w:ascii="Times New Roman" w:hAnsi="Times New Roman"/>
          <w:b/>
          <w:szCs w:val="24"/>
        </w:rPr>
      </w:pPr>
    </w:p>
    <w:p w14:paraId="009DF283" w14:textId="77777777" w:rsidR="00705109" w:rsidRPr="00F36C6B" w:rsidRDefault="00705109" w:rsidP="00705109">
      <w:pPr>
        <w:tabs>
          <w:tab w:val="left" w:pos="993"/>
          <w:tab w:val="left" w:pos="1440"/>
        </w:tabs>
        <w:ind w:left="993" w:right="34" w:hanging="993"/>
        <w:rPr>
          <w:rFonts w:ascii="Times New Roman" w:hAnsi="Times New Roman"/>
          <w:b/>
          <w:szCs w:val="24"/>
        </w:rPr>
      </w:pPr>
    </w:p>
    <w:p w14:paraId="466D3074" w14:textId="77777777" w:rsidR="00705109" w:rsidRPr="00F36C6B" w:rsidRDefault="00705109" w:rsidP="00705109">
      <w:pPr>
        <w:tabs>
          <w:tab w:val="left" w:pos="993"/>
          <w:tab w:val="left" w:pos="1440"/>
        </w:tabs>
        <w:ind w:left="993" w:right="34" w:hanging="993"/>
        <w:rPr>
          <w:rFonts w:ascii="Times New Roman" w:hAnsi="Times New Roman"/>
          <w:b/>
          <w:szCs w:val="24"/>
        </w:rPr>
      </w:pPr>
      <w:r w:rsidRPr="00F36C6B">
        <w:rPr>
          <w:rFonts w:ascii="Times New Roman" w:hAnsi="Times New Roman"/>
          <w:b/>
          <w:szCs w:val="24"/>
        </w:rPr>
        <w:t>INSTITUTO MEXICANO DEL SEGURO SOCIAL</w:t>
      </w:r>
    </w:p>
    <w:p w14:paraId="65E8BA11" w14:textId="77777777" w:rsidR="00705109" w:rsidRPr="00F36C6B" w:rsidRDefault="00705109" w:rsidP="00705109">
      <w:pPr>
        <w:tabs>
          <w:tab w:val="right" w:pos="1475"/>
        </w:tabs>
        <w:spacing w:after="240"/>
        <w:ind w:right="-720"/>
        <w:rPr>
          <w:rFonts w:ascii="Times New Roman" w:hAnsi="Times New Roman"/>
          <w:szCs w:val="24"/>
        </w:rPr>
      </w:pPr>
      <w:r w:rsidRPr="00F36C6B">
        <w:rPr>
          <w:rFonts w:ascii="Times New Roman" w:hAnsi="Times New Roman"/>
          <w:szCs w:val="24"/>
        </w:rPr>
        <w:t>Estimados Señores:</w:t>
      </w:r>
    </w:p>
    <w:p w14:paraId="2C370102" w14:textId="77777777" w:rsidR="00705109" w:rsidRPr="00F36C6B" w:rsidRDefault="00705109" w:rsidP="00705109">
      <w:pPr>
        <w:tabs>
          <w:tab w:val="left" w:pos="5103"/>
          <w:tab w:val="left" w:pos="5812"/>
        </w:tabs>
        <w:ind w:right="22"/>
        <w:rPr>
          <w:rFonts w:ascii="Times New Roman" w:hAnsi="Times New Roman"/>
          <w:szCs w:val="24"/>
        </w:rPr>
      </w:pPr>
      <w:r w:rsidRPr="00F36C6B">
        <w:rPr>
          <w:rFonts w:ascii="Times New Roman" w:hAnsi="Times New Roman"/>
          <w:szCs w:val="24"/>
        </w:rPr>
        <w:t xml:space="preserve">Después de examinar las condiciones de las Bases así como todos y cada uno de sus anexos y sus especificaciones, inclusive las aclaraciones y modificaciones a las secciones números ________., en términos de las [Minutas de las juntas aclaratorias de fecha ________ y publicaciones de fecha ___________] que nos han sido proporcionadas de conformidad con el Concurso Núm. </w:t>
      </w:r>
      <w:r w:rsidRPr="00F36C6B">
        <w:rPr>
          <w:rFonts w:ascii="Times New Roman" w:hAnsi="Times New Roman"/>
          <w:i/>
          <w:szCs w:val="24"/>
        </w:rPr>
        <w:t>[Incluir número de concurso]</w:t>
      </w:r>
      <w:r w:rsidRPr="00F36C6B">
        <w:rPr>
          <w:rFonts w:ascii="Times New Roman" w:hAnsi="Times New Roman"/>
          <w:szCs w:val="24"/>
        </w:rPr>
        <w:t xml:space="preserve"> y de las cuales acusamos recibo por la presente, sometemos a su consideración nuestra Propuesta y declaramos estar de acuerdo en que ustedes determinen la Propuesta ganadora de conformidad con las disposiciones de las Bases de Concurso. Asimismo, entendemos que ustedes no están obligados a aceptar la Propuesta con el pago total por servicios ofertado más bajo ni cualquier otra de las Propuestas que reciban.</w:t>
      </w:r>
    </w:p>
    <w:p w14:paraId="552E739B" w14:textId="77777777" w:rsidR="00705109" w:rsidRPr="00F36C6B" w:rsidRDefault="00705109" w:rsidP="00705109">
      <w:pPr>
        <w:ind w:right="22"/>
        <w:rPr>
          <w:rFonts w:ascii="Times New Roman" w:hAnsi="Times New Roman"/>
          <w:szCs w:val="24"/>
        </w:rPr>
      </w:pPr>
    </w:p>
    <w:p w14:paraId="7215DEE4" w14:textId="77777777" w:rsidR="00705109" w:rsidRPr="00F36C6B" w:rsidRDefault="00705109" w:rsidP="00705109">
      <w:pPr>
        <w:tabs>
          <w:tab w:val="left" w:pos="5103"/>
          <w:tab w:val="left" w:pos="5812"/>
        </w:tabs>
        <w:ind w:right="22"/>
        <w:rPr>
          <w:rFonts w:ascii="Times New Roman" w:hAnsi="Times New Roman"/>
          <w:szCs w:val="24"/>
        </w:rPr>
      </w:pPr>
      <w:r w:rsidRPr="00F36C6B">
        <w:rPr>
          <w:rFonts w:ascii="Times New Roman" w:hAnsi="Times New Roman"/>
          <w:szCs w:val="24"/>
        </w:rPr>
        <w:t>Adicionalmente, por medio de la presente manifestamos el compromiso incondicional e irrevocable de nuestros mandantes respecto a lo siguiente:</w:t>
      </w:r>
    </w:p>
    <w:p w14:paraId="4C14CC03" w14:textId="77777777" w:rsidR="00705109" w:rsidRPr="00F36C6B" w:rsidRDefault="00705109" w:rsidP="00705109">
      <w:pPr>
        <w:ind w:right="22"/>
        <w:rPr>
          <w:rFonts w:ascii="Times New Roman" w:hAnsi="Times New Roman"/>
          <w:szCs w:val="24"/>
        </w:rPr>
      </w:pPr>
    </w:p>
    <w:p w14:paraId="54E35A3E" w14:textId="77777777" w:rsidR="00705109" w:rsidRPr="00F36C6B" w:rsidRDefault="00705109" w:rsidP="00705109">
      <w:pPr>
        <w:ind w:right="22" w:firstLine="1080"/>
        <w:rPr>
          <w:rFonts w:ascii="Times New Roman" w:hAnsi="Times New Roman"/>
          <w:szCs w:val="24"/>
        </w:rPr>
      </w:pPr>
      <w:r w:rsidRPr="00F36C6B">
        <w:rPr>
          <w:rFonts w:ascii="Times New Roman" w:hAnsi="Times New Roman"/>
          <w:szCs w:val="24"/>
        </w:rPr>
        <w:t>1.</w:t>
      </w:r>
      <w:r w:rsidRPr="00F36C6B">
        <w:rPr>
          <w:rFonts w:ascii="Times New Roman" w:hAnsi="Times New Roman"/>
          <w:szCs w:val="24"/>
        </w:rPr>
        <w:tab/>
        <w:t xml:space="preserve">En el evento de que nuestra Propuesta sea declarada la Propuesta ganadora en este proceso de concurso, nos comprometemos a celebrar el contrato correspondiente dentro del plazo establecido en las </w:t>
      </w:r>
      <w:r w:rsidRPr="00F36C6B">
        <w:rPr>
          <w:rFonts w:ascii="Times New Roman" w:hAnsi="Times New Roman"/>
          <w:szCs w:val="24"/>
          <w:lang w:eastAsia="en-US"/>
        </w:rPr>
        <w:t>Bases del Concurso</w:t>
      </w:r>
      <w:r w:rsidRPr="00F36C6B">
        <w:rPr>
          <w:rFonts w:ascii="Times New Roman" w:hAnsi="Times New Roman"/>
          <w:szCs w:val="24"/>
        </w:rPr>
        <w:t xml:space="preserve"> en la forma y de conformidad con los términos establecidos en el modelo de Contrato incluido en la Sección </w:t>
      </w:r>
      <w:r w:rsidR="00437C71" w:rsidRPr="00F36C6B">
        <w:rPr>
          <w:rFonts w:ascii="Times New Roman" w:hAnsi="Times New Roman"/>
          <w:szCs w:val="24"/>
        </w:rPr>
        <w:t>V</w:t>
      </w:r>
      <w:r w:rsidRPr="00F36C6B">
        <w:rPr>
          <w:rFonts w:ascii="Times New Roman" w:hAnsi="Times New Roman"/>
          <w:szCs w:val="24"/>
        </w:rPr>
        <w:t xml:space="preserve"> de las Bases de Concurso que nos ocupa.</w:t>
      </w:r>
    </w:p>
    <w:p w14:paraId="3109DD7B" w14:textId="77777777" w:rsidR="00705109" w:rsidRPr="00F36C6B" w:rsidRDefault="00705109" w:rsidP="00705109">
      <w:pPr>
        <w:ind w:right="22"/>
        <w:rPr>
          <w:rFonts w:ascii="Times New Roman" w:hAnsi="Times New Roman"/>
          <w:szCs w:val="24"/>
        </w:rPr>
      </w:pPr>
    </w:p>
    <w:p w14:paraId="6282932B" w14:textId="77777777" w:rsidR="00705109" w:rsidRPr="00F36C6B" w:rsidRDefault="00705109" w:rsidP="00705109">
      <w:pPr>
        <w:ind w:right="22" w:firstLine="1080"/>
        <w:rPr>
          <w:rFonts w:ascii="Times New Roman" w:hAnsi="Times New Roman"/>
          <w:szCs w:val="24"/>
        </w:rPr>
      </w:pPr>
      <w:r w:rsidRPr="00F36C6B">
        <w:rPr>
          <w:rFonts w:ascii="Times New Roman" w:hAnsi="Times New Roman"/>
          <w:szCs w:val="24"/>
        </w:rPr>
        <w:t>2.</w:t>
      </w:r>
      <w:r w:rsidRPr="00F36C6B">
        <w:rPr>
          <w:rFonts w:ascii="Times New Roman" w:hAnsi="Times New Roman"/>
          <w:szCs w:val="24"/>
        </w:rPr>
        <w:tab/>
        <w:t>Nos comprometemos a otorgar todas y cada una de las garantías de cumplimiento señalada en el modelo de Contrato adjunto a las Bases de Concurso.</w:t>
      </w:r>
    </w:p>
    <w:p w14:paraId="4654D082" w14:textId="77777777" w:rsidR="00705109" w:rsidRPr="00F36C6B" w:rsidRDefault="00705109" w:rsidP="00705109">
      <w:pPr>
        <w:ind w:right="22"/>
        <w:rPr>
          <w:rFonts w:ascii="Times New Roman" w:hAnsi="Times New Roman"/>
          <w:szCs w:val="24"/>
        </w:rPr>
      </w:pPr>
    </w:p>
    <w:p w14:paraId="3ECFD6AE" w14:textId="77777777" w:rsidR="00705109" w:rsidRPr="00F36C6B" w:rsidRDefault="00705109" w:rsidP="00705109">
      <w:pPr>
        <w:ind w:right="22" w:firstLine="1080"/>
        <w:rPr>
          <w:rFonts w:ascii="Times New Roman" w:hAnsi="Times New Roman"/>
          <w:szCs w:val="24"/>
        </w:rPr>
      </w:pPr>
      <w:r w:rsidRPr="00F36C6B">
        <w:rPr>
          <w:rFonts w:ascii="Times New Roman" w:hAnsi="Times New Roman"/>
          <w:szCs w:val="24"/>
        </w:rPr>
        <w:t>3.</w:t>
      </w:r>
      <w:r w:rsidRPr="00F36C6B">
        <w:rPr>
          <w:rFonts w:ascii="Times New Roman" w:hAnsi="Times New Roman"/>
          <w:szCs w:val="24"/>
        </w:rPr>
        <w:tab/>
        <w:t xml:space="preserve">Nuestra Propuesta será válida por un período de 180 (ciento ochenta) días contados a partir de la fecha de su presentación a la Convocante y se prorrogará automáticamente, en caso de inconformidades, recursos o procesos judiciales por todo el </w:t>
      </w:r>
      <w:r w:rsidRPr="00F36C6B">
        <w:rPr>
          <w:rFonts w:ascii="Times New Roman" w:hAnsi="Times New Roman"/>
          <w:szCs w:val="24"/>
        </w:rPr>
        <w:lastRenderedPageBreak/>
        <w:t>plazo en que se suspenda el proceso de concurso, en la inteligencia de que dicha prórroga no podrá exceder de 180 (ciento ochenta) días adicionales. No obstante lo anterior, una vez adjudicado el Contrato a nosotros, la Propuesta permanecerá en vigor hasta la fecha de firma del Contrato.</w:t>
      </w:r>
    </w:p>
    <w:p w14:paraId="466BA7AE" w14:textId="77777777" w:rsidR="00705109" w:rsidRPr="00F36C6B" w:rsidRDefault="00705109" w:rsidP="00705109">
      <w:pPr>
        <w:ind w:right="22"/>
        <w:rPr>
          <w:rFonts w:ascii="Times New Roman" w:hAnsi="Times New Roman"/>
          <w:szCs w:val="24"/>
        </w:rPr>
      </w:pPr>
    </w:p>
    <w:p w14:paraId="2B0C8937" w14:textId="77777777" w:rsidR="00705109" w:rsidRPr="00F36C6B" w:rsidRDefault="00705109" w:rsidP="00705109">
      <w:pPr>
        <w:ind w:right="22" w:firstLine="1080"/>
        <w:rPr>
          <w:rFonts w:ascii="Times New Roman" w:hAnsi="Times New Roman"/>
          <w:szCs w:val="24"/>
        </w:rPr>
      </w:pPr>
      <w:r w:rsidRPr="00F36C6B">
        <w:rPr>
          <w:rFonts w:ascii="Times New Roman" w:hAnsi="Times New Roman"/>
          <w:szCs w:val="24"/>
        </w:rPr>
        <w:t>4.</w:t>
      </w:r>
      <w:r w:rsidRPr="00F36C6B">
        <w:rPr>
          <w:rFonts w:ascii="Times New Roman" w:hAnsi="Times New Roman"/>
          <w:szCs w:val="24"/>
        </w:rPr>
        <w:tab/>
        <w:t>La presente Carta Compromiso se considerará como una oferta incondicional y obligatoria para los efectos legales que correspondan.</w:t>
      </w:r>
    </w:p>
    <w:p w14:paraId="1AF8D601" w14:textId="77777777" w:rsidR="00705109" w:rsidRPr="00F36C6B" w:rsidRDefault="00705109" w:rsidP="00705109">
      <w:pPr>
        <w:ind w:right="22"/>
        <w:rPr>
          <w:rFonts w:ascii="Times New Roman" w:hAnsi="Times New Roman"/>
          <w:szCs w:val="24"/>
        </w:rPr>
      </w:pPr>
    </w:p>
    <w:p w14:paraId="5736A1BA" w14:textId="77777777" w:rsidR="00705109" w:rsidRPr="00F36C6B" w:rsidRDefault="00705109" w:rsidP="00705109">
      <w:pPr>
        <w:ind w:right="22" w:firstLine="1080"/>
        <w:rPr>
          <w:rFonts w:ascii="Times New Roman" w:hAnsi="Times New Roman"/>
          <w:szCs w:val="24"/>
        </w:rPr>
      </w:pPr>
      <w:r w:rsidRPr="00F36C6B">
        <w:rPr>
          <w:rFonts w:ascii="Times New Roman" w:hAnsi="Times New Roman"/>
          <w:szCs w:val="24"/>
        </w:rPr>
        <w:t>5.</w:t>
      </w:r>
      <w:r w:rsidRPr="00F36C6B">
        <w:rPr>
          <w:rFonts w:ascii="Times New Roman" w:hAnsi="Times New Roman"/>
          <w:szCs w:val="24"/>
        </w:rPr>
        <w:tab/>
        <w:t>La presente Carta Compromiso se regirá e interpretará de acuerdo con las leyes de la Ciudad de México. Cualquier controversia o reclamo derivado o relacionado con la presente Carta Compromiso quedará sujeto a la competencia exclusiva de los tribunales locales federales con sede en la Ciudad de México, y por medio de la presente renunciamos expresamente a cualquier derecho a otro fuero que nos pudiera corresponder por razón de domicilio, nacionalidad o por cualquier otra causa.</w:t>
      </w:r>
    </w:p>
    <w:p w14:paraId="65E753B4" w14:textId="77777777" w:rsidR="00705109" w:rsidRPr="00F36C6B" w:rsidRDefault="00705109" w:rsidP="00705109">
      <w:pPr>
        <w:ind w:right="22"/>
        <w:rPr>
          <w:rFonts w:ascii="Times New Roman" w:hAnsi="Times New Roman"/>
          <w:szCs w:val="24"/>
        </w:rPr>
      </w:pPr>
    </w:p>
    <w:p w14:paraId="7683193F" w14:textId="77777777" w:rsidR="00705109" w:rsidRPr="00F36C6B" w:rsidRDefault="00705109" w:rsidP="00705109">
      <w:pPr>
        <w:ind w:right="22" w:firstLine="1080"/>
        <w:rPr>
          <w:rFonts w:ascii="Times New Roman" w:hAnsi="Times New Roman"/>
          <w:szCs w:val="24"/>
        </w:rPr>
      </w:pPr>
      <w:r w:rsidRPr="00F36C6B">
        <w:rPr>
          <w:rFonts w:ascii="Times New Roman" w:hAnsi="Times New Roman"/>
          <w:szCs w:val="24"/>
        </w:rPr>
        <w:t>6. En el evento que nuestra Propuesta resulte ganadora nos obligamos a señalar al momento de firma del Contrato, domicilio en el territorio de la Ciudad de México, para efectos de oír y recibir notificaciones o cualquier documento. En caso que, al momento de firma del Contrato, no contemos con o señalemos domicilio en la Ciudad de México, estamos de acuerdo en que todas las notificaciones derivadas del Contrato se realicen en términos de la Ley Federal de Procedimiento Administrativo.</w:t>
      </w:r>
    </w:p>
    <w:p w14:paraId="1E6C8591" w14:textId="77777777" w:rsidR="00705109" w:rsidRPr="00F36C6B" w:rsidRDefault="00705109" w:rsidP="00705109">
      <w:pPr>
        <w:ind w:right="22"/>
        <w:rPr>
          <w:rFonts w:ascii="Times New Roman" w:hAnsi="Times New Roman"/>
          <w:szCs w:val="24"/>
        </w:rPr>
      </w:pPr>
    </w:p>
    <w:p w14:paraId="444CD2EF" w14:textId="02DBF779" w:rsidR="00705109" w:rsidRPr="00F36C6B" w:rsidRDefault="00705109" w:rsidP="00705109">
      <w:pPr>
        <w:ind w:right="22" w:firstLine="1080"/>
        <w:rPr>
          <w:rFonts w:ascii="Times New Roman" w:hAnsi="Times New Roman"/>
          <w:szCs w:val="24"/>
        </w:rPr>
      </w:pPr>
      <w:r w:rsidRPr="00F36C6B">
        <w:rPr>
          <w:rFonts w:ascii="Times New Roman" w:hAnsi="Times New Roman"/>
          <w:szCs w:val="24"/>
        </w:rPr>
        <w:t xml:space="preserve">7. Cada uno de los suscritos (el suscrito) seremos (será) solidariamente responsable(s) de todas y cada una de las obligaciones contenidas en esta Carta Compromiso, en las Bases de Concurso, y en caso de resultar ganador(es), de todas y cada una de las obligaciones contenidas en el Contrato, incluyendo sin limitación, la prestación de todos y cada uno de los Servicios. Asimismo, nos obligamos a constituir la </w:t>
      </w:r>
      <w:r w:rsidRPr="00FC0E18">
        <w:rPr>
          <w:rFonts w:ascii="Times New Roman" w:hAnsi="Times New Roman"/>
          <w:szCs w:val="24"/>
        </w:rPr>
        <w:t xml:space="preserve">Sociedad con Propósito Específico, la cual contará con un capital que será (1) igual o superior </w:t>
      </w:r>
      <w:r w:rsidRPr="001B0DDC">
        <w:rPr>
          <w:rFonts w:ascii="Times New Roman" w:hAnsi="Times New Roman"/>
          <w:szCs w:val="24"/>
        </w:rPr>
        <w:t>a $</w:t>
      </w:r>
      <w:r w:rsidR="00C84BA5" w:rsidRPr="001B0DDC">
        <w:rPr>
          <w:rFonts w:ascii="Times New Roman" w:hAnsi="Times New Roman"/>
          <w:szCs w:val="24"/>
        </w:rPr>
        <w:t>73’000,000.00</w:t>
      </w:r>
      <w:r w:rsidRPr="001B0DDC">
        <w:rPr>
          <w:rFonts w:ascii="Times New Roman" w:hAnsi="Times New Roman"/>
          <w:szCs w:val="24"/>
        </w:rPr>
        <w:t xml:space="preserve"> </w:t>
      </w:r>
      <w:r w:rsidR="00C84BA5" w:rsidRPr="001B0DDC">
        <w:rPr>
          <w:rFonts w:ascii="Times New Roman" w:hAnsi="Times New Roman"/>
          <w:szCs w:val="24"/>
        </w:rPr>
        <w:t xml:space="preserve">(setenta y tres </w:t>
      </w:r>
      <w:r w:rsidR="0034137F" w:rsidRPr="001B0DDC">
        <w:rPr>
          <w:rFonts w:ascii="Times New Roman" w:hAnsi="Times New Roman"/>
          <w:szCs w:val="24"/>
        </w:rPr>
        <w:t>millones</w:t>
      </w:r>
      <w:r w:rsidRPr="001B0DDC">
        <w:rPr>
          <w:rFonts w:ascii="Times New Roman" w:hAnsi="Times New Roman"/>
          <w:szCs w:val="24"/>
        </w:rPr>
        <w:t xml:space="preserve"> de Pesos 00/100 M.N.)</w:t>
      </w:r>
      <w:r w:rsidRPr="00FC0E18">
        <w:rPr>
          <w:rFonts w:ascii="Times New Roman" w:hAnsi="Times New Roman"/>
          <w:szCs w:val="24"/>
        </w:rPr>
        <w:t xml:space="preserve"> y se encontrará</w:t>
      </w:r>
      <w:r w:rsidRPr="00F36C6B">
        <w:rPr>
          <w:rFonts w:ascii="Times New Roman" w:hAnsi="Times New Roman"/>
          <w:szCs w:val="24"/>
        </w:rPr>
        <w:t xml:space="preserve"> totalmente suscrito y pagado; (2) no tendrá derecho a retiro; y (3) estará documentado en serie especial de títulos.</w:t>
      </w:r>
    </w:p>
    <w:p w14:paraId="5244EAB2" w14:textId="77777777" w:rsidR="00705109" w:rsidRPr="00F36C6B" w:rsidRDefault="00705109" w:rsidP="00705109">
      <w:pPr>
        <w:spacing w:after="240"/>
        <w:ind w:firstLine="1123"/>
        <w:rPr>
          <w:rFonts w:ascii="Times New Roman" w:hAnsi="Times New Roman"/>
          <w:szCs w:val="24"/>
        </w:rPr>
      </w:pPr>
    </w:p>
    <w:p w14:paraId="38ECA0A1" w14:textId="77777777" w:rsidR="00705109" w:rsidRPr="00F36C6B" w:rsidRDefault="00705109" w:rsidP="007051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ind w:firstLine="1440"/>
        <w:rPr>
          <w:rFonts w:ascii="Times New Roman" w:hAnsi="Times New Roman"/>
          <w:szCs w:val="24"/>
        </w:rPr>
      </w:pPr>
      <w:r w:rsidRPr="00F36C6B">
        <w:rPr>
          <w:rFonts w:ascii="Times New Roman" w:hAnsi="Times New Roman"/>
          <w:szCs w:val="24"/>
        </w:rPr>
        <w:t xml:space="preserve">Fechado a los ______ días del mes de ______________ </w:t>
      </w:r>
      <w:proofErr w:type="spellStart"/>
      <w:r w:rsidRPr="00F36C6B">
        <w:rPr>
          <w:rFonts w:ascii="Times New Roman" w:hAnsi="Times New Roman"/>
          <w:szCs w:val="24"/>
        </w:rPr>
        <w:t>de</w:t>
      </w:r>
      <w:proofErr w:type="spellEnd"/>
      <w:r w:rsidRPr="00F36C6B">
        <w:rPr>
          <w:rFonts w:ascii="Times New Roman" w:hAnsi="Times New Roman"/>
          <w:szCs w:val="24"/>
        </w:rPr>
        <w:t xml:space="preserve"> 2017.</w:t>
      </w:r>
    </w:p>
    <w:p w14:paraId="68DB24E4" w14:textId="77777777" w:rsidR="00705109" w:rsidRPr="00F36C6B" w:rsidRDefault="00705109" w:rsidP="007051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rPr>
          <w:rFonts w:ascii="Times New Roman" w:hAnsi="Times New Roman"/>
        </w:rPr>
      </w:pPr>
    </w:p>
    <w:p w14:paraId="3A2327F4" w14:textId="77777777" w:rsidR="00705109" w:rsidRPr="00F36C6B" w:rsidRDefault="00705109" w:rsidP="007051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rPr>
          <w:rFonts w:ascii="Times New Roman" w:hAnsi="Times New Roman"/>
          <w:szCs w:val="24"/>
        </w:rPr>
      </w:pPr>
    </w:p>
    <w:p w14:paraId="71C08F68" w14:textId="77777777" w:rsidR="00705109" w:rsidRPr="00F36C6B" w:rsidRDefault="00705109" w:rsidP="007051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rPr>
          <w:rFonts w:ascii="Times New Roman" w:hAnsi="Times New Roman"/>
          <w:szCs w:val="24"/>
        </w:rPr>
      </w:pPr>
    </w:p>
    <w:p w14:paraId="034A8BD6" w14:textId="77777777" w:rsidR="00705109" w:rsidRPr="00F36C6B" w:rsidRDefault="00705109" w:rsidP="007051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rPr>
          <w:rFonts w:ascii="Times New Roman" w:hAnsi="Times New Roman"/>
          <w:szCs w:val="24"/>
        </w:rPr>
      </w:pPr>
    </w:p>
    <w:p w14:paraId="5DE33861" w14:textId="77777777" w:rsidR="00705109" w:rsidRPr="00F36C6B" w:rsidRDefault="00705109" w:rsidP="007051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rPr>
          <w:rFonts w:ascii="Times New Roman" w:hAnsi="Times New Roman"/>
          <w:szCs w:val="24"/>
        </w:rPr>
      </w:pPr>
    </w:p>
    <w:tbl>
      <w:tblPr>
        <w:tblW w:w="9576" w:type="dxa"/>
        <w:tblLayout w:type="fixed"/>
        <w:tblLook w:val="0000" w:firstRow="0" w:lastRow="0" w:firstColumn="0" w:lastColumn="0" w:noHBand="0" w:noVBand="0"/>
      </w:tblPr>
      <w:tblGrid>
        <w:gridCol w:w="4698"/>
        <w:gridCol w:w="360"/>
        <w:gridCol w:w="4518"/>
      </w:tblGrid>
      <w:tr w:rsidR="00705109" w:rsidRPr="00F36C6B" w14:paraId="4183584A" w14:textId="77777777" w:rsidTr="005B7668">
        <w:trPr>
          <w:trHeight w:val="1125"/>
        </w:trPr>
        <w:tc>
          <w:tcPr>
            <w:tcW w:w="4698" w:type="dxa"/>
            <w:tcBorders>
              <w:top w:val="nil"/>
              <w:left w:val="nil"/>
              <w:bottom w:val="nil"/>
              <w:right w:val="nil"/>
            </w:tcBorders>
          </w:tcPr>
          <w:p w14:paraId="70F6BE73" w14:textId="77777777" w:rsidR="00705109" w:rsidRPr="00F36C6B" w:rsidRDefault="00705109" w:rsidP="005B7668">
            <w:pPr>
              <w:rPr>
                <w:rFonts w:ascii="Times New Roman" w:hAnsi="Times New Roman"/>
                <w:b/>
              </w:rPr>
            </w:pPr>
            <w:r w:rsidRPr="00F36C6B">
              <w:rPr>
                <w:rFonts w:ascii="Times New Roman" w:hAnsi="Times New Roman"/>
                <w:b/>
              </w:rPr>
              <w:lastRenderedPageBreak/>
              <w:t>DENOMINACIÓN DEL CONCURSANTE INDIVIDUAL O DE CADA MIEMBRO DE UN CONSORCIO, O DE CADA SOCIO O ACCIONISTA (ver Nota punto 4)</w:t>
            </w:r>
          </w:p>
        </w:tc>
        <w:tc>
          <w:tcPr>
            <w:tcW w:w="360" w:type="dxa"/>
            <w:tcBorders>
              <w:top w:val="nil"/>
              <w:left w:val="nil"/>
              <w:bottom w:val="nil"/>
              <w:right w:val="nil"/>
            </w:tcBorders>
          </w:tcPr>
          <w:p w14:paraId="44F5311F" w14:textId="77777777" w:rsidR="00705109" w:rsidRPr="00F36C6B" w:rsidRDefault="00705109" w:rsidP="005B7668">
            <w:pPr>
              <w:rPr>
                <w:rFonts w:ascii="Times New Roman" w:hAnsi="Times New Roman"/>
                <w:b/>
              </w:rPr>
            </w:pPr>
          </w:p>
        </w:tc>
        <w:tc>
          <w:tcPr>
            <w:tcW w:w="4518" w:type="dxa"/>
            <w:tcBorders>
              <w:top w:val="nil"/>
              <w:left w:val="nil"/>
              <w:bottom w:val="nil"/>
              <w:right w:val="nil"/>
            </w:tcBorders>
          </w:tcPr>
          <w:p w14:paraId="0D6A491B" w14:textId="77777777" w:rsidR="00705109" w:rsidRPr="00F36C6B" w:rsidRDefault="00705109" w:rsidP="005B7668">
            <w:pPr>
              <w:rPr>
                <w:rFonts w:ascii="Times New Roman" w:hAnsi="Times New Roman"/>
                <w:b/>
              </w:rPr>
            </w:pPr>
          </w:p>
        </w:tc>
      </w:tr>
      <w:tr w:rsidR="00705109" w:rsidRPr="00F36C6B" w14:paraId="5C590CD1" w14:textId="77777777" w:rsidTr="005B7668">
        <w:tc>
          <w:tcPr>
            <w:tcW w:w="4698" w:type="dxa"/>
            <w:tcBorders>
              <w:top w:val="nil"/>
              <w:left w:val="nil"/>
              <w:bottom w:val="nil"/>
              <w:right w:val="nil"/>
            </w:tcBorders>
          </w:tcPr>
          <w:p w14:paraId="66DEF3A9" w14:textId="77777777" w:rsidR="00705109" w:rsidRPr="00F36C6B" w:rsidRDefault="00705109" w:rsidP="005B7668">
            <w:pPr>
              <w:rPr>
                <w:rFonts w:ascii="Times New Roman" w:hAnsi="Times New Roman"/>
                <w:b/>
              </w:rPr>
            </w:pPr>
          </w:p>
        </w:tc>
        <w:tc>
          <w:tcPr>
            <w:tcW w:w="360" w:type="dxa"/>
            <w:tcBorders>
              <w:top w:val="nil"/>
              <w:left w:val="nil"/>
              <w:bottom w:val="nil"/>
              <w:right w:val="nil"/>
            </w:tcBorders>
          </w:tcPr>
          <w:p w14:paraId="12368000" w14:textId="77777777" w:rsidR="00705109" w:rsidRPr="00F36C6B" w:rsidRDefault="00705109" w:rsidP="005B7668">
            <w:pPr>
              <w:rPr>
                <w:rFonts w:ascii="Times New Roman" w:hAnsi="Times New Roman"/>
                <w:b/>
              </w:rPr>
            </w:pPr>
          </w:p>
        </w:tc>
        <w:tc>
          <w:tcPr>
            <w:tcW w:w="4518" w:type="dxa"/>
            <w:tcBorders>
              <w:top w:val="nil"/>
              <w:left w:val="nil"/>
              <w:bottom w:val="nil"/>
              <w:right w:val="nil"/>
            </w:tcBorders>
          </w:tcPr>
          <w:p w14:paraId="4FD93F2A" w14:textId="77777777" w:rsidR="00705109" w:rsidRPr="00F36C6B" w:rsidRDefault="00705109" w:rsidP="005B7668">
            <w:pPr>
              <w:rPr>
                <w:rFonts w:ascii="Times New Roman" w:hAnsi="Times New Roman"/>
                <w:b/>
              </w:rPr>
            </w:pPr>
          </w:p>
        </w:tc>
      </w:tr>
      <w:tr w:rsidR="00705109" w:rsidRPr="00F36C6B" w14:paraId="6D191C9C" w14:textId="77777777" w:rsidTr="005B7668">
        <w:tc>
          <w:tcPr>
            <w:tcW w:w="4698" w:type="dxa"/>
            <w:tcBorders>
              <w:top w:val="nil"/>
              <w:left w:val="nil"/>
              <w:bottom w:val="nil"/>
              <w:right w:val="nil"/>
            </w:tcBorders>
          </w:tcPr>
          <w:p w14:paraId="5F4D909B" w14:textId="77777777" w:rsidR="00705109" w:rsidRPr="00F36C6B" w:rsidRDefault="00705109" w:rsidP="005B7668">
            <w:pPr>
              <w:rPr>
                <w:rFonts w:ascii="Times New Roman" w:hAnsi="Times New Roman"/>
              </w:rPr>
            </w:pPr>
            <w:r w:rsidRPr="00F36C6B">
              <w:rPr>
                <w:rFonts w:ascii="Times New Roman" w:hAnsi="Times New Roman"/>
              </w:rPr>
              <w:t>[Nombre:]</w:t>
            </w:r>
          </w:p>
          <w:p w14:paraId="3DB16C9D" w14:textId="77777777" w:rsidR="00705109" w:rsidRPr="00F36C6B" w:rsidRDefault="00705109" w:rsidP="005B7668">
            <w:pPr>
              <w:rPr>
                <w:rFonts w:ascii="Times New Roman" w:hAnsi="Times New Roman"/>
              </w:rPr>
            </w:pPr>
          </w:p>
          <w:p w14:paraId="5AA0A8DD" w14:textId="77777777" w:rsidR="00705109" w:rsidRPr="00F36C6B" w:rsidRDefault="00705109" w:rsidP="005B7668">
            <w:pPr>
              <w:rPr>
                <w:rFonts w:ascii="Times New Roman" w:hAnsi="Times New Roman"/>
                <w:szCs w:val="24"/>
              </w:rPr>
            </w:pPr>
          </w:p>
          <w:p w14:paraId="607AFA5A" w14:textId="77777777" w:rsidR="00705109" w:rsidRPr="00F36C6B" w:rsidRDefault="00705109" w:rsidP="005B7668">
            <w:pPr>
              <w:rPr>
                <w:rFonts w:ascii="Times New Roman" w:hAnsi="Times New Roman"/>
              </w:rPr>
            </w:pPr>
            <w:r w:rsidRPr="00F36C6B">
              <w:rPr>
                <w:rFonts w:ascii="Times New Roman" w:hAnsi="Times New Roman"/>
              </w:rPr>
              <w:t>[________________________]</w:t>
            </w:r>
          </w:p>
        </w:tc>
        <w:tc>
          <w:tcPr>
            <w:tcW w:w="360" w:type="dxa"/>
            <w:tcBorders>
              <w:top w:val="nil"/>
              <w:left w:val="nil"/>
              <w:bottom w:val="nil"/>
              <w:right w:val="nil"/>
            </w:tcBorders>
          </w:tcPr>
          <w:p w14:paraId="68E34741" w14:textId="77777777" w:rsidR="00705109" w:rsidRPr="00F36C6B" w:rsidRDefault="00705109" w:rsidP="005B7668">
            <w:pPr>
              <w:rPr>
                <w:rFonts w:ascii="Times New Roman" w:hAnsi="Times New Roman"/>
              </w:rPr>
            </w:pPr>
          </w:p>
        </w:tc>
        <w:tc>
          <w:tcPr>
            <w:tcW w:w="4518" w:type="dxa"/>
            <w:tcBorders>
              <w:top w:val="nil"/>
              <w:left w:val="nil"/>
              <w:bottom w:val="nil"/>
              <w:right w:val="nil"/>
            </w:tcBorders>
          </w:tcPr>
          <w:p w14:paraId="72316C6A" w14:textId="77777777" w:rsidR="00705109" w:rsidRPr="00F36C6B" w:rsidRDefault="00705109" w:rsidP="005B7668">
            <w:pPr>
              <w:rPr>
                <w:rFonts w:ascii="Times New Roman" w:hAnsi="Times New Roman"/>
              </w:rPr>
            </w:pPr>
          </w:p>
        </w:tc>
      </w:tr>
      <w:tr w:rsidR="00705109" w:rsidRPr="00F36C6B" w14:paraId="72E62B73" w14:textId="77777777" w:rsidTr="005B7668">
        <w:tc>
          <w:tcPr>
            <w:tcW w:w="4698" w:type="dxa"/>
            <w:tcBorders>
              <w:top w:val="nil"/>
              <w:left w:val="nil"/>
              <w:bottom w:val="nil"/>
              <w:right w:val="nil"/>
            </w:tcBorders>
          </w:tcPr>
          <w:p w14:paraId="776B817B" w14:textId="77777777" w:rsidR="00705109" w:rsidRPr="00F36C6B" w:rsidRDefault="00705109" w:rsidP="005B7668">
            <w:pPr>
              <w:rPr>
                <w:rFonts w:ascii="Times New Roman" w:hAnsi="Times New Roman"/>
              </w:rPr>
            </w:pPr>
            <w:r w:rsidRPr="00F36C6B">
              <w:rPr>
                <w:rFonts w:ascii="Times New Roman" w:hAnsi="Times New Roman"/>
              </w:rPr>
              <w:t>Por: Nombre del representante legal debidamente autorizado (Ver Notas punto 5)</w:t>
            </w:r>
          </w:p>
          <w:p w14:paraId="725352C7" w14:textId="77777777" w:rsidR="00705109" w:rsidRPr="00F36C6B" w:rsidRDefault="00705109" w:rsidP="005B7668">
            <w:pPr>
              <w:rPr>
                <w:rFonts w:ascii="Times New Roman" w:hAnsi="Times New Roman"/>
              </w:rPr>
            </w:pPr>
          </w:p>
        </w:tc>
        <w:tc>
          <w:tcPr>
            <w:tcW w:w="360" w:type="dxa"/>
            <w:tcBorders>
              <w:top w:val="nil"/>
              <w:left w:val="nil"/>
              <w:bottom w:val="nil"/>
              <w:right w:val="nil"/>
            </w:tcBorders>
          </w:tcPr>
          <w:p w14:paraId="019B8951" w14:textId="77777777" w:rsidR="00705109" w:rsidRPr="00F36C6B" w:rsidRDefault="00705109" w:rsidP="005B7668">
            <w:pPr>
              <w:rPr>
                <w:rFonts w:ascii="Times New Roman" w:hAnsi="Times New Roman"/>
              </w:rPr>
            </w:pPr>
          </w:p>
        </w:tc>
        <w:tc>
          <w:tcPr>
            <w:tcW w:w="4518" w:type="dxa"/>
            <w:tcBorders>
              <w:top w:val="nil"/>
              <w:left w:val="nil"/>
              <w:bottom w:val="nil"/>
              <w:right w:val="nil"/>
            </w:tcBorders>
          </w:tcPr>
          <w:p w14:paraId="46EFA6FE" w14:textId="77777777" w:rsidR="00705109" w:rsidRPr="00F36C6B" w:rsidRDefault="00705109" w:rsidP="005B7668">
            <w:pPr>
              <w:rPr>
                <w:rFonts w:ascii="Times New Roman" w:hAnsi="Times New Roman"/>
              </w:rPr>
            </w:pPr>
          </w:p>
        </w:tc>
      </w:tr>
    </w:tbl>
    <w:p w14:paraId="031DC388" w14:textId="77777777" w:rsidR="00705109" w:rsidRPr="00F36C6B" w:rsidRDefault="00705109" w:rsidP="00705109">
      <w:pPr>
        <w:pStyle w:val="Ttulo2"/>
        <w:rPr>
          <w:rFonts w:ascii="Times New Roman" w:hAnsi="Times New Roman"/>
          <w:szCs w:val="24"/>
        </w:rPr>
      </w:pPr>
    </w:p>
    <w:p w14:paraId="27E2E97C" w14:textId="77777777" w:rsidR="00705109" w:rsidRPr="00F36C6B" w:rsidRDefault="00705109" w:rsidP="00705109">
      <w:pPr>
        <w:rPr>
          <w:rFonts w:ascii="Times New Roman" w:hAnsi="Times New Roman"/>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7"/>
      </w:tblGrid>
      <w:tr w:rsidR="00705109" w:rsidRPr="00F36C6B" w14:paraId="3D76FFFF" w14:textId="77777777" w:rsidTr="005B7668">
        <w:tc>
          <w:tcPr>
            <w:tcW w:w="9547" w:type="dxa"/>
          </w:tcPr>
          <w:p w14:paraId="472412EA" w14:textId="77777777" w:rsidR="00705109" w:rsidRPr="00F36C6B" w:rsidRDefault="00705109" w:rsidP="005B7668">
            <w:pPr>
              <w:rPr>
                <w:rFonts w:ascii="Times New Roman" w:hAnsi="Times New Roman"/>
                <w:color w:val="000000"/>
              </w:rPr>
            </w:pPr>
            <w:r w:rsidRPr="00F36C6B">
              <w:rPr>
                <w:rFonts w:ascii="Times New Roman" w:hAnsi="Times New Roman"/>
                <w:b/>
                <w:color w:val="000000"/>
              </w:rPr>
              <w:t>Notas:</w:t>
            </w:r>
          </w:p>
          <w:p w14:paraId="4DF675D2" w14:textId="77777777" w:rsidR="00705109" w:rsidRPr="00F36C6B" w:rsidRDefault="00705109" w:rsidP="005B7668">
            <w:pPr>
              <w:numPr>
                <w:ilvl w:val="0"/>
                <w:numId w:val="84"/>
              </w:numPr>
              <w:rPr>
                <w:rFonts w:ascii="Times New Roman" w:hAnsi="Times New Roman"/>
                <w:color w:val="000000"/>
              </w:rPr>
            </w:pPr>
            <w:r w:rsidRPr="00F36C6B">
              <w:rPr>
                <w:rFonts w:ascii="Times New Roman" w:hAnsi="Times New Roman"/>
                <w:color w:val="000000"/>
              </w:rPr>
              <w:t>La presente Carta Compromiso deberá ser suscrita por: (a) cualquier Concursante individual; (b) en el caso de un Consorcio, cada Miembro del Consorcio.</w:t>
            </w:r>
          </w:p>
          <w:p w14:paraId="0312D8D4" w14:textId="77777777" w:rsidR="00705109" w:rsidRPr="00F36C6B" w:rsidRDefault="00705109" w:rsidP="005B7668">
            <w:pPr>
              <w:numPr>
                <w:ilvl w:val="0"/>
                <w:numId w:val="84"/>
              </w:numPr>
              <w:rPr>
                <w:rFonts w:ascii="Times New Roman" w:hAnsi="Times New Roman"/>
                <w:color w:val="000000"/>
              </w:rPr>
            </w:pPr>
            <w:r w:rsidRPr="00F36C6B">
              <w:rPr>
                <w:rFonts w:ascii="Times New Roman" w:hAnsi="Times New Roman"/>
                <w:color w:val="000000"/>
              </w:rPr>
              <w:t>La persona que otorgue el poder deberá tener facultades para delegar tal autoridad.</w:t>
            </w:r>
          </w:p>
          <w:p w14:paraId="0514E0D6" w14:textId="0EECF163" w:rsidR="00705109" w:rsidRPr="00F36C6B" w:rsidRDefault="00705109" w:rsidP="005B7668">
            <w:pPr>
              <w:numPr>
                <w:ilvl w:val="0"/>
                <w:numId w:val="84"/>
              </w:numPr>
              <w:rPr>
                <w:rFonts w:ascii="Times New Roman" w:hAnsi="Times New Roman"/>
                <w:color w:val="000000"/>
              </w:rPr>
            </w:pPr>
            <w:r w:rsidRPr="00F36C6B">
              <w:rPr>
                <w:rFonts w:ascii="Times New Roman" w:hAnsi="Times New Roman"/>
                <w:color w:val="000000"/>
              </w:rPr>
              <w:t xml:space="preserve">El Concursante que participe en consorcio o a través de una </w:t>
            </w:r>
            <w:r w:rsidR="00897D1E">
              <w:rPr>
                <w:rFonts w:ascii="Times New Roman" w:hAnsi="Times New Roman"/>
                <w:color w:val="000000"/>
              </w:rPr>
              <w:t>S</w:t>
            </w:r>
            <w:r w:rsidRPr="00F36C6B">
              <w:rPr>
                <w:rFonts w:ascii="Times New Roman" w:hAnsi="Times New Roman"/>
                <w:color w:val="000000"/>
              </w:rPr>
              <w:t xml:space="preserve">ociedad </w:t>
            </w:r>
            <w:r w:rsidR="00897D1E">
              <w:rPr>
                <w:rFonts w:ascii="Times New Roman" w:hAnsi="Times New Roman"/>
                <w:color w:val="000000"/>
              </w:rPr>
              <w:t>con</w:t>
            </w:r>
            <w:r w:rsidRPr="00F36C6B">
              <w:rPr>
                <w:rFonts w:ascii="Times New Roman" w:hAnsi="Times New Roman"/>
                <w:color w:val="000000"/>
              </w:rPr>
              <w:t xml:space="preserve"> </w:t>
            </w:r>
            <w:r w:rsidR="00897D1E">
              <w:rPr>
                <w:rFonts w:ascii="Times New Roman" w:hAnsi="Times New Roman"/>
                <w:color w:val="000000"/>
              </w:rPr>
              <w:t>P</w:t>
            </w:r>
            <w:r w:rsidRPr="00F36C6B">
              <w:rPr>
                <w:rFonts w:ascii="Times New Roman" w:hAnsi="Times New Roman"/>
                <w:color w:val="000000"/>
              </w:rPr>
              <w:t xml:space="preserve">ropósito </w:t>
            </w:r>
            <w:r w:rsidR="00897D1E">
              <w:rPr>
                <w:rFonts w:ascii="Times New Roman" w:hAnsi="Times New Roman"/>
                <w:color w:val="000000"/>
              </w:rPr>
              <w:t>E</w:t>
            </w:r>
            <w:r w:rsidRPr="00F36C6B">
              <w:rPr>
                <w:rFonts w:ascii="Times New Roman" w:hAnsi="Times New Roman"/>
                <w:color w:val="000000"/>
              </w:rPr>
              <w:t>specífico (ya sea que esté constituida para la presentación de ofertas o que se constituya hasta la adjudicación del contrato) debe escoger una de las dos opciones para el punto 7.</w:t>
            </w:r>
          </w:p>
          <w:p w14:paraId="0D021E7B" w14:textId="321CD878" w:rsidR="00705109" w:rsidRPr="00F36C6B" w:rsidRDefault="00705109" w:rsidP="005B7668">
            <w:pPr>
              <w:numPr>
                <w:ilvl w:val="0"/>
                <w:numId w:val="84"/>
              </w:numPr>
              <w:rPr>
                <w:rFonts w:ascii="Times New Roman" w:hAnsi="Times New Roman"/>
                <w:color w:val="000000"/>
              </w:rPr>
            </w:pPr>
            <w:r w:rsidRPr="00F36C6B">
              <w:rPr>
                <w:rFonts w:ascii="Times New Roman" w:hAnsi="Times New Roman"/>
                <w:color w:val="000000"/>
              </w:rPr>
              <w:t xml:space="preserve">Insertar el(los) nombre(s) del Concursante, de cada uno de los Miembros de un Consorcio, de cada socio o accionista de la </w:t>
            </w:r>
            <w:r w:rsidR="00897D1E">
              <w:rPr>
                <w:rFonts w:ascii="Times New Roman" w:hAnsi="Times New Roman"/>
                <w:color w:val="000000"/>
              </w:rPr>
              <w:t>S</w:t>
            </w:r>
            <w:r w:rsidRPr="00F36C6B">
              <w:rPr>
                <w:rFonts w:ascii="Times New Roman" w:hAnsi="Times New Roman"/>
                <w:color w:val="000000"/>
              </w:rPr>
              <w:t xml:space="preserve">ociedad </w:t>
            </w:r>
            <w:r w:rsidR="00897D1E">
              <w:rPr>
                <w:rFonts w:ascii="Times New Roman" w:hAnsi="Times New Roman"/>
                <w:color w:val="000000"/>
              </w:rPr>
              <w:t>con</w:t>
            </w:r>
            <w:r w:rsidRPr="00F36C6B">
              <w:rPr>
                <w:rFonts w:ascii="Times New Roman" w:hAnsi="Times New Roman"/>
                <w:color w:val="000000"/>
              </w:rPr>
              <w:t xml:space="preserve"> </w:t>
            </w:r>
            <w:r w:rsidR="00897D1E">
              <w:rPr>
                <w:rFonts w:ascii="Times New Roman" w:hAnsi="Times New Roman"/>
                <w:color w:val="000000"/>
              </w:rPr>
              <w:t>P</w:t>
            </w:r>
            <w:r w:rsidRPr="00F36C6B">
              <w:rPr>
                <w:rFonts w:ascii="Times New Roman" w:hAnsi="Times New Roman"/>
                <w:color w:val="000000"/>
              </w:rPr>
              <w:t xml:space="preserve">ropósito </w:t>
            </w:r>
            <w:r w:rsidR="00897D1E">
              <w:rPr>
                <w:rFonts w:ascii="Times New Roman" w:hAnsi="Times New Roman"/>
                <w:color w:val="000000"/>
              </w:rPr>
              <w:t>E</w:t>
            </w:r>
            <w:r w:rsidRPr="00F36C6B">
              <w:rPr>
                <w:rFonts w:ascii="Times New Roman" w:hAnsi="Times New Roman"/>
                <w:color w:val="000000"/>
              </w:rPr>
              <w:t>specífico.</w:t>
            </w:r>
          </w:p>
          <w:p w14:paraId="255809A7" w14:textId="77777777" w:rsidR="00705109" w:rsidRPr="00F36C6B" w:rsidRDefault="00705109" w:rsidP="005B7668">
            <w:pPr>
              <w:numPr>
                <w:ilvl w:val="0"/>
                <w:numId w:val="84"/>
              </w:numPr>
              <w:rPr>
                <w:rFonts w:ascii="Times New Roman" w:hAnsi="Times New Roman"/>
                <w:color w:val="000000"/>
              </w:rPr>
            </w:pPr>
            <w:r w:rsidRPr="00F36C6B">
              <w:rPr>
                <w:rFonts w:ascii="Times New Roman" w:hAnsi="Times New Roman"/>
                <w:color w:val="000000"/>
              </w:rPr>
              <w:t>El representante legal deberá estar debidamente facultado para actuar en nombre del Concursante individual, Miembro de un Consorcio o del accionista o socio del Concursante.</w:t>
            </w:r>
          </w:p>
        </w:tc>
      </w:tr>
    </w:tbl>
    <w:p w14:paraId="1947B2A7" w14:textId="77777777" w:rsidR="00705109" w:rsidRPr="00F36C6B" w:rsidRDefault="00705109" w:rsidP="00705109">
      <w:pPr>
        <w:spacing w:after="240"/>
        <w:ind w:firstLine="1123"/>
        <w:rPr>
          <w:rFonts w:ascii="Times New Roman" w:hAnsi="Times New Roman"/>
          <w:szCs w:val="24"/>
        </w:rPr>
      </w:pPr>
    </w:p>
    <w:p w14:paraId="6E9D826A" w14:textId="77777777" w:rsidR="00151AC9" w:rsidRPr="00F36C6B" w:rsidRDefault="00705109" w:rsidP="008644D5">
      <w:r w:rsidRPr="00F36C6B">
        <w:rPr>
          <w:rFonts w:ascii="Times New Roman" w:hAnsi="Times New Roman"/>
          <w:smallCaps/>
          <w:szCs w:val="24"/>
        </w:rPr>
        <w:br w:type="page"/>
      </w:r>
    </w:p>
    <w:p w14:paraId="2BA0FCDE" w14:textId="77777777" w:rsidR="00E911F7" w:rsidRPr="00F36C6B" w:rsidRDefault="00E911F7" w:rsidP="00E911F7">
      <w:pPr>
        <w:pStyle w:val="Ttulo2"/>
        <w:rPr>
          <w:rFonts w:ascii="Times New Roman" w:hAnsi="Times New Roman"/>
          <w:bCs/>
          <w:color w:val="000000"/>
          <w:szCs w:val="24"/>
        </w:rPr>
      </w:pPr>
      <w:bookmarkStart w:id="267" w:name="_Toc478646480"/>
      <w:bookmarkStart w:id="268" w:name="_Toc482199753"/>
      <w:r w:rsidRPr="00F36C6B">
        <w:rPr>
          <w:rFonts w:ascii="Times New Roman" w:hAnsi="Times New Roman"/>
          <w:bCs/>
          <w:color w:val="000000"/>
          <w:szCs w:val="24"/>
        </w:rPr>
        <w:lastRenderedPageBreak/>
        <w:t xml:space="preserve">ANEXO </w:t>
      </w:r>
      <w:r w:rsidR="00B4215C" w:rsidRPr="00F36C6B">
        <w:rPr>
          <w:rFonts w:ascii="Times New Roman" w:hAnsi="Times New Roman"/>
          <w:bCs/>
          <w:color w:val="000000"/>
          <w:szCs w:val="24"/>
        </w:rPr>
        <w:t>8</w:t>
      </w:r>
      <w:r w:rsidRPr="00F36C6B">
        <w:rPr>
          <w:rFonts w:ascii="Times New Roman" w:hAnsi="Times New Roman"/>
          <w:bCs/>
          <w:color w:val="000000"/>
          <w:szCs w:val="24"/>
        </w:rPr>
        <w:tab/>
        <w:t>ESCRITO MANIFESTANDO HABER VISITADO EL INMUEBLE</w:t>
      </w:r>
      <w:bookmarkEnd w:id="267"/>
      <w:bookmarkEnd w:id="268"/>
    </w:p>
    <w:p w14:paraId="5A119AE7" w14:textId="77777777" w:rsidR="00E911F7" w:rsidRPr="00F36C6B" w:rsidRDefault="00E911F7" w:rsidP="00E911F7">
      <w:pPr>
        <w:rPr>
          <w:rFonts w:ascii="Times New Roman" w:hAnsi="Times New Roman"/>
          <w:szCs w:val="24"/>
        </w:rPr>
      </w:pPr>
      <w:r w:rsidRPr="00F36C6B">
        <w:rPr>
          <w:rFonts w:ascii="Times New Roman" w:hAnsi="Times New Roman"/>
          <w:szCs w:val="24"/>
        </w:rPr>
        <w:t>[PAPEL MEMBRETADO DEL CONCURSANTE]</w:t>
      </w:r>
    </w:p>
    <w:p w14:paraId="707069FB" w14:textId="77777777" w:rsidR="00E911F7" w:rsidRPr="00F36C6B" w:rsidRDefault="00E911F7" w:rsidP="00E911F7">
      <w:pPr>
        <w:rPr>
          <w:rFonts w:ascii="Times New Roman" w:hAnsi="Times New Roman"/>
          <w:szCs w:val="24"/>
        </w:rPr>
      </w:pPr>
    </w:p>
    <w:p w14:paraId="239EA8C3" w14:textId="77777777" w:rsidR="00E911F7" w:rsidRPr="00F36C6B" w:rsidRDefault="00E911F7" w:rsidP="00E911F7">
      <w:pPr>
        <w:rPr>
          <w:rFonts w:ascii="Times New Roman" w:hAnsi="Times New Roman"/>
          <w:szCs w:val="24"/>
        </w:rPr>
      </w:pPr>
    </w:p>
    <w:p w14:paraId="18BD0DF2" w14:textId="77777777" w:rsidR="00E911F7" w:rsidRPr="00F36C6B" w:rsidRDefault="00E911F7" w:rsidP="00E911F7">
      <w:pPr>
        <w:ind w:left="142" w:right="193"/>
        <w:rPr>
          <w:rFonts w:ascii="Times New Roman" w:hAnsi="Times New Roman"/>
          <w:color w:val="000000"/>
          <w:szCs w:val="24"/>
        </w:rPr>
      </w:pPr>
      <w:r w:rsidRPr="00F36C6B">
        <w:rPr>
          <w:rFonts w:ascii="Times New Roman" w:hAnsi="Times New Roman"/>
          <w:szCs w:val="24"/>
        </w:rPr>
        <w:t>Ciudad de México,</w:t>
      </w:r>
      <w:r w:rsidRPr="00F36C6B">
        <w:rPr>
          <w:rFonts w:ascii="Times New Roman" w:hAnsi="Times New Roman"/>
          <w:color w:val="000000"/>
          <w:szCs w:val="24"/>
        </w:rPr>
        <w:t xml:space="preserve"> a _____ de ___________________ del 201</w:t>
      </w:r>
      <w:r w:rsidR="00FA131B" w:rsidRPr="00F36C6B">
        <w:rPr>
          <w:rFonts w:ascii="Times New Roman" w:hAnsi="Times New Roman"/>
          <w:color w:val="000000"/>
          <w:szCs w:val="24"/>
        </w:rPr>
        <w:t>7</w:t>
      </w:r>
    </w:p>
    <w:p w14:paraId="27CCACDF" w14:textId="77777777" w:rsidR="00E911F7" w:rsidRPr="00F36C6B" w:rsidRDefault="00E911F7" w:rsidP="008644D5">
      <w:pPr>
        <w:ind w:right="193"/>
        <w:rPr>
          <w:rFonts w:ascii="Times New Roman" w:hAnsi="Times New Roman"/>
          <w:color w:val="000000"/>
          <w:szCs w:val="24"/>
        </w:rPr>
      </w:pPr>
    </w:p>
    <w:p w14:paraId="7210A413" w14:textId="77777777" w:rsidR="00E911F7" w:rsidRPr="00F36C6B" w:rsidRDefault="00E911F7" w:rsidP="00E911F7">
      <w:pPr>
        <w:ind w:left="142" w:right="193"/>
        <w:rPr>
          <w:rFonts w:ascii="Times New Roman" w:hAnsi="Times New Roman"/>
          <w:color w:val="000000"/>
          <w:szCs w:val="24"/>
        </w:rPr>
      </w:pPr>
    </w:p>
    <w:p w14:paraId="03736E88" w14:textId="77777777" w:rsidR="00E911F7" w:rsidRPr="00F36C6B" w:rsidRDefault="00E911F7" w:rsidP="00E911F7">
      <w:pPr>
        <w:ind w:left="142" w:right="193"/>
        <w:rPr>
          <w:rFonts w:ascii="Times New Roman" w:hAnsi="Times New Roman"/>
          <w:b/>
          <w:color w:val="000000"/>
          <w:szCs w:val="24"/>
        </w:rPr>
      </w:pPr>
      <w:r w:rsidRPr="00F36C6B">
        <w:rPr>
          <w:rFonts w:ascii="Times New Roman" w:hAnsi="Times New Roman"/>
          <w:b/>
          <w:color w:val="000000"/>
          <w:szCs w:val="24"/>
        </w:rPr>
        <w:t>INSTITUTO</w:t>
      </w:r>
      <w:r w:rsidRPr="00F36C6B">
        <w:rPr>
          <w:rFonts w:ascii="Times New Roman" w:hAnsi="Times New Roman"/>
          <w:b/>
          <w:szCs w:val="24"/>
        </w:rPr>
        <w:t xml:space="preserve"> MEXICANO DEL SEGURO SOCIAL</w:t>
      </w:r>
    </w:p>
    <w:p w14:paraId="7E64142B" w14:textId="77777777" w:rsidR="00E911F7" w:rsidRPr="00F36C6B" w:rsidRDefault="00E911F7" w:rsidP="00E911F7">
      <w:pPr>
        <w:ind w:left="142" w:right="193"/>
        <w:rPr>
          <w:rFonts w:ascii="Times New Roman" w:hAnsi="Times New Roman"/>
          <w:b/>
          <w:color w:val="000000"/>
          <w:szCs w:val="24"/>
        </w:rPr>
      </w:pPr>
      <w:r w:rsidRPr="00F36C6B">
        <w:rPr>
          <w:rFonts w:ascii="Times New Roman" w:hAnsi="Times New Roman"/>
          <w:b/>
          <w:color w:val="000000"/>
          <w:szCs w:val="24"/>
        </w:rPr>
        <w:t>Presente.</w:t>
      </w:r>
    </w:p>
    <w:p w14:paraId="6066C1BC" w14:textId="77777777" w:rsidR="00E911F7" w:rsidRPr="00F36C6B" w:rsidRDefault="00E911F7" w:rsidP="00E911F7">
      <w:pPr>
        <w:ind w:left="142" w:right="193"/>
        <w:rPr>
          <w:rFonts w:ascii="Times New Roman" w:hAnsi="Times New Roman"/>
          <w:color w:val="000000"/>
          <w:szCs w:val="24"/>
        </w:rPr>
      </w:pPr>
    </w:p>
    <w:p w14:paraId="61233CE9" w14:textId="77777777" w:rsidR="00E911F7" w:rsidRPr="00F36C6B" w:rsidRDefault="00E911F7" w:rsidP="00E911F7">
      <w:pPr>
        <w:ind w:left="142" w:right="193"/>
        <w:rPr>
          <w:rFonts w:ascii="Times New Roman" w:hAnsi="Times New Roman"/>
          <w:color w:val="000000"/>
          <w:szCs w:val="24"/>
        </w:rPr>
      </w:pPr>
    </w:p>
    <w:p w14:paraId="1FE49AE7" w14:textId="77777777" w:rsidR="00E911F7" w:rsidRPr="00F36C6B" w:rsidRDefault="00E911F7" w:rsidP="00E911F7">
      <w:pPr>
        <w:ind w:left="142" w:right="193"/>
        <w:rPr>
          <w:rFonts w:ascii="Times New Roman" w:hAnsi="Times New Roman"/>
          <w:color w:val="000000"/>
          <w:szCs w:val="24"/>
        </w:rPr>
      </w:pPr>
      <w:r w:rsidRPr="00F36C6B">
        <w:rPr>
          <w:rFonts w:ascii="Times New Roman" w:hAnsi="Times New Roman"/>
          <w:color w:val="000000"/>
          <w:szCs w:val="24"/>
          <w:u w:val="single"/>
        </w:rPr>
        <w:t xml:space="preserve">           (Nombre del representante legal)          ,</w:t>
      </w:r>
      <w:r w:rsidRPr="00F36C6B">
        <w:rPr>
          <w:rFonts w:ascii="Times New Roman" w:hAnsi="Times New Roman"/>
          <w:color w:val="000000"/>
          <w:szCs w:val="24"/>
        </w:rPr>
        <w:t xml:space="preserve"> en </w:t>
      </w:r>
      <w:proofErr w:type="gramStart"/>
      <w:r w:rsidRPr="00F36C6B">
        <w:rPr>
          <w:rFonts w:ascii="Times New Roman" w:hAnsi="Times New Roman"/>
          <w:color w:val="000000"/>
          <w:szCs w:val="24"/>
        </w:rPr>
        <w:t>mi</w:t>
      </w:r>
      <w:proofErr w:type="gramEnd"/>
      <w:r w:rsidRPr="00F36C6B">
        <w:rPr>
          <w:rFonts w:ascii="Times New Roman" w:hAnsi="Times New Roman"/>
          <w:color w:val="000000"/>
          <w:szCs w:val="24"/>
        </w:rPr>
        <w:t xml:space="preserve"> carácter de representante legal de la [persona jurídico colectiva] denominada _______________________________________, declaro bajo protesta de decir verdad lo siguiente:</w:t>
      </w:r>
    </w:p>
    <w:p w14:paraId="201744BF" w14:textId="77777777" w:rsidR="00E911F7" w:rsidRPr="00F36C6B" w:rsidRDefault="00E911F7" w:rsidP="00E911F7">
      <w:pPr>
        <w:ind w:left="142" w:right="193"/>
        <w:rPr>
          <w:rFonts w:ascii="Times New Roman" w:hAnsi="Times New Roman"/>
          <w:color w:val="000000"/>
          <w:szCs w:val="24"/>
        </w:rPr>
      </w:pPr>
    </w:p>
    <w:p w14:paraId="37B50909" w14:textId="77777777" w:rsidR="00E911F7" w:rsidRPr="00F36C6B" w:rsidRDefault="00E911F7" w:rsidP="00E911F7">
      <w:pPr>
        <w:ind w:left="142" w:right="193"/>
        <w:rPr>
          <w:rFonts w:ascii="Times New Roman" w:hAnsi="Times New Roman"/>
          <w:color w:val="000000"/>
          <w:szCs w:val="24"/>
        </w:rPr>
      </w:pPr>
    </w:p>
    <w:p w14:paraId="37287A35" w14:textId="77777777" w:rsidR="00E911F7" w:rsidRPr="00F36C6B" w:rsidRDefault="00E911F7" w:rsidP="00E911F7">
      <w:pPr>
        <w:ind w:left="143" w:right="193"/>
        <w:rPr>
          <w:rFonts w:ascii="Times New Roman" w:hAnsi="Times New Roman"/>
          <w:color w:val="000000"/>
          <w:szCs w:val="24"/>
        </w:rPr>
      </w:pPr>
      <w:r w:rsidRPr="00F36C6B">
        <w:rPr>
          <w:rFonts w:ascii="Times New Roman" w:hAnsi="Times New Roman"/>
          <w:color w:val="000000"/>
          <w:szCs w:val="24"/>
        </w:rPr>
        <w:t xml:space="preserve">Que mi representada ha visitado el </w:t>
      </w:r>
      <w:r w:rsidRPr="00F36C6B">
        <w:rPr>
          <w:rFonts w:ascii="Times New Roman" w:hAnsi="Times New Roman"/>
          <w:color w:val="000000"/>
          <w:spacing w:val="-10"/>
          <w:szCs w:val="24"/>
        </w:rPr>
        <w:t>Inmueble</w:t>
      </w:r>
      <w:r w:rsidRPr="00F36C6B">
        <w:rPr>
          <w:rFonts w:ascii="Times New Roman" w:hAnsi="Times New Roman"/>
          <w:color w:val="000000"/>
          <w:szCs w:val="24"/>
        </w:rPr>
        <w:t xml:space="preserve"> en donde se prestarán los Servicios, y, en este sentido, hemos evaluado todas las condiciones que deben ser incluidas en nuestra Propuesta. Por lo anterior, reconocemos y aceptamos que el desconocimiento de las condiciones del mismo en ningún caso servirá para posteriormente aducir justificación alguna para el incumplimiento del Contrato, o para solicitar incrementos en los precios consignados en nuestra oferta económica.</w:t>
      </w:r>
    </w:p>
    <w:p w14:paraId="26E51839" w14:textId="77777777" w:rsidR="00E911F7" w:rsidRPr="00F36C6B" w:rsidRDefault="00E911F7" w:rsidP="00E911F7">
      <w:pPr>
        <w:ind w:left="143" w:right="193"/>
        <w:rPr>
          <w:rFonts w:ascii="Times New Roman" w:hAnsi="Times New Roman"/>
          <w:color w:val="000000"/>
          <w:szCs w:val="24"/>
        </w:rPr>
      </w:pPr>
    </w:p>
    <w:p w14:paraId="3DDF1BCC" w14:textId="77777777" w:rsidR="00E911F7" w:rsidRPr="00F36C6B" w:rsidRDefault="00E911F7" w:rsidP="00E911F7">
      <w:pPr>
        <w:ind w:left="143" w:right="193"/>
        <w:rPr>
          <w:rFonts w:ascii="Times New Roman" w:hAnsi="Times New Roman"/>
          <w:color w:val="000000"/>
          <w:szCs w:val="24"/>
        </w:rPr>
      </w:pPr>
    </w:p>
    <w:p w14:paraId="333A39D3" w14:textId="77777777" w:rsidR="00E911F7" w:rsidRPr="00F36C6B" w:rsidRDefault="00E911F7" w:rsidP="00E911F7">
      <w:pPr>
        <w:ind w:left="142" w:right="193"/>
        <w:rPr>
          <w:rFonts w:ascii="Times New Roman" w:hAnsi="Times New Roman"/>
          <w:color w:val="000000"/>
          <w:szCs w:val="24"/>
        </w:rPr>
      </w:pPr>
    </w:p>
    <w:p w14:paraId="5BC92FE3" w14:textId="77777777" w:rsidR="00E911F7" w:rsidRPr="00F36C6B" w:rsidRDefault="00E911F7" w:rsidP="00E911F7">
      <w:pPr>
        <w:ind w:left="142" w:right="193"/>
        <w:rPr>
          <w:rFonts w:ascii="Times New Roman" w:hAnsi="Times New Roman"/>
          <w:color w:val="000000"/>
          <w:szCs w:val="24"/>
        </w:rPr>
      </w:pPr>
    </w:p>
    <w:p w14:paraId="503F084E" w14:textId="77777777" w:rsidR="00E911F7" w:rsidRPr="00F36C6B" w:rsidRDefault="00E911F7" w:rsidP="00E911F7">
      <w:pPr>
        <w:ind w:left="142" w:right="193"/>
        <w:rPr>
          <w:rFonts w:ascii="Times New Roman" w:hAnsi="Times New Roman"/>
          <w:color w:val="000000"/>
          <w:szCs w:val="24"/>
        </w:rPr>
      </w:pPr>
      <w:r w:rsidRPr="00F36C6B">
        <w:rPr>
          <w:rFonts w:ascii="Times New Roman" w:hAnsi="Times New Roman"/>
          <w:color w:val="000000"/>
          <w:szCs w:val="24"/>
        </w:rPr>
        <w:t xml:space="preserve">                  _____________________________________________</w:t>
      </w:r>
    </w:p>
    <w:p w14:paraId="1D2E874F" w14:textId="77777777" w:rsidR="00E911F7" w:rsidRPr="00F36C6B" w:rsidRDefault="00E911F7" w:rsidP="00E911F7">
      <w:pPr>
        <w:ind w:left="143" w:right="193"/>
        <w:rPr>
          <w:rFonts w:ascii="Times New Roman" w:hAnsi="Times New Roman"/>
          <w:color w:val="000000"/>
          <w:szCs w:val="24"/>
        </w:rPr>
      </w:pPr>
      <w:r w:rsidRPr="00F36C6B">
        <w:rPr>
          <w:rFonts w:ascii="Times New Roman" w:hAnsi="Times New Roman"/>
          <w:b/>
          <w:color w:val="000000"/>
          <w:szCs w:val="24"/>
        </w:rPr>
        <w:t xml:space="preserve">                      </w:t>
      </w:r>
      <w:r w:rsidRPr="00F36C6B">
        <w:rPr>
          <w:rFonts w:ascii="Times New Roman" w:hAnsi="Times New Roman"/>
          <w:color w:val="000000"/>
          <w:szCs w:val="24"/>
        </w:rPr>
        <w:t>NOMBRE Y FIRMA DEL REPRESENTANTE LEGAL</w:t>
      </w:r>
    </w:p>
    <w:p w14:paraId="1D09958D" w14:textId="77777777" w:rsidR="00E911F7" w:rsidRPr="00F36C6B" w:rsidRDefault="00E911F7" w:rsidP="00E911F7">
      <w:pPr>
        <w:rPr>
          <w:rFonts w:ascii="Times New Roman" w:hAnsi="Times New Roman"/>
          <w:szCs w:val="24"/>
        </w:rPr>
      </w:pPr>
    </w:p>
    <w:p w14:paraId="13BB1060" w14:textId="77777777" w:rsidR="00E911F7" w:rsidRPr="00F36C6B" w:rsidRDefault="00E911F7" w:rsidP="00E911F7">
      <w:pPr>
        <w:rPr>
          <w:rFonts w:ascii="Times New Roman" w:hAnsi="Times New Roman"/>
          <w:szCs w:val="24"/>
        </w:rPr>
      </w:pPr>
    </w:p>
    <w:p w14:paraId="0A6FF7AA" w14:textId="77777777" w:rsidR="00E911F7" w:rsidRPr="00F36C6B" w:rsidRDefault="00E911F7" w:rsidP="00E911F7">
      <w:pPr>
        <w:rPr>
          <w:rFonts w:ascii="Times New Roman" w:hAnsi="Times New Roman"/>
          <w:szCs w:val="24"/>
        </w:rPr>
      </w:pPr>
    </w:p>
    <w:p w14:paraId="047CDE7F" w14:textId="77777777" w:rsidR="00E911F7" w:rsidRPr="00F36C6B" w:rsidRDefault="00E911F7" w:rsidP="00E911F7">
      <w:pPr>
        <w:rPr>
          <w:rFonts w:ascii="Times New Roman" w:hAnsi="Times New Roman"/>
          <w:szCs w:val="24"/>
        </w:rPr>
      </w:pPr>
    </w:p>
    <w:p w14:paraId="45706848" w14:textId="77777777" w:rsidR="00E911F7" w:rsidRPr="00F36C6B" w:rsidRDefault="00E911F7" w:rsidP="00E911F7">
      <w:pPr>
        <w:rPr>
          <w:rFonts w:ascii="Times New Roman" w:hAnsi="Times New Roman"/>
          <w:szCs w:val="24"/>
        </w:rPr>
      </w:pPr>
    </w:p>
    <w:p w14:paraId="045D6A33" w14:textId="77777777" w:rsidR="00E911F7" w:rsidRPr="00F36C6B" w:rsidRDefault="00E911F7" w:rsidP="00E911F7">
      <w:pPr>
        <w:rPr>
          <w:rFonts w:ascii="Times New Roman" w:hAnsi="Times New Roman"/>
          <w:szCs w:val="24"/>
        </w:rPr>
      </w:pPr>
    </w:p>
    <w:p w14:paraId="0EBFEA6A" w14:textId="77777777" w:rsidR="00E911F7" w:rsidRPr="00F36C6B" w:rsidRDefault="00E911F7" w:rsidP="00E911F7">
      <w:pPr>
        <w:widowControl/>
        <w:jc w:val="left"/>
        <w:rPr>
          <w:rFonts w:ascii="Times New Roman" w:hAnsi="Times New Roman"/>
          <w:szCs w:val="24"/>
        </w:rPr>
      </w:pPr>
      <w:r w:rsidRPr="00F36C6B">
        <w:rPr>
          <w:rFonts w:ascii="Times New Roman" w:hAnsi="Times New Roman"/>
          <w:szCs w:val="24"/>
        </w:rPr>
        <w:br w:type="page"/>
      </w:r>
    </w:p>
    <w:p w14:paraId="7390ADB6" w14:textId="77777777" w:rsidR="00E911F7" w:rsidRPr="00F36C6B" w:rsidRDefault="00E911F7" w:rsidP="00E911F7">
      <w:pPr>
        <w:pStyle w:val="Ttulo2"/>
        <w:rPr>
          <w:rFonts w:ascii="Times New Roman" w:hAnsi="Times New Roman"/>
          <w:b w:val="0"/>
          <w:bCs/>
          <w:color w:val="000000"/>
          <w:szCs w:val="24"/>
        </w:rPr>
      </w:pPr>
      <w:bookmarkStart w:id="269" w:name="_Toc478646481"/>
      <w:bookmarkStart w:id="270" w:name="_Toc482199754"/>
      <w:r w:rsidRPr="00F36C6B">
        <w:rPr>
          <w:rFonts w:ascii="Times New Roman" w:hAnsi="Times New Roman"/>
          <w:bCs/>
          <w:color w:val="000000"/>
          <w:szCs w:val="24"/>
        </w:rPr>
        <w:lastRenderedPageBreak/>
        <w:t xml:space="preserve">ANEXO </w:t>
      </w:r>
      <w:r w:rsidR="00B4215C" w:rsidRPr="00F36C6B">
        <w:rPr>
          <w:rFonts w:ascii="Times New Roman" w:hAnsi="Times New Roman"/>
          <w:bCs/>
          <w:color w:val="000000"/>
          <w:szCs w:val="24"/>
        </w:rPr>
        <w:t>9</w:t>
      </w:r>
      <w:r w:rsidRPr="00F36C6B">
        <w:rPr>
          <w:rFonts w:ascii="Times New Roman" w:hAnsi="Times New Roman"/>
          <w:bCs/>
          <w:color w:val="000000"/>
          <w:szCs w:val="24"/>
        </w:rPr>
        <w:tab/>
        <w:t>CARTA PODER</w:t>
      </w:r>
      <w:bookmarkEnd w:id="269"/>
      <w:bookmarkEnd w:id="270"/>
    </w:p>
    <w:p w14:paraId="10650AB8" w14:textId="77777777" w:rsidR="00E911F7" w:rsidRPr="00F36C6B" w:rsidRDefault="00E911F7" w:rsidP="00E911F7">
      <w:pPr>
        <w:rPr>
          <w:rFonts w:ascii="Times New Roman" w:hAnsi="Times New Roman"/>
          <w:szCs w:val="24"/>
        </w:rPr>
      </w:pPr>
      <w:r w:rsidRPr="00F36C6B">
        <w:rPr>
          <w:rFonts w:ascii="Times New Roman" w:hAnsi="Times New Roman"/>
          <w:szCs w:val="24"/>
        </w:rPr>
        <w:t>[PAPEL MEMBRETADO DEL CONCURSANTE]</w:t>
      </w:r>
    </w:p>
    <w:tbl>
      <w:tblPr>
        <w:tblW w:w="9592" w:type="dxa"/>
        <w:jc w:val="center"/>
        <w:tblLayout w:type="fixed"/>
        <w:tblCellMar>
          <w:left w:w="70" w:type="dxa"/>
          <w:right w:w="70" w:type="dxa"/>
        </w:tblCellMar>
        <w:tblLook w:val="0000" w:firstRow="0" w:lastRow="0" w:firstColumn="0" w:lastColumn="0" w:noHBand="0" w:noVBand="0"/>
      </w:tblPr>
      <w:tblGrid>
        <w:gridCol w:w="40"/>
        <w:gridCol w:w="284"/>
        <w:gridCol w:w="284"/>
        <w:gridCol w:w="3686"/>
        <w:gridCol w:w="284"/>
        <w:gridCol w:w="476"/>
        <w:gridCol w:w="284"/>
        <w:gridCol w:w="3686"/>
        <w:gridCol w:w="284"/>
        <w:gridCol w:w="239"/>
        <w:gridCol w:w="45"/>
      </w:tblGrid>
      <w:tr w:rsidR="00E911F7" w:rsidRPr="00F36C6B" w14:paraId="2D5F5CC8" w14:textId="77777777" w:rsidTr="005B7668">
        <w:trPr>
          <w:gridBefore w:val="1"/>
          <w:wBefore w:w="40" w:type="dxa"/>
          <w:trHeight w:val="5700"/>
          <w:jc w:val="center"/>
        </w:trPr>
        <w:tc>
          <w:tcPr>
            <w:tcW w:w="9552" w:type="dxa"/>
            <w:gridSpan w:val="10"/>
            <w:tcBorders>
              <w:top w:val="thinThickSmallGap" w:sz="24" w:space="0" w:color="auto"/>
              <w:left w:val="thinThickSmallGap" w:sz="24" w:space="0" w:color="auto"/>
              <w:right w:val="thickThinSmallGap" w:sz="24" w:space="0" w:color="auto"/>
            </w:tcBorders>
          </w:tcPr>
          <w:p w14:paraId="0F58E207" w14:textId="77777777" w:rsidR="00E911F7" w:rsidRPr="00F36C6B" w:rsidRDefault="00E911F7" w:rsidP="005B7668">
            <w:pPr>
              <w:ind w:left="257" w:right="150"/>
              <w:rPr>
                <w:rFonts w:ascii="Times New Roman" w:hAnsi="Times New Roman"/>
                <w:color w:val="000000"/>
                <w:szCs w:val="24"/>
              </w:rPr>
            </w:pPr>
          </w:p>
          <w:p w14:paraId="5FE3EE53" w14:textId="77777777" w:rsidR="00E911F7" w:rsidRPr="00F36C6B" w:rsidRDefault="00E911F7" w:rsidP="005B7668">
            <w:pPr>
              <w:ind w:left="142" w:right="193"/>
              <w:rPr>
                <w:rFonts w:ascii="Times New Roman" w:hAnsi="Times New Roman"/>
                <w:color w:val="000000"/>
                <w:szCs w:val="24"/>
              </w:rPr>
            </w:pPr>
            <w:r w:rsidRPr="00F36C6B">
              <w:rPr>
                <w:rFonts w:ascii="Times New Roman" w:hAnsi="Times New Roman"/>
                <w:szCs w:val="24"/>
              </w:rPr>
              <w:t>Ciudad de México,</w:t>
            </w:r>
            <w:r w:rsidRPr="00F36C6B">
              <w:rPr>
                <w:rFonts w:ascii="Times New Roman" w:hAnsi="Times New Roman"/>
                <w:color w:val="000000"/>
                <w:szCs w:val="24"/>
              </w:rPr>
              <w:t xml:space="preserve"> a _____ de ___________________ del 201</w:t>
            </w:r>
            <w:r w:rsidR="00FA131B" w:rsidRPr="00F36C6B">
              <w:rPr>
                <w:rFonts w:ascii="Times New Roman" w:hAnsi="Times New Roman"/>
                <w:color w:val="000000"/>
                <w:szCs w:val="24"/>
              </w:rPr>
              <w:t>7</w:t>
            </w:r>
          </w:p>
          <w:p w14:paraId="463AC071" w14:textId="77777777" w:rsidR="00E911F7" w:rsidRPr="00F36C6B" w:rsidRDefault="00E911F7" w:rsidP="005B7668">
            <w:pPr>
              <w:ind w:left="257" w:right="150"/>
              <w:rPr>
                <w:rFonts w:ascii="Times New Roman" w:hAnsi="Times New Roman"/>
                <w:color w:val="000000"/>
                <w:szCs w:val="24"/>
              </w:rPr>
            </w:pPr>
          </w:p>
          <w:p w14:paraId="56F5842B" w14:textId="77777777" w:rsidR="00E911F7" w:rsidRPr="00F36C6B" w:rsidRDefault="00E911F7" w:rsidP="005B7668">
            <w:pPr>
              <w:ind w:left="257" w:right="150"/>
              <w:rPr>
                <w:rFonts w:ascii="Times New Roman" w:hAnsi="Times New Roman"/>
                <w:color w:val="000000"/>
                <w:szCs w:val="24"/>
              </w:rPr>
            </w:pPr>
          </w:p>
          <w:p w14:paraId="23DC4CA6" w14:textId="77777777" w:rsidR="00E911F7" w:rsidRPr="00F36C6B" w:rsidRDefault="00E911F7" w:rsidP="005B7668">
            <w:pPr>
              <w:ind w:left="257" w:right="150"/>
              <w:rPr>
                <w:rFonts w:ascii="Times New Roman" w:hAnsi="Times New Roman"/>
                <w:color w:val="000000"/>
                <w:szCs w:val="24"/>
              </w:rPr>
            </w:pPr>
            <w:r w:rsidRPr="00F36C6B">
              <w:rPr>
                <w:rFonts w:ascii="Times New Roman" w:hAnsi="Times New Roman"/>
                <w:color w:val="000000"/>
                <w:szCs w:val="24"/>
                <w:u w:val="single"/>
              </w:rPr>
              <w:t>(Nombre de quien otorga el poder)</w:t>
            </w:r>
            <w:r w:rsidRPr="00F36C6B">
              <w:rPr>
                <w:rFonts w:ascii="Times New Roman" w:hAnsi="Times New Roman"/>
                <w:color w:val="000000"/>
              </w:rPr>
              <w:t xml:space="preserve"> </w:t>
            </w:r>
            <w:r w:rsidRPr="00F36C6B">
              <w:rPr>
                <w:rFonts w:ascii="Times New Roman" w:hAnsi="Times New Roman"/>
                <w:color w:val="000000"/>
                <w:szCs w:val="24"/>
              </w:rPr>
              <w:t>bajo protesta de decir verdad en mi carácter de</w:t>
            </w:r>
            <w:r w:rsidRPr="00F36C6B">
              <w:rPr>
                <w:rFonts w:ascii="Times New Roman" w:hAnsi="Times New Roman"/>
                <w:color w:val="000000"/>
              </w:rPr>
              <w:t xml:space="preserve"> </w:t>
            </w:r>
            <w:r w:rsidRPr="00F36C6B">
              <w:rPr>
                <w:rFonts w:ascii="Times New Roman" w:hAnsi="Times New Roman"/>
                <w:color w:val="000000"/>
                <w:szCs w:val="24"/>
              </w:rPr>
              <w:t xml:space="preserve">_________________________, de [persona moral] denominada </w:t>
            </w:r>
            <w:r w:rsidRPr="00F36C6B">
              <w:rPr>
                <w:rFonts w:ascii="Times New Roman" w:hAnsi="Times New Roman"/>
                <w:color w:val="000000"/>
                <w:u w:val="single"/>
              </w:rPr>
              <w:t>(nombre, denominación o razón social de quien otorga el poder)</w:t>
            </w:r>
            <w:r w:rsidRPr="00F36C6B">
              <w:rPr>
                <w:rFonts w:ascii="Times New Roman" w:hAnsi="Times New Roman"/>
                <w:color w:val="000000"/>
                <w:szCs w:val="24"/>
              </w:rPr>
              <w:t xml:space="preserve"> según consta en el testimonio público número</w:t>
            </w:r>
            <w:r w:rsidRPr="00F36C6B">
              <w:rPr>
                <w:rFonts w:ascii="Times New Roman" w:hAnsi="Times New Roman"/>
                <w:color w:val="000000"/>
              </w:rPr>
              <w:t xml:space="preserve"> __________ </w:t>
            </w:r>
            <w:r w:rsidRPr="00F36C6B">
              <w:rPr>
                <w:rFonts w:ascii="Times New Roman" w:hAnsi="Times New Roman"/>
                <w:color w:val="000000"/>
                <w:szCs w:val="24"/>
              </w:rPr>
              <w:t>de fecha</w:t>
            </w:r>
            <w:r w:rsidRPr="00F36C6B">
              <w:rPr>
                <w:rFonts w:ascii="Times New Roman" w:hAnsi="Times New Roman"/>
                <w:color w:val="000000"/>
              </w:rPr>
              <w:t xml:space="preserve"> __________________</w:t>
            </w:r>
            <w:r w:rsidRPr="00F36C6B">
              <w:rPr>
                <w:rFonts w:ascii="Times New Roman" w:hAnsi="Times New Roman"/>
                <w:color w:val="000000"/>
                <w:szCs w:val="24"/>
              </w:rPr>
              <w:t>otorgado ante fedatario público número</w:t>
            </w:r>
            <w:r w:rsidRPr="00F36C6B">
              <w:rPr>
                <w:rFonts w:ascii="Times New Roman" w:hAnsi="Times New Roman"/>
                <w:color w:val="000000"/>
              </w:rPr>
              <w:t xml:space="preserve"> ____________ </w:t>
            </w:r>
            <w:r w:rsidRPr="00F36C6B">
              <w:rPr>
                <w:rFonts w:ascii="Times New Roman" w:hAnsi="Times New Roman"/>
                <w:color w:val="000000"/>
                <w:szCs w:val="24"/>
              </w:rPr>
              <w:t xml:space="preserve">de </w:t>
            </w:r>
            <w:r w:rsidRPr="00F36C6B">
              <w:rPr>
                <w:rFonts w:ascii="Times New Roman" w:hAnsi="Times New Roman"/>
                <w:color w:val="000000"/>
              </w:rPr>
              <w:t xml:space="preserve">__________________________ </w:t>
            </w:r>
            <w:r w:rsidRPr="00F36C6B">
              <w:rPr>
                <w:rFonts w:ascii="Times New Roman" w:hAnsi="Times New Roman"/>
                <w:color w:val="000000"/>
                <w:szCs w:val="24"/>
              </w:rPr>
              <w:t>y que se encuentra registrado bajo el número</w:t>
            </w:r>
            <w:r w:rsidRPr="00F36C6B">
              <w:rPr>
                <w:rFonts w:ascii="Times New Roman" w:hAnsi="Times New Roman"/>
                <w:color w:val="000000"/>
              </w:rPr>
              <w:t xml:space="preserve"> ______________________ </w:t>
            </w:r>
            <w:r w:rsidRPr="00F36C6B">
              <w:rPr>
                <w:rFonts w:ascii="Times New Roman" w:hAnsi="Times New Roman"/>
                <w:color w:val="000000"/>
                <w:szCs w:val="24"/>
              </w:rPr>
              <w:t>del Registro Público de Comercio de</w:t>
            </w:r>
            <w:r w:rsidRPr="00F36C6B">
              <w:rPr>
                <w:rFonts w:ascii="Times New Roman" w:hAnsi="Times New Roman"/>
                <w:color w:val="000000"/>
              </w:rPr>
              <w:t xml:space="preserve"> ________________________ </w:t>
            </w:r>
            <w:r w:rsidRPr="00F36C6B">
              <w:rPr>
                <w:rFonts w:ascii="Times New Roman" w:hAnsi="Times New Roman"/>
                <w:color w:val="000000"/>
                <w:szCs w:val="24"/>
              </w:rPr>
              <w:t xml:space="preserve">por este conducto otorgo a </w:t>
            </w:r>
            <w:r w:rsidRPr="00F36C6B">
              <w:rPr>
                <w:rFonts w:ascii="Times New Roman" w:hAnsi="Times New Roman"/>
                <w:color w:val="000000"/>
                <w:u w:val="single"/>
              </w:rPr>
              <w:t>(nombre de quien recibe el poder)</w:t>
            </w:r>
            <w:r w:rsidRPr="00F36C6B">
              <w:rPr>
                <w:rFonts w:ascii="Times New Roman" w:hAnsi="Times New Roman"/>
                <w:color w:val="000000"/>
                <w:szCs w:val="24"/>
              </w:rPr>
              <w:t xml:space="preserve"> poder amplio y suficiente, para que a nombre de mi representada, se encargue de las siguientes gestiones: todas y cada una de las facultades necesarias para tratar y resolver cualesquiera cuestiones de índole técnica, comercial, financiera, jurídica y de cualquier otra naturaleza que se deriven del Concurso, otorgándole poder para tratar cualquier asunto relacionado con la Propuesta, entregar y recibir documentación, comparecer a los actos de presentación y apertura de ofertas técnicas y económicas y de fallo, hacer las aclaraciones que se deriven de dichos actos, así como recibir y oír notificaciones con relación al procedimiento del Concurso</w:t>
            </w:r>
            <w:r w:rsidRPr="00F36C6B">
              <w:rPr>
                <w:rFonts w:ascii="Times New Roman" w:hAnsi="Times New Roman"/>
                <w:b/>
                <w:color w:val="000000"/>
              </w:rPr>
              <w:t xml:space="preserve"> (</w:t>
            </w:r>
            <w:r w:rsidRPr="00F36C6B">
              <w:rPr>
                <w:rFonts w:ascii="Times New Roman" w:hAnsi="Times New Roman"/>
                <w:b/>
                <w:color w:val="000000"/>
                <w:u w:val="single"/>
              </w:rPr>
              <w:t>Nombre y No</w:t>
            </w:r>
            <w:r w:rsidRPr="00F36C6B">
              <w:rPr>
                <w:rFonts w:ascii="Times New Roman" w:hAnsi="Times New Roman"/>
                <w:b/>
                <w:color w:val="000000"/>
              </w:rPr>
              <w:t xml:space="preserve">.) </w:t>
            </w:r>
            <w:r w:rsidRPr="00F36C6B">
              <w:rPr>
                <w:rFonts w:ascii="Times New Roman" w:hAnsi="Times New Roman"/>
                <w:color w:val="000000"/>
              </w:rPr>
              <w:t xml:space="preserve">____________________________________ </w:t>
            </w:r>
            <w:r w:rsidRPr="00F36C6B">
              <w:rPr>
                <w:rFonts w:ascii="Times New Roman" w:hAnsi="Times New Roman"/>
                <w:color w:val="000000"/>
                <w:szCs w:val="24"/>
              </w:rPr>
              <w:t>convocada por el Instituto Mexicano del Seguro Social.</w:t>
            </w:r>
          </w:p>
          <w:p w14:paraId="55754CC7" w14:textId="77777777" w:rsidR="00E911F7" w:rsidRPr="00F36C6B" w:rsidRDefault="00E911F7" w:rsidP="005B7668">
            <w:pPr>
              <w:ind w:left="257" w:right="150"/>
              <w:rPr>
                <w:rFonts w:ascii="Times New Roman" w:hAnsi="Times New Roman"/>
                <w:color w:val="000000"/>
                <w:szCs w:val="24"/>
              </w:rPr>
            </w:pPr>
            <w:r w:rsidRPr="00F36C6B">
              <w:rPr>
                <w:rFonts w:ascii="Times New Roman" w:hAnsi="Times New Roman"/>
                <w:color w:val="000000"/>
                <w:szCs w:val="24"/>
              </w:rPr>
              <w:t>_____________________________________</w:t>
            </w:r>
          </w:p>
          <w:p w14:paraId="100F4B48" w14:textId="77777777" w:rsidR="00E911F7" w:rsidRPr="00F36C6B" w:rsidRDefault="00E911F7" w:rsidP="005B7668">
            <w:pPr>
              <w:ind w:left="257" w:right="150"/>
              <w:rPr>
                <w:rFonts w:ascii="Times New Roman" w:hAnsi="Times New Roman"/>
                <w:color w:val="000000"/>
                <w:szCs w:val="24"/>
              </w:rPr>
            </w:pPr>
          </w:p>
          <w:p w14:paraId="35C7CC98" w14:textId="77777777" w:rsidR="00E911F7" w:rsidRPr="00F36C6B" w:rsidRDefault="00E911F7" w:rsidP="005B7668">
            <w:pPr>
              <w:ind w:left="257" w:right="150"/>
              <w:rPr>
                <w:rFonts w:ascii="Times New Roman" w:hAnsi="Times New Roman"/>
                <w:color w:val="000000"/>
                <w:szCs w:val="24"/>
              </w:rPr>
            </w:pPr>
            <w:r w:rsidRPr="00F36C6B">
              <w:rPr>
                <w:rFonts w:ascii="Times New Roman" w:hAnsi="Times New Roman"/>
                <w:color w:val="000000"/>
                <w:szCs w:val="24"/>
              </w:rPr>
              <w:t>(lugar y fecha de expedición)</w:t>
            </w:r>
          </w:p>
          <w:p w14:paraId="4D00A8FA" w14:textId="77777777" w:rsidR="00E911F7" w:rsidRPr="00F36C6B" w:rsidRDefault="00E911F7" w:rsidP="005B7668">
            <w:pPr>
              <w:ind w:left="257" w:right="150"/>
              <w:rPr>
                <w:rFonts w:ascii="Times New Roman" w:hAnsi="Times New Roman"/>
                <w:color w:val="000000"/>
                <w:szCs w:val="24"/>
              </w:rPr>
            </w:pPr>
          </w:p>
        </w:tc>
      </w:tr>
      <w:tr w:rsidR="00E911F7" w:rsidRPr="00F36C6B" w14:paraId="1CC235A1" w14:textId="77777777" w:rsidTr="005B7668">
        <w:trPr>
          <w:gridBefore w:val="1"/>
          <w:wBefore w:w="40" w:type="dxa"/>
          <w:cantSplit/>
          <w:trHeight w:val="1124"/>
          <w:jc w:val="center"/>
        </w:trPr>
        <w:tc>
          <w:tcPr>
            <w:tcW w:w="284" w:type="dxa"/>
            <w:tcBorders>
              <w:left w:val="thinThickSmallGap" w:sz="24" w:space="0" w:color="auto"/>
            </w:tcBorders>
          </w:tcPr>
          <w:p w14:paraId="3E7735F4" w14:textId="77777777" w:rsidR="00E911F7" w:rsidRPr="00F36C6B" w:rsidRDefault="00E911F7" w:rsidP="005B7668">
            <w:pPr>
              <w:rPr>
                <w:rFonts w:ascii="Times New Roman" w:hAnsi="Times New Roman"/>
                <w:color w:val="000000"/>
                <w:szCs w:val="24"/>
              </w:rPr>
            </w:pPr>
          </w:p>
        </w:tc>
        <w:tc>
          <w:tcPr>
            <w:tcW w:w="284" w:type="dxa"/>
            <w:tcBorders>
              <w:top w:val="single" w:sz="6" w:space="0" w:color="auto"/>
              <w:left w:val="single" w:sz="6" w:space="0" w:color="auto"/>
            </w:tcBorders>
          </w:tcPr>
          <w:p w14:paraId="7E5DAE8C" w14:textId="77777777" w:rsidR="00E911F7" w:rsidRPr="00F36C6B" w:rsidRDefault="00E911F7" w:rsidP="005B7668">
            <w:pPr>
              <w:rPr>
                <w:rFonts w:ascii="Times New Roman" w:hAnsi="Times New Roman"/>
                <w:color w:val="000000"/>
                <w:szCs w:val="24"/>
              </w:rPr>
            </w:pPr>
          </w:p>
        </w:tc>
        <w:tc>
          <w:tcPr>
            <w:tcW w:w="3686" w:type="dxa"/>
            <w:tcBorders>
              <w:top w:val="single" w:sz="6" w:space="0" w:color="auto"/>
            </w:tcBorders>
          </w:tcPr>
          <w:p w14:paraId="6AFE3A0D" w14:textId="77777777" w:rsidR="00E911F7" w:rsidRPr="00F36C6B" w:rsidRDefault="00E911F7" w:rsidP="005B7668">
            <w:pPr>
              <w:rPr>
                <w:rFonts w:ascii="Times New Roman" w:hAnsi="Times New Roman"/>
                <w:color w:val="000000"/>
                <w:szCs w:val="24"/>
              </w:rPr>
            </w:pPr>
          </w:p>
        </w:tc>
        <w:tc>
          <w:tcPr>
            <w:tcW w:w="284" w:type="dxa"/>
            <w:tcBorders>
              <w:top w:val="single" w:sz="6" w:space="0" w:color="auto"/>
              <w:right w:val="single" w:sz="6" w:space="0" w:color="auto"/>
            </w:tcBorders>
          </w:tcPr>
          <w:p w14:paraId="3605F50B" w14:textId="77777777" w:rsidR="00E911F7" w:rsidRPr="00F36C6B" w:rsidRDefault="00E911F7" w:rsidP="005B7668">
            <w:pPr>
              <w:rPr>
                <w:rFonts w:ascii="Times New Roman" w:hAnsi="Times New Roman"/>
                <w:color w:val="000000"/>
                <w:szCs w:val="24"/>
              </w:rPr>
            </w:pPr>
          </w:p>
        </w:tc>
        <w:tc>
          <w:tcPr>
            <w:tcW w:w="476" w:type="dxa"/>
            <w:tcBorders>
              <w:left w:val="nil"/>
            </w:tcBorders>
          </w:tcPr>
          <w:p w14:paraId="1D966544" w14:textId="77777777" w:rsidR="00E911F7" w:rsidRPr="00F36C6B" w:rsidRDefault="00E911F7" w:rsidP="005B7668">
            <w:pPr>
              <w:rPr>
                <w:rFonts w:ascii="Times New Roman" w:hAnsi="Times New Roman"/>
                <w:color w:val="000000"/>
                <w:szCs w:val="24"/>
              </w:rPr>
            </w:pPr>
          </w:p>
        </w:tc>
        <w:tc>
          <w:tcPr>
            <w:tcW w:w="284" w:type="dxa"/>
            <w:tcBorders>
              <w:top w:val="single" w:sz="6" w:space="0" w:color="auto"/>
              <w:left w:val="single" w:sz="6" w:space="0" w:color="auto"/>
            </w:tcBorders>
          </w:tcPr>
          <w:p w14:paraId="2DB79302" w14:textId="77777777" w:rsidR="00E911F7" w:rsidRPr="00F36C6B" w:rsidRDefault="00E911F7" w:rsidP="005B7668">
            <w:pPr>
              <w:rPr>
                <w:rFonts w:ascii="Times New Roman" w:hAnsi="Times New Roman"/>
                <w:color w:val="000000"/>
                <w:szCs w:val="24"/>
              </w:rPr>
            </w:pPr>
          </w:p>
        </w:tc>
        <w:tc>
          <w:tcPr>
            <w:tcW w:w="3686" w:type="dxa"/>
            <w:tcBorders>
              <w:top w:val="single" w:sz="6" w:space="0" w:color="auto"/>
            </w:tcBorders>
          </w:tcPr>
          <w:p w14:paraId="768F7B21" w14:textId="77777777" w:rsidR="00E911F7" w:rsidRPr="00F36C6B" w:rsidRDefault="00E911F7" w:rsidP="005B7668">
            <w:pPr>
              <w:rPr>
                <w:rFonts w:ascii="Times New Roman" w:hAnsi="Times New Roman"/>
                <w:color w:val="000000"/>
                <w:szCs w:val="24"/>
              </w:rPr>
            </w:pPr>
          </w:p>
        </w:tc>
        <w:tc>
          <w:tcPr>
            <w:tcW w:w="284" w:type="dxa"/>
            <w:tcBorders>
              <w:top w:val="single" w:sz="6" w:space="0" w:color="auto"/>
              <w:right w:val="single" w:sz="6" w:space="0" w:color="auto"/>
            </w:tcBorders>
          </w:tcPr>
          <w:p w14:paraId="7973A529" w14:textId="77777777" w:rsidR="00E911F7" w:rsidRPr="00F36C6B" w:rsidRDefault="00E911F7" w:rsidP="005B7668">
            <w:pPr>
              <w:rPr>
                <w:rFonts w:ascii="Times New Roman" w:hAnsi="Times New Roman"/>
                <w:color w:val="000000"/>
                <w:szCs w:val="24"/>
              </w:rPr>
            </w:pPr>
          </w:p>
        </w:tc>
        <w:tc>
          <w:tcPr>
            <w:tcW w:w="284" w:type="dxa"/>
            <w:gridSpan w:val="2"/>
            <w:tcBorders>
              <w:left w:val="nil"/>
              <w:right w:val="thickThinSmallGap" w:sz="24" w:space="0" w:color="auto"/>
            </w:tcBorders>
          </w:tcPr>
          <w:p w14:paraId="6493FF9E" w14:textId="77777777" w:rsidR="00E911F7" w:rsidRPr="00F36C6B" w:rsidRDefault="00E911F7" w:rsidP="005B7668">
            <w:pPr>
              <w:rPr>
                <w:rFonts w:ascii="Times New Roman" w:hAnsi="Times New Roman"/>
                <w:color w:val="000000"/>
                <w:szCs w:val="24"/>
              </w:rPr>
            </w:pPr>
          </w:p>
        </w:tc>
      </w:tr>
      <w:tr w:rsidR="00E911F7" w:rsidRPr="00F36C6B" w14:paraId="6C135DCA" w14:textId="77777777" w:rsidTr="005B7668">
        <w:trPr>
          <w:gridBefore w:val="1"/>
          <w:wBefore w:w="40" w:type="dxa"/>
          <w:cantSplit/>
          <w:jc w:val="center"/>
        </w:trPr>
        <w:tc>
          <w:tcPr>
            <w:tcW w:w="284" w:type="dxa"/>
            <w:tcBorders>
              <w:left w:val="thinThickSmallGap" w:sz="24" w:space="0" w:color="auto"/>
            </w:tcBorders>
          </w:tcPr>
          <w:p w14:paraId="6190242C" w14:textId="77777777" w:rsidR="00E911F7" w:rsidRPr="00F36C6B" w:rsidRDefault="00E911F7" w:rsidP="005B7668">
            <w:pPr>
              <w:rPr>
                <w:rFonts w:ascii="Times New Roman" w:hAnsi="Times New Roman"/>
                <w:color w:val="000000"/>
                <w:szCs w:val="24"/>
              </w:rPr>
            </w:pPr>
          </w:p>
        </w:tc>
        <w:tc>
          <w:tcPr>
            <w:tcW w:w="284" w:type="dxa"/>
            <w:tcBorders>
              <w:left w:val="single" w:sz="6" w:space="0" w:color="auto"/>
              <w:bottom w:val="single" w:sz="6" w:space="0" w:color="auto"/>
            </w:tcBorders>
          </w:tcPr>
          <w:p w14:paraId="71C89F25" w14:textId="77777777" w:rsidR="00E911F7" w:rsidRPr="00F36C6B" w:rsidRDefault="00E911F7" w:rsidP="005B7668">
            <w:pPr>
              <w:rPr>
                <w:rFonts w:ascii="Times New Roman" w:hAnsi="Times New Roman"/>
                <w:color w:val="000000"/>
                <w:szCs w:val="24"/>
              </w:rPr>
            </w:pPr>
          </w:p>
        </w:tc>
        <w:tc>
          <w:tcPr>
            <w:tcW w:w="3686" w:type="dxa"/>
            <w:tcBorders>
              <w:top w:val="single" w:sz="6" w:space="0" w:color="auto"/>
              <w:bottom w:val="single" w:sz="6" w:space="0" w:color="auto"/>
            </w:tcBorders>
            <w:vAlign w:val="bottom"/>
          </w:tcPr>
          <w:p w14:paraId="388E559D" w14:textId="77777777" w:rsidR="00E911F7" w:rsidRPr="00F36C6B" w:rsidRDefault="00E911F7" w:rsidP="005B7668">
            <w:pPr>
              <w:rPr>
                <w:rFonts w:ascii="Times New Roman" w:hAnsi="Times New Roman"/>
                <w:color w:val="000000"/>
                <w:szCs w:val="24"/>
              </w:rPr>
            </w:pPr>
            <w:r w:rsidRPr="00F36C6B">
              <w:rPr>
                <w:rFonts w:ascii="Times New Roman" w:hAnsi="Times New Roman"/>
                <w:color w:val="000000"/>
                <w:szCs w:val="24"/>
              </w:rPr>
              <w:t>Nombre, domicilio y firma de quien otorga el poder</w:t>
            </w:r>
          </w:p>
        </w:tc>
        <w:tc>
          <w:tcPr>
            <w:tcW w:w="284" w:type="dxa"/>
            <w:tcBorders>
              <w:bottom w:val="single" w:sz="6" w:space="0" w:color="auto"/>
              <w:right w:val="single" w:sz="6" w:space="0" w:color="auto"/>
            </w:tcBorders>
          </w:tcPr>
          <w:p w14:paraId="47773596" w14:textId="77777777" w:rsidR="00E911F7" w:rsidRPr="00F36C6B" w:rsidRDefault="00E911F7" w:rsidP="005B7668">
            <w:pPr>
              <w:rPr>
                <w:rFonts w:ascii="Times New Roman" w:hAnsi="Times New Roman"/>
                <w:color w:val="000000"/>
                <w:szCs w:val="24"/>
              </w:rPr>
            </w:pPr>
          </w:p>
        </w:tc>
        <w:tc>
          <w:tcPr>
            <w:tcW w:w="476" w:type="dxa"/>
            <w:tcBorders>
              <w:left w:val="nil"/>
            </w:tcBorders>
          </w:tcPr>
          <w:p w14:paraId="434F9542" w14:textId="77777777" w:rsidR="00E911F7" w:rsidRPr="00F36C6B" w:rsidRDefault="00E911F7" w:rsidP="005B7668">
            <w:pPr>
              <w:rPr>
                <w:rFonts w:ascii="Times New Roman" w:hAnsi="Times New Roman"/>
                <w:color w:val="000000"/>
                <w:szCs w:val="24"/>
              </w:rPr>
            </w:pPr>
          </w:p>
        </w:tc>
        <w:tc>
          <w:tcPr>
            <w:tcW w:w="284" w:type="dxa"/>
            <w:tcBorders>
              <w:left w:val="single" w:sz="6" w:space="0" w:color="auto"/>
              <w:bottom w:val="single" w:sz="6" w:space="0" w:color="auto"/>
            </w:tcBorders>
          </w:tcPr>
          <w:p w14:paraId="5F1DCFAE" w14:textId="77777777" w:rsidR="00E911F7" w:rsidRPr="00F36C6B" w:rsidRDefault="00E911F7" w:rsidP="005B7668">
            <w:pPr>
              <w:rPr>
                <w:rFonts w:ascii="Times New Roman" w:hAnsi="Times New Roman"/>
                <w:color w:val="000000"/>
                <w:szCs w:val="24"/>
              </w:rPr>
            </w:pPr>
          </w:p>
        </w:tc>
        <w:tc>
          <w:tcPr>
            <w:tcW w:w="3686" w:type="dxa"/>
            <w:tcBorders>
              <w:top w:val="single" w:sz="6" w:space="0" w:color="auto"/>
              <w:bottom w:val="single" w:sz="6" w:space="0" w:color="auto"/>
            </w:tcBorders>
            <w:vAlign w:val="bottom"/>
          </w:tcPr>
          <w:p w14:paraId="15B523B9" w14:textId="77777777" w:rsidR="00E911F7" w:rsidRPr="00F36C6B" w:rsidRDefault="00E911F7" w:rsidP="005B7668">
            <w:pPr>
              <w:rPr>
                <w:rFonts w:ascii="Times New Roman" w:hAnsi="Times New Roman"/>
                <w:color w:val="000000"/>
                <w:szCs w:val="24"/>
              </w:rPr>
            </w:pPr>
            <w:r w:rsidRPr="00F36C6B">
              <w:rPr>
                <w:rFonts w:ascii="Times New Roman" w:hAnsi="Times New Roman"/>
                <w:color w:val="000000"/>
                <w:szCs w:val="24"/>
              </w:rPr>
              <w:t>Nombre, domicilio y firma de quien recibe el poder</w:t>
            </w:r>
          </w:p>
        </w:tc>
        <w:tc>
          <w:tcPr>
            <w:tcW w:w="284" w:type="dxa"/>
            <w:tcBorders>
              <w:bottom w:val="single" w:sz="6" w:space="0" w:color="auto"/>
              <w:right w:val="single" w:sz="6" w:space="0" w:color="auto"/>
            </w:tcBorders>
          </w:tcPr>
          <w:p w14:paraId="61283E0E" w14:textId="77777777" w:rsidR="00E911F7" w:rsidRPr="00F36C6B" w:rsidRDefault="00E911F7" w:rsidP="005B7668">
            <w:pPr>
              <w:rPr>
                <w:rFonts w:ascii="Times New Roman" w:hAnsi="Times New Roman"/>
                <w:color w:val="000000"/>
                <w:szCs w:val="24"/>
              </w:rPr>
            </w:pPr>
          </w:p>
        </w:tc>
        <w:tc>
          <w:tcPr>
            <w:tcW w:w="284" w:type="dxa"/>
            <w:gridSpan w:val="2"/>
            <w:tcBorders>
              <w:left w:val="nil"/>
              <w:right w:val="thickThinSmallGap" w:sz="24" w:space="0" w:color="auto"/>
            </w:tcBorders>
          </w:tcPr>
          <w:p w14:paraId="5FE194B9" w14:textId="77777777" w:rsidR="00E911F7" w:rsidRPr="00F36C6B" w:rsidRDefault="00E911F7" w:rsidP="005B7668">
            <w:pPr>
              <w:rPr>
                <w:rFonts w:ascii="Times New Roman" w:hAnsi="Times New Roman"/>
                <w:color w:val="000000"/>
                <w:szCs w:val="24"/>
              </w:rPr>
            </w:pPr>
          </w:p>
        </w:tc>
      </w:tr>
      <w:tr w:rsidR="00E911F7" w:rsidRPr="00F36C6B" w14:paraId="002FEADC" w14:textId="77777777" w:rsidTr="005B7668">
        <w:trPr>
          <w:gridBefore w:val="1"/>
          <w:wBefore w:w="40" w:type="dxa"/>
          <w:cantSplit/>
          <w:trHeight w:val="584"/>
          <w:jc w:val="center"/>
        </w:trPr>
        <w:tc>
          <w:tcPr>
            <w:tcW w:w="284" w:type="dxa"/>
            <w:tcBorders>
              <w:left w:val="thinThickSmallGap" w:sz="24" w:space="0" w:color="auto"/>
            </w:tcBorders>
          </w:tcPr>
          <w:p w14:paraId="3E01ED64" w14:textId="77777777" w:rsidR="00E911F7" w:rsidRPr="00F36C6B" w:rsidRDefault="00E911F7" w:rsidP="005B7668">
            <w:pPr>
              <w:rPr>
                <w:rFonts w:ascii="Times New Roman" w:hAnsi="Times New Roman"/>
                <w:color w:val="000000"/>
                <w:szCs w:val="24"/>
              </w:rPr>
            </w:pPr>
          </w:p>
        </w:tc>
        <w:tc>
          <w:tcPr>
            <w:tcW w:w="8984" w:type="dxa"/>
            <w:gridSpan w:val="7"/>
            <w:vAlign w:val="center"/>
          </w:tcPr>
          <w:p w14:paraId="6AFCFB74" w14:textId="77777777" w:rsidR="00E911F7" w:rsidRPr="00F36C6B" w:rsidRDefault="00E911F7" w:rsidP="005B7668">
            <w:pPr>
              <w:rPr>
                <w:rFonts w:ascii="Times New Roman" w:hAnsi="Times New Roman"/>
                <w:color w:val="000000"/>
                <w:szCs w:val="24"/>
              </w:rPr>
            </w:pPr>
            <w:r w:rsidRPr="00F36C6B">
              <w:rPr>
                <w:rFonts w:ascii="Times New Roman" w:hAnsi="Times New Roman"/>
                <w:color w:val="000000"/>
                <w:szCs w:val="24"/>
              </w:rPr>
              <w:t>Testigos</w:t>
            </w:r>
          </w:p>
        </w:tc>
        <w:tc>
          <w:tcPr>
            <w:tcW w:w="284" w:type="dxa"/>
            <w:gridSpan w:val="2"/>
            <w:tcBorders>
              <w:right w:val="thickThinSmallGap" w:sz="24" w:space="0" w:color="auto"/>
            </w:tcBorders>
          </w:tcPr>
          <w:p w14:paraId="06478116" w14:textId="77777777" w:rsidR="00E911F7" w:rsidRPr="00F36C6B" w:rsidRDefault="00E911F7" w:rsidP="005B7668">
            <w:pPr>
              <w:rPr>
                <w:rFonts w:ascii="Times New Roman" w:hAnsi="Times New Roman"/>
                <w:color w:val="000000"/>
                <w:szCs w:val="24"/>
              </w:rPr>
            </w:pPr>
          </w:p>
        </w:tc>
      </w:tr>
      <w:tr w:rsidR="00E911F7" w:rsidRPr="00F36C6B" w14:paraId="70B62DB7" w14:textId="77777777" w:rsidTr="005B7668">
        <w:trPr>
          <w:gridBefore w:val="1"/>
          <w:wBefore w:w="40" w:type="dxa"/>
          <w:cantSplit/>
          <w:trHeight w:val="1124"/>
          <w:jc w:val="center"/>
        </w:trPr>
        <w:tc>
          <w:tcPr>
            <w:tcW w:w="284" w:type="dxa"/>
            <w:tcBorders>
              <w:left w:val="thinThickSmallGap" w:sz="24" w:space="0" w:color="auto"/>
            </w:tcBorders>
          </w:tcPr>
          <w:p w14:paraId="4951A06F" w14:textId="77777777" w:rsidR="00E911F7" w:rsidRPr="00F36C6B" w:rsidRDefault="00E911F7" w:rsidP="005B7668">
            <w:pPr>
              <w:rPr>
                <w:rFonts w:ascii="Times New Roman" w:hAnsi="Times New Roman"/>
                <w:color w:val="000000"/>
                <w:szCs w:val="24"/>
              </w:rPr>
            </w:pPr>
          </w:p>
        </w:tc>
        <w:tc>
          <w:tcPr>
            <w:tcW w:w="284" w:type="dxa"/>
            <w:tcBorders>
              <w:top w:val="single" w:sz="6" w:space="0" w:color="auto"/>
              <w:left w:val="single" w:sz="6" w:space="0" w:color="auto"/>
            </w:tcBorders>
          </w:tcPr>
          <w:p w14:paraId="5B84AA1A" w14:textId="77777777" w:rsidR="00E911F7" w:rsidRPr="00F36C6B" w:rsidRDefault="00E911F7" w:rsidP="005B7668">
            <w:pPr>
              <w:rPr>
                <w:rFonts w:ascii="Times New Roman" w:hAnsi="Times New Roman"/>
                <w:color w:val="000000"/>
                <w:szCs w:val="24"/>
              </w:rPr>
            </w:pPr>
          </w:p>
        </w:tc>
        <w:tc>
          <w:tcPr>
            <w:tcW w:w="3686" w:type="dxa"/>
            <w:tcBorders>
              <w:top w:val="single" w:sz="6" w:space="0" w:color="auto"/>
            </w:tcBorders>
          </w:tcPr>
          <w:p w14:paraId="0B7E7F44" w14:textId="77777777" w:rsidR="00E911F7" w:rsidRPr="00F36C6B" w:rsidRDefault="00E911F7" w:rsidP="005B7668">
            <w:pPr>
              <w:rPr>
                <w:rFonts w:ascii="Times New Roman" w:hAnsi="Times New Roman"/>
                <w:color w:val="000000"/>
                <w:szCs w:val="24"/>
              </w:rPr>
            </w:pPr>
          </w:p>
        </w:tc>
        <w:tc>
          <w:tcPr>
            <w:tcW w:w="284" w:type="dxa"/>
            <w:tcBorders>
              <w:top w:val="single" w:sz="6" w:space="0" w:color="auto"/>
              <w:right w:val="single" w:sz="6" w:space="0" w:color="auto"/>
            </w:tcBorders>
          </w:tcPr>
          <w:p w14:paraId="0EE502B0" w14:textId="77777777" w:rsidR="00E911F7" w:rsidRPr="00F36C6B" w:rsidRDefault="00E911F7" w:rsidP="005B7668">
            <w:pPr>
              <w:rPr>
                <w:rFonts w:ascii="Times New Roman" w:hAnsi="Times New Roman"/>
                <w:color w:val="000000"/>
                <w:szCs w:val="24"/>
              </w:rPr>
            </w:pPr>
          </w:p>
        </w:tc>
        <w:tc>
          <w:tcPr>
            <w:tcW w:w="476" w:type="dxa"/>
            <w:tcBorders>
              <w:left w:val="nil"/>
            </w:tcBorders>
          </w:tcPr>
          <w:p w14:paraId="02A4C925" w14:textId="77777777" w:rsidR="00E911F7" w:rsidRPr="00F36C6B" w:rsidRDefault="00E911F7" w:rsidP="005B7668">
            <w:pPr>
              <w:rPr>
                <w:rFonts w:ascii="Times New Roman" w:hAnsi="Times New Roman"/>
                <w:color w:val="000000"/>
                <w:szCs w:val="24"/>
              </w:rPr>
            </w:pPr>
          </w:p>
        </w:tc>
        <w:tc>
          <w:tcPr>
            <w:tcW w:w="284" w:type="dxa"/>
            <w:tcBorders>
              <w:top w:val="single" w:sz="6" w:space="0" w:color="auto"/>
              <w:left w:val="single" w:sz="6" w:space="0" w:color="auto"/>
            </w:tcBorders>
          </w:tcPr>
          <w:p w14:paraId="06C5548E" w14:textId="77777777" w:rsidR="00E911F7" w:rsidRPr="00F36C6B" w:rsidRDefault="00E911F7" w:rsidP="005B7668">
            <w:pPr>
              <w:rPr>
                <w:rFonts w:ascii="Times New Roman" w:hAnsi="Times New Roman"/>
                <w:color w:val="000000"/>
                <w:szCs w:val="24"/>
              </w:rPr>
            </w:pPr>
          </w:p>
        </w:tc>
        <w:tc>
          <w:tcPr>
            <w:tcW w:w="3686" w:type="dxa"/>
            <w:tcBorders>
              <w:top w:val="single" w:sz="6" w:space="0" w:color="auto"/>
            </w:tcBorders>
          </w:tcPr>
          <w:p w14:paraId="5B498355" w14:textId="77777777" w:rsidR="00E911F7" w:rsidRPr="00F36C6B" w:rsidRDefault="00E911F7" w:rsidP="005B7668">
            <w:pPr>
              <w:rPr>
                <w:rFonts w:ascii="Times New Roman" w:hAnsi="Times New Roman"/>
                <w:color w:val="000000"/>
                <w:szCs w:val="24"/>
              </w:rPr>
            </w:pPr>
          </w:p>
        </w:tc>
        <w:tc>
          <w:tcPr>
            <w:tcW w:w="284" w:type="dxa"/>
            <w:tcBorders>
              <w:top w:val="single" w:sz="6" w:space="0" w:color="auto"/>
              <w:right w:val="single" w:sz="6" w:space="0" w:color="auto"/>
            </w:tcBorders>
          </w:tcPr>
          <w:p w14:paraId="2E404A1C" w14:textId="77777777" w:rsidR="00E911F7" w:rsidRPr="00F36C6B" w:rsidRDefault="00E911F7" w:rsidP="005B7668">
            <w:pPr>
              <w:rPr>
                <w:rFonts w:ascii="Times New Roman" w:hAnsi="Times New Roman"/>
                <w:color w:val="000000"/>
                <w:szCs w:val="24"/>
              </w:rPr>
            </w:pPr>
          </w:p>
        </w:tc>
        <w:tc>
          <w:tcPr>
            <w:tcW w:w="284" w:type="dxa"/>
            <w:gridSpan w:val="2"/>
            <w:tcBorders>
              <w:left w:val="nil"/>
              <w:right w:val="thickThinSmallGap" w:sz="24" w:space="0" w:color="auto"/>
            </w:tcBorders>
          </w:tcPr>
          <w:p w14:paraId="7367D07D" w14:textId="77777777" w:rsidR="00E911F7" w:rsidRPr="00F36C6B" w:rsidRDefault="00E911F7" w:rsidP="005B7668">
            <w:pPr>
              <w:rPr>
                <w:rFonts w:ascii="Times New Roman" w:hAnsi="Times New Roman"/>
                <w:color w:val="000000"/>
                <w:szCs w:val="24"/>
              </w:rPr>
            </w:pPr>
          </w:p>
        </w:tc>
      </w:tr>
      <w:tr w:rsidR="00E911F7" w:rsidRPr="00F36C6B" w14:paraId="4792C0EB" w14:textId="77777777" w:rsidTr="005B7668">
        <w:trPr>
          <w:gridBefore w:val="1"/>
          <w:wBefore w:w="40" w:type="dxa"/>
          <w:cantSplit/>
          <w:jc w:val="center"/>
        </w:trPr>
        <w:tc>
          <w:tcPr>
            <w:tcW w:w="284" w:type="dxa"/>
            <w:tcBorders>
              <w:left w:val="thinThickSmallGap" w:sz="24" w:space="0" w:color="auto"/>
            </w:tcBorders>
          </w:tcPr>
          <w:p w14:paraId="1804AB50" w14:textId="77777777" w:rsidR="00E911F7" w:rsidRPr="00F36C6B" w:rsidRDefault="00E911F7" w:rsidP="005B7668">
            <w:pPr>
              <w:rPr>
                <w:rFonts w:ascii="Times New Roman" w:hAnsi="Times New Roman"/>
                <w:color w:val="000000"/>
                <w:szCs w:val="24"/>
              </w:rPr>
            </w:pPr>
          </w:p>
        </w:tc>
        <w:tc>
          <w:tcPr>
            <w:tcW w:w="284" w:type="dxa"/>
            <w:tcBorders>
              <w:left w:val="single" w:sz="6" w:space="0" w:color="auto"/>
              <w:bottom w:val="single" w:sz="6" w:space="0" w:color="auto"/>
            </w:tcBorders>
          </w:tcPr>
          <w:p w14:paraId="062CC9D9" w14:textId="77777777" w:rsidR="00E911F7" w:rsidRPr="00F36C6B" w:rsidRDefault="00E911F7" w:rsidP="005B7668">
            <w:pPr>
              <w:rPr>
                <w:rFonts w:ascii="Times New Roman" w:hAnsi="Times New Roman"/>
                <w:color w:val="000000"/>
                <w:szCs w:val="24"/>
              </w:rPr>
            </w:pPr>
          </w:p>
        </w:tc>
        <w:tc>
          <w:tcPr>
            <w:tcW w:w="3686" w:type="dxa"/>
            <w:tcBorders>
              <w:top w:val="single" w:sz="6" w:space="0" w:color="auto"/>
              <w:bottom w:val="single" w:sz="6" w:space="0" w:color="auto"/>
            </w:tcBorders>
            <w:vAlign w:val="center"/>
          </w:tcPr>
          <w:p w14:paraId="7F483CA1" w14:textId="77777777" w:rsidR="00E911F7" w:rsidRPr="00F36C6B" w:rsidRDefault="00E911F7" w:rsidP="005B7668">
            <w:pPr>
              <w:rPr>
                <w:rFonts w:ascii="Times New Roman" w:hAnsi="Times New Roman"/>
                <w:color w:val="000000"/>
                <w:szCs w:val="24"/>
              </w:rPr>
            </w:pPr>
            <w:r w:rsidRPr="00F36C6B">
              <w:rPr>
                <w:rFonts w:ascii="Times New Roman" w:hAnsi="Times New Roman"/>
                <w:color w:val="000000"/>
                <w:szCs w:val="24"/>
              </w:rPr>
              <w:t>Nombre, domicilio y firma</w:t>
            </w:r>
          </w:p>
        </w:tc>
        <w:tc>
          <w:tcPr>
            <w:tcW w:w="284" w:type="dxa"/>
            <w:tcBorders>
              <w:bottom w:val="single" w:sz="6" w:space="0" w:color="auto"/>
              <w:right w:val="single" w:sz="6" w:space="0" w:color="auto"/>
            </w:tcBorders>
          </w:tcPr>
          <w:p w14:paraId="114AF28A" w14:textId="77777777" w:rsidR="00E911F7" w:rsidRPr="00F36C6B" w:rsidRDefault="00E911F7" w:rsidP="005B7668">
            <w:pPr>
              <w:rPr>
                <w:rFonts w:ascii="Times New Roman" w:hAnsi="Times New Roman"/>
                <w:color w:val="000000"/>
                <w:szCs w:val="24"/>
              </w:rPr>
            </w:pPr>
          </w:p>
        </w:tc>
        <w:tc>
          <w:tcPr>
            <w:tcW w:w="476" w:type="dxa"/>
            <w:tcBorders>
              <w:left w:val="nil"/>
            </w:tcBorders>
          </w:tcPr>
          <w:p w14:paraId="034749F7" w14:textId="77777777" w:rsidR="00E911F7" w:rsidRPr="00F36C6B" w:rsidRDefault="00E911F7" w:rsidP="005B7668">
            <w:pPr>
              <w:rPr>
                <w:rFonts w:ascii="Times New Roman" w:hAnsi="Times New Roman"/>
                <w:color w:val="000000"/>
                <w:szCs w:val="24"/>
              </w:rPr>
            </w:pPr>
          </w:p>
        </w:tc>
        <w:tc>
          <w:tcPr>
            <w:tcW w:w="284" w:type="dxa"/>
            <w:tcBorders>
              <w:left w:val="single" w:sz="6" w:space="0" w:color="auto"/>
              <w:bottom w:val="single" w:sz="6" w:space="0" w:color="auto"/>
            </w:tcBorders>
          </w:tcPr>
          <w:p w14:paraId="60ED3430" w14:textId="77777777" w:rsidR="00E911F7" w:rsidRPr="00F36C6B" w:rsidRDefault="00E911F7" w:rsidP="005B7668">
            <w:pPr>
              <w:rPr>
                <w:rFonts w:ascii="Times New Roman" w:hAnsi="Times New Roman"/>
                <w:color w:val="000000"/>
                <w:szCs w:val="24"/>
              </w:rPr>
            </w:pPr>
          </w:p>
        </w:tc>
        <w:tc>
          <w:tcPr>
            <w:tcW w:w="3686" w:type="dxa"/>
            <w:tcBorders>
              <w:top w:val="single" w:sz="6" w:space="0" w:color="auto"/>
              <w:bottom w:val="single" w:sz="6" w:space="0" w:color="auto"/>
            </w:tcBorders>
            <w:vAlign w:val="center"/>
          </w:tcPr>
          <w:p w14:paraId="06F7FCC5" w14:textId="77777777" w:rsidR="00E911F7" w:rsidRPr="00F36C6B" w:rsidRDefault="00E911F7" w:rsidP="005B7668">
            <w:pPr>
              <w:rPr>
                <w:rFonts w:ascii="Times New Roman" w:hAnsi="Times New Roman"/>
                <w:color w:val="000000"/>
                <w:szCs w:val="24"/>
              </w:rPr>
            </w:pPr>
            <w:r w:rsidRPr="00F36C6B">
              <w:rPr>
                <w:rFonts w:ascii="Times New Roman" w:hAnsi="Times New Roman"/>
                <w:color w:val="000000"/>
                <w:szCs w:val="24"/>
              </w:rPr>
              <w:t>Nombre, domicilio y firma</w:t>
            </w:r>
          </w:p>
        </w:tc>
        <w:tc>
          <w:tcPr>
            <w:tcW w:w="284" w:type="dxa"/>
            <w:tcBorders>
              <w:bottom w:val="single" w:sz="6" w:space="0" w:color="auto"/>
              <w:right w:val="single" w:sz="6" w:space="0" w:color="auto"/>
            </w:tcBorders>
          </w:tcPr>
          <w:p w14:paraId="72A8C830" w14:textId="77777777" w:rsidR="00E911F7" w:rsidRPr="00F36C6B" w:rsidRDefault="00E911F7" w:rsidP="005B7668">
            <w:pPr>
              <w:rPr>
                <w:rFonts w:ascii="Times New Roman" w:hAnsi="Times New Roman"/>
                <w:color w:val="000000"/>
                <w:szCs w:val="24"/>
              </w:rPr>
            </w:pPr>
          </w:p>
        </w:tc>
        <w:tc>
          <w:tcPr>
            <w:tcW w:w="284" w:type="dxa"/>
            <w:gridSpan w:val="2"/>
            <w:tcBorders>
              <w:left w:val="nil"/>
              <w:right w:val="thickThinSmallGap" w:sz="24" w:space="0" w:color="auto"/>
            </w:tcBorders>
          </w:tcPr>
          <w:p w14:paraId="5014C33C" w14:textId="77777777" w:rsidR="00E911F7" w:rsidRPr="00F36C6B" w:rsidRDefault="00E911F7" w:rsidP="005B7668">
            <w:pPr>
              <w:rPr>
                <w:rFonts w:ascii="Times New Roman" w:hAnsi="Times New Roman"/>
                <w:color w:val="000000"/>
                <w:szCs w:val="24"/>
              </w:rPr>
            </w:pPr>
          </w:p>
        </w:tc>
      </w:tr>
      <w:tr w:rsidR="00E911F7" w:rsidRPr="00F36C6B" w14:paraId="0996CA66" w14:textId="77777777" w:rsidTr="005B7668">
        <w:trPr>
          <w:gridBefore w:val="1"/>
          <w:wBefore w:w="40" w:type="dxa"/>
          <w:cantSplit/>
          <w:jc w:val="center"/>
        </w:trPr>
        <w:tc>
          <w:tcPr>
            <w:tcW w:w="284" w:type="dxa"/>
            <w:tcBorders>
              <w:left w:val="thinThickSmallGap" w:sz="24" w:space="0" w:color="auto"/>
              <w:bottom w:val="thickThinSmallGap" w:sz="24" w:space="0" w:color="auto"/>
            </w:tcBorders>
          </w:tcPr>
          <w:p w14:paraId="63FFD554" w14:textId="77777777" w:rsidR="00E911F7" w:rsidRPr="00F36C6B" w:rsidRDefault="00E911F7" w:rsidP="005B7668">
            <w:pPr>
              <w:rPr>
                <w:rFonts w:ascii="Times New Roman" w:hAnsi="Times New Roman"/>
                <w:color w:val="000000"/>
                <w:szCs w:val="24"/>
              </w:rPr>
            </w:pPr>
          </w:p>
        </w:tc>
        <w:tc>
          <w:tcPr>
            <w:tcW w:w="284" w:type="dxa"/>
            <w:tcBorders>
              <w:bottom w:val="thickThinSmallGap" w:sz="24" w:space="0" w:color="auto"/>
            </w:tcBorders>
          </w:tcPr>
          <w:p w14:paraId="68A7EF2D" w14:textId="77777777" w:rsidR="00E911F7" w:rsidRPr="00F36C6B" w:rsidRDefault="00E911F7" w:rsidP="005B7668">
            <w:pPr>
              <w:rPr>
                <w:rFonts w:ascii="Times New Roman" w:hAnsi="Times New Roman"/>
                <w:color w:val="000000"/>
                <w:szCs w:val="24"/>
              </w:rPr>
            </w:pPr>
          </w:p>
        </w:tc>
        <w:tc>
          <w:tcPr>
            <w:tcW w:w="3686" w:type="dxa"/>
            <w:tcBorders>
              <w:bottom w:val="thickThinSmallGap" w:sz="24" w:space="0" w:color="auto"/>
            </w:tcBorders>
            <w:vAlign w:val="center"/>
          </w:tcPr>
          <w:p w14:paraId="0D8F6E43" w14:textId="77777777" w:rsidR="00E911F7" w:rsidRPr="00F36C6B" w:rsidRDefault="00E911F7" w:rsidP="005B7668">
            <w:pPr>
              <w:rPr>
                <w:rFonts w:ascii="Times New Roman" w:hAnsi="Times New Roman"/>
                <w:color w:val="000000"/>
                <w:szCs w:val="24"/>
              </w:rPr>
            </w:pPr>
          </w:p>
        </w:tc>
        <w:tc>
          <w:tcPr>
            <w:tcW w:w="284" w:type="dxa"/>
            <w:tcBorders>
              <w:bottom w:val="thickThinSmallGap" w:sz="24" w:space="0" w:color="auto"/>
            </w:tcBorders>
          </w:tcPr>
          <w:p w14:paraId="5285BCCE" w14:textId="77777777" w:rsidR="00E911F7" w:rsidRPr="00F36C6B" w:rsidRDefault="00E911F7" w:rsidP="005B7668">
            <w:pPr>
              <w:rPr>
                <w:rFonts w:ascii="Times New Roman" w:hAnsi="Times New Roman"/>
                <w:color w:val="000000"/>
                <w:szCs w:val="24"/>
              </w:rPr>
            </w:pPr>
          </w:p>
        </w:tc>
        <w:tc>
          <w:tcPr>
            <w:tcW w:w="476" w:type="dxa"/>
            <w:tcBorders>
              <w:bottom w:val="thickThinSmallGap" w:sz="24" w:space="0" w:color="auto"/>
            </w:tcBorders>
          </w:tcPr>
          <w:p w14:paraId="6FA91B13" w14:textId="77777777" w:rsidR="00E911F7" w:rsidRPr="00F36C6B" w:rsidRDefault="00E911F7" w:rsidP="005B7668">
            <w:pPr>
              <w:rPr>
                <w:rFonts w:ascii="Times New Roman" w:hAnsi="Times New Roman"/>
                <w:color w:val="000000"/>
                <w:szCs w:val="24"/>
              </w:rPr>
            </w:pPr>
          </w:p>
        </w:tc>
        <w:tc>
          <w:tcPr>
            <w:tcW w:w="284" w:type="dxa"/>
            <w:tcBorders>
              <w:bottom w:val="thickThinSmallGap" w:sz="24" w:space="0" w:color="auto"/>
            </w:tcBorders>
          </w:tcPr>
          <w:p w14:paraId="4580ABDA" w14:textId="77777777" w:rsidR="00E911F7" w:rsidRPr="00F36C6B" w:rsidRDefault="00E911F7" w:rsidP="005B7668">
            <w:pPr>
              <w:rPr>
                <w:rFonts w:ascii="Times New Roman" w:hAnsi="Times New Roman"/>
                <w:color w:val="000000"/>
                <w:szCs w:val="24"/>
              </w:rPr>
            </w:pPr>
          </w:p>
        </w:tc>
        <w:tc>
          <w:tcPr>
            <w:tcW w:w="3686" w:type="dxa"/>
            <w:tcBorders>
              <w:bottom w:val="thickThinSmallGap" w:sz="24" w:space="0" w:color="auto"/>
            </w:tcBorders>
            <w:vAlign w:val="center"/>
          </w:tcPr>
          <w:p w14:paraId="744D9F16" w14:textId="77777777" w:rsidR="00E911F7" w:rsidRPr="00F36C6B" w:rsidRDefault="00E911F7" w:rsidP="005B7668">
            <w:pPr>
              <w:rPr>
                <w:rFonts w:ascii="Times New Roman" w:hAnsi="Times New Roman"/>
                <w:color w:val="000000"/>
                <w:szCs w:val="24"/>
              </w:rPr>
            </w:pPr>
          </w:p>
        </w:tc>
        <w:tc>
          <w:tcPr>
            <w:tcW w:w="284" w:type="dxa"/>
            <w:tcBorders>
              <w:bottom w:val="thickThinSmallGap" w:sz="24" w:space="0" w:color="auto"/>
            </w:tcBorders>
          </w:tcPr>
          <w:p w14:paraId="60DD077A" w14:textId="77777777" w:rsidR="00E911F7" w:rsidRPr="00F36C6B" w:rsidRDefault="00E911F7" w:rsidP="005B7668">
            <w:pPr>
              <w:rPr>
                <w:rFonts w:ascii="Times New Roman" w:hAnsi="Times New Roman"/>
                <w:color w:val="000000"/>
                <w:szCs w:val="24"/>
              </w:rPr>
            </w:pPr>
          </w:p>
        </w:tc>
        <w:tc>
          <w:tcPr>
            <w:tcW w:w="284" w:type="dxa"/>
            <w:gridSpan w:val="2"/>
            <w:tcBorders>
              <w:bottom w:val="thickThinSmallGap" w:sz="24" w:space="0" w:color="auto"/>
              <w:right w:val="thickThinSmallGap" w:sz="24" w:space="0" w:color="auto"/>
            </w:tcBorders>
          </w:tcPr>
          <w:p w14:paraId="1A74B029" w14:textId="77777777" w:rsidR="00E911F7" w:rsidRPr="00F36C6B" w:rsidRDefault="00E911F7" w:rsidP="005B7668">
            <w:pPr>
              <w:rPr>
                <w:rFonts w:ascii="Times New Roman" w:hAnsi="Times New Roman"/>
                <w:color w:val="000000"/>
                <w:szCs w:val="24"/>
              </w:rPr>
            </w:pPr>
          </w:p>
        </w:tc>
      </w:tr>
      <w:tr w:rsidR="00E911F7" w:rsidRPr="00F36C6B" w14:paraId="6B74476D" w14:textId="77777777" w:rsidTr="005B766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5" w:type="dxa"/>
        </w:trPr>
        <w:tc>
          <w:tcPr>
            <w:tcW w:w="9547" w:type="dxa"/>
            <w:gridSpan w:val="10"/>
          </w:tcPr>
          <w:p w14:paraId="78DF52B0" w14:textId="77777777" w:rsidR="00E911F7" w:rsidRPr="00F36C6B" w:rsidRDefault="00E911F7" w:rsidP="005B7668">
            <w:pPr>
              <w:rPr>
                <w:rFonts w:ascii="Times New Roman" w:hAnsi="Times New Roman"/>
                <w:color w:val="000000"/>
                <w:szCs w:val="24"/>
              </w:rPr>
            </w:pPr>
            <w:r w:rsidRPr="00F36C6B">
              <w:rPr>
                <w:rFonts w:ascii="Times New Roman" w:hAnsi="Times New Roman"/>
                <w:b/>
                <w:color w:val="000000"/>
                <w:szCs w:val="24"/>
              </w:rPr>
              <w:lastRenderedPageBreak/>
              <w:t>Notas:</w:t>
            </w:r>
          </w:p>
          <w:p w14:paraId="2A742D83" w14:textId="77777777" w:rsidR="00E911F7" w:rsidRPr="00F36C6B" w:rsidRDefault="00E911F7" w:rsidP="005B7668">
            <w:pPr>
              <w:numPr>
                <w:ilvl w:val="0"/>
                <w:numId w:val="84"/>
              </w:numPr>
              <w:rPr>
                <w:rFonts w:ascii="Times New Roman" w:hAnsi="Times New Roman"/>
                <w:color w:val="000000"/>
              </w:rPr>
            </w:pPr>
            <w:r w:rsidRPr="00F36C6B">
              <w:rPr>
                <w:rFonts w:ascii="Times New Roman" w:hAnsi="Times New Roman"/>
                <w:color w:val="000000"/>
              </w:rPr>
              <w:t>En caso de que el Concursante sea persona física se deberá adecuar el formato.</w:t>
            </w:r>
          </w:p>
          <w:p w14:paraId="4602D2EE" w14:textId="77777777" w:rsidR="00E911F7" w:rsidRPr="00F36C6B" w:rsidRDefault="00A42502" w:rsidP="005B7668">
            <w:pPr>
              <w:numPr>
                <w:ilvl w:val="0"/>
                <w:numId w:val="84"/>
              </w:numPr>
              <w:rPr>
                <w:rFonts w:ascii="Times New Roman" w:hAnsi="Times New Roman"/>
                <w:color w:val="000000"/>
                <w:sz w:val="22"/>
                <w:szCs w:val="24"/>
              </w:rPr>
            </w:pPr>
            <w:r w:rsidRPr="00F36C6B">
              <w:rPr>
                <w:rFonts w:ascii="Times New Roman" w:hAnsi="Times New Roman"/>
                <w:color w:val="000000"/>
                <w:sz w:val="22"/>
                <w:szCs w:val="24"/>
              </w:rPr>
              <w:t xml:space="preserve">Este </w:t>
            </w:r>
            <w:r w:rsidR="00E911F7" w:rsidRPr="00F36C6B">
              <w:rPr>
                <w:rFonts w:ascii="Times New Roman" w:hAnsi="Times New Roman"/>
                <w:color w:val="000000"/>
                <w:sz w:val="22"/>
                <w:szCs w:val="24"/>
              </w:rPr>
              <w:t xml:space="preserve">Anexo podrá ser firmado: a) por cada uno de los representantes legales de cada Miembro del Consorcio, en cuyo caso deberá presentarse un formato por cada Miembro del Consorcio; o b) Por el representante común designado en el convenio consorcial, siempre y cuando cumpla con los requisitos solicitados en las Bases y sea el apoderado designado en </w:t>
            </w:r>
            <w:r w:rsidRPr="00F36C6B">
              <w:rPr>
                <w:rFonts w:ascii="Times New Roman" w:hAnsi="Times New Roman"/>
                <w:color w:val="000000"/>
                <w:sz w:val="22"/>
                <w:szCs w:val="24"/>
              </w:rPr>
              <w:t xml:space="preserve">este </w:t>
            </w:r>
            <w:r w:rsidR="00E911F7" w:rsidRPr="00F36C6B">
              <w:rPr>
                <w:rFonts w:ascii="Times New Roman" w:hAnsi="Times New Roman"/>
                <w:color w:val="000000"/>
                <w:sz w:val="22"/>
                <w:szCs w:val="24"/>
              </w:rPr>
              <w:t>Anexo.</w:t>
            </w:r>
          </w:p>
          <w:p w14:paraId="7562D437" w14:textId="77777777" w:rsidR="00E911F7" w:rsidRPr="00F36C6B" w:rsidRDefault="00E911F7" w:rsidP="005B7668">
            <w:pPr>
              <w:numPr>
                <w:ilvl w:val="0"/>
                <w:numId w:val="84"/>
              </w:numPr>
              <w:rPr>
                <w:rFonts w:ascii="Times New Roman" w:hAnsi="Times New Roman"/>
                <w:color w:val="000000"/>
                <w:szCs w:val="24"/>
              </w:rPr>
            </w:pPr>
            <w:r w:rsidRPr="00F36C6B">
              <w:rPr>
                <w:rFonts w:ascii="Times New Roman" w:hAnsi="Times New Roman"/>
                <w:color w:val="000000"/>
              </w:rPr>
              <w:t>La persona que otorgue el poder deberá tener facultades para delegar tal autoridad.</w:t>
            </w:r>
          </w:p>
        </w:tc>
      </w:tr>
    </w:tbl>
    <w:p w14:paraId="0097538F" w14:textId="77777777" w:rsidR="00EE5527" w:rsidRPr="00F36C6B" w:rsidRDefault="00EE5527" w:rsidP="00E911F7">
      <w:pPr>
        <w:pStyle w:val="Ttulo2"/>
        <w:rPr>
          <w:rFonts w:ascii="Times New Roman" w:hAnsi="Times New Roman"/>
          <w:bCs/>
          <w:color w:val="000000"/>
          <w:szCs w:val="24"/>
        </w:rPr>
      </w:pPr>
    </w:p>
    <w:p w14:paraId="486D3B89" w14:textId="77777777" w:rsidR="00EE5527" w:rsidRPr="00F36C6B" w:rsidRDefault="00EE5527">
      <w:pPr>
        <w:widowControl/>
        <w:jc w:val="left"/>
        <w:rPr>
          <w:rFonts w:ascii="Times New Roman" w:hAnsi="Times New Roman"/>
          <w:b/>
          <w:bCs/>
          <w:color w:val="000000"/>
          <w:szCs w:val="24"/>
        </w:rPr>
      </w:pPr>
      <w:r w:rsidRPr="00F36C6B">
        <w:rPr>
          <w:rFonts w:ascii="Times New Roman" w:hAnsi="Times New Roman"/>
          <w:bCs/>
          <w:color w:val="000000"/>
          <w:szCs w:val="24"/>
        </w:rPr>
        <w:br w:type="page"/>
      </w:r>
    </w:p>
    <w:p w14:paraId="2191E584" w14:textId="77777777" w:rsidR="00E911F7" w:rsidRPr="00F36C6B" w:rsidRDefault="00E911F7" w:rsidP="00E911F7">
      <w:pPr>
        <w:pStyle w:val="Ttulo2"/>
        <w:rPr>
          <w:rFonts w:ascii="Times New Roman" w:hAnsi="Times New Roman"/>
          <w:bCs/>
          <w:color w:val="000000"/>
          <w:szCs w:val="24"/>
        </w:rPr>
      </w:pPr>
      <w:bookmarkStart w:id="271" w:name="_Toc478646482"/>
      <w:bookmarkStart w:id="272" w:name="_Toc482199755"/>
      <w:r w:rsidRPr="00F36C6B">
        <w:rPr>
          <w:rFonts w:ascii="Times New Roman" w:hAnsi="Times New Roman"/>
          <w:bCs/>
          <w:color w:val="000000"/>
          <w:szCs w:val="24"/>
        </w:rPr>
        <w:lastRenderedPageBreak/>
        <w:t>ANEXO 1</w:t>
      </w:r>
      <w:r w:rsidR="00B4215C" w:rsidRPr="00F36C6B">
        <w:rPr>
          <w:rFonts w:ascii="Times New Roman" w:hAnsi="Times New Roman"/>
          <w:bCs/>
          <w:color w:val="000000"/>
          <w:szCs w:val="24"/>
        </w:rPr>
        <w:t>0</w:t>
      </w:r>
      <w:r w:rsidRPr="00F36C6B">
        <w:rPr>
          <w:rFonts w:ascii="Times New Roman" w:hAnsi="Times New Roman"/>
          <w:bCs/>
          <w:color w:val="000000"/>
          <w:szCs w:val="24"/>
        </w:rPr>
        <w:t xml:space="preserve"> MANIFIESTO DE CONFORMIDAD Y CUMPLIMIENTO CON EL CONTRATO Y ANEXOS</w:t>
      </w:r>
      <w:bookmarkEnd w:id="271"/>
      <w:bookmarkEnd w:id="272"/>
      <w:r w:rsidRPr="00F36C6B">
        <w:rPr>
          <w:rFonts w:ascii="Times New Roman" w:hAnsi="Times New Roman"/>
          <w:bCs/>
          <w:color w:val="000000"/>
          <w:szCs w:val="24"/>
        </w:rPr>
        <w:t xml:space="preserve"> </w:t>
      </w:r>
    </w:p>
    <w:p w14:paraId="751EC9B9" w14:textId="77777777" w:rsidR="00E911F7" w:rsidRPr="00F36C6B" w:rsidRDefault="00E911F7" w:rsidP="00E911F7">
      <w:pPr>
        <w:rPr>
          <w:rFonts w:ascii="Times New Roman" w:hAnsi="Times New Roman"/>
          <w:szCs w:val="24"/>
        </w:rPr>
      </w:pPr>
      <w:r w:rsidRPr="00F36C6B">
        <w:rPr>
          <w:rFonts w:ascii="Times New Roman" w:hAnsi="Times New Roman"/>
          <w:szCs w:val="24"/>
        </w:rPr>
        <w:t>[PAPEL MEMBRETADO DEL CONCURSANTE]</w:t>
      </w:r>
    </w:p>
    <w:p w14:paraId="392DB711" w14:textId="77777777" w:rsidR="00E911F7" w:rsidRPr="00F36C6B" w:rsidRDefault="00E911F7" w:rsidP="00E911F7">
      <w:pPr>
        <w:rPr>
          <w:rFonts w:ascii="Times New Roman" w:hAnsi="Times New Roman"/>
          <w:szCs w:val="24"/>
        </w:rPr>
      </w:pPr>
    </w:p>
    <w:p w14:paraId="29D4E091" w14:textId="77777777" w:rsidR="00E911F7" w:rsidRPr="00F36C6B" w:rsidRDefault="00E911F7" w:rsidP="00B71144">
      <w:pPr>
        <w:ind w:right="193"/>
        <w:rPr>
          <w:rFonts w:ascii="Times New Roman" w:hAnsi="Times New Roman"/>
          <w:color w:val="000000"/>
          <w:szCs w:val="24"/>
        </w:rPr>
      </w:pPr>
      <w:r w:rsidRPr="00F36C6B">
        <w:rPr>
          <w:rFonts w:ascii="Times New Roman" w:hAnsi="Times New Roman"/>
          <w:szCs w:val="24"/>
        </w:rPr>
        <w:t xml:space="preserve">Ciudad de México, </w:t>
      </w:r>
      <w:r w:rsidRPr="00F36C6B">
        <w:rPr>
          <w:rFonts w:ascii="Times New Roman" w:hAnsi="Times New Roman"/>
          <w:color w:val="000000"/>
          <w:szCs w:val="24"/>
        </w:rPr>
        <w:t>a _____ de ___________________ del 201</w:t>
      </w:r>
      <w:r w:rsidR="00585A31" w:rsidRPr="00F36C6B">
        <w:rPr>
          <w:rFonts w:ascii="Times New Roman" w:hAnsi="Times New Roman"/>
          <w:color w:val="000000"/>
          <w:szCs w:val="24"/>
        </w:rPr>
        <w:t>7</w:t>
      </w:r>
    </w:p>
    <w:p w14:paraId="66B7E8E6" w14:textId="77777777" w:rsidR="00E911F7" w:rsidRPr="00F36C6B" w:rsidRDefault="00E911F7" w:rsidP="00B71144">
      <w:pPr>
        <w:ind w:right="193"/>
        <w:rPr>
          <w:rFonts w:ascii="Times New Roman" w:hAnsi="Times New Roman"/>
          <w:color w:val="000000"/>
          <w:szCs w:val="24"/>
        </w:rPr>
      </w:pPr>
    </w:p>
    <w:p w14:paraId="386EB1AC" w14:textId="77777777" w:rsidR="00E911F7" w:rsidRPr="00F36C6B" w:rsidRDefault="00E911F7" w:rsidP="00E911F7">
      <w:pPr>
        <w:ind w:left="142" w:right="193"/>
        <w:rPr>
          <w:rFonts w:ascii="Times New Roman" w:hAnsi="Times New Roman"/>
          <w:color w:val="000000"/>
          <w:szCs w:val="24"/>
        </w:rPr>
      </w:pPr>
    </w:p>
    <w:p w14:paraId="09A2DF77" w14:textId="77777777" w:rsidR="00E911F7" w:rsidRPr="00F36C6B" w:rsidRDefault="00E911F7" w:rsidP="00E911F7">
      <w:pPr>
        <w:rPr>
          <w:rFonts w:ascii="Times New Roman" w:hAnsi="Times New Roman"/>
          <w:b/>
          <w:color w:val="000000"/>
          <w:szCs w:val="24"/>
        </w:rPr>
      </w:pPr>
      <w:r w:rsidRPr="00F36C6B">
        <w:rPr>
          <w:rFonts w:ascii="Times New Roman" w:hAnsi="Times New Roman"/>
          <w:b/>
          <w:szCs w:val="24"/>
        </w:rPr>
        <w:t>INSTITUTO MEXICANO DEL SEGURO SOCIAL</w:t>
      </w:r>
    </w:p>
    <w:p w14:paraId="486392C0" w14:textId="77777777" w:rsidR="00E911F7" w:rsidRPr="00F36C6B" w:rsidRDefault="00E911F7" w:rsidP="00B71144">
      <w:pPr>
        <w:ind w:right="193"/>
        <w:rPr>
          <w:rFonts w:ascii="Times New Roman" w:hAnsi="Times New Roman"/>
          <w:b/>
          <w:color w:val="000000"/>
          <w:szCs w:val="24"/>
        </w:rPr>
      </w:pPr>
      <w:r w:rsidRPr="00F36C6B">
        <w:rPr>
          <w:rFonts w:ascii="Times New Roman" w:hAnsi="Times New Roman"/>
          <w:b/>
          <w:color w:val="000000"/>
          <w:szCs w:val="24"/>
        </w:rPr>
        <w:t>Presente.</w:t>
      </w:r>
    </w:p>
    <w:p w14:paraId="2F01A445" w14:textId="77777777" w:rsidR="00E911F7" w:rsidRPr="00F36C6B" w:rsidRDefault="00E911F7" w:rsidP="00E911F7">
      <w:pPr>
        <w:ind w:left="142" w:right="193"/>
        <w:rPr>
          <w:rFonts w:ascii="Times New Roman" w:hAnsi="Times New Roman"/>
          <w:color w:val="000000"/>
          <w:szCs w:val="24"/>
        </w:rPr>
      </w:pPr>
    </w:p>
    <w:p w14:paraId="6D07C0B5" w14:textId="77777777" w:rsidR="00E911F7" w:rsidRPr="00F36C6B" w:rsidRDefault="00E911F7" w:rsidP="00E911F7">
      <w:pPr>
        <w:ind w:left="142" w:right="193"/>
        <w:rPr>
          <w:rFonts w:ascii="Times New Roman" w:hAnsi="Times New Roman"/>
          <w:color w:val="000000"/>
          <w:szCs w:val="24"/>
        </w:rPr>
      </w:pPr>
    </w:p>
    <w:p w14:paraId="5D78D132" w14:textId="77777777" w:rsidR="00E911F7" w:rsidRPr="00F36C6B" w:rsidRDefault="00E911F7" w:rsidP="00E911F7">
      <w:pPr>
        <w:ind w:left="142" w:right="193"/>
        <w:rPr>
          <w:rFonts w:ascii="Times New Roman" w:hAnsi="Times New Roman"/>
          <w:color w:val="000000"/>
          <w:szCs w:val="24"/>
        </w:rPr>
      </w:pPr>
      <w:r w:rsidRPr="00F36C6B">
        <w:rPr>
          <w:rFonts w:ascii="Times New Roman" w:hAnsi="Times New Roman"/>
          <w:color w:val="000000"/>
          <w:szCs w:val="24"/>
          <w:u w:val="single"/>
        </w:rPr>
        <w:t xml:space="preserve">           (Nombre del representante legal)          ,</w:t>
      </w:r>
      <w:r w:rsidRPr="00F36C6B">
        <w:rPr>
          <w:rFonts w:ascii="Times New Roman" w:hAnsi="Times New Roman"/>
          <w:color w:val="000000"/>
          <w:szCs w:val="24"/>
        </w:rPr>
        <w:t xml:space="preserve"> en </w:t>
      </w:r>
      <w:proofErr w:type="gramStart"/>
      <w:r w:rsidRPr="00F36C6B">
        <w:rPr>
          <w:rFonts w:ascii="Times New Roman" w:hAnsi="Times New Roman"/>
          <w:color w:val="000000"/>
          <w:szCs w:val="24"/>
        </w:rPr>
        <w:t>mi</w:t>
      </w:r>
      <w:proofErr w:type="gramEnd"/>
      <w:r w:rsidRPr="00F36C6B">
        <w:rPr>
          <w:rFonts w:ascii="Times New Roman" w:hAnsi="Times New Roman"/>
          <w:color w:val="000000"/>
          <w:szCs w:val="24"/>
        </w:rPr>
        <w:t xml:space="preserve"> carácter de representante legal de la [persona jurídico colectiva] denominada _______________________________________, declaro bajo protesta de decir verdad lo siguiente: </w:t>
      </w:r>
    </w:p>
    <w:p w14:paraId="7EFE454D" w14:textId="77777777" w:rsidR="00E911F7" w:rsidRPr="00F36C6B" w:rsidRDefault="00E911F7" w:rsidP="00E911F7">
      <w:pPr>
        <w:ind w:left="142" w:right="193"/>
        <w:rPr>
          <w:rFonts w:ascii="Times New Roman" w:hAnsi="Times New Roman"/>
          <w:color w:val="000000"/>
          <w:szCs w:val="24"/>
        </w:rPr>
      </w:pPr>
    </w:p>
    <w:p w14:paraId="7BB58884" w14:textId="77777777" w:rsidR="00E911F7" w:rsidRPr="00F36C6B" w:rsidRDefault="00E911F7" w:rsidP="00E911F7">
      <w:pPr>
        <w:numPr>
          <w:ilvl w:val="0"/>
          <w:numId w:val="87"/>
        </w:numPr>
        <w:ind w:right="193"/>
        <w:rPr>
          <w:rFonts w:ascii="Times New Roman" w:hAnsi="Times New Roman"/>
          <w:color w:val="000000"/>
          <w:szCs w:val="24"/>
        </w:rPr>
      </w:pPr>
      <w:r w:rsidRPr="00F36C6B">
        <w:rPr>
          <w:rFonts w:ascii="Times New Roman" w:hAnsi="Times New Roman"/>
          <w:color w:val="000000"/>
          <w:szCs w:val="24"/>
        </w:rPr>
        <w:t>Que mi representada ha leído, conoce y entiende todas y cada una de las obligaciones, condiciones, plazos y términos establecidos en el Contrato, sus Anexos y Apéndices.</w:t>
      </w:r>
    </w:p>
    <w:p w14:paraId="7E431F5E" w14:textId="77777777" w:rsidR="00E911F7" w:rsidRPr="00F36C6B" w:rsidRDefault="00E911F7" w:rsidP="00E911F7">
      <w:pPr>
        <w:numPr>
          <w:ilvl w:val="0"/>
          <w:numId w:val="87"/>
        </w:numPr>
        <w:ind w:right="193"/>
        <w:rPr>
          <w:rFonts w:ascii="Times New Roman" w:hAnsi="Times New Roman"/>
          <w:color w:val="000000"/>
          <w:szCs w:val="24"/>
        </w:rPr>
      </w:pPr>
      <w:r w:rsidRPr="00F36C6B">
        <w:rPr>
          <w:rFonts w:ascii="Times New Roman" w:hAnsi="Times New Roman"/>
          <w:color w:val="000000"/>
          <w:szCs w:val="24"/>
        </w:rPr>
        <w:t xml:space="preserve">Que el Monto Máximo de Pago por Servicios Ofertado que se ha contemplado en la oferta económica que forma parte de nuestra Propuesta, fue calculado considerando todos los elementos de los Documentos del Concurso, aceptando expresamente la responsabilidad que, en caso de resultar el Concursante Ganador, mi representada en su calidad de Desarrollador tendrá, asumiendo la distribución de riesgos plasmada en el Contrato, sus Anexos y Apéndices. </w:t>
      </w:r>
    </w:p>
    <w:p w14:paraId="70175D3F" w14:textId="77777777" w:rsidR="00E911F7" w:rsidRPr="00F36C6B" w:rsidRDefault="00E911F7" w:rsidP="00E911F7">
      <w:pPr>
        <w:numPr>
          <w:ilvl w:val="0"/>
          <w:numId w:val="87"/>
        </w:numPr>
        <w:ind w:right="193"/>
        <w:rPr>
          <w:rFonts w:ascii="Times New Roman" w:hAnsi="Times New Roman"/>
          <w:color w:val="000000"/>
          <w:szCs w:val="24"/>
        </w:rPr>
      </w:pPr>
      <w:r w:rsidRPr="00F36C6B">
        <w:rPr>
          <w:rFonts w:ascii="Times New Roman" w:hAnsi="Times New Roman"/>
          <w:color w:val="000000"/>
          <w:szCs w:val="24"/>
        </w:rPr>
        <w:t xml:space="preserve">Que en caso que le sea adjudicado el Contrato objeto del presente Concurso, mi representada se obliga a cumplir con todos y cada uno de los requerimientos señalados en dicho Contrato, y a cumplir con todas y cada una de las obligaciones derivadas del mismo, lo anterior, bajo el mismo Monto Máximo de Pago por Servicios Ofertado presentado en nuestra </w:t>
      </w:r>
      <w:r w:rsidRPr="00F36C6B">
        <w:rPr>
          <w:rFonts w:ascii="Times New Roman" w:hAnsi="Times New Roman"/>
        </w:rPr>
        <w:t>oferta económica</w:t>
      </w:r>
      <w:r w:rsidRPr="00F36C6B">
        <w:rPr>
          <w:rFonts w:ascii="Times New Roman" w:hAnsi="Times New Roman"/>
          <w:color w:val="000000"/>
          <w:szCs w:val="24"/>
        </w:rPr>
        <w:t>.</w:t>
      </w:r>
    </w:p>
    <w:p w14:paraId="4B611CB7" w14:textId="77777777" w:rsidR="00E911F7" w:rsidRPr="00F36C6B" w:rsidRDefault="00E911F7" w:rsidP="00E911F7">
      <w:pPr>
        <w:ind w:left="143" w:right="193"/>
        <w:rPr>
          <w:rFonts w:ascii="Times New Roman" w:hAnsi="Times New Roman"/>
          <w:color w:val="000000"/>
          <w:szCs w:val="24"/>
        </w:rPr>
      </w:pPr>
    </w:p>
    <w:p w14:paraId="679788CC" w14:textId="77777777" w:rsidR="00E911F7" w:rsidRPr="00F36C6B" w:rsidRDefault="00E911F7" w:rsidP="00E911F7">
      <w:pPr>
        <w:ind w:left="142" w:right="193"/>
        <w:rPr>
          <w:rFonts w:ascii="Times New Roman" w:hAnsi="Times New Roman"/>
          <w:color w:val="000000"/>
          <w:szCs w:val="24"/>
        </w:rPr>
      </w:pPr>
    </w:p>
    <w:p w14:paraId="3B67DEAA" w14:textId="77777777" w:rsidR="00E911F7" w:rsidRPr="00F36C6B" w:rsidRDefault="00E911F7" w:rsidP="00E911F7">
      <w:pPr>
        <w:ind w:left="142" w:right="193"/>
        <w:rPr>
          <w:rFonts w:ascii="Times New Roman" w:hAnsi="Times New Roman"/>
          <w:color w:val="000000"/>
          <w:szCs w:val="24"/>
        </w:rPr>
      </w:pPr>
    </w:p>
    <w:p w14:paraId="1AD5F075" w14:textId="77777777" w:rsidR="00E911F7" w:rsidRPr="00F36C6B" w:rsidRDefault="00E911F7" w:rsidP="00E911F7">
      <w:pPr>
        <w:ind w:left="142" w:right="193"/>
        <w:rPr>
          <w:rFonts w:ascii="Times New Roman" w:hAnsi="Times New Roman"/>
          <w:color w:val="000000"/>
          <w:szCs w:val="24"/>
        </w:rPr>
      </w:pPr>
      <w:r w:rsidRPr="00F36C6B">
        <w:rPr>
          <w:rFonts w:ascii="Times New Roman" w:hAnsi="Times New Roman"/>
          <w:color w:val="000000"/>
          <w:szCs w:val="24"/>
        </w:rPr>
        <w:t xml:space="preserve">                    _____________________________________________</w:t>
      </w:r>
    </w:p>
    <w:p w14:paraId="1C768409" w14:textId="77777777" w:rsidR="00E911F7" w:rsidRPr="00F36C6B" w:rsidRDefault="00E911F7" w:rsidP="00E911F7">
      <w:pPr>
        <w:rPr>
          <w:rFonts w:ascii="Times New Roman" w:hAnsi="Times New Roman"/>
          <w:b/>
          <w:color w:val="000000"/>
          <w:szCs w:val="24"/>
        </w:rPr>
      </w:pPr>
      <w:r w:rsidRPr="00F36C6B">
        <w:rPr>
          <w:rFonts w:ascii="Times New Roman" w:hAnsi="Times New Roman"/>
          <w:b/>
          <w:color w:val="000000"/>
          <w:szCs w:val="24"/>
        </w:rPr>
        <w:t xml:space="preserve">                    NOMBRE Y FIRMA DEL REPRESENTANTE LEGAL</w:t>
      </w:r>
    </w:p>
    <w:p w14:paraId="09B40458" w14:textId="77777777" w:rsidR="00705109" w:rsidRPr="00F36C6B" w:rsidRDefault="00705109" w:rsidP="008644D5"/>
    <w:p w14:paraId="5A176ADA" w14:textId="77777777" w:rsidR="00705109" w:rsidRPr="00F36C6B" w:rsidRDefault="00705109" w:rsidP="008644D5"/>
    <w:p w14:paraId="4F6B0097" w14:textId="77777777" w:rsidR="00E911F7" w:rsidRPr="00F36C6B" w:rsidRDefault="00E911F7">
      <w:pPr>
        <w:widowControl/>
        <w:jc w:val="left"/>
      </w:pPr>
      <w:r w:rsidRPr="00F36C6B">
        <w:br w:type="page"/>
      </w:r>
    </w:p>
    <w:p w14:paraId="57028110" w14:textId="77777777" w:rsidR="00E911F7" w:rsidRPr="00F36C6B" w:rsidRDefault="00E911F7" w:rsidP="00E911F7">
      <w:pPr>
        <w:pStyle w:val="Ttulo2"/>
        <w:rPr>
          <w:rFonts w:ascii="Times New Roman" w:hAnsi="Times New Roman"/>
          <w:color w:val="000000" w:themeColor="text1"/>
          <w:szCs w:val="24"/>
        </w:rPr>
      </w:pPr>
      <w:bookmarkStart w:id="273" w:name="_Toc478646483"/>
      <w:bookmarkStart w:id="274" w:name="_Toc482199756"/>
      <w:r w:rsidRPr="00F36C6B">
        <w:rPr>
          <w:rFonts w:ascii="Times New Roman" w:hAnsi="Times New Roman"/>
          <w:bCs/>
          <w:color w:val="000000" w:themeColor="text1"/>
          <w:szCs w:val="24"/>
        </w:rPr>
        <w:lastRenderedPageBreak/>
        <w:t>ANEXO 1</w:t>
      </w:r>
      <w:r w:rsidR="00B4215C" w:rsidRPr="00F36C6B">
        <w:rPr>
          <w:rFonts w:ascii="Times New Roman" w:hAnsi="Times New Roman"/>
          <w:bCs/>
          <w:color w:val="000000" w:themeColor="text1"/>
          <w:szCs w:val="24"/>
        </w:rPr>
        <w:t>1</w:t>
      </w:r>
      <w:r w:rsidRPr="00F36C6B">
        <w:rPr>
          <w:rFonts w:ascii="Times New Roman" w:hAnsi="Times New Roman"/>
          <w:bCs/>
          <w:color w:val="000000" w:themeColor="text1"/>
          <w:szCs w:val="24"/>
        </w:rPr>
        <w:t xml:space="preserve"> </w:t>
      </w:r>
      <w:r w:rsidRPr="00F36C6B">
        <w:rPr>
          <w:rFonts w:ascii="Times New Roman" w:hAnsi="Times New Roman"/>
          <w:color w:val="000000" w:themeColor="text1"/>
          <w:szCs w:val="24"/>
        </w:rPr>
        <w:t>MANIFIESTO DE CONFORMIDAD Y CUMPLIMIENTO DEL LISTADO PRELIMINAR DE EQUIPO MÉDICO Y MOBILIARIO MÉDICO</w:t>
      </w:r>
      <w:bookmarkEnd w:id="273"/>
      <w:bookmarkEnd w:id="274"/>
    </w:p>
    <w:p w14:paraId="161E2559" w14:textId="77777777" w:rsidR="00E911F7" w:rsidRPr="00F36C6B" w:rsidRDefault="00E911F7" w:rsidP="00E911F7">
      <w:pPr>
        <w:rPr>
          <w:rFonts w:ascii="Times New Roman" w:hAnsi="Times New Roman"/>
          <w:color w:val="000000" w:themeColor="text1"/>
          <w:szCs w:val="24"/>
        </w:rPr>
      </w:pPr>
      <w:r w:rsidRPr="00F36C6B">
        <w:rPr>
          <w:rFonts w:ascii="Times New Roman" w:hAnsi="Times New Roman"/>
          <w:color w:val="000000" w:themeColor="text1"/>
          <w:szCs w:val="24"/>
        </w:rPr>
        <w:t>[PAPEL MEMBRETADO DEL CONCURSANTE]</w:t>
      </w:r>
    </w:p>
    <w:p w14:paraId="1D8B7557" w14:textId="77777777" w:rsidR="00E911F7" w:rsidRPr="00F36C6B" w:rsidRDefault="00E911F7" w:rsidP="00E911F7">
      <w:pPr>
        <w:rPr>
          <w:rFonts w:ascii="Times New Roman" w:hAnsi="Times New Roman"/>
          <w:color w:val="000000" w:themeColor="text1"/>
          <w:szCs w:val="24"/>
        </w:rPr>
      </w:pPr>
    </w:p>
    <w:p w14:paraId="0A215251" w14:textId="77777777" w:rsidR="00E911F7" w:rsidRPr="00F36C6B" w:rsidRDefault="00E911F7" w:rsidP="00B71144">
      <w:pPr>
        <w:ind w:right="193"/>
        <w:rPr>
          <w:rFonts w:ascii="Times New Roman" w:hAnsi="Times New Roman"/>
          <w:color w:val="000000" w:themeColor="text1"/>
          <w:szCs w:val="24"/>
        </w:rPr>
      </w:pPr>
      <w:r w:rsidRPr="00F36C6B">
        <w:rPr>
          <w:rFonts w:ascii="Times New Roman" w:hAnsi="Times New Roman"/>
          <w:color w:val="000000" w:themeColor="text1"/>
          <w:szCs w:val="24"/>
        </w:rPr>
        <w:t xml:space="preserve">Ciudad de México, a _____ de ___________________ </w:t>
      </w:r>
      <w:proofErr w:type="spellStart"/>
      <w:r w:rsidRPr="00F36C6B">
        <w:rPr>
          <w:rFonts w:ascii="Times New Roman" w:hAnsi="Times New Roman"/>
          <w:color w:val="000000" w:themeColor="text1"/>
          <w:szCs w:val="24"/>
        </w:rPr>
        <w:t>de</w:t>
      </w:r>
      <w:proofErr w:type="spellEnd"/>
      <w:r w:rsidRPr="00F36C6B">
        <w:rPr>
          <w:rFonts w:ascii="Times New Roman" w:hAnsi="Times New Roman"/>
          <w:color w:val="000000" w:themeColor="text1"/>
          <w:szCs w:val="24"/>
        </w:rPr>
        <w:t xml:space="preserve"> [*]</w:t>
      </w:r>
    </w:p>
    <w:p w14:paraId="3B5F9A62" w14:textId="77777777" w:rsidR="00E911F7" w:rsidRPr="00F36C6B" w:rsidRDefault="00E911F7" w:rsidP="00E911F7">
      <w:pPr>
        <w:ind w:right="193"/>
        <w:rPr>
          <w:rFonts w:ascii="Times New Roman" w:hAnsi="Times New Roman"/>
          <w:color w:val="000000" w:themeColor="text1"/>
          <w:szCs w:val="24"/>
        </w:rPr>
      </w:pPr>
    </w:p>
    <w:p w14:paraId="5DB27AD7" w14:textId="77777777" w:rsidR="00E911F7" w:rsidRPr="00F36C6B" w:rsidRDefault="00E911F7" w:rsidP="00E911F7">
      <w:pPr>
        <w:rPr>
          <w:rFonts w:ascii="Times New Roman" w:hAnsi="Times New Roman"/>
          <w:b/>
          <w:color w:val="000000" w:themeColor="text1"/>
          <w:szCs w:val="24"/>
        </w:rPr>
      </w:pPr>
      <w:r w:rsidRPr="00F36C6B">
        <w:rPr>
          <w:rFonts w:ascii="Times New Roman" w:hAnsi="Times New Roman"/>
          <w:b/>
          <w:color w:val="000000" w:themeColor="text1"/>
          <w:szCs w:val="24"/>
        </w:rPr>
        <w:t>INSTITUTO MEXICANO DEL SEGURO SOCIAL</w:t>
      </w:r>
    </w:p>
    <w:p w14:paraId="231F70C2" w14:textId="77777777" w:rsidR="00E911F7" w:rsidRPr="00F36C6B" w:rsidRDefault="00E911F7" w:rsidP="00B71144">
      <w:pPr>
        <w:ind w:right="193"/>
        <w:rPr>
          <w:rFonts w:ascii="Times New Roman" w:hAnsi="Times New Roman"/>
          <w:b/>
          <w:color w:val="000000" w:themeColor="text1"/>
          <w:szCs w:val="24"/>
        </w:rPr>
      </w:pPr>
      <w:r w:rsidRPr="00F36C6B">
        <w:rPr>
          <w:rFonts w:ascii="Times New Roman" w:hAnsi="Times New Roman"/>
          <w:b/>
          <w:color w:val="000000" w:themeColor="text1"/>
          <w:szCs w:val="24"/>
        </w:rPr>
        <w:t>Presente.</w:t>
      </w:r>
    </w:p>
    <w:p w14:paraId="0835967A" w14:textId="77777777" w:rsidR="00E911F7" w:rsidRPr="00F36C6B" w:rsidRDefault="00E911F7" w:rsidP="00E911F7">
      <w:pPr>
        <w:ind w:right="193"/>
        <w:rPr>
          <w:rFonts w:ascii="Times New Roman" w:hAnsi="Times New Roman"/>
          <w:color w:val="000000" w:themeColor="text1"/>
          <w:szCs w:val="24"/>
        </w:rPr>
      </w:pPr>
    </w:p>
    <w:p w14:paraId="0ADA6B30" w14:textId="77777777" w:rsidR="00E911F7" w:rsidRPr="00F36C6B" w:rsidRDefault="00E911F7" w:rsidP="00E911F7">
      <w:pPr>
        <w:ind w:left="142" w:right="193"/>
        <w:rPr>
          <w:rFonts w:ascii="Times New Roman" w:hAnsi="Times New Roman"/>
          <w:color w:val="000000" w:themeColor="text1"/>
          <w:szCs w:val="24"/>
        </w:rPr>
      </w:pPr>
      <w:r w:rsidRPr="00F36C6B">
        <w:rPr>
          <w:rFonts w:ascii="Times New Roman" w:hAnsi="Times New Roman"/>
          <w:color w:val="000000" w:themeColor="text1"/>
          <w:szCs w:val="24"/>
          <w:u w:val="single"/>
        </w:rPr>
        <w:t xml:space="preserve">           (Nombre del representante legal)          ,</w:t>
      </w:r>
      <w:r w:rsidRPr="00F36C6B">
        <w:rPr>
          <w:rFonts w:ascii="Times New Roman" w:hAnsi="Times New Roman"/>
          <w:color w:val="000000" w:themeColor="text1"/>
          <w:szCs w:val="24"/>
        </w:rPr>
        <w:t xml:space="preserve"> en </w:t>
      </w:r>
      <w:proofErr w:type="gramStart"/>
      <w:r w:rsidRPr="00F36C6B">
        <w:rPr>
          <w:rFonts w:ascii="Times New Roman" w:hAnsi="Times New Roman"/>
          <w:color w:val="000000" w:themeColor="text1"/>
          <w:szCs w:val="24"/>
        </w:rPr>
        <w:t>mi</w:t>
      </w:r>
      <w:proofErr w:type="gramEnd"/>
      <w:r w:rsidRPr="00F36C6B">
        <w:rPr>
          <w:rFonts w:ascii="Times New Roman" w:hAnsi="Times New Roman"/>
          <w:color w:val="000000" w:themeColor="text1"/>
          <w:szCs w:val="24"/>
        </w:rPr>
        <w:t xml:space="preserve"> carácter de representante legal de la [persona jurídico colectiva] denominada _______________________________________, declaro bajo protesta de decir verdad lo siguiente: </w:t>
      </w:r>
    </w:p>
    <w:p w14:paraId="784ED1FF" w14:textId="77777777" w:rsidR="00E911F7" w:rsidRPr="00F36C6B" w:rsidRDefault="00E911F7" w:rsidP="00E911F7">
      <w:pPr>
        <w:ind w:left="142" w:right="193"/>
        <w:rPr>
          <w:rFonts w:ascii="Times New Roman" w:hAnsi="Times New Roman"/>
          <w:color w:val="000000" w:themeColor="text1"/>
          <w:szCs w:val="24"/>
        </w:rPr>
      </w:pPr>
    </w:p>
    <w:p w14:paraId="02DB215F" w14:textId="77777777" w:rsidR="00E911F7" w:rsidRPr="00F36C6B" w:rsidRDefault="00E911F7" w:rsidP="00E911F7">
      <w:pPr>
        <w:numPr>
          <w:ilvl w:val="0"/>
          <w:numId w:val="166"/>
        </w:numPr>
        <w:tabs>
          <w:tab w:val="clear" w:pos="713"/>
          <w:tab w:val="left" w:pos="720"/>
        </w:tabs>
        <w:ind w:right="193"/>
        <w:rPr>
          <w:rFonts w:ascii="Times New Roman" w:hAnsi="Times New Roman"/>
          <w:color w:val="000000" w:themeColor="text1"/>
          <w:szCs w:val="24"/>
          <w:lang w:val="es-ES_tradnl"/>
        </w:rPr>
      </w:pPr>
      <w:r w:rsidRPr="00F36C6B">
        <w:rPr>
          <w:rFonts w:ascii="Times New Roman" w:hAnsi="Times New Roman"/>
          <w:color w:val="000000" w:themeColor="text1"/>
          <w:szCs w:val="24"/>
          <w:lang w:val="es-ES_tradnl"/>
        </w:rPr>
        <w:t xml:space="preserve">Que mi representada ha leído, conoce y entiende todas y cada una de las Hojas de Datos Generales y Específicas descritas en el </w:t>
      </w:r>
      <w:r w:rsidRPr="00F36C6B">
        <w:rPr>
          <w:rFonts w:ascii="Times New Roman" w:hAnsi="Times New Roman"/>
          <w:b/>
          <w:color w:val="000000" w:themeColor="text1"/>
          <w:szCs w:val="24"/>
          <w:lang w:val="es-ES_tradnl"/>
        </w:rPr>
        <w:t>Apéndice B</w:t>
      </w:r>
      <w:r w:rsidRPr="00F36C6B">
        <w:rPr>
          <w:rFonts w:ascii="Times New Roman" w:hAnsi="Times New Roman"/>
          <w:b/>
          <w:i/>
          <w:color w:val="000000" w:themeColor="text1"/>
          <w:szCs w:val="24"/>
          <w:lang w:val="es-ES_tradnl"/>
        </w:rPr>
        <w:t xml:space="preserve"> (</w:t>
      </w:r>
      <w:r w:rsidRPr="00F36C6B">
        <w:rPr>
          <w:rFonts w:ascii="Times New Roman" w:hAnsi="Times New Roman"/>
          <w:b/>
          <w:color w:val="000000" w:themeColor="text1"/>
          <w:szCs w:val="24"/>
          <w:lang w:val="es-ES_tradnl"/>
        </w:rPr>
        <w:t>Hojas de Datos Generales y Específicos</w:t>
      </w:r>
      <w:r w:rsidRPr="00F36C6B">
        <w:rPr>
          <w:rFonts w:ascii="Times New Roman" w:hAnsi="Times New Roman"/>
          <w:b/>
          <w:i/>
          <w:color w:val="000000" w:themeColor="text1"/>
          <w:szCs w:val="24"/>
          <w:lang w:val="es-ES_tradnl"/>
        </w:rPr>
        <w:t>),</w:t>
      </w:r>
      <w:r w:rsidRPr="00F36C6B">
        <w:rPr>
          <w:rFonts w:ascii="Times New Roman" w:hAnsi="Times New Roman"/>
          <w:color w:val="000000" w:themeColor="text1"/>
          <w:szCs w:val="24"/>
          <w:lang w:val="es-ES_tradnl"/>
        </w:rPr>
        <w:t xml:space="preserve"> del </w:t>
      </w:r>
      <w:r w:rsidRPr="00F36C6B">
        <w:rPr>
          <w:rFonts w:ascii="Times New Roman" w:hAnsi="Times New Roman"/>
          <w:b/>
          <w:color w:val="000000" w:themeColor="text1"/>
          <w:szCs w:val="24"/>
          <w:lang w:val="es-ES_tradnl"/>
        </w:rPr>
        <w:t>Anexo 8</w:t>
      </w:r>
      <w:r w:rsidRPr="00F36C6B">
        <w:rPr>
          <w:rFonts w:ascii="Times New Roman" w:hAnsi="Times New Roman"/>
          <w:b/>
          <w:i/>
          <w:color w:val="000000" w:themeColor="text1"/>
          <w:szCs w:val="24"/>
          <w:lang w:val="es-ES_tradnl"/>
        </w:rPr>
        <w:t xml:space="preserve"> (Requerimientos de Diseño, Construcción y Plan Funcional)</w:t>
      </w:r>
      <w:r w:rsidRPr="00F36C6B">
        <w:rPr>
          <w:rFonts w:ascii="Times New Roman" w:hAnsi="Times New Roman"/>
          <w:color w:val="000000" w:themeColor="text1"/>
          <w:szCs w:val="24"/>
          <w:lang w:val="es-ES_tradnl"/>
        </w:rPr>
        <w:t xml:space="preserve"> del modelo de Contrato, las cuales comprenden </w:t>
      </w:r>
      <w:r w:rsidR="006E7A09" w:rsidRPr="00F36C6B">
        <w:rPr>
          <w:rFonts w:ascii="Times New Roman" w:hAnsi="Times New Roman"/>
          <w:color w:val="000000" w:themeColor="text1"/>
          <w:szCs w:val="24"/>
          <w:lang w:val="es-ES_tradnl"/>
        </w:rPr>
        <w:t>la totalidad de las</w:t>
      </w:r>
      <w:r w:rsidRPr="00F36C6B">
        <w:rPr>
          <w:rFonts w:ascii="Times New Roman" w:hAnsi="Times New Roman"/>
          <w:color w:val="000000" w:themeColor="text1"/>
          <w:szCs w:val="24"/>
          <w:lang w:val="es-ES_tradnl"/>
        </w:rPr>
        <w:t xml:space="preserve"> Unidades Funcionales y sus respectivas Hojas de Datos Específicas, así como el contenido del </w:t>
      </w:r>
      <w:r w:rsidRPr="00F36C6B">
        <w:rPr>
          <w:rFonts w:ascii="Times New Roman" w:hAnsi="Times New Roman"/>
          <w:b/>
          <w:color w:val="000000" w:themeColor="text1"/>
          <w:szCs w:val="24"/>
          <w:lang w:val="es-ES_tradnl"/>
        </w:rPr>
        <w:t>Anexo 9</w:t>
      </w:r>
      <w:r w:rsidRPr="00F36C6B">
        <w:rPr>
          <w:rFonts w:ascii="Times New Roman" w:hAnsi="Times New Roman"/>
          <w:b/>
          <w:i/>
          <w:color w:val="000000" w:themeColor="text1"/>
          <w:szCs w:val="24"/>
          <w:lang w:val="es-ES_tradnl"/>
        </w:rPr>
        <w:t xml:space="preserve"> (Requerimientos de Equipo)</w:t>
      </w:r>
      <w:r w:rsidRPr="00F36C6B">
        <w:rPr>
          <w:rFonts w:ascii="Times New Roman" w:hAnsi="Times New Roman"/>
          <w:color w:val="000000" w:themeColor="text1"/>
          <w:szCs w:val="24"/>
          <w:lang w:val="es-ES_tradnl"/>
        </w:rPr>
        <w:t xml:space="preserve"> y sus diferentes Apéndices.</w:t>
      </w:r>
    </w:p>
    <w:p w14:paraId="2B9BE532" w14:textId="77777777" w:rsidR="00E911F7" w:rsidRPr="00F36C6B" w:rsidRDefault="00E911F7" w:rsidP="00E911F7">
      <w:pPr>
        <w:numPr>
          <w:ilvl w:val="0"/>
          <w:numId w:val="166"/>
        </w:numPr>
        <w:tabs>
          <w:tab w:val="clear" w:pos="713"/>
          <w:tab w:val="left" w:pos="720"/>
        </w:tabs>
        <w:ind w:right="193"/>
        <w:rPr>
          <w:rFonts w:ascii="Times New Roman" w:hAnsi="Times New Roman"/>
          <w:color w:val="000000" w:themeColor="text1"/>
          <w:szCs w:val="24"/>
          <w:lang w:val="es-ES_tradnl"/>
        </w:rPr>
      </w:pPr>
      <w:r w:rsidRPr="00F36C6B">
        <w:rPr>
          <w:rFonts w:ascii="Times New Roman" w:hAnsi="Times New Roman"/>
          <w:color w:val="000000" w:themeColor="text1"/>
          <w:szCs w:val="24"/>
          <w:lang w:val="es-ES_tradnl"/>
        </w:rPr>
        <w:t xml:space="preserve">Que, mediante la firma de la presente, mi representada acepta </w:t>
      </w:r>
      <w:r w:rsidR="00C34F6E" w:rsidRPr="00F36C6B">
        <w:rPr>
          <w:rFonts w:ascii="Times New Roman" w:hAnsi="Times New Roman"/>
          <w:color w:val="000000" w:themeColor="text1"/>
          <w:szCs w:val="24"/>
          <w:lang w:val="es-ES_tradnl"/>
        </w:rPr>
        <w:t xml:space="preserve">expresamente </w:t>
      </w:r>
      <w:r w:rsidRPr="00F36C6B">
        <w:rPr>
          <w:rFonts w:ascii="Times New Roman" w:hAnsi="Times New Roman"/>
          <w:color w:val="000000" w:themeColor="text1"/>
          <w:szCs w:val="24"/>
          <w:lang w:val="es-ES_tradnl"/>
        </w:rPr>
        <w:t>considerar como mínimo y de referencia, el Equipo Médico y Mobiliario Médico establecidos en</w:t>
      </w:r>
      <w:r w:rsidR="00B71144" w:rsidRPr="00F36C6B">
        <w:rPr>
          <w:rFonts w:asciiTheme="minorHAnsi" w:hAnsiTheme="minorHAnsi" w:cstheme="minorHAnsi"/>
          <w:color w:val="000000" w:themeColor="text1"/>
          <w:sz w:val="22"/>
          <w:szCs w:val="22"/>
          <w:lang w:val="es-ES_tradnl"/>
        </w:rPr>
        <w:t xml:space="preserve"> </w:t>
      </w:r>
      <w:r w:rsidR="00B71144" w:rsidRPr="00F36C6B">
        <w:rPr>
          <w:rFonts w:ascii="Times New Roman" w:hAnsi="Times New Roman"/>
          <w:color w:val="000000" w:themeColor="text1"/>
          <w:szCs w:val="24"/>
          <w:lang w:val="es-ES_tradnl"/>
        </w:rPr>
        <w:t xml:space="preserve">el </w:t>
      </w:r>
      <w:r w:rsidR="00B71144" w:rsidRPr="00F36C6B">
        <w:rPr>
          <w:rFonts w:ascii="Times New Roman" w:hAnsi="Times New Roman"/>
          <w:b/>
          <w:color w:val="000000" w:themeColor="text1"/>
          <w:szCs w:val="24"/>
          <w:lang w:val="es-ES_tradnl"/>
        </w:rPr>
        <w:t>Apéndice B (Hojas de Datos Generales y Específicas)</w:t>
      </w:r>
      <w:r w:rsidR="00B71144" w:rsidRPr="00F36C6B">
        <w:rPr>
          <w:rFonts w:ascii="Times New Roman" w:hAnsi="Times New Roman"/>
          <w:color w:val="000000" w:themeColor="text1"/>
          <w:szCs w:val="24"/>
          <w:lang w:val="es-ES_tradnl"/>
        </w:rPr>
        <w:t xml:space="preserve">, del </w:t>
      </w:r>
      <w:r w:rsidR="00B71144" w:rsidRPr="00F36C6B">
        <w:rPr>
          <w:rFonts w:ascii="Times New Roman" w:hAnsi="Times New Roman"/>
          <w:b/>
          <w:color w:val="000000" w:themeColor="text1"/>
          <w:szCs w:val="24"/>
          <w:lang w:val="es-ES_tradnl"/>
        </w:rPr>
        <w:t>Anexo 8</w:t>
      </w:r>
      <w:r w:rsidR="00B71144" w:rsidRPr="00F36C6B">
        <w:rPr>
          <w:rFonts w:ascii="Times New Roman" w:hAnsi="Times New Roman"/>
          <w:b/>
          <w:i/>
          <w:color w:val="000000" w:themeColor="text1"/>
          <w:szCs w:val="24"/>
          <w:lang w:val="es-ES_tradnl"/>
        </w:rPr>
        <w:t xml:space="preserve"> (Requerimientos de Diseño, Construcción y Plan Funcional), </w:t>
      </w:r>
      <w:r w:rsidRPr="00F36C6B">
        <w:rPr>
          <w:rFonts w:ascii="Times New Roman" w:hAnsi="Times New Roman"/>
          <w:color w:val="000000" w:themeColor="text1"/>
          <w:szCs w:val="24"/>
          <w:lang w:val="es-ES_tradnl"/>
        </w:rPr>
        <w:t xml:space="preserve">así como el cumplimiento de las obligaciones que derivan del </w:t>
      </w:r>
      <w:r w:rsidRPr="00F36C6B">
        <w:rPr>
          <w:rFonts w:ascii="Times New Roman" w:hAnsi="Times New Roman"/>
          <w:b/>
          <w:color w:val="000000" w:themeColor="text1"/>
          <w:szCs w:val="24"/>
          <w:lang w:val="es-ES_tradnl"/>
        </w:rPr>
        <w:t>Anexo 9 (</w:t>
      </w:r>
      <w:r w:rsidRPr="00F36C6B">
        <w:rPr>
          <w:rFonts w:ascii="Times New Roman" w:hAnsi="Times New Roman"/>
          <w:b/>
          <w:i/>
          <w:color w:val="000000" w:themeColor="text1"/>
          <w:szCs w:val="24"/>
          <w:lang w:val="es-ES_tradnl"/>
        </w:rPr>
        <w:t>Requerimientos de Equipo</w:t>
      </w:r>
      <w:r w:rsidRPr="00F36C6B">
        <w:rPr>
          <w:rFonts w:ascii="Times New Roman" w:hAnsi="Times New Roman"/>
          <w:b/>
          <w:color w:val="000000" w:themeColor="text1"/>
          <w:szCs w:val="24"/>
          <w:lang w:val="es-ES_tradnl"/>
        </w:rPr>
        <w:t>)</w:t>
      </w:r>
      <w:r w:rsidRPr="00F36C6B">
        <w:rPr>
          <w:rFonts w:ascii="Times New Roman" w:hAnsi="Times New Roman"/>
          <w:color w:val="000000" w:themeColor="text1"/>
          <w:szCs w:val="24"/>
          <w:lang w:val="es-ES_tradnl"/>
        </w:rPr>
        <w:t xml:space="preserve"> y sus Apéndices, incorporándolos por referencia a su oferta técnica. </w:t>
      </w:r>
    </w:p>
    <w:p w14:paraId="16B48509" w14:textId="77777777" w:rsidR="00E911F7" w:rsidRPr="00F36C6B" w:rsidRDefault="00E911F7" w:rsidP="00E911F7">
      <w:pPr>
        <w:numPr>
          <w:ilvl w:val="0"/>
          <w:numId w:val="166"/>
        </w:numPr>
        <w:tabs>
          <w:tab w:val="clear" w:pos="713"/>
          <w:tab w:val="left" w:pos="720"/>
        </w:tabs>
        <w:ind w:right="193"/>
        <w:rPr>
          <w:rFonts w:ascii="Times New Roman" w:hAnsi="Times New Roman"/>
          <w:color w:val="000000" w:themeColor="text1"/>
          <w:szCs w:val="24"/>
          <w:lang w:val="es-ES_tradnl"/>
        </w:rPr>
      </w:pPr>
      <w:r w:rsidRPr="00F36C6B">
        <w:rPr>
          <w:rFonts w:ascii="Times New Roman" w:hAnsi="Times New Roman"/>
          <w:color w:val="000000" w:themeColor="text1"/>
          <w:szCs w:val="24"/>
          <w:lang w:val="es-ES_tradnl"/>
        </w:rPr>
        <w:t>Que en caso que le sea adjudicado el Contrato objeto del presente Concurso, mi representada se obliga a cumplir como mínimo, todas y cada una de las obligaciones derivadas de los Documentos del Concurso, lo anterior, bajo el mismo Pago Anual por Servicios Ofertados presentado en nuestra Propuesta.</w:t>
      </w:r>
    </w:p>
    <w:p w14:paraId="26607AE5" w14:textId="77777777" w:rsidR="00E911F7" w:rsidRPr="00F36C6B" w:rsidRDefault="00E911F7" w:rsidP="00B71144">
      <w:pPr>
        <w:numPr>
          <w:ilvl w:val="0"/>
          <w:numId w:val="166"/>
        </w:numPr>
        <w:ind w:right="191"/>
        <w:rPr>
          <w:rFonts w:ascii="Times New Roman" w:hAnsi="Times New Roman"/>
          <w:color w:val="000000" w:themeColor="text1"/>
          <w:szCs w:val="24"/>
        </w:rPr>
      </w:pPr>
      <w:r w:rsidRPr="00F36C6B">
        <w:rPr>
          <w:rFonts w:ascii="Times New Roman" w:hAnsi="Times New Roman"/>
          <w:color w:val="000000" w:themeColor="text1"/>
          <w:szCs w:val="24"/>
        </w:rPr>
        <w:t xml:space="preserve">Que en caso de que le sea adjudicado el Contrato objeto del presente Concurso, el Listado de Equipamiento deberá someterse a revisión de conformidad con el procedimiento establecido en el </w:t>
      </w:r>
      <w:r w:rsidRPr="00F36C6B">
        <w:rPr>
          <w:rFonts w:ascii="Times New Roman" w:hAnsi="Times New Roman"/>
          <w:b/>
          <w:color w:val="000000" w:themeColor="text1"/>
          <w:szCs w:val="24"/>
        </w:rPr>
        <w:t xml:space="preserve">Anexo 5 </w:t>
      </w:r>
      <w:r w:rsidRPr="00F36C6B">
        <w:rPr>
          <w:rFonts w:ascii="Times New Roman" w:hAnsi="Times New Roman"/>
          <w:b/>
          <w:i/>
          <w:color w:val="000000" w:themeColor="text1"/>
          <w:szCs w:val="24"/>
        </w:rPr>
        <w:t>(Procedimiento de Revisión)</w:t>
      </w:r>
      <w:r w:rsidRPr="00F36C6B">
        <w:rPr>
          <w:rFonts w:ascii="Times New Roman" w:hAnsi="Times New Roman"/>
          <w:color w:val="000000" w:themeColor="text1"/>
          <w:szCs w:val="24"/>
        </w:rPr>
        <w:t xml:space="preserve">, y conforme a lo descrito en la </w:t>
      </w:r>
      <w:r w:rsidR="00FD127D" w:rsidRPr="00F36C6B">
        <w:rPr>
          <w:rFonts w:ascii="Times New Roman" w:hAnsi="Times New Roman"/>
          <w:color w:val="000000" w:themeColor="text1"/>
          <w:szCs w:val="24"/>
        </w:rPr>
        <w:t>s</w:t>
      </w:r>
      <w:r w:rsidRPr="00F36C6B">
        <w:rPr>
          <w:rFonts w:ascii="Times New Roman" w:hAnsi="Times New Roman"/>
          <w:color w:val="000000" w:themeColor="text1"/>
          <w:szCs w:val="24"/>
        </w:rPr>
        <w:t xml:space="preserve">ección 2.1 del </w:t>
      </w:r>
      <w:r w:rsidRPr="00F36C6B">
        <w:rPr>
          <w:rFonts w:ascii="Times New Roman" w:hAnsi="Times New Roman"/>
          <w:b/>
          <w:color w:val="000000" w:themeColor="text1"/>
          <w:szCs w:val="24"/>
        </w:rPr>
        <w:t>Anexo 9</w:t>
      </w:r>
      <w:r w:rsidRPr="00F36C6B">
        <w:rPr>
          <w:rFonts w:ascii="Times New Roman" w:hAnsi="Times New Roman"/>
          <w:b/>
          <w:i/>
          <w:color w:val="000000" w:themeColor="text1"/>
          <w:szCs w:val="24"/>
        </w:rPr>
        <w:t xml:space="preserve"> (Requerimientos de Equipo)</w:t>
      </w:r>
      <w:r w:rsidRPr="00F36C6B">
        <w:rPr>
          <w:rFonts w:ascii="Times New Roman" w:hAnsi="Times New Roman"/>
          <w:color w:val="000000" w:themeColor="text1"/>
          <w:szCs w:val="24"/>
        </w:rPr>
        <w:t>, por lo que el Desarrollador, deberá proveer el total de Equipamiento necesario y requerido para la correcta prestación de los Servicios, en términos de lo establecido en los Documentos del Concurso.</w:t>
      </w:r>
    </w:p>
    <w:p w14:paraId="5E5767C0" w14:textId="77777777" w:rsidR="00E911F7" w:rsidRPr="00F36C6B" w:rsidRDefault="00E911F7" w:rsidP="00E911F7">
      <w:pPr>
        <w:ind w:right="193"/>
        <w:rPr>
          <w:rFonts w:ascii="Times New Roman" w:hAnsi="Times New Roman"/>
          <w:color w:val="000000" w:themeColor="text1"/>
          <w:szCs w:val="24"/>
        </w:rPr>
      </w:pPr>
    </w:p>
    <w:p w14:paraId="5A34124E" w14:textId="77777777" w:rsidR="00E911F7" w:rsidRPr="00F36C6B" w:rsidRDefault="00E911F7" w:rsidP="00E911F7">
      <w:pPr>
        <w:ind w:left="142" w:right="193"/>
        <w:jc w:val="center"/>
        <w:rPr>
          <w:rFonts w:ascii="Times New Roman" w:hAnsi="Times New Roman"/>
          <w:color w:val="000000" w:themeColor="text1"/>
          <w:szCs w:val="24"/>
        </w:rPr>
      </w:pPr>
      <w:r w:rsidRPr="00F36C6B">
        <w:rPr>
          <w:rFonts w:ascii="Times New Roman" w:hAnsi="Times New Roman"/>
          <w:color w:val="000000" w:themeColor="text1"/>
          <w:szCs w:val="24"/>
        </w:rPr>
        <w:t>_____________________________________________</w:t>
      </w:r>
    </w:p>
    <w:p w14:paraId="1AAF2736" w14:textId="77777777" w:rsidR="00E911F7" w:rsidRPr="00F36C6B" w:rsidRDefault="00E911F7" w:rsidP="00B71144">
      <w:pPr>
        <w:jc w:val="center"/>
        <w:rPr>
          <w:rFonts w:ascii="Times New Roman" w:hAnsi="Times New Roman"/>
          <w:b/>
          <w:color w:val="000000" w:themeColor="text1"/>
          <w:szCs w:val="24"/>
        </w:rPr>
      </w:pPr>
      <w:r w:rsidRPr="00F36C6B">
        <w:rPr>
          <w:rFonts w:ascii="Times New Roman" w:hAnsi="Times New Roman"/>
          <w:b/>
          <w:color w:val="000000" w:themeColor="text1"/>
          <w:szCs w:val="24"/>
        </w:rPr>
        <w:t>NOMBRE Y FIRMA DEL REPRESENTANTE LEGAL</w:t>
      </w:r>
      <w:r w:rsidR="00B71144" w:rsidRPr="00F36C6B">
        <w:rPr>
          <w:rFonts w:ascii="Times New Roman" w:hAnsi="Times New Roman"/>
          <w:b/>
          <w:color w:val="000000" w:themeColor="text1"/>
          <w:szCs w:val="24"/>
        </w:rPr>
        <w:br w:type="page"/>
      </w:r>
    </w:p>
    <w:p w14:paraId="4C7FF32C" w14:textId="77777777" w:rsidR="00E911F7" w:rsidRPr="00F36C6B" w:rsidRDefault="00E911F7" w:rsidP="00E911F7">
      <w:pPr>
        <w:pStyle w:val="Ttulo2"/>
        <w:rPr>
          <w:rFonts w:ascii="Times New Roman" w:hAnsi="Times New Roman"/>
          <w:bCs/>
          <w:color w:val="000000" w:themeColor="text1"/>
          <w:szCs w:val="24"/>
        </w:rPr>
      </w:pPr>
      <w:bookmarkStart w:id="275" w:name="_Toc478646484"/>
      <w:bookmarkStart w:id="276" w:name="_Toc482199757"/>
      <w:r w:rsidRPr="00F36C6B">
        <w:rPr>
          <w:rFonts w:ascii="Times New Roman" w:hAnsi="Times New Roman"/>
          <w:bCs/>
          <w:color w:val="000000" w:themeColor="text1"/>
          <w:szCs w:val="24"/>
        </w:rPr>
        <w:lastRenderedPageBreak/>
        <w:t>ANEXO 1</w:t>
      </w:r>
      <w:r w:rsidR="00B4215C" w:rsidRPr="00F36C6B">
        <w:rPr>
          <w:rFonts w:ascii="Times New Roman" w:hAnsi="Times New Roman"/>
          <w:bCs/>
          <w:color w:val="000000" w:themeColor="text1"/>
          <w:szCs w:val="24"/>
        </w:rPr>
        <w:t>2</w:t>
      </w:r>
      <w:r w:rsidRPr="00F36C6B">
        <w:rPr>
          <w:rFonts w:ascii="Times New Roman" w:hAnsi="Times New Roman"/>
          <w:bCs/>
          <w:color w:val="000000" w:themeColor="text1"/>
          <w:szCs w:val="24"/>
        </w:rPr>
        <w:t xml:space="preserve"> </w:t>
      </w:r>
      <w:r w:rsidRPr="00F36C6B">
        <w:rPr>
          <w:rFonts w:ascii="Times New Roman" w:hAnsi="Times New Roman"/>
          <w:color w:val="000000" w:themeColor="text1"/>
          <w:szCs w:val="24"/>
          <w:lang w:eastAsia="zh-CN"/>
        </w:rPr>
        <w:t>MANIFIESTO DE CONFORMIDAD Y CUMPLIMIENTO DEL LISTADO PRELIMINAR DE MOBILIARIO ADMINISTRATIVO</w:t>
      </w:r>
      <w:bookmarkEnd w:id="275"/>
      <w:bookmarkEnd w:id="276"/>
    </w:p>
    <w:p w14:paraId="63A0AD6F" w14:textId="77777777" w:rsidR="00E911F7" w:rsidRPr="00F36C6B" w:rsidRDefault="00E911F7" w:rsidP="00E911F7">
      <w:pPr>
        <w:rPr>
          <w:rFonts w:ascii="Times New Roman" w:hAnsi="Times New Roman"/>
          <w:color w:val="000000" w:themeColor="text1"/>
          <w:szCs w:val="24"/>
        </w:rPr>
      </w:pPr>
      <w:r w:rsidRPr="00F36C6B">
        <w:rPr>
          <w:rFonts w:ascii="Times New Roman" w:hAnsi="Times New Roman"/>
          <w:color w:val="000000" w:themeColor="text1"/>
          <w:szCs w:val="24"/>
        </w:rPr>
        <w:t>[PAPEL MEMBRETADO DEL CONCURSANTE]</w:t>
      </w:r>
    </w:p>
    <w:p w14:paraId="262A5BFC" w14:textId="77777777" w:rsidR="00E911F7" w:rsidRPr="00F36C6B" w:rsidRDefault="00E911F7" w:rsidP="00E911F7">
      <w:pPr>
        <w:rPr>
          <w:rFonts w:ascii="Times New Roman" w:hAnsi="Times New Roman"/>
          <w:color w:val="000000" w:themeColor="text1"/>
          <w:szCs w:val="24"/>
        </w:rPr>
      </w:pPr>
    </w:p>
    <w:p w14:paraId="42179229" w14:textId="77777777" w:rsidR="00E911F7" w:rsidRPr="00F36C6B" w:rsidRDefault="00E911F7" w:rsidP="00B71144">
      <w:pPr>
        <w:ind w:right="193"/>
        <w:rPr>
          <w:rFonts w:ascii="Times New Roman" w:hAnsi="Times New Roman"/>
          <w:color w:val="000000" w:themeColor="text1"/>
          <w:szCs w:val="24"/>
        </w:rPr>
      </w:pPr>
      <w:r w:rsidRPr="00F36C6B">
        <w:rPr>
          <w:rFonts w:ascii="Times New Roman" w:hAnsi="Times New Roman"/>
          <w:color w:val="000000" w:themeColor="text1"/>
          <w:szCs w:val="24"/>
        </w:rPr>
        <w:t xml:space="preserve">Ciudad de México, a _____ de ___________________ </w:t>
      </w:r>
      <w:proofErr w:type="spellStart"/>
      <w:r w:rsidRPr="00F36C6B">
        <w:rPr>
          <w:rFonts w:ascii="Times New Roman" w:hAnsi="Times New Roman"/>
          <w:color w:val="000000" w:themeColor="text1"/>
          <w:szCs w:val="24"/>
        </w:rPr>
        <w:t>de</w:t>
      </w:r>
      <w:proofErr w:type="spellEnd"/>
      <w:r w:rsidRPr="00F36C6B">
        <w:rPr>
          <w:rFonts w:ascii="Times New Roman" w:hAnsi="Times New Roman"/>
          <w:color w:val="000000" w:themeColor="text1"/>
          <w:szCs w:val="24"/>
        </w:rPr>
        <w:t xml:space="preserve"> [*]</w:t>
      </w:r>
    </w:p>
    <w:p w14:paraId="1D4F10E7" w14:textId="77777777" w:rsidR="00E911F7" w:rsidRPr="00F36C6B" w:rsidRDefault="00E911F7" w:rsidP="00E911F7">
      <w:pPr>
        <w:ind w:left="142" w:right="193"/>
        <w:rPr>
          <w:rFonts w:ascii="Times New Roman" w:hAnsi="Times New Roman"/>
          <w:color w:val="000000" w:themeColor="text1"/>
          <w:szCs w:val="24"/>
        </w:rPr>
      </w:pPr>
    </w:p>
    <w:p w14:paraId="7D4837DE" w14:textId="77777777" w:rsidR="00E911F7" w:rsidRPr="00F36C6B" w:rsidRDefault="00E911F7" w:rsidP="00E911F7">
      <w:pPr>
        <w:rPr>
          <w:rFonts w:ascii="Times New Roman" w:hAnsi="Times New Roman"/>
          <w:b/>
          <w:color w:val="000000" w:themeColor="text1"/>
          <w:szCs w:val="24"/>
        </w:rPr>
      </w:pPr>
      <w:r w:rsidRPr="00F36C6B">
        <w:rPr>
          <w:rFonts w:ascii="Times New Roman" w:hAnsi="Times New Roman"/>
          <w:b/>
          <w:color w:val="000000" w:themeColor="text1"/>
          <w:szCs w:val="24"/>
        </w:rPr>
        <w:t>INSTITUTO MEXICANO DEL SEGURO SOCIAL</w:t>
      </w:r>
    </w:p>
    <w:p w14:paraId="56944A90" w14:textId="77777777" w:rsidR="00E911F7" w:rsidRPr="00F36C6B" w:rsidRDefault="00E911F7" w:rsidP="00B71144">
      <w:pPr>
        <w:ind w:right="193"/>
        <w:rPr>
          <w:rFonts w:ascii="Times New Roman" w:hAnsi="Times New Roman"/>
          <w:b/>
          <w:color w:val="000000" w:themeColor="text1"/>
          <w:szCs w:val="24"/>
        </w:rPr>
      </w:pPr>
      <w:r w:rsidRPr="00F36C6B">
        <w:rPr>
          <w:rFonts w:ascii="Times New Roman" w:hAnsi="Times New Roman"/>
          <w:b/>
          <w:color w:val="000000" w:themeColor="text1"/>
          <w:szCs w:val="24"/>
        </w:rPr>
        <w:t>Presente.</w:t>
      </w:r>
    </w:p>
    <w:p w14:paraId="11FD6D87" w14:textId="77777777" w:rsidR="00E911F7" w:rsidRPr="00F36C6B" w:rsidRDefault="00E911F7" w:rsidP="00E911F7">
      <w:pPr>
        <w:ind w:right="193"/>
        <w:rPr>
          <w:rFonts w:ascii="Times New Roman" w:hAnsi="Times New Roman"/>
          <w:color w:val="000000" w:themeColor="text1"/>
          <w:szCs w:val="24"/>
        </w:rPr>
      </w:pPr>
    </w:p>
    <w:p w14:paraId="425F8725" w14:textId="77777777" w:rsidR="00E911F7" w:rsidRPr="00F36C6B" w:rsidRDefault="00E911F7" w:rsidP="00E911F7">
      <w:pPr>
        <w:ind w:left="142" w:right="193"/>
        <w:rPr>
          <w:rFonts w:ascii="Times New Roman" w:hAnsi="Times New Roman"/>
          <w:color w:val="000000" w:themeColor="text1"/>
          <w:szCs w:val="24"/>
        </w:rPr>
      </w:pPr>
      <w:r w:rsidRPr="00F36C6B">
        <w:rPr>
          <w:rFonts w:ascii="Times New Roman" w:hAnsi="Times New Roman"/>
          <w:color w:val="000000" w:themeColor="text1"/>
          <w:szCs w:val="24"/>
          <w:u w:val="single"/>
        </w:rPr>
        <w:t xml:space="preserve">           (Nombre del representante legal)          ,</w:t>
      </w:r>
      <w:r w:rsidRPr="00F36C6B">
        <w:rPr>
          <w:rFonts w:ascii="Times New Roman" w:hAnsi="Times New Roman"/>
          <w:color w:val="000000" w:themeColor="text1"/>
          <w:szCs w:val="24"/>
        </w:rPr>
        <w:t xml:space="preserve"> en </w:t>
      </w:r>
      <w:proofErr w:type="gramStart"/>
      <w:r w:rsidRPr="00F36C6B">
        <w:rPr>
          <w:rFonts w:ascii="Times New Roman" w:hAnsi="Times New Roman"/>
          <w:color w:val="000000" w:themeColor="text1"/>
          <w:szCs w:val="24"/>
        </w:rPr>
        <w:t>mi</w:t>
      </w:r>
      <w:proofErr w:type="gramEnd"/>
      <w:r w:rsidRPr="00F36C6B">
        <w:rPr>
          <w:rFonts w:ascii="Times New Roman" w:hAnsi="Times New Roman"/>
          <w:color w:val="000000" w:themeColor="text1"/>
          <w:szCs w:val="24"/>
        </w:rPr>
        <w:t xml:space="preserve"> carácter de representante legal de la [persona jurídico colectiva] denominada _______________________________________, declaro bajo protesta de decir verdad lo siguiente: </w:t>
      </w:r>
    </w:p>
    <w:p w14:paraId="65D06BA2" w14:textId="77777777" w:rsidR="00E911F7" w:rsidRPr="00F36C6B" w:rsidRDefault="00E911F7" w:rsidP="00E911F7">
      <w:pPr>
        <w:ind w:left="142" w:right="193"/>
        <w:rPr>
          <w:rFonts w:ascii="Times New Roman" w:hAnsi="Times New Roman"/>
          <w:color w:val="000000" w:themeColor="text1"/>
          <w:szCs w:val="24"/>
        </w:rPr>
      </w:pPr>
    </w:p>
    <w:p w14:paraId="07BE13DA" w14:textId="77777777" w:rsidR="00E911F7" w:rsidRPr="00F36C6B" w:rsidRDefault="00E911F7" w:rsidP="00E911F7">
      <w:pPr>
        <w:numPr>
          <w:ilvl w:val="0"/>
          <w:numId w:val="167"/>
        </w:numPr>
        <w:ind w:right="193"/>
        <w:rPr>
          <w:rFonts w:ascii="Times New Roman" w:hAnsi="Times New Roman"/>
          <w:color w:val="000000" w:themeColor="text1"/>
          <w:szCs w:val="24"/>
          <w:lang w:val="es-ES_tradnl"/>
        </w:rPr>
      </w:pPr>
      <w:r w:rsidRPr="00F36C6B">
        <w:rPr>
          <w:rFonts w:ascii="Times New Roman" w:hAnsi="Times New Roman"/>
          <w:color w:val="000000" w:themeColor="text1"/>
          <w:szCs w:val="24"/>
          <w:lang w:val="es-ES_tradnl"/>
        </w:rPr>
        <w:t xml:space="preserve">Que mi representada ha leído, conoce y entiende todas y cada una de las Hojas de Datos Generales y Específicas descritas en el </w:t>
      </w:r>
      <w:r w:rsidRPr="00F36C6B">
        <w:rPr>
          <w:rFonts w:ascii="Times New Roman" w:hAnsi="Times New Roman"/>
          <w:b/>
          <w:color w:val="000000" w:themeColor="text1"/>
          <w:szCs w:val="24"/>
          <w:lang w:val="es-ES_tradnl"/>
        </w:rPr>
        <w:t xml:space="preserve">Apéndice B </w:t>
      </w:r>
      <w:r w:rsidRPr="00F36C6B">
        <w:rPr>
          <w:rFonts w:ascii="Times New Roman" w:hAnsi="Times New Roman"/>
          <w:b/>
          <w:i/>
          <w:color w:val="000000" w:themeColor="text1"/>
          <w:szCs w:val="24"/>
          <w:lang w:val="es-ES_tradnl"/>
        </w:rPr>
        <w:t>(</w:t>
      </w:r>
      <w:r w:rsidRPr="00F36C6B">
        <w:rPr>
          <w:rFonts w:ascii="Times New Roman" w:hAnsi="Times New Roman"/>
          <w:b/>
          <w:color w:val="000000" w:themeColor="text1"/>
          <w:szCs w:val="24"/>
          <w:lang w:val="es-ES_tradnl"/>
        </w:rPr>
        <w:t>Hojas de Datos Generales y Específicos</w:t>
      </w:r>
      <w:r w:rsidRPr="00F36C6B">
        <w:rPr>
          <w:rFonts w:ascii="Times New Roman" w:hAnsi="Times New Roman"/>
          <w:b/>
          <w:i/>
          <w:color w:val="000000" w:themeColor="text1"/>
          <w:szCs w:val="24"/>
          <w:lang w:val="es-ES_tradnl"/>
        </w:rPr>
        <w:t>)</w:t>
      </w:r>
      <w:r w:rsidRPr="00F36C6B">
        <w:rPr>
          <w:rFonts w:ascii="Times New Roman" w:hAnsi="Times New Roman"/>
          <w:color w:val="000000" w:themeColor="text1"/>
          <w:szCs w:val="24"/>
          <w:lang w:val="es-ES_tradnl"/>
        </w:rPr>
        <w:t xml:space="preserve">, del </w:t>
      </w:r>
      <w:r w:rsidRPr="00F36C6B">
        <w:rPr>
          <w:rFonts w:ascii="Times New Roman" w:hAnsi="Times New Roman"/>
          <w:b/>
          <w:color w:val="000000" w:themeColor="text1"/>
          <w:szCs w:val="24"/>
          <w:lang w:val="es-ES_tradnl"/>
        </w:rPr>
        <w:t>Anexo 8</w:t>
      </w:r>
      <w:r w:rsidRPr="00F36C6B">
        <w:rPr>
          <w:rFonts w:ascii="Times New Roman" w:hAnsi="Times New Roman"/>
          <w:b/>
          <w:i/>
          <w:color w:val="000000" w:themeColor="text1"/>
          <w:szCs w:val="24"/>
          <w:lang w:val="es-ES_tradnl"/>
        </w:rPr>
        <w:t xml:space="preserve"> (Requerimientos de Diseño, Construcción y Plan Funcional) </w:t>
      </w:r>
      <w:r w:rsidRPr="00F36C6B">
        <w:rPr>
          <w:rFonts w:ascii="Times New Roman" w:hAnsi="Times New Roman"/>
          <w:color w:val="000000" w:themeColor="text1"/>
          <w:szCs w:val="24"/>
          <w:lang w:val="es-ES_tradnl"/>
        </w:rPr>
        <w:t xml:space="preserve">del modelo de Contrato, las cuales comprenden </w:t>
      </w:r>
      <w:r w:rsidR="006E7A09" w:rsidRPr="00F36C6B">
        <w:rPr>
          <w:rFonts w:ascii="Times New Roman" w:hAnsi="Times New Roman"/>
          <w:color w:val="000000" w:themeColor="text1"/>
          <w:szCs w:val="24"/>
          <w:lang w:val="es-ES_tradnl"/>
        </w:rPr>
        <w:t xml:space="preserve">la totalidad de las </w:t>
      </w:r>
      <w:r w:rsidRPr="00F36C6B">
        <w:rPr>
          <w:rFonts w:ascii="Times New Roman" w:hAnsi="Times New Roman"/>
          <w:color w:val="000000" w:themeColor="text1"/>
          <w:szCs w:val="24"/>
          <w:lang w:val="es-ES_tradnl"/>
        </w:rPr>
        <w:t xml:space="preserve">Unidades Funcionales y sus respectivas Hojas de Datos Específicas, así como el contenido del </w:t>
      </w:r>
      <w:r w:rsidRPr="00F36C6B">
        <w:rPr>
          <w:rFonts w:ascii="Times New Roman" w:hAnsi="Times New Roman"/>
          <w:b/>
          <w:color w:val="000000" w:themeColor="text1"/>
          <w:szCs w:val="24"/>
          <w:lang w:val="es-ES_tradnl"/>
        </w:rPr>
        <w:t>Anexo 9</w:t>
      </w:r>
      <w:r w:rsidRPr="00F36C6B">
        <w:rPr>
          <w:rFonts w:ascii="Times New Roman" w:hAnsi="Times New Roman"/>
          <w:b/>
          <w:i/>
          <w:color w:val="000000" w:themeColor="text1"/>
          <w:szCs w:val="24"/>
          <w:lang w:val="es-ES_tradnl"/>
        </w:rPr>
        <w:t xml:space="preserve"> (Requerimientos de Equipo)</w:t>
      </w:r>
      <w:r w:rsidRPr="00F36C6B">
        <w:rPr>
          <w:rFonts w:ascii="Times New Roman" w:hAnsi="Times New Roman"/>
          <w:color w:val="000000" w:themeColor="text1"/>
          <w:szCs w:val="24"/>
          <w:lang w:val="es-ES_tradnl"/>
        </w:rPr>
        <w:t xml:space="preserve"> y sus diferentes Apéndices.</w:t>
      </w:r>
    </w:p>
    <w:p w14:paraId="220C3830" w14:textId="77777777" w:rsidR="00E911F7" w:rsidRPr="00F36C6B" w:rsidRDefault="00E911F7" w:rsidP="00E911F7">
      <w:pPr>
        <w:numPr>
          <w:ilvl w:val="0"/>
          <w:numId w:val="167"/>
        </w:numPr>
        <w:ind w:right="193"/>
        <w:rPr>
          <w:rFonts w:ascii="Times New Roman" w:hAnsi="Times New Roman"/>
          <w:color w:val="000000" w:themeColor="text1"/>
          <w:szCs w:val="24"/>
          <w:lang w:val="es-ES_tradnl"/>
        </w:rPr>
      </w:pPr>
      <w:r w:rsidRPr="00F36C6B">
        <w:rPr>
          <w:rFonts w:ascii="Times New Roman" w:hAnsi="Times New Roman"/>
          <w:color w:val="000000" w:themeColor="text1"/>
          <w:szCs w:val="24"/>
          <w:lang w:val="es-ES_tradnl"/>
        </w:rPr>
        <w:t xml:space="preserve">Que, mediante la firma de la presente, mi representada acepta </w:t>
      </w:r>
      <w:r w:rsidR="00FD127D" w:rsidRPr="00F36C6B">
        <w:rPr>
          <w:rFonts w:ascii="Times New Roman" w:hAnsi="Times New Roman"/>
          <w:color w:val="000000" w:themeColor="text1"/>
          <w:szCs w:val="24"/>
          <w:lang w:val="es-ES_tradnl"/>
        </w:rPr>
        <w:t xml:space="preserve">expresamente </w:t>
      </w:r>
      <w:r w:rsidRPr="00F36C6B">
        <w:rPr>
          <w:rFonts w:ascii="Times New Roman" w:hAnsi="Times New Roman"/>
          <w:color w:val="000000" w:themeColor="text1"/>
          <w:szCs w:val="24"/>
          <w:lang w:val="es-ES_tradnl"/>
        </w:rPr>
        <w:t xml:space="preserve">considerar como mínimo y de referencia, el Mobiliario Administrativo establecido en </w:t>
      </w:r>
      <w:r w:rsidR="00B71144" w:rsidRPr="00F36C6B">
        <w:rPr>
          <w:rFonts w:ascii="Times New Roman" w:hAnsi="Times New Roman"/>
          <w:color w:val="000000" w:themeColor="text1"/>
          <w:szCs w:val="24"/>
          <w:lang w:val="es-ES_tradnl"/>
        </w:rPr>
        <w:t xml:space="preserve">el </w:t>
      </w:r>
      <w:r w:rsidR="00B71144" w:rsidRPr="00F36C6B">
        <w:rPr>
          <w:rFonts w:ascii="Times New Roman" w:hAnsi="Times New Roman"/>
          <w:b/>
          <w:color w:val="000000" w:themeColor="text1"/>
          <w:szCs w:val="24"/>
          <w:lang w:val="es-ES_tradnl"/>
        </w:rPr>
        <w:t xml:space="preserve">Apéndice B </w:t>
      </w:r>
      <w:r w:rsidR="00B71144" w:rsidRPr="00F36C6B">
        <w:rPr>
          <w:rFonts w:ascii="Times New Roman" w:hAnsi="Times New Roman"/>
          <w:b/>
          <w:i/>
          <w:color w:val="000000" w:themeColor="text1"/>
          <w:szCs w:val="24"/>
          <w:lang w:val="es-ES_tradnl"/>
        </w:rPr>
        <w:t>(</w:t>
      </w:r>
      <w:r w:rsidR="00B71144" w:rsidRPr="00F36C6B">
        <w:rPr>
          <w:rFonts w:ascii="Times New Roman" w:hAnsi="Times New Roman"/>
          <w:b/>
          <w:color w:val="000000" w:themeColor="text1"/>
          <w:szCs w:val="24"/>
          <w:lang w:val="es-ES_tradnl"/>
        </w:rPr>
        <w:t>Hojas de Datos Generales y Específicas</w:t>
      </w:r>
      <w:r w:rsidR="00B71144" w:rsidRPr="00F36C6B">
        <w:rPr>
          <w:rFonts w:ascii="Times New Roman" w:hAnsi="Times New Roman"/>
          <w:b/>
          <w:i/>
          <w:color w:val="000000" w:themeColor="text1"/>
          <w:szCs w:val="24"/>
          <w:lang w:val="es-ES_tradnl"/>
        </w:rPr>
        <w:t>)</w:t>
      </w:r>
      <w:r w:rsidR="00B71144" w:rsidRPr="00F36C6B">
        <w:rPr>
          <w:rFonts w:ascii="Times New Roman" w:hAnsi="Times New Roman"/>
          <w:i/>
          <w:color w:val="000000" w:themeColor="text1"/>
          <w:szCs w:val="24"/>
          <w:lang w:val="es-ES_tradnl"/>
        </w:rPr>
        <w:t>,</w:t>
      </w:r>
      <w:r w:rsidR="00B71144" w:rsidRPr="00F36C6B">
        <w:rPr>
          <w:rFonts w:ascii="Times New Roman" w:hAnsi="Times New Roman"/>
          <w:color w:val="000000" w:themeColor="text1"/>
          <w:szCs w:val="24"/>
          <w:lang w:val="es-ES_tradnl"/>
        </w:rPr>
        <w:t xml:space="preserve"> del </w:t>
      </w:r>
      <w:r w:rsidR="00B71144" w:rsidRPr="00F36C6B">
        <w:rPr>
          <w:rFonts w:ascii="Times New Roman" w:hAnsi="Times New Roman"/>
          <w:b/>
          <w:color w:val="000000" w:themeColor="text1"/>
          <w:szCs w:val="24"/>
          <w:lang w:val="es-ES_tradnl"/>
        </w:rPr>
        <w:t>Anexo 8</w:t>
      </w:r>
      <w:r w:rsidR="00B71144" w:rsidRPr="00F36C6B">
        <w:rPr>
          <w:rFonts w:ascii="Times New Roman" w:hAnsi="Times New Roman"/>
          <w:b/>
          <w:i/>
          <w:color w:val="000000" w:themeColor="text1"/>
          <w:szCs w:val="24"/>
          <w:lang w:val="es-ES_tradnl"/>
        </w:rPr>
        <w:t xml:space="preserve"> (Requerimientos de Diseño, Construcción y Plan Funcional)</w:t>
      </w:r>
      <w:r w:rsidRPr="00F36C6B">
        <w:rPr>
          <w:rFonts w:ascii="Times New Roman" w:hAnsi="Times New Roman"/>
          <w:color w:val="000000" w:themeColor="text1"/>
          <w:szCs w:val="24"/>
          <w:lang w:val="es-ES_tradnl"/>
        </w:rPr>
        <w:t xml:space="preserve">, así como el cumplimiento de las obligaciones que derivan del </w:t>
      </w:r>
      <w:r w:rsidRPr="00F36C6B">
        <w:rPr>
          <w:rFonts w:ascii="Times New Roman" w:hAnsi="Times New Roman"/>
          <w:b/>
          <w:color w:val="000000" w:themeColor="text1"/>
          <w:szCs w:val="24"/>
          <w:lang w:val="es-ES_tradnl"/>
        </w:rPr>
        <w:t>Anexo 9 (</w:t>
      </w:r>
      <w:r w:rsidRPr="00F36C6B">
        <w:rPr>
          <w:rFonts w:ascii="Times New Roman" w:hAnsi="Times New Roman"/>
          <w:b/>
          <w:i/>
          <w:color w:val="000000" w:themeColor="text1"/>
          <w:szCs w:val="24"/>
          <w:lang w:val="es-ES_tradnl"/>
        </w:rPr>
        <w:t>Requerimientos de Equipo</w:t>
      </w:r>
      <w:r w:rsidRPr="00F36C6B">
        <w:rPr>
          <w:rFonts w:ascii="Times New Roman" w:hAnsi="Times New Roman"/>
          <w:b/>
          <w:color w:val="000000" w:themeColor="text1"/>
          <w:szCs w:val="24"/>
          <w:lang w:val="es-ES_tradnl"/>
        </w:rPr>
        <w:t>)</w:t>
      </w:r>
      <w:r w:rsidRPr="00F36C6B">
        <w:rPr>
          <w:rFonts w:ascii="Times New Roman" w:hAnsi="Times New Roman"/>
          <w:color w:val="000000" w:themeColor="text1"/>
          <w:szCs w:val="24"/>
          <w:lang w:val="es-ES_tradnl"/>
        </w:rPr>
        <w:t xml:space="preserve"> y sus Apéndices, incorporándolos por referencia a su oferta técnica. </w:t>
      </w:r>
    </w:p>
    <w:p w14:paraId="49D4406F" w14:textId="77777777" w:rsidR="00E911F7" w:rsidRPr="00F36C6B" w:rsidRDefault="00E911F7" w:rsidP="00B71144">
      <w:pPr>
        <w:numPr>
          <w:ilvl w:val="0"/>
          <w:numId w:val="167"/>
        </w:numPr>
        <w:ind w:right="191"/>
        <w:rPr>
          <w:rFonts w:ascii="Times New Roman" w:hAnsi="Times New Roman"/>
          <w:color w:val="000000" w:themeColor="text1"/>
          <w:szCs w:val="24"/>
          <w:lang w:val="es-ES_tradnl"/>
        </w:rPr>
      </w:pPr>
      <w:r w:rsidRPr="00F36C6B">
        <w:rPr>
          <w:rFonts w:ascii="Times New Roman" w:hAnsi="Times New Roman"/>
          <w:color w:val="000000" w:themeColor="text1"/>
          <w:szCs w:val="24"/>
          <w:lang w:val="es-ES_tradnl"/>
        </w:rPr>
        <w:t>Que en caso que le sea adjudicado el Contrato objeto del presente Concurso, mi representada se obliga a cumplir como mínimo y de referencia, todas y cada una de las obligaciones derivadas de los Documentos del Concurso, lo anterior, bajo el mismo Pago Anual por Servicios Ofertados presentado en nuestra Propuesta.</w:t>
      </w:r>
    </w:p>
    <w:p w14:paraId="6EB8C899" w14:textId="77777777" w:rsidR="00E911F7" w:rsidRPr="00F36C6B" w:rsidRDefault="00E911F7" w:rsidP="00B71144">
      <w:pPr>
        <w:numPr>
          <w:ilvl w:val="0"/>
          <w:numId w:val="167"/>
        </w:numPr>
        <w:ind w:right="191"/>
        <w:rPr>
          <w:rFonts w:ascii="Times New Roman" w:hAnsi="Times New Roman"/>
          <w:color w:val="000000" w:themeColor="text1"/>
          <w:szCs w:val="24"/>
        </w:rPr>
      </w:pPr>
      <w:r w:rsidRPr="00F36C6B">
        <w:rPr>
          <w:rFonts w:ascii="Times New Roman" w:hAnsi="Times New Roman"/>
          <w:color w:val="000000" w:themeColor="text1"/>
          <w:szCs w:val="24"/>
        </w:rPr>
        <w:t xml:space="preserve">Que en caso de que le sea adjudicado el Contrato </w:t>
      </w:r>
      <w:r w:rsidRPr="00F36C6B">
        <w:rPr>
          <w:rFonts w:ascii="Times New Roman" w:hAnsi="Times New Roman"/>
          <w:color w:val="000000" w:themeColor="text1"/>
          <w:szCs w:val="24"/>
          <w:lang w:val="es-ES_tradnl"/>
        </w:rPr>
        <w:t>objeto del presente Concurso</w:t>
      </w:r>
      <w:r w:rsidRPr="00F36C6B">
        <w:rPr>
          <w:rFonts w:ascii="Times New Roman" w:hAnsi="Times New Roman"/>
          <w:color w:val="000000" w:themeColor="text1"/>
          <w:szCs w:val="24"/>
        </w:rPr>
        <w:t xml:space="preserve">, el Listado de Equipamiento deberá someterse a revisión de conformidad con el procedimiento establecido en el </w:t>
      </w:r>
      <w:r w:rsidRPr="00F36C6B">
        <w:rPr>
          <w:rFonts w:ascii="Times New Roman" w:hAnsi="Times New Roman"/>
          <w:b/>
          <w:color w:val="000000" w:themeColor="text1"/>
          <w:szCs w:val="24"/>
        </w:rPr>
        <w:t xml:space="preserve">Anexo 5 </w:t>
      </w:r>
      <w:r w:rsidRPr="00F36C6B">
        <w:rPr>
          <w:rFonts w:ascii="Times New Roman" w:hAnsi="Times New Roman"/>
          <w:b/>
          <w:i/>
          <w:color w:val="000000" w:themeColor="text1"/>
          <w:szCs w:val="24"/>
        </w:rPr>
        <w:t>(Procedimiento de Revisión)</w:t>
      </w:r>
      <w:r w:rsidRPr="00F36C6B">
        <w:rPr>
          <w:rFonts w:ascii="Times New Roman" w:hAnsi="Times New Roman"/>
          <w:color w:val="000000" w:themeColor="text1"/>
          <w:szCs w:val="24"/>
        </w:rPr>
        <w:t xml:space="preserve">, y conforme a lo descrito en la </w:t>
      </w:r>
      <w:r w:rsidR="00FD127D" w:rsidRPr="00F36C6B">
        <w:rPr>
          <w:rFonts w:ascii="Times New Roman" w:hAnsi="Times New Roman"/>
          <w:color w:val="000000" w:themeColor="text1"/>
          <w:szCs w:val="24"/>
        </w:rPr>
        <w:t>s</w:t>
      </w:r>
      <w:r w:rsidRPr="00F36C6B">
        <w:rPr>
          <w:rFonts w:ascii="Times New Roman" w:hAnsi="Times New Roman"/>
          <w:color w:val="000000" w:themeColor="text1"/>
          <w:szCs w:val="24"/>
        </w:rPr>
        <w:t xml:space="preserve">ección 2.1 del </w:t>
      </w:r>
      <w:r w:rsidRPr="00F36C6B">
        <w:rPr>
          <w:rFonts w:ascii="Times New Roman" w:hAnsi="Times New Roman"/>
          <w:b/>
          <w:color w:val="000000" w:themeColor="text1"/>
          <w:szCs w:val="24"/>
        </w:rPr>
        <w:t>Anexo 9</w:t>
      </w:r>
      <w:r w:rsidRPr="00F36C6B">
        <w:rPr>
          <w:rFonts w:ascii="Times New Roman" w:hAnsi="Times New Roman"/>
          <w:b/>
          <w:i/>
          <w:color w:val="000000" w:themeColor="text1"/>
          <w:szCs w:val="24"/>
        </w:rPr>
        <w:t xml:space="preserve"> (Requerimientos de Equipo)</w:t>
      </w:r>
      <w:r w:rsidRPr="00F36C6B">
        <w:rPr>
          <w:rFonts w:ascii="Times New Roman" w:hAnsi="Times New Roman"/>
          <w:color w:val="000000" w:themeColor="text1"/>
          <w:szCs w:val="24"/>
        </w:rPr>
        <w:t>, por lo que el Desarrollador, deberá proveer el total de Equipamiento necesario y requerido para la correcta prestación de los Servicios, en términos de lo establecido en los Documentos del Concurso.</w:t>
      </w:r>
    </w:p>
    <w:p w14:paraId="41F49376" w14:textId="77777777" w:rsidR="00E911F7" w:rsidRPr="00F36C6B" w:rsidRDefault="00E911F7" w:rsidP="00E911F7">
      <w:pPr>
        <w:ind w:left="142" w:right="193"/>
        <w:jc w:val="center"/>
        <w:rPr>
          <w:rFonts w:ascii="Times New Roman" w:hAnsi="Times New Roman"/>
          <w:color w:val="000000" w:themeColor="text1"/>
          <w:szCs w:val="24"/>
        </w:rPr>
      </w:pPr>
    </w:p>
    <w:p w14:paraId="5EC9F5B3" w14:textId="77777777" w:rsidR="00E911F7" w:rsidRPr="00F36C6B" w:rsidRDefault="00E911F7" w:rsidP="00E911F7">
      <w:pPr>
        <w:ind w:left="142" w:right="193"/>
        <w:jc w:val="center"/>
        <w:rPr>
          <w:rFonts w:ascii="Times New Roman" w:hAnsi="Times New Roman"/>
          <w:color w:val="000000" w:themeColor="text1"/>
          <w:szCs w:val="24"/>
        </w:rPr>
      </w:pPr>
      <w:r w:rsidRPr="00F36C6B">
        <w:rPr>
          <w:rFonts w:ascii="Times New Roman" w:hAnsi="Times New Roman"/>
          <w:color w:val="000000" w:themeColor="text1"/>
          <w:szCs w:val="24"/>
        </w:rPr>
        <w:t>_____________________________________________</w:t>
      </w:r>
    </w:p>
    <w:p w14:paraId="04E3BA15" w14:textId="77777777" w:rsidR="00E911F7" w:rsidRPr="00F36C6B" w:rsidRDefault="00E911F7" w:rsidP="00B71144">
      <w:pPr>
        <w:jc w:val="center"/>
      </w:pPr>
      <w:r w:rsidRPr="00F36C6B">
        <w:rPr>
          <w:rFonts w:ascii="Times New Roman" w:hAnsi="Times New Roman"/>
          <w:b/>
          <w:color w:val="000000" w:themeColor="text1"/>
          <w:szCs w:val="24"/>
        </w:rPr>
        <w:t>NOMBRE Y FIRMA DEL REPRESENTANTE LEGAL</w:t>
      </w:r>
      <w:r w:rsidRPr="00F36C6B">
        <w:br w:type="page"/>
      </w:r>
    </w:p>
    <w:p w14:paraId="2F667A3E" w14:textId="77777777" w:rsidR="00E911F7" w:rsidRPr="00F36C6B" w:rsidRDefault="00E911F7" w:rsidP="00E911F7">
      <w:pPr>
        <w:pStyle w:val="Ttulo2"/>
        <w:rPr>
          <w:rFonts w:ascii="Times New Roman" w:hAnsi="Times New Roman"/>
          <w:bCs/>
          <w:color w:val="000000"/>
          <w:szCs w:val="24"/>
        </w:rPr>
      </w:pPr>
      <w:bookmarkStart w:id="277" w:name="_Toc478646485"/>
      <w:bookmarkStart w:id="278" w:name="_Toc482199758"/>
      <w:r w:rsidRPr="00F36C6B">
        <w:rPr>
          <w:rFonts w:ascii="Times New Roman" w:hAnsi="Times New Roman"/>
          <w:bCs/>
          <w:color w:val="000000"/>
          <w:szCs w:val="24"/>
        </w:rPr>
        <w:lastRenderedPageBreak/>
        <w:t>ANEXO 1</w:t>
      </w:r>
      <w:r w:rsidR="00B4215C" w:rsidRPr="00F36C6B">
        <w:rPr>
          <w:rFonts w:ascii="Times New Roman" w:hAnsi="Times New Roman"/>
          <w:bCs/>
          <w:color w:val="000000"/>
          <w:szCs w:val="24"/>
        </w:rPr>
        <w:t>3</w:t>
      </w:r>
      <w:r w:rsidRPr="00F36C6B">
        <w:rPr>
          <w:rFonts w:ascii="Times New Roman" w:hAnsi="Times New Roman"/>
          <w:bCs/>
          <w:color w:val="000000"/>
          <w:szCs w:val="24"/>
        </w:rPr>
        <w:t xml:space="preserve"> MANIFIESTO DE CONFORMIDAD Y CUMPLIMIENTO CON EL LISTADO PRELIMINAR DE EQUIPO DE TECNOLOGÍAS DE LA INFORMACIÓN</w:t>
      </w:r>
      <w:bookmarkEnd w:id="277"/>
      <w:bookmarkEnd w:id="278"/>
    </w:p>
    <w:p w14:paraId="096C625C" w14:textId="77777777" w:rsidR="00E911F7" w:rsidRPr="00F36C6B" w:rsidRDefault="00E911F7" w:rsidP="00E911F7">
      <w:pPr>
        <w:rPr>
          <w:rFonts w:ascii="Times New Roman" w:hAnsi="Times New Roman"/>
          <w:szCs w:val="24"/>
        </w:rPr>
      </w:pPr>
      <w:r w:rsidRPr="00F36C6B">
        <w:rPr>
          <w:rFonts w:ascii="Times New Roman" w:hAnsi="Times New Roman"/>
          <w:szCs w:val="24"/>
        </w:rPr>
        <w:t>[PAPEL MEMBRETADO DEL CONCURSANTE]</w:t>
      </w:r>
    </w:p>
    <w:p w14:paraId="1E0621FD" w14:textId="77777777" w:rsidR="00E911F7" w:rsidRPr="00937A3E" w:rsidRDefault="00E911F7" w:rsidP="00E911F7">
      <w:pPr>
        <w:rPr>
          <w:rFonts w:ascii="Times New Roman" w:hAnsi="Times New Roman"/>
          <w:color w:val="000000" w:themeColor="text1"/>
          <w:sz w:val="18"/>
          <w:szCs w:val="24"/>
        </w:rPr>
      </w:pPr>
    </w:p>
    <w:p w14:paraId="6C52B415" w14:textId="77777777" w:rsidR="00E911F7" w:rsidRPr="00F36C6B" w:rsidRDefault="00E911F7" w:rsidP="00B71144">
      <w:pPr>
        <w:ind w:right="193"/>
        <w:rPr>
          <w:rFonts w:ascii="Times New Roman" w:hAnsi="Times New Roman"/>
          <w:color w:val="000000" w:themeColor="text1"/>
          <w:szCs w:val="24"/>
        </w:rPr>
      </w:pPr>
      <w:r w:rsidRPr="00F36C6B">
        <w:rPr>
          <w:rFonts w:ascii="Times New Roman" w:hAnsi="Times New Roman"/>
          <w:color w:val="000000" w:themeColor="text1"/>
          <w:szCs w:val="24"/>
        </w:rPr>
        <w:t xml:space="preserve">Ciudad de México, a _____ de ___________________ </w:t>
      </w:r>
      <w:proofErr w:type="spellStart"/>
      <w:r w:rsidRPr="00F36C6B">
        <w:rPr>
          <w:rFonts w:ascii="Times New Roman" w:hAnsi="Times New Roman"/>
          <w:color w:val="000000" w:themeColor="text1"/>
          <w:szCs w:val="24"/>
        </w:rPr>
        <w:t>de</w:t>
      </w:r>
      <w:proofErr w:type="spellEnd"/>
      <w:r w:rsidRPr="00F36C6B">
        <w:rPr>
          <w:rFonts w:ascii="Times New Roman" w:hAnsi="Times New Roman"/>
          <w:color w:val="000000" w:themeColor="text1"/>
          <w:szCs w:val="24"/>
        </w:rPr>
        <w:t xml:space="preserve"> [*]</w:t>
      </w:r>
    </w:p>
    <w:p w14:paraId="3BD38D47" w14:textId="77777777" w:rsidR="00E911F7" w:rsidRPr="00F36C6B" w:rsidRDefault="00E911F7" w:rsidP="00E911F7">
      <w:pPr>
        <w:ind w:left="142" w:right="193"/>
        <w:rPr>
          <w:rFonts w:ascii="Times New Roman" w:hAnsi="Times New Roman"/>
          <w:color w:val="000000" w:themeColor="text1"/>
          <w:sz w:val="16"/>
          <w:szCs w:val="24"/>
        </w:rPr>
      </w:pPr>
    </w:p>
    <w:p w14:paraId="3DDFBC2D" w14:textId="77777777" w:rsidR="00E911F7" w:rsidRPr="00F36C6B" w:rsidRDefault="00E911F7" w:rsidP="00E911F7">
      <w:pPr>
        <w:rPr>
          <w:rFonts w:ascii="Times New Roman" w:hAnsi="Times New Roman"/>
          <w:b/>
          <w:color w:val="000000" w:themeColor="text1"/>
          <w:szCs w:val="24"/>
        </w:rPr>
      </w:pPr>
      <w:r w:rsidRPr="00F36C6B">
        <w:rPr>
          <w:rFonts w:ascii="Times New Roman" w:hAnsi="Times New Roman"/>
          <w:b/>
          <w:color w:val="000000" w:themeColor="text1"/>
          <w:szCs w:val="24"/>
        </w:rPr>
        <w:t>INSTITUTO MEXICANO DEL SEGURO SOCIAL</w:t>
      </w:r>
    </w:p>
    <w:p w14:paraId="4B42ECF4" w14:textId="77777777" w:rsidR="00E911F7" w:rsidRPr="00F36C6B" w:rsidRDefault="00E911F7" w:rsidP="00B71144">
      <w:pPr>
        <w:ind w:right="193"/>
        <w:rPr>
          <w:rFonts w:ascii="Times New Roman" w:hAnsi="Times New Roman"/>
          <w:b/>
          <w:color w:val="000000" w:themeColor="text1"/>
          <w:szCs w:val="24"/>
        </w:rPr>
      </w:pPr>
      <w:r w:rsidRPr="00F36C6B">
        <w:rPr>
          <w:rFonts w:ascii="Times New Roman" w:hAnsi="Times New Roman"/>
          <w:b/>
          <w:color w:val="000000" w:themeColor="text1"/>
          <w:szCs w:val="24"/>
        </w:rPr>
        <w:t>Presente.</w:t>
      </w:r>
    </w:p>
    <w:p w14:paraId="618927FA" w14:textId="77777777" w:rsidR="00E911F7" w:rsidRPr="00F36C6B" w:rsidRDefault="00E911F7" w:rsidP="00E911F7">
      <w:pPr>
        <w:ind w:left="142" w:right="193"/>
        <w:rPr>
          <w:rFonts w:ascii="Times New Roman" w:hAnsi="Times New Roman"/>
          <w:color w:val="000000" w:themeColor="text1"/>
          <w:sz w:val="14"/>
          <w:szCs w:val="24"/>
        </w:rPr>
      </w:pPr>
    </w:p>
    <w:p w14:paraId="65CF8BC4" w14:textId="77777777" w:rsidR="00E911F7" w:rsidRPr="00F36C6B" w:rsidRDefault="00E911F7" w:rsidP="00E911F7">
      <w:pPr>
        <w:ind w:left="142" w:right="193"/>
        <w:rPr>
          <w:rFonts w:ascii="Times New Roman" w:hAnsi="Times New Roman"/>
          <w:color w:val="000000"/>
          <w:szCs w:val="24"/>
        </w:rPr>
      </w:pPr>
      <w:r w:rsidRPr="00F36C6B">
        <w:rPr>
          <w:rFonts w:ascii="Times New Roman" w:hAnsi="Times New Roman"/>
          <w:color w:val="000000"/>
          <w:szCs w:val="24"/>
          <w:u w:val="single"/>
        </w:rPr>
        <w:t xml:space="preserve">           (Nombre del representante legal)          ,</w:t>
      </w:r>
      <w:r w:rsidRPr="00F36C6B">
        <w:rPr>
          <w:rFonts w:ascii="Times New Roman" w:hAnsi="Times New Roman"/>
          <w:color w:val="000000"/>
          <w:szCs w:val="24"/>
        </w:rPr>
        <w:t xml:space="preserve"> en </w:t>
      </w:r>
      <w:proofErr w:type="gramStart"/>
      <w:r w:rsidRPr="00F36C6B">
        <w:rPr>
          <w:rFonts w:ascii="Times New Roman" w:hAnsi="Times New Roman"/>
          <w:color w:val="000000"/>
          <w:szCs w:val="24"/>
        </w:rPr>
        <w:t>mi</w:t>
      </w:r>
      <w:proofErr w:type="gramEnd"/>
      <w:r w:rsidRPr="00F36C6B">
        <w:rPr>
          <w:rFonts w:ascii="Times New Roman" w:hAnsi="Times New Roman"/>
          <w:color w:val="000000"/>
          <w:szCs w:val="24"/>
        </w:rPr>
        <w:t xml:space="preserve"> carácter de representante legal de la [persona jurídico colectiva] denominada _______________________________________, declaro bajo protesta de decir verdad lo siguiente: </w:t>
      </w:r>
    </w:p>
    <w:p w14:paraId="6631D842" w14:textId="77777777" w:rsidR="00E911F7" w:rsidRPr="00F36C6B" w:rsidRDefault="00E911F7" w:rsidP="00E911F7">
      <w:pPr>
        <w:ind w:left="142" w:right="193"/>
        <w:rPr>
          <w:rFonts w:ascii="Times New Roman" w:hAnsi="Times New Roman"/>
          <w:color w:val="000000"/>
          <w:szCs w:val="24"/>
        </w:rPr>
      </w:pPr>
    </w:p>
    <w:p w14:paraId="2142580F" w14:textId="77777777" w:rsidR="00E911F7" w:rsidRPr="00F36C6B" w:rsidRDefault="00E911F7" w:rsidP="00E911F7">
      <w:pPr>
        <w:numPr>
          <w:ilvl w:val="0"/>
          <w:numId w:val="169"/>
        </w:numPr>
        <w:ind w:right="193"/>
        <w:rPr>
          <w:rFonts w:ascii="Times New Roman" w:hAnsi="Times New Roman"/>
          <w:color w:val="000000"/>
          <w:szCs w:val="24"/>
          <w:lang w:val="es-ES_tradnl"/>
        </w:rPr>
      </w:pPr>
      <w:r w:rsidRPr="00F36C6B">
        <w:rPr>
          <w:rFonts w:ascii="Times New Roman" w:hAnsi="Times New Roman"/>
          <w:color w:val="000000"/>
          <w:szCs w:val="24"/>
          <w:lang w:val="es-ES_tradnl"/>
        </w:rPr>
        <w:t xml:space="preserve">Que mi representada ha leído, conoce y entiende todas y cada una de las Hojas de Datos Generales y Específicas descritas en el </w:t>
      </w:r>
      <w:r w:rsidRPr="00F36C6B">
        <w:rPr>
          <w:rFonts w:ascii="Times New Roman" w:hAnsi="Times New Roman"/>
          <w:b/>
          <w:color w:val="000000"/>
          <w:szCs w:val="24"/>
          <w:lang w:val="es-ES_tradnl"/>
        </w:rPr>
        <w:t>Apéndice B (Hojas de Datos Generales y Específicos)</w:t>
      </w:r>
      <w:r w:rsidRPr="00F36C6B">
        <w:rPr>
          <w:rFonts w:ascii="Times New Roman" w:hAnsi="Times New Roman"/>
          <w:color w:val="000000"/>
          <w:szCs w:val="24"/>
          <w:lang w:val="es-ES_tradnl"/>
        </w:rPr>
        <w:t xml:space="preserve">, del </w:t>
      </w:r>
      <w:r w:rsidRPr="00F36C6B">
        <w:rPr>
          <w:rFonts w:ascii="Times New Roman" w:hAnsi="Times New Roman"/>
          <w:b/>
          <w:color w:val="000000"/>
          <w:szCs w:val="24"/>
          <w:lang w:val="es-ES_tradnl"/>
        </w:rPr>
        <w:t>Anexo 8 (</w:t>
      </w:r>
      <w:r w:rsidRPr="00F36C6B">
        <w:rPr>
          <w:rFonts w:ascii="Times New Roman" w:hAnsi="Times New Roman"/>
          <w:b/>
          <w:i/>
          <w:color w:val="000000"/>
          <w:szCs w:val="24"/>
          <w:lang w:val="es-ES_tradnl"/>
        </w:rPr>
        <w:t>Requerimientos de Diseño, Construcción y Plan Funcional</w:t>
      </w:r>
      <w:r w:rsidRPr="00F36C6B">
        <w:rPr>
          <w:rFonts w:ascii="Times New Roman" w:hAnsi="Times New Roman"/>
          <w:b/>
          <w:color w:val="000000"/>
          <w:szCs w:val="24"/>
          <w:lang w:val="es-ES_tradnl"/>
        </w:rPr>
        <w:t>)</w:t>
      </w:r>
      <w:r w:rsidRPr="00F36C6B">
        <w:rPr>
          <w:rFonts w:ascii="Times New Roman" w:hAnsi="Times New Roman"/>
          <w:color w:val="000000"/>
          <w:szCs w:val="24"/>
          <w:lang w:val="es-ES_tradnl"/>
        </w:rPr>
        <w:t xml:space="preserve"> del modelo de Co</w:t>
      </w:r>
      <w:r w:rsidR="00A306EB" w:rsidRPr="00F36C6B">
        <w:rPr>
          <w:rFonts w:ascii="Times New Roman" w:hAnsi="Times New Roman"/>
          <w:color w:val="000000"/>
          <w:szCs w:val="24"/>
          <w:lang w:val="es-ES_tradnl"/>
        </w:rPr>
        <w:t xml:space="preserve">ntrato, las cuales comprenden </w:t>
      </w:r>
      <w:r w:rsidR="006E7A09" w:rsidRPr="00F36C6B">
        <w:rPr>
          <w:rFonts w:ascii="Times New Roman" w:hAnsi="Times New Roman"/>
          <w:color w:val="000000" w:themeColor="text1"/>
          <w:szCs w:val="24"/>
          <w:lang w:val="es-ES_tradnl"/>
        </w:rPr>
        <w:t>la totalidad de las</w:t>
      </w:r>
      <w:r w:rsidRPr="00F36C6B">
        <w:rPr>
          <w:rFonts w:ascii="Times New Roman" w:hAnsi="Times New Roman"/>
          <w:color w:val="000000"/>
          <w:szCs w:val="24"/>
          <w:lang w:val="es-ES_tradnl"/>
        </w:rPr>
        <w:t xml:space="preserve"> Unidades Funcionales y sus respectivas Hojas de Datos Específicas, así como el contenido del </w:t>
      </w:r>
      <w:r w:rsidRPr="00F36C6B">
        <w:rPr>
          <w:rFonts w:ascii="Times New Roman" w:hAnsi="Times New Roman"/>
          <w:b/>
          <w:color w:val="000000"/>
          <w:szCs w:val="24"/>
          <w:lang w:val="es-ES_tradnl"/>
        </w:rPr>
        <w:t>Anexo 9</w:t>
      </w:r>
      <w:r w:rsidRPr="00F36C6B">
        <w:rPr>
          <w:rFonts w:ascii="Times New Roman" w:hAnsi="Times New Roman"/>
          <w:b/>
          <w:i/>
          <w:color w:val="000000"/>
          <w:szCs w:val="24"/>
          <w:lang w:val="es-ES_tradnl"/>
        </w:rPr>
        <w:t xml:space="preserve"> (Requerimientos de Equipo)</w:t>
      </w:r>
      <w:r w:rsidRPr="00F36C6B">
        <w:rPr>
          <w:rFonts w:ascii="Times New Roman" w:hAnsi="Times New Roman"/>
          <w:color w:val="000000"/>
          <w:szCs w:val="24"/>
          <w:lang w:val="es-ES_tradnl"/>
        </w:rPr>
        <w:t xml:space="preserve"> y sus diferentes Apéndices.</w:t>
      </w:r>
    </w:p>
    <w:p w14:paraId="09390980" w14:textId="77777777" w:rsidR="00E911F7" w:rsidRPr="00F36C6B" w:rsidRDefault="00E911F7" w:rsidP="00B71144">
      <w:pPr>
        <w:numPr>
          <w:ilvl w:val="0"/>
          <w:numId w:val="169"/>
        </w:numPr>
        <w:ind w:right="193"/>
        <w:rPr>
          <w:rFonts w:ascii="Times New Roman" w:hAnsi="Times New Roman"/>
          <w:color w:val="000000"/>
          <w:szCs w:val="24"/>
          <w:lang w:val="es-ES_tradnl"/>
        </w:rPr>
      </w:pPr>
      <w:r w:rsidRPr="00F36C6B">
        <w:rPr>
          <w:rFonts w:ascii="Times New Roman" w:hAnsi="Times New Roman"/>
          <w:color w:val="000000"/>
          <w:szCs w:val="24"/>
          <w:lang w:val="es-ES_tradnl"/>
        </w:rPr>
        <w:t xml:space="preserve">Que, mediante la firma de la presente, mi representada acepta </w:t>
      </w:r>
      <w:r w:rsidR="00FD127D" w:rsidRPr="00F36C6B">
        <w:rPr>
          <w:rFonts w:ascii="Times New Roman" w:hAnsi="Times New Roman"/>
          <w:color w:val="000000" w:themeColor="text1"/>
          <w:szCs w:val="24"/>
          <w:lang w:val="es-ES_tradnl"/>
        </w:rPr>
        <w:t xml:space="preserve">expresamente </w:t>
      </w:r>
      <w:r w:rsidRPr="00F36C6B">
        <w:rPr>
          <w:rFonts w:ascii="Times New Roman" w:hAnsi="Times New Roman"/>
          <w:color w:val="000000"/>
          <w:szCs w:val="24"/>
          <w:lang w:val="es-ES_tradnl"/>
        </w:rPr>
        <w:t>considerar como mínimo y de referencia, el Equipo de Tecnologías de la Información establecido en</w:t>
      </w:r>
      <w:r w:rsidR="00B71144" w:rsidRPr="00F36C6B">
        <w:t xml:space="preserve"> </w:t>
      </w:r>
      <w:r w:rsidR="00B71144" w:rsidRPr="00F36C6B">
        <w:rPr>
          <w:rFonts w:ascii="Times New Roman" w:hAnsi="Times New Roman"/>
          <w:color w:val="000000"/>
          <w:szCs w:val="24"/>
          <w:lang w:val="es-ES_tradnl"/>
        </w:rPr>
        <w:t xml:space="preserve">el </w:t>
      </w:r>
      <w:r w:rsidR="00B71144" w:rsidRPr="00F36C6B">
        <w:rPr>
          <w:rFonts w:ascii="Times New Roman" w:hAnsi="Times New Roman"/>
          <w:b/>
          <w:color w:val="000000"/>
          <w:szCs w:val="24"/>
          <w:lang w:val="es-ES_tradnl"/>
        </w:rPr>
        <w:t>Apéndice B</w:t>
      </w:r>
      <w:r w:rsidR="00B71144" w:rsidRPr="00F36C6B">
        <w:rPr>
          <w:rFonts w:ascii="Times New Roman" w:hAnsi="Times New Roman"/>
          <w:color w:val="000000"/>
          <w:szCs w:val="24"/>
          <w:lang w:val="es-ES_tradnl"/>
        </w:rPr>
        <w:t xml:space="preserve"> </w:t>
      </w:r>
      <w:r w:rsidR="00B71144" w:rsidRPr="00F36C6B">
        <w:rPr>
          <w:rFonts w:ascii="Times New Roman" w:hAnsi="Times New Roman"/>
          <w:b/>
          <w:color w:val="000000"/>
          <w:szCs w:val="24"/>
          <w:lang w:val="es-ES_tradnl"/>
        </w:rPr>
        <w:t>(Hojas de Datos Generales y Específicas</w:t>
      </w:r>
      <w:r w:rsidR="00B71144" w:rsidRPr="00F36C6B">
        <w:rPr>
          <w:rFonts w:ascii="Times New Roman" w:hAnsi="Times New Roman"/>
          <w:color w:val="000000"/>
          <w:szCs w:val="24"/>
          <w:lang w:val="es-ES_tradnl"/>
        </w:rPr>
        <w:t xml:space="preserve">), del </w:t>
      </w:r>
      <w:r w:rsidR="00B71144" w:rsidRPr="00F36C6B">
        <w:rPr>
          <w:rFonts w:ascii="Times New Roman" w:hAnsi="Times New Roman"/>
          <w:b/>
          <w:color w:val="000000"/>
          <w:szCs w:val="24"/>
          <w:lang w:val="es-ES_tradnl"/>
        </w:rPr>
        <w:t>Anexo 8 (</w:t>
      </w:r>
      <w:r w:rsidR="00B71144" w:rsidRPr="00F36C6B">
        <w:rPr>
          <w:rFonts w:ascii="Times New Roman" w:hAnsi="Times New Roman"/>
          <w:b/>
          <w:i/>
          <w:color w:val="000000"/>
          <w:szCs w:val="24"/>
          <w:lang w:val="es-ES_tradnl"/>
        </w:rPr>
        <w:t>Requerimientos de Diseño, Construcción y Plan Funcional</w:t>
      </w:r>
      <w:r w:rsidR="00B71144" w:rsidRPr="00F36C6B">
        <w:rPr>
          <w:rFonts w:ascii="Times New Roman" w:hAnsi="Times New Roman"/>
          <w:b/>
          <w:color w:val="000000"/>
          <w:szCs w:val="24"/>
          <w:lang w:val="es-ES_tradnl"/>
        </w:rPr>
        <w:t>)</w:t>
      </w:r>
      <w:r w:rsidR="00B71144" w:rsidRPr="00F36C6B">
        <w:rPr>
          <w:rFonts w:ascii="Times New Roman" w:hAnsi="Times New Roman"/>
          <w:color w:val="000000"/>
          <w:szCs w:val="24"/>
          <w:lang w:val="es-ES_tradnl"/>
        </w:rPr>
        <w:t xml:space="preserve">, </w:t>
      </w:r>
      <w:r w:rsidRPr="00F36C6B">
        <w:rPr>
          <w:rFonts w:ascii="Times New Roman" w:hAnsi="Times New Roman"/>
          <w:color w:val="000000"/>
          <w:szCs w:val="24"/>
          <w:lang w:val="es-ES_tradnl"/>
        </w:rPr>
        <w:t xml:space="preserve">así como el cumplimiento de las obligaciones que derivan del </w:t>
      </w:r>
      <w:r w:rsidRPr="00F36C6B">
        <w:rPr>
          <w:rFonts w:ascii="Times New Roman" w:hAnsi="Times New Roman"/>
          <w:b/>
          <w:color w:val="000000"/>
          <w:szCs w:val="24"/>
          <w:lang w:val="es-ES_tradnl"/>
        </w:rPr>
        <w:t>Anexo 9</w:t>
      </w:r>
      <w:r w:rsidRPr="00F36C6B">
        <w:rPr>
          <w:rFonts w:ascii="Times New Roman" w:hAnsi="Times New Roman"/>
          <w:b/>
          <w:i/>
          <w:color w:val="000000"/>
          <w:szCs w:val="24"/>
          <w:lang w:val="es-ES_tradnl"/>
        </w:rPr>
        <w:t xml:space="preserve"> (Requerimientos de Equipo)</w:t>
      </w:r>
      <w:r w:rsidRPr="00F36C6B">
        <w:rPr>
          <w:rFonts w:ascii="Times New Roman" w:hAnsi="Times New Roman"/>
          <w:color w:val="000000"/>
          <w:szCs w:val="24"/>
          <w:lang w:val="es-ES_tradnl"/>
        </w:rPr>
        <w:t xml:space="preserve"> y sus Apéndices, incorporándolos por referencia a su oferta técnica.</w:t>
      </w:r>
    </w:p>
    <w:p w14:paraId="6C2E2301" w14:textId="77777777" w:rsidR="00E911F7" w:rsidRPr="00F36C6B" w:rsidRDefault="00E911F7" w:rsidP="00E911F7">
      <w:pPr>
        <w:numPr>
          <w:ilvl w:val="0"/>
          <w:numId w:val="169"/>
        </w:numPr>
        <w:ind w:right="193"/>
        <w:rPr>
          <w:rFonts w:ascii="Times New Roman" w:hAnsi="Times New Roman"/>
          <w:color w:val="000000"/>
          <w:szCs w:val="24"/>
          <w:lang w:val="es-ES_tradnl"/>
        </w:rPr>
      </w:pPr>
      <w:r w:rsidRPr="00F36C6B">
        <w:rPr>
          <w:rFonts w:ascii="Times New Roman" w:hAnsi="Times New Roman"/>
          <w:color w:val="000000"/>
          <w:szCs w:val="24"/>
          <w:lang w:val="es-ES_tradnl"/>
        </w:rPr>
        <w:t xml:space="preserve">Que en caso que le sea adjudicado el Contrato objeto del presente Concurso, mi representada se obliga a cumplir como mínimo y de referencia, todas y cada una de las obligaciones derivadas de los Documentos del Concurso lo anterior, bajo el mismo Pago Anual por Servicios Ofertados presentado en nuestra Propuesta. </w:t>
      </w:r>
    </w:p>
    <w:p w14:paraId="4101BD59" w14:textId="77777777" w:rsidR="00E911F7" w:rsidRPr="00F36C6B" w:rsidRDefault="00E911F7" w:rsidP="00B71144">
      <w:pPr>
        <w:numPr>
          <w:ilvl w:val="0"/>
          <w:numId w:val="169"/>
        </w:numPr>
        <w:ind w:right="191"/>
        <w:rPr>
          <w:rFonts w:ascii="Times New Roman" w:hAnsi="Times New Roman"/>
          <w:color w:val="000000"/>
          <w:szCs w:val="24"/>
        </w:rPr>
      </w:pPr>
      <w:r w:rsidRPr="00F36C6B">
        <w:rPr>
          <w:rFonts w:ascii="Times New Roman" w:hAnsi="Times New Roman"/>
          <w:color w:val="000000"/>
          <w:szCs w:val="24"/>
        </w:rPr>
        <w:t xml:space="preserve">Que en caso de que le sea adjudicado el Contrato </w:t>
      </w:r>
      <w:r w:rsidRPr="00F36C6B">
        <w:rPr>
          <w:rFonts w:ascii="Times New Roman" w:hAnsi="Times New Roman"/>
          <w:color w:val="000000"/>
          <w:szCs w:val="24"/>
          <w:lang w:val="es-ES_tradnl"/>
        </w:rPr>
        <w:t>objeto del presente Concurso</w:t>
      </w:r>
      <w:r w:rsidRPr="00F36C6B">
        <w:rPr>
          <w:rFonts w:ascii="Times New Roman" w:hAnsi="Times New Roman"/>
          <w:color w:val="000000"/>
          <w:szCs w:val="24"/>
        </w:rPr>
        <w:t xml:space="preserve">, el Listado de Equipamiento deberá someterse a revisión de conformidad con el procedimiento establecido en el </w:t>
      </w:r>
      <w:r w:rsidRPr="00F36C6B">
        <w:rPr>
          <w:rFonts w:ascii="Times New Roman" w:hAnsi="Times New Roman"/>
          <w:b/>
          <w:color w:val="000000"/>
          <w:szCs w:val="24"/>
        </w:rPr>
        <w:t xml:space="preserve">Anexo 5 </w:t>
      </w:r>
      <w:r w:rsidRPr="00F36C6B">
        <w:rPr>
          <w:rFonts w:ascii="Times New Roman" w:hAnsi="Times New Roman"/>
          <w:b/>
          <w:i/>
          <w:color w:val="000000"/>
          <w:szCs w:val="24"/>
        </w:rPr>
        <w:t>(Procedimiento de Revisión)</w:t>
      </w:r>
      <w:r w:rsidRPr="00F36C6B">
        <w:rPr>
          <w:rFonts w:ascii="Times New Roman" w:hAnsi="Times New Roman"/>
          <w:color w:val="000000"/>
          <w:szCs w:val="24"/>
        </w:rPr>
        <w:t xml:space="preserve">, y conforme a lo descrito en la </w:t>
      </w:r>
      <w:r w:rsidR="00FD127D" w:rsidRPr="00F36C6B">
        <w:rPr>
          <w:rFonts w:ascii="Times New Roman" w:hAnsi="Times New Roman"/>
          <w:color w:val="000000"/>
          <w:szCs w:val="24"/>
        </w:rPr>
        <w:t>s</w:t>
      </w:r>
      <w:r w:rsidRPr="00F36C6B">
        <w:rPr>
          <w:rFonts w:ascii="Times New Roman" w:hAnsi="Times New Roman"/>
          <w:color w:val="000000"/>
          <w:szCs w:val="24"/>
        </w:rPr>
        <w:t xml:space="preserve">ección 2.1 del </w:t>
      </w:r>
      <w:r w:rsidRPr="00F36C6B">
        <w:rPr>
          <w:rFonts w:ascii="Times New Roman" w:hAnsi="Times New Roman"/>
          <w:b/>
          <w:color w:val="000000"/>
          <w:szCs w:val="24"/>
        </w:rPr>
        <w:t>Anexo 9</w:t>
      </w:r>
      <w:r w:rsidRPr="00F36C6B">
        <w:rPr>
          <w:rFonts w:ascii="Times New Roman" w:hAnsi="Times New Roman"/>
          <w:b/>
          <w:i/>
          <w:color w:val="000000"/>
          <w:szCs w:val="24"/>
        </w:rPr>
        <w:t xml:space="preserve"> (Requerimientos de Equipo)</w:t>
      </w:r>
      <w:r w:rsidRPr="00F36C6B">
        <w:rPr>
          <w:rFonts w:ascii="Times New Roman" w:hAnsi="Times New Roman"/>
          <w:color w:val="000000"/>
          <w:szCs w:val="24"/>
        </w:rPr>
        <w:t>, por lo que el Desarrollador, deberá proveer el total de Equipamiento necesario y requerido para la correcta prestación de los Servicios, en términos de lo establecido en los Documentos del Concurso.</w:t>
      </w:r>
    </w:p>
    <w:p w14:paraId="7AC9CD08" w14:textId="77777777" w:rsidR="00E911F7" w:rsidRPr="00937A3E" w:rsidRDefault="00E911F7" w:rsidP="00E911F7">
      <w:pPr>
        <w:ind w:left="142" w:right="193"/>
        <w:jc w:val="center"/>
        <w:rPr>
          <w:rFonts w:ascii="Times New Roman" w:hAnsi="Times New Roman"/>
          <w:color w:val="000000"/>
          <w:sz w:val="18"/>
          <w:szCs w:val="24"/>
        </w:rPr>
      </w:pPr>
    </w:p>
    <w:p w14:paraId="2ACB939C" w14:textId="77777777" w:rsidR="00E911F7" w:rsidRPr="00F36C6B" w:rsidRDefault="0007510A" w:rsidP="00E911F7">
      <w:pPr>
        <w:ind w:left="142" w:right="193"/>
        <w:jc w:val="center"/>
        <w:rPr>
          <w:rFonts w:ascii="Times New Roman" w:hAnsi="Times New Roman"/>
          <w:color w:val="000000"/>
          <w:szCs w:val="24"/>
        </w:rPr>
      </w:pPr>
      <w:r w:rsidRPr="00F36C6B">
        <w:rPr>
          <w:rFonts w:ascii="Times New Roman" w:hAnsi="Times New Roman"/>
          <w:color w:val="000000"/>
          <w:szCs w:val="24"/>
        </w:rPr>
        <w:t>__________</w:t>
      </w:r>
      <w:r w:rsidR="00E911F7" w:rsidRPr="00F36C6B">
        <w:rPr>
          <w:rFonts w:ascii="Times New Roman" w:hAnsi="Times New Roman"/>
          <w:color w:val="000000"/>
          <w:szCs w:val="24"/>
        </w:rPr>
        <w:t>__________________</w:t>
      </w:r>
    </w:p>
    <w:p w14:paraId="5EEA8A22" w14:textId="77777777" w:rsidR="00937A3E" w:rsidRDefault="00E911F7" w:rsidP="00937A3E">
      <w:pPr>
        <w:jc w:val="center"/>
        <w:rPr>
          <w:rFonts w:ascii="Times New Roman" w:hAnsi="Times New Roman"/>
          <w:b/>
          <w:color w:val="000000"/>
          <w:szCs w:val="24"/>
        </w:rPr>
      </w:pPr>
      <w:r w:rsidRPr="00F36C6B">
        <w:rPr>
          <w:rFonts w:ascii="Times New Roman" w:hAnsi="Times New Roman"/>
          <w:b/>
          <w:color w:val="000000"/>
          <w:szCs w:val="24"/>
        </w:rPr>
        <w:t>NOMBRE Y FIRMA DEL REPRESENTANTE LEGAL</w:t>
      </w:r>
      <w:r w:rsidR="00937A3E">
        <w:rPr>
          <w:rFonts w:ascii="Times New Roman" w:hAnsi="Times New Roman"/>
          <w:b/>
          <w:color w:val="000000"/>
          <w:szCs w:val="24"/>
        </w:rPr>
        <w:br w:type="page"/>
      </w:r>
    </w:p>
    <w:p w14:paraId="66C2189C" w14:textId="77777777" w:rsidR="00E911F7" w:rsidRPr="00F36C6B" w:rsidRDefault="00E911F7" w:rsidP="00E911F7">
      <w:pPr>
        <w:pStyle w:val="Ttulo2"/>
        <w:rPr>
          <w:rFonts w:ascii="Times New Roman" w:hAnsi="Times New Roman"/>
          <w:bCs/>
          <w:color w:val="000000"/>
          <w:szCs w:val="24"/>
        </w:rPr>
      </w:pPr>
      <w:bookmarkStart w:id="279" w:name="_Toc478646486"/>
      <w:bookmarkStart w:id="280" w:name="_Toc482199759"/>
      <w:r w:rsidRPr="00F36C6B">
        <w:rPr>
          <w:rFonts w:ascii="Times New Roman" w:hAnsi="Times New Roman"/>
          <w:bCs/>
          <w:color w:val="000000"/>
          <w:szCs w:val="24"/>
        </w:rPr>
        <w:lastRenderedPageBreak/>
        <w:t>ANEXO 1</w:t>
      </w:r>
      <w:r w:rsidR="00B4215C" w:rsidRPr="00F36C6B">
        <w:rPr>
          <w:rFonts w:ascii="Times New Roman" w:hAnsi="Times New Roman"/>
          <w:bCs/>
          <w:color w:val="000000"/>
          <w:szCs w:val="24"/>
        </w:rPr>
        <w:t>4</w:t>
      </w:r>
      <w:r w:rsidRPr="00F36C6B">
        <w:rPr>
          <w:rFonts w:ascii="Times New Roman" w:hAnsi="Times New Roman"/>
          <w:bCs/>
          <w:color w:val="000000"/>
          <w:szCs w:val="24"/>
        </w:rPr>
        <w:t xml:space="preserve"> MANIFIESTO DE CONFORMIDAD Y CUMPLIMIENTO CON EL LISTADO DE CONSUMIBLES MINIMOS INDISPENSABLES</w:t>
      </w:r>
      <w:bookmarkEnd w:id="279"/>
      <w:bookmarkEnd w:id="280"/>
    </w:p>
    <w:p w14:paraId="3F3705D8" w14:textId="77777777" w:rsidR="00E911F7" w:rsidRPr="00F36C6B" w:rsidRDefault="00E911F7" w:rsidP="00E911F7">
      <w:pPr>
        <w:rPr>
          <w:rFonts w:ascii="Times New Roman" w:hAnsi="Times New Roman"/>
          <w:szCs w:val="24"/>
        </w:rPr>
      </w:pPr>
      <w:r w:rsidRPr="00F36C6B">
        <w:rPr>
          <w:rFonts w:ascii="Times New Roman" w:hAnsi="Times New Roman"/>
          <w:szCs w:val="24"/>
        </w:rPr>
        <w:t>[PAPEL MEMBRETADO DEL CONCURSANTE]</w:t>
      </w:r>
    </w:p>
    <w:p w14:paraId="3CE7FBE5" w14:textId="77777777" w:rsidR="00E911F7" w:rsidRPr="00F36C6B" w:rsidRDefault="00E911F7" w:rsidP="00E911F7">
      <w:pPr>
        <w:rPr>
          <w:rFonts w:ascii="Times New Roman" w:hAnsi="Times New Roman"/>
          <w:szCs w:val="24"/>
        </w:rPr>
      </w:pPr>
    </w:p>
    <w:p w14:paraId="2AB76486" w14:textId="77777777" w:rsidR="00E911F7" w:rsidRPr="00F36C6B" w:rsidRDefault="00E911F7" w:rsidP="00B71144">
      <w:pPr>
        <w:ind w:right="193"/>
        <w:rPr>
          <w:rFonts w:ascii="Times New Roman" w:hAnsi="Times New Roman"/>
          <w:color w:val="000000" w:themeColor="text1"/>
          <w:szCs w:val="24"/>
        </w:rPr>
      </w:pPr>
      <w:r w:rsidRPr="00F36C6B">
        <w:rPr>
          <w:rFonts w:ascii="Times New Roman" w:hAnsi="Times New Roman"/>
          <w:szCs w:val="24"/>
        </w:rPr>
        <w:t xml:space="preserve">Ciudad de México, </w:t>
      </w:r>
      <w:r w:rsidRPr="00F36C6B">
        <w:rPr>
          <w:rFonts w:ascii="Times New Roman" w:hAnsi="Times New Roman"/>
          <w:color w:val="000000"/>
          <w:szCs w:val="24"/>
        </w:rPr>
        <w:t>a _____ de ___________________</w:t>
      </w:r>
      <w:r w:rsidRPr="00F36C6B">
        <w:rPr>
          <w:rFonts w:ascii="Times New Roman" w:hAnsi="Times New Roman"/>
          <w:color w:val="000000" w:themeColor="text1"/>
          <w:szCs w:val="24"/>
        </w:rPr>
        <w:t xml:space="preserve"> </w:t>
      </w:r>
      <w:proofErr w:type="spellStart"/>
      <w:r w:rsidRPr="00F36C6B">
        <w:rPr>
          <w:rFonts w:ascii="Times New Roman" w:hAnsi="Times New Roman"/>
          <w:color w:val="000000" w:themeColor="text1"/>
          <w:szCs w:val="24"/>
        </w:rPr>
        <w:t>de</w:t>
      </w:r>
      <w:proofErr w:type="spellEnd"/>
      <w:r w:rsidRPr="00F36C6B">
        <w:rPr>
          <w:rFonts w:ascii="Times New Roman" w:hAnsi="Times New Roman"/>
          <w:color w:val="000000" w:themeColor="text1"/>
          <w:szCs w:val="24"/>
        </w:rPr>
        <w:t xml:space="preserve"> [*]</w:t>
      </w:r>
    </w:p>
    <w:p w14:paraId="58982479" w14:textId="77777777" w:rsidR="00E911F7" w:rsidRPr="00F36C6B" w:rsidRDefault="00E911F7" w:rsidP="00E911F7">
      <w:pPr>
        <w:ind w:left="142" w:right="193"/>
        <w:rPr>
          <w:rFonts w:ascii="Times New Roman" w:hAnsi="Times New Roman"/>
          <w:color w:val="000000" w:themeColor="text1"/>
          <w:szCs w:val="24"/>
        </w:rPr>
      </w:pPr>
    </w:p>
    <w:p w14:paraId="5FBC0DD9" w14:textId="77777777" w:rsidR="00E911F7" w:rsidRPr="00F36C6B" w:rsidRDefault="00E911F7" w:rsidP="00E911F7">
      <w:pPr>
        <w:rPr>
          <w:rFonts w:ascii="Times New Roman" w:hAnsi="Times New Roman"/>
          <w:b/>
          <w:color w:val="000000"/>
          <w:szCs w:val="24"/>
        </w:rPr>
      </w:pPr>
      <w:r w:rsidRPr="00F36C6B">
        <w:rPr>
          <w:rFonts w:ascii="Times New Roman" w:hAnsi="Times New Roman"/>
          <w:b/>
          <w:szCs w:val="24"/>
        </w:rPr>
        <w:t>INSTITUTO MEXICANO DEL SEGURO SOCIAL</w:t>
      </w:r>
    </w:p>
    <w:p w14:paraId="4C6C1A25" w14:textId="77777777" w:rsidR="00E911F7" w:rsidRPr="00F36C6B" w:rsidRDefault="00E911F7" w:rsidP="00B71144">
      <w:pPr>
        <w:ind w:right="193"/>
        <w:rPr>
          <w:rFonts w:ascii="Times New Roman" w:hAnsi="Times New Roman"/>
          <w:b/>
          <w:color w:val="000000"/>
          <w:szCs w:val="24"/>
        </w:rPr>
      </w:pPr>
      <w:r w:rsidRPr="00F36C6B">
        <w:rPr>
          <w:rFonts w:ascii="Times New Roman" w:hAnsi="Times New Roman"/>
          <w:b/>
          <w:color w:val="000000"/>
          <w:szCs w:val="24"/>
        </w:rPr>
        <w:t>Presente.</w:t>
      </w:r>
    </w:p>
    <w:p w14:paraId="6A33CEE3" w14:textId="77777777" w:rsidR="00E911F7" w:rsidRPr="00F36C6B" w:rsidRDefault="00E911F7" w:rsidP="00E911F7">
      <w:pPr>
        <w:ind w:left="142" w:right="193"/>
        <w:rPr>
          <w:rFonts w:ascii="Times New Roman" w:hAnsi="Times New Roman"/>
          <w:color w:val="000000"/>
          <w:szCs w:val="24"/>
        </w:rPr>
      </w:pPr>
    </w:p>
    <w:p w14:paraId="6094C550" w14:textId="77777777" w:rsidR="00E911F7" w:rsidRPr="00F36C6B" w:rsidRDefault="00E911F7" w:rsidP="00E911F7">
      <w:pPr>
        <w:ind w:left="142" w:right="193"/>
        <w:rPr>
          <w:rFonts w:ascii="Times New Roman" w:hAnsi="Times New Roman"/>
          <w:color w:val="000000"/>
          <w:szCs w:val="24"/>
        </w:rPr>
      </w:pPr>
      <w:r w:rsidRPr="00F36C6B">
        <w:rPr>
          <w:rFonts w:ascii="Times New Roman" w:hAnsi="Times New Roman"/>
          <w:color w:val="000000"/>
          <w:szCs w:val="24"/>
          <w:u w:val="single"/>
        </w:rPr>
        <w:t xml:space="preserve">           (Nombre del representante legal)          ,</w:t>
      </w:r>
      <w:r w:rsidRPr="00F36C6B">
        <w:rPr>
          <w:rFonts w:ascii="Times New Roman" w:hAnsi="Times New Roman"/>
          <w:color w:val="000000"/>
          <w:szCs w:val="24"/>
        </w:rPr>
        <w:t xml:space="preserve"> en </w:t>
      </w:r>
      <w:proofErr w:type="gramStart"/>
      <w:r w:rsidRPr="00F36C6B">
        <w:rPr>
          <w:rFonts w:ascii="Times New Roman" w:hAnsi="Times New Roman"/>
          <w:color w:val="000000"/>
          <w:szCs w:val="24"/>
        </w:rPr>
        <w:t>mi</w:t>
      </w:r>
      <w:proofErr w:type="gramEnd"/>
      <w:r w:rsidRPr="00F36C6B">
        <w:rPr>
          <w:rFonts w:ascii="Times New Roman" w:hAnsi="Times New Roman"/>
          <w:color w:val="000000"/>
          <w:szCs w:val="24"/>
        </w:rPr>
        <w:t xml:space="preserve"> carácter de representante legal de la [persona jurídico colectiva] denominada _______________________________________, declaro bajo protesta de decir verdad lo siguiente: </w:t>
      </w:r>
    </w:p>
    <w:p w14:paraId="466268A7" w14:textId="77777777" w:rsidR="00E911F7" w:rsidRPr="00F36C6B" w:rsidRDefault="00E911F7" w:rsidP="00E911F7">
      <w:pPr>
        <w:ind w:left="142" w:right="193"/>
        <w:rPr>
          <w:rFonts w:ascii="Times New Roman" w:hAnsi="Times New Roman"/>
          <w:color w:val="000000"/>
          <w:szCs w:val="24"/>
        </w:rPr>
      </w:pPr>
    </w:p>
    <w:p w14:paraId="4855994C" w14:textId="77777777" w:rsidR="00E911F7" w:rsidRPr="00F36C6B" w:rsidRDefault="00E911F7" w:rsidP="00E911F7">
      <w:pPr>
        <w:numPr>
          <w:ilvl w:val="0"/>
          <w:numId w:val="168"/>
        </w:numPr>
        <w:tabs>
          <w:tab w:val="clear" w:pos="713"/>
          <w:tab w:val="left" w:pos="720"/>
        </w:tabs>
        <w:ind w:right="193"/>
        <w:rPr>
          <w:rFonts w:ascii="Times New Roman" w:hAnsi="Times New Roman"/>
          <w:color w:val="000000"/>
          <w:szCs w:val="24"/>
          <w:lang w:val="es-ES_tradnl"/>
        </w:rPr>
      </w:pPr>
      <w:r w:rsidRPr="00F36C6B">
        <w:rPr>
          <w:rFonts w:ascii="Times New Roman" w:hAnsi="Times New Roman"/>
          <w:color w:val="000000"/>
          <w:szCs w:val="24"/>
          <w:lang w:val="es-ES_tradnl"/>
        </w:rPr>
        <w:t xml:space="preserve">Que mi representada ha leído, conoce y entiende todas y cada uno de los consumibles mínimos referidos en el </w:t>
      </w:r>
      <w:r w:rsidRPr="00F36C6B">
        <w:rPr>
          <w:rFonts w:ascii="Times New Roman" w:hAnsi="Times New Roman"/>
          <w:b/>
          <w:color w:val="000000"/>
          <w:szCs w:val="24"/>
          <w:lang w:val="es-ES_tradnl"/>
        </w:rPr>
        <w:t>Apéndice F (Listado de Consumibles Mínimos Indispensables)</w:t>
      </w:r>
      <w:r w:rsidRPr="00F36C6B">
        <w:rPr>
          <w:rFonts w:ascii="Times New Roman" w:hAnsi="Times New Roman"/>
          <w:color w:val="000000"/>
          <w:szCs w:val="24"/>
          <w:lang w:val="es-ES_tradnl"/>
        </w:rPr>
        <w:t xml:space="preserve">, del </w:t>
      </w:r>
      <w:r w:rsidRPr="00F36C6B">
        <w:rPr>
          <w:rFonts w:ascii="Times New Roman" w:hAnsi="Times New Roman"/>
          <w:b/>
          <w:color w:val="000000"/>
          <w:szCs w:val="24"/>
          <w:lang w:val="es-ES_tradnl"/>
        </w:rPr>
        <w:t>Anexo 9 (</w:t>
      </w:r>
      <w:r w:rsidRPr="00F36C6B">
        <w:rPr>
          <w:rFonts w:ascii="Times New Roman" w:hAnsi="Times New Roman"/>
          <w:b/>
          <w:i/>
          <w:color w:val="000000"/>
          <w:szCs w:val="24"/>
          <w:lang w:val="es-ES_tradnl"/>
        </w:rPr>
        <w:t>Requerimientos de Equipo</w:t>
      </w:r>
      <w:r w:rsidRPr="00F36C6B">
        <w:rPr>
          <w:rFonts w:ascii="Times New Roman" w:hAnsi="Times New Roman"/>
          <w:b/>
          <w:color w:val="000000"/>
          <w:szCs w:val="24"/>
          <w:lang w:val="es-ES_tradnl"/>
        </w:rPr>
        <w:t xml:space="preserve">) </w:t>
      </w:r>
      <w:r w:rsidRPr="00F36C6B">
        <w:rPr>
          <w:rFonts w:ascii="Times New Roman" w:hAnsi="Times New Roman"/>
          <w:color w:val="000000"/>
          <w:szCs w:val="24"/>
          <w:lang w:val="es-ES_tradnl"/>
        </w:rPr>
        <w:t>del modelo de Contrato, el cual contiene 38</w:t>
      </w:r>
      <w:r w:rsidR="005C1F8E" w:rsidRPr="00F36C6B">
        <w:rPr>
          <w:rFonts w:ascii="Times New Roman" w:hAnsi="Times New Roman"/>
          <w:color w:val="000000"/>
          <w:szCs w:val="24"/>
          <w:lang w:val="es-ES_tradnl"/>
        </w:rPr>
        <w:t>6</w:t>
      </w:r>
      <w:r w:rsidRPr="00F36C6B">
        <w:rPr>
          <w:rFonts w:ascii="Times New Roman" w:hAnsi="Times New Roman"/>
          <w:color w:val="000000"/>
          <w:szCs w:val="24"/>
          <w:lang w:val="es-ES_tradnl"/>
        </w:rPr>
        <w:t xml:space="preserve"> (</w:t>
      </w:r>
      <w:r w:rsidR="00FD127D" w:rsidRPr="00F36C6B">
        <w:rPr>
          <w:rFonts w:ascii="Times New Roman" w:hAnsi="Times New Roman"/>
          <w:color w:val="000000"/>
          <w:szCs w:val="24"/>
          <w:lang w:val="es-ES_tradnl"/>
        </w:rPr>
        <w:t>t</w:t>
      </w:r>
      <w:r w:rsidRPr="00F36C6B">
        <w:rPr>
          <w:rFonts w:ascii="Times New Roman" w:hAnsi="Times New Roman"/>
          <w:color w:val="000000"/>
          <w:szCs w:val="24"/>
          <w:lang w:val="es-ES_tradnl"/>
        </w:rPr>
        <w:t xml:space="preserve">recientos ochenta y </w:t>
      </w:r>
      <w:r w:rsidR="005C1F8E" w:rsidRPr="00F36C6B">
        <w:rPr>
          <w:rFonts w:ascii="Times New Roman" w:hAnsi="Times New Roman"/>
          <w:color w:val="000000"/>
          <w:szCs w:val="24"/>
          <w:lang w:val="es-ES_tradnl"/>
        </w:rPr>
        <w:t>seis</w:t>
      </w:r>
      <w:r w:rsidRPr="00F36C6B">
        <w:rPr>
          <w:rFonts w:ascii="Times New Roman" w:hAnsi="Times New Roman"/>
          <w:color w:val="000000"/>
          <w:szCs w:val="24"/>
          <w:lang w:val="es-ES_tradnl"/>
        </w:rPr>
        <w:t xml:space="preserve">) ítems, así como el contenido referido en el citado Anexo. </w:t>
      </w:r>
    </w:p>
    <w:p w14:paraId="16E6CF28" w14:textId="03829361" w:rsidR="00E911F7" w:rsidRDefault="00E911F7" w:rsidP="00E911F7">
      <w:pPr>
        <w:numPr>
          <w:ilvl w:val="0"/>
          <w:numId w:val="168"/>
        </w:numPr>
        <w:tabs>
          <w:tab w:val="clear" w:pos="713"/>
          <w:tab w:val="left" w:pos="720"/>
        </w:tabs>
        <w:ind w:right="193"/>
        <w:rPr>
          <w:rFonts w:ascii="Times New Roman" w:hAnsi="Times New Roman"/>
          <w:color w:val="000000"/>
          <w:szCs w:val="24"/>
          <w:lang w:val="es-ES_tradnl"/>
        </w:rPr>
      </w:pPr>
      <w:r w:rsidRPr="00F36C6B">
        <w:rPr>
          <w:rFonts w:ascii="Times New Roman" w:hAnsi="Times New Roman"/>
          <w:color w:val="000000"/>
          <w:szCs w:val="24"/>
          <w:lang w:val="es-ES_tradnl"/>
        </w:rPr>
        <w:t xml:space="preserve">Que mediante la firma de la presente, mi representada acepta </w:t>
      </w:r>
      <w:r w:rsidR="00FD127D" w:rsidRPr="00F36C6B">
        <w:rPr>
          <w:rFonts w:ascii="Times New Roman" w:hAnsi="Times New Roman"/>
          <w:color w:val="000000" w:themeColor="text1"/>
          <w:szCs w:val="24"/>
          <w:lang w:val="es-ES_tradnl"/>
        </w:rPr>
        <w:t xml:space="preserve">expresamente </w:t>
      </w:r>
      <w:r w:rsidRPr="00F36C6B">
        <w:rPr>
          <w:rFonts w:ascii="Times New Roman" w:hAnsi="Times New Roman"/>
          <w:color w:val="000000"/>
          <w:szCs w:val="24"/>
          <w:lang w:val="es-ES_tradnl"/>
        </w:rPr>
        <w:t xml:space="preserve">considerar como mínimo y de referencia, el contenido del </w:t>
      </w:r>
      <w:r w:rsidR="00B71144" w:rsidRPr="00F36C6B">
        <w:rPr>
          <w:rFonts w:ascii="Times New Roman" w:hAnsi="Times New Roman"/>
          <w:b/>
          <w:color w:val="000000"/>
          <w:szCs w:val="24"/>
          <w:lang w:val="es-ES_tradnl"/>
        </w:rPr>
        <w:t>Apéndice F (Listado de Consumibles Mínimos Indispensables</w:t>
      </w:r>
      <w:r w:rsidR="00B71144" w:rsidRPr="00F36C6B">
        <w:rPr>
          <w:rFonts w:ascii="Times New Roman" w:hAnsi="Times New Roman"/>
          <w:b/>
          <w:i/>
          <w:color w:val="000000"/>
          <w:szCs w:val="24"/>
          <w:lang w:val="es-ES_tradnl"/>
        </w:rPr>
        <w:t>)</w:t>
      </w:r>
      <w:r w:rsidR="00B71144" w:rsidRPr="00F36C6B">
        <w:rPr>
          <w:rFonts w:ascii="Times New Roman" w:hAnsi="Times New Roman"/>
          <w:b/>
          <w:color w:val="000000"/>
          <w:szCs w:val="24"/>
          <w:lang w:val="es-ES_tradnl"/>
        </w:rPr>
        <w:t xml:space="preserve"> </w:t>
      </w:r>
      <w:r w:rsidR="00B71144" w:rsidRPr="00F36C6B">
        <w:rPr>
          <w:rFonts w:ascii="Times New Roman" w:hAnsi="Times New Roman"/>
          <w:color w:val="000000"/>
          <w:szCs w:val="24"/>
          <w:lang w:val="es-ES_tradnl"/>
        </w:rPr>
        <w:t xml:space="preserve">del </w:t>
      </w:r>
      <w:r w:rsidR="00B71144" w:rsidRPr="00F36C6B">
        <w:rPr>
          <w:rFonts w:ascii="Times New Roman" w:hAnsi="Times New Roman"/>
          <w:b/>
          <w:color w:val="000000"/>
          <w:szCs w:val="24"/>
          <w:lang w:val="es-ES_tradnl"/>
        </w:rPr>
        <w:t>Anexo 9 (</w:t>
      </w:r>
      <w:r w:rsidR="00B71144" w:rsidRPr="00F36C6B">
        <w:rPr>
          <w:rFonts w:ascii="Times New Roman" w:hAnsi="Times New Roman"/>
          <w:b/>
          <w:i/>
          <w:color w:val="000000"/>
          <w:szCs w:val="24"/>
          <w:lang w:val="es-ES_tradnl"/>
        </w:rPr>
        <w:t>Requerimientos de Equipo</w:t>
      </w:r>
      <w:r w:rsidR="00B71144" w:rsidRPr="00F36C6B">
        <w:rPr>
          <w:rFonts w:ascii="Times New Roman" w:hAnsi="Times New Roman"/>
          <w:b/>
          <w:color w:val="000000"/>
          <w:szCs w:val="24"/>
          <w:lang w:val="es-ES_tradnl"/>
        </w:rPr>
        <w:t>)</w:t>
      </w:r>
      <w:r w:rsidR="00B71144" w:rsidRPr="00F36C6B">
        <w:rPr>
          <w:rFonts w:ascii="Times New Roman" w:hAnsi="Times New Roman"/>
          <w:color w:val="000000"/>
          <w:szCs w:val="24"/>
          <w:lang w:val="es-ES_tradnl"/>
        </w:rPr>
        <w:t xml:space="preserve">, </w:t>
      </w:r>
      <w:r w:rsidRPr="00F36C6B">
        <w:rPr>
          <w:rFonts w:ascii="Times New Roman" w:hAnsi="Times New Roman"/>
          <w:color w:val="000000"/>
          <w:szCs w:val="24"/>
          <w:lang w:val="es-ES_tradnl"/>
        </w:rPr>
        <w:t xml:space="preserve">así como el cumplimiento de las obligaciones que derivan del </w:t>
      </w:r>
      <w:r w:rsidRPr="00F36C6B">
        <w:rPr>
          <w:rFonts w:ascii="Times New Roman" w:hAnsi="Times New Roman"/>
          <w:b/>
          <w:color w:val="000000"/>
          <w:szCs w:val="24"/>
          <w:lang w:val="es-ES_tradnl"/>
        </w:rPr>
        <w:t>Anexo 9 (</w:t>
      </w:r>
      <w:r w:rsidRPr="00F36C6B">
        <w:rPr>
          <w:rFonts w:ascii="Times New Roman" w:hAnsi="Times New Roman"/>
          <w:b/>
          <w:i/>
          <w:color w:val="000000"/>
          <w:szCs w:val="24"/>
          <w:lang w:val="es-ES_tradnl"/>
        </w:rPr>
        <w:t>Requerimientos de Equipo</w:t>
      </w:r>
      <w:r w:rsidRPr="00F36C6B">
        <w:rPr>
          <w:rFonts w:ascii="Times New Roman" w:hAnsi="Times New Roman"/>
          <w:b/>
          <w:color w:val="000000"/>
          <w:szCs w:val="24"/>
          <w:lang w:val="es-ES_tradnl"/>
        </w:rPr>
        <w:t xml:space="preserve">) </w:t>
      </w:r>
      <w:r w:rsidRPr="00F36C6B">
        <w:rPr>
          <w:rFonts w:ascii="Times New Roman" w:hAnsi="Times New Roman"/>
          <w:color w:val="000000"/>
          <w:szCs w:val="24"/>
          <w:lang w:val="es-ES_tradnl"/>
        </w:rPr>
        <w:t xml:space="preserve">y sus Apéndices, incorporándolas por referencia a su oferta técnica. </w:t>
      </w:r>
    </w:p>
    <w:p w14:paraId="6F8470F0" w14:textId="0164BB26" w:rsidR="004D3A3D" w:rsidRPr="004D3A3D" w:rsidRDefault="004D3A3D" w:rsidP="004D3A3D">
      <w:pPr>
        <w:numPr>
          <w:ilvl w:val="0"/>
          <w:numId w:val="168"/>
        </w:numPr>
        <w:tabs>
          <w:tab w:val="clear" w:pos="713"/>
          <w:tab w:val="left" w:pos="720"/>
        </w:tabs>
        <w:ind w:right="193"/>
        <w:rPr>
          <w:rFonts w:ascii="Times New Roman" w:hAnsi="Times New Roman"/>
          <w:color w:val="000000"/>
          <w:szCs w:val="24"/>
          <w:lang w:val="es-ES_tradnl"/>
        </w:rPr>
      </w:pPr>
      <w:r w:rsidRPr="004D3A3D">
        <w:rPr>
          <w:rFonts w:ascii="Times New Roman" w:hAnsi="Times New Roman"/>
          <w:color w:val="000000"/>
          <w:szCs w:val="24"/>
          <w:lang w:val="es-ES_tradnl"/>
        </w:rPr>
        <w:t xml:space="preserve">Mediante la firma de la presente, mi representada se obliga a cumplir como </w:t>
      </w:r>
      <w:proofErr w:type="spellStart"/>
      <w:r w:rsidRPr="004D3A3D">
        <w:rPr>
          <w:rFonts w:ascii="Times New Roman" w:hAnsi="Times New Roman"/>
          <w:color w:val="000000"/>
          <w:szCs w:val="24"/>
          <w:lang w:val="es-ES_tradnl"/>
        </w:rPr>
        <w:t>minimo</w:t>
      </w:r>
      <w:proofErr w:type="spellEnd"/>
      <w:r w:rsidRPr="004D3A3D">
        <w:rPr>
          <w:rFonts w:ascii="Times New Roman" w:hAnsi="Times New Roman"/>
          <w:color w:val="000000"/>
          <w:szCs w:val="24"/>
          <w:lang w:val="es-ES_tradnl"/>
        </w:rPr>
        <w:t xml:space="preserve"> y de referencia todas y cada una de las obligaciones referidas en las secciones 2.4.7 y 5.8 del </w:t>
      </w:r>
      <w:r w:rsidRPr="00203350">
        <w:rPr>
          <w:rFonts w:ascii="Times New Roman" w:hAnsi="Times New Roman"/>
          <w:b/>
          <w:color w:val="000000"/>
          <w:szCs w:val="24"/>
          <w:lang w:val="es-ES_tradnl"/>
        </w:rPr>
        <w:t>Anexo 9 (</w:t>
      </w:r>
      <w:r w:rsidRPr="00203350">
        <w:rPr>
          <w:rFonts w:ascii="Times New Roman" w:hAnsi="Times New Roman"/>
          <w:b/>
          <w:i/>
          <w:color w:val="000000"/>
          <w:szCs w:val="24"/>
          <w:lang w:val="es-ES_tradnl"/>
        </w:rPr>
        <w:t>Requerimientos de Equipo</w:t>
      </w:r>
      <w:r w:rsidRPr="00203350">
        <w:rPr>
          <w:rFonts w:ascii="Times New Roman" w:hAnsi="Times New Roman"/>
          <w:b/>
          <w:color w:val="000000"/>
          <w:szCs w:val="24"/>
          <w:lang w:val="es-ES_tradnl"/>
        </w:rPr>
        <w:t>)</w:t>
      </w:r>
      <w:r w:rsidRPr="004D3A3D">
        <w:rPr>
          <w:rFonts w:ascii="Times New Roman" w:hAnsi="Times New Roman"/>
          <w:color w:val="000000"/>
          <w:szCs w:val="24"/>
          <w:lang w:val="es-ES_tradnl"/>
        </w:rPr>
        <w:t>, lo cual deberá asegurar el correcto funcionamiento del Equipo.</w:t>
      </w:r>
    </w:p>
    <w:p w14:paraId="46ED8FDD" w14:textId="4F509A11" w:rsidR="004D3A3D" w:rsidRPr="004D3A3D" w:rsidRDefault="004D3A3D" w:rsidP="004D3A3D">
      <w:pPr>
        <w:numPr>
          <w:ilvl w:val="0"/>
          <w:numId w:val="168"/>
        </w:numPr>
        <w:tabs>
          <w:tab w:val="clear" w:pos="713"/>
          <w:tab w:val="left" w:pos="720"/>
        </w:tabs>
        <w:ind w:right="193"/>
        <w:rPr>
          <w:rFonts w:ascii="Times New Roman" w:hAnsi="Times New Roman"/>
          <w:color w:val="000000"/>
          <w:szCs w:val="24"/>
          <w:lang w:val="es-ES_tradnl"/>
        </w:rPr>
      </w:pPr>
      <w:r w:rsidRPr="004D3A3D">
        <w:rPr>
          <w:rFonts w:ascii="Times New Roman" w:hAnsi="Times New Roman"/>
          <w:color w:val="000000"/>
          <w:szCs w:val="24"/>
          <w:lang w:val="es-ES_tradnl"/>
        </w:rPr>
        <w:t xml:space="preserve">Que en caso que le sea adjudicado el Contrato objeto del presente Concurso, mi representada se obliga a cumplir como mínimo y de referencia, todas y cada una de las obligaciones derivadas de los Documentos del Concurso, lo anterior, bajo el mismo Pago Anual por Servicios Ofertados presentado en nuestra Propuesta. </w:t>
      </w:r>
    </w:p>
    <w:p w14:paraId="3DD258FE" w14:textId="62336247" w:rsidR="004D3A3D" w:rsidRDefault="004D3A3D" w:rsidP="004D3A3D">
      <w:pPr>
        <w:numPr>
          <w:ilvl w:val="0"/>
          <w:numId w:val="168"/>
        </w:numPr>
        <w:ind w:right="193"/>
        <w:rPr>
          <w:rFonts w:ascii="Times New Roman" w:hAnsi="Times New Roman"/>
          <w:color w:val="000000"/>
          <w:szCs w:val="24"/>
          <w:lang w:val="es-ES_tradnl"/>
        </w:rPr>
      </w:pPr>
      <w:r w:rsidRPr="004D3A3D">
        <w:rPr>
          <w:rFonts w:ascii="Times New Roman" w:hAnsi="Times New Roman"/>
          <w:color w:val="000000"/>
          <w:szCs w:val="24"/>
          <w:lang w:val="es-ES_tradnl"/>
        </w:rPr>
        <w:t xml:space="preserve">Que en caso de que le sea adjudicado el Contrato objeto del presente Concurso, el Listado de Consumibles Mínimos Indispensables deberá someterse a revisión de conformidad con el procedimiento establecido en el </w:t>
      </w:r>
      <w:r w:rsidRPr="00203350">
        <w:rPr>
          <w:rFonts w:ascii="Times New Roman" w:hAnsi="Times New Roman"/>
          <w:b/>
          <w:color w:val="000000"/>
          <w:szCs w:val="24"/>
          <w:lang w:val="es-ES_tradnl"/>
        </w:rPr>
        <w:t>Anexo 5 (</w:t>
      </w:r>
      <w:r w:rsidRPr="00203350">
        <w:rPr>
          <w:rFonts w:ascii="Times New Roman" w:hAnsi="Times New Roman"/>
          <w:b/>
          <w:i/>
          <w:color w:val="000000"/>
          <w:szCs w:val="24"/>
          <w:lang w:val="es-ES_tradnl"/>
        </w:rPr>
        <w:t>Procedimiento de Revisión</w:t>
      </w:r>
      <w:r w:rsidRPr="00203350">
        <w:rPr>
          <w:rFonts w:ascii="Times New Roman" w:hAnsi="Times New Roman"/>
          <w:b/>
          <w:color w:val="000000"/>
          <w:szCs w:val="24"/>
          <w:lang w:val="es-ES_tradnl"/>
        </w:rPr>
        <w:t>)</w:t>
      </w:r>
      <w:r w:rsidR="005C09A1" w:rsidRPr="00203350">
        <w:rPr>
          <w:rFonts w:ascii="Times New Roman" w:hAnsi="Times New Roman"/>
          <w:b/>
          <w:color w:val="000000"/>
          <w:szCs w:val="24"/>
          <w:lang w:val="es-ES_tradnl"/>
        </w:rPr>
        <w:t>.</w:t>
      </w:r>
    </w:p>
    <w:p w14:paraId="1402786B" w14:textId="77777777" w:rsidR="004D3A3D" w:rsidRDefault="004D3A3D" w:rsidP="00203350">
      <w:pPr>
        <w:ind w:left="713" w:right="193"/>
        <w:rPr>
          <w:rFonts w:ascii="Times New Roman" w:hAnsi="Times New Roman"/>
          <w:color w:val="000000"/>
          <w:szCs w:val="24"/>
          <w:lang w:val="es-ES_tradnl"/>
        </w:rPr>
      </w:pPr>
    </w:p>
    <w:p w14:paraId="5DAD5F59" w14:textId="77777777" w:rsidR="00E911F7" w:rsidRPr="00F36C6B" w:rsidRDefault="00E911F7" w:rsidP="00E911F7">
      <w:pPr>
        <w:ind w:left="142" w:right="193"/>
        <w:jc w:val="center"/>
        <w:rPr>
          <w:rFonts w:ascii="Times New Roman" w:hAnsi="Times New Roman"/>
          <w:color w:val="000000"/>
          <w:szCs w:val="24"/>
        </w:rPr>
      </w:pPr>
      <w:r w:rsidRPr="00F36C6B">
        <w:rPr>
          <w:rFonts w:ascii="Times New Roman" w:hAnsi="Times New Roman"/>
          <w:color w:val="000000"/>
          <w:szCs w:val="24"/>
        </w:rPr>
        <w:t>_____________________________________________</w:t>
      </w:r>
    </w:p>
    <w:p w14:paraId="5F2FBD96" w14:textId="77777777" w:rsidR="00EE5527" w:rsidRPr="00F36C6B" w:rsidRDefault="00E911F7" w:rsidP="00B71144">
      <w:pPr>
        <w:jc w:val="center"/>
        <w:rPr>
          <w:rFonts w:ascii="Times New Roman" w:hAnsi="Times New Roman"/>
          <w:b/>
          <w:color w:val="000000"/>
          <w:szCs w:val="24"/>
        </w:rPr>
        <w:sectPr w:rsidR="00EE5527" w:rsidRPr="00F36C6B">
          <w:headerReference w:type="even" r:id="rId34"/>
          <w:headerReference w:type="default" r:id="rId35"/>
          <w:footerReference w:type="default" r:id="rId36"/>
          <w:headerReference w:type="first" r:id="rId37"/>
          <w:pgSz w:w="12240" w:h="15840"/>
          <w:pgMar w:top="1417" w:right="1701" w:bottom="1417" w:left="1701" w:header="708" w:footer="708" w:gutter="0"/>
          <w:cols w:space="708"/>
          <w:docGrid w:linePitch="360"/>
        </w:sectPr>
      </w:pPr>
      <w:r w:rsidRPr="00F36C6B">
        <w:rPr>
          <w:rFonts w:ascii="Times New Roman" w:hAnsi="Times New Roman"/>
          <w:b/>
          <w:color w:val="000000"/>
          <w:szCs w:val="24"/>
        </w:rPr>
        <w:t>NOMBRE Y FIRMA DEL REPRESENTANTE LEGAL</w:t>
      </w:r>
    </w:p>
    <w:p w14:paraId="4588FEAE" w14:textId="77777777" w:rsidR="00D937C4" w:rsidRPr="00F36C6B" w:rsidRDefault="00D937C4" w:rsidP="00F36C6B">
      <w:pPr>
        <w:pStyle w:val="Ttulo1"/>
        <w:rPr>
          <w:rFonts w:ascii="Times New Roman" w:hAnsi="Times New Roman"/>
          <w:b w:val="0"/>
        </w:rPr>
      </w:pPr>
      <w:bookmarkStart w:id="281" w:name="_DV_M779"/>
      <w:bookmarkStart w:id="282" w:name="_DV_M780"/>
      <w:bookmarkStart w:id="283" w:name="_DV_M782"/>
      <w:bookmarkStart w:id="284" w:name="_DV_M783"/>
      <w:bookmarkStart w:id="285" w:name="_DV_M805"/>
      <w:bookmarkStart w:id="286" w:name="_DV_M806"/>
      <w:bookmarkStart w:id="287" w:name="_DV_M807"/>
      <w:bookmarkStart w:id="288" w:name="_DV_M808"/>
      <w:bookmarkStart w:id="289" w:name="_DV_M809"/>
      <w:bookmarkStart w:id="290" w:name="_DV_M810"/>
      <w:bookmarkStart w:id="291" w:name="_DV_M811"/>
      <w:bookmarkStart w:id="292" w:name="_DV_M812"/>
      <w:bookmarkStart w:id="293" w:name="_DV_M813"/>
      <w:bookmarkStart w:id="294" w:name="_DV_M815"/>
      <w:bookmarkStart w:id="295" w:name="_DV_M786"/>
      <w:bookmarkStart w:id="296" w:name="_DV_M787"/>
      <w:bookmarkStart w:id="297" w:name="_DV_M788"/>
      <w:bookmarkStart w:id="298" w:name="_DV_M789"/>
      <w:bookmarkStart w:id="299" w:name="_DV_M790"/>
      <w:bookmarkStart w:id="300" w:name="_DV_M791"/>
      <w:bookmarkStart w:id="301" w:name="_DV_M792"/>
      <w:bookmarkStart w:id="302" w:name="_DV_M793"/>
      <w:bookmarkStart w:id="303" w:name="_DV_M794"/>
      <w:bookmarkStart w:id="304" w:name="_DV_M795"/>
      <w:bookmarkStart w:id="305" w:name="_DV_M796"/>
      <w:bookmarkStart w:id="306" w:name="_DV_M797"/>
      <w:bookmarkStart w:id="307" w:name="_DV_M798"/>
      <w:bookmarkStart w:id="308" w:name="_DV_M799"/>
      <w:bookmarkStart w:id="309" w:name="_DV_M800"/>
      <w:bookmarkStart w:id="310" w:name="_DV_M801"/>
      <w:bookmarkStart w:id="311" w:name="_DV_M802"/>
      <w:bookmarkStart w:id="312" w:name="_DV_M803"/>
      <w:bookmarkStart w:id="313" w:name="_DV_M804"/>
      <w:bookmarkStart w:id="314" w:name="_DV_M816"/>
      <w:bookmarkStart w:id="315" w:name="_DV_M817"/>
      <w:bookmarkStart w:id="316" w:name="_DV_M818"/>
      <w:bookmarkStart w:id="317" w:name="_DV_M821"/>
      <w:bookmarkStart w:id="318" w:name="_DV_M822"/>
      <w:bookmarkStart w:id="319" w:name="_DV_M823"/>
      <w:bookmarkStart w:id="320" w:name="_DV_M824"/>
      <w:bookmarkStart w:id="321" w:name="_DV_M825"/>
      <w:bookmarkStart w:id="322" w:name="_DV_M826"/>
      <w:bookmarkStart w:id="323" w:name="_DV_M827"/>
      <w:bookmarkStart w:id="324" w:name="_DV_M828"/>
      <w:bookmarkStart w:id="325" w:name="_DV_M829"/>
      <w:bookmarkStart w:id="326" w:name="_DV_M830"/>
      <w:bookmarkStart w:id="327" w:name="_DV_M831"/>
      <w:bookmarkStart w:id="328" w:name="_DV_M857"/>
      <w:bookmarkStart w:id="329" w:name="_DV_M858"/>
      <w:bookmarkStart w:id="330" w:name="_DV_M859"/>
      <w:bookmarkStart w:id="331" w:name="_DV_M860"/>
      <w:bookmarkStart w:id="332" w:name="_DV_M861"/>
      <w:bookmarkStart w:id="333" w:name="_DV_M862"/>
      <w:bookmarkStart w:id="334" w:name="_DV_M865"/>
      <w:bookmarkStart w:id="335" w:name="_DV_M866"/>
      <w:bookmarkStart w:id="336" w:name="_DV_M879"/>
      <w:bookmarkStart w:id="337" w:name="_DV_M882"/>
      <w:bookmarkStart w:id="338" w:name="_DV_M836"/>
      <w:bookmarkStart w:id="339" w:name="_DV_M837"/>
      <w:bookmarkStart w:id="340" w:name="_DV_M838"/>
      <w:bookmarkStart w:id="341" w:name="_DV_M839"/>
      <w:bookmarkStart w:id="342" w:name="_DV_M840"/>
      <w:bookmarkStart w:id="343" w:name="_DV_M841"/>
      <w:bookmarkStart w:id="344" w:name="_DV_M842"/>
      <w:bookmarkStart w:id="345" w:name="_DV_M844"/>
      <w:bookmarkStart w:id="346" w:name="_DV_M845"/>
      <w:bookmarkStart w:id="347" w:name="_DV_M846"/>
      <w:bookmarkStart w:id="348" w:name="_DV_M849"/>
      <w:bookmarkStart w:id="349" w:name="_DV_M850"/>
      <w:bookmarkStart w:id="350" w:name="_DV_M851"/>
      <w:bookmarkStart w:id="351" w:name="_DV_M852"/>
      <w:bookmarkStart w:id="352" w:name="_DV_M853"/>
      <w:bookmarkStart w:id="353" w:name="_DV_M854"/>
      <w:bookmarkStart w:id="354" w:name="_DV_M855"/>
      <w:bookmarkStart w:id="355" w:name="_DV_M856"/>
      <w:bookmarkStart w:id="356" w:name="_Toc453846712"/>
      <w:bookmarkStart w:id="357" w:name="_Toc478643388"/>
      <w:bookmarkStart w:id="358" w:name="_Toc478646487"/>
      <w:bookmarkStart w:id="359" w:name="_Toc453846697"/>
      <w:bookmarkStart w:id="360" w:name="_Toc48219976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r w:rsidRPr="00F36C6B">
        <w:rPr>
          <w:rFonts w:ascii="Times New Roman" w:hAnsi="Times New Roman"/>
        </w:rPr>
        <w:lastRenderedPageBreak/>
        <w:t>SECCIÓN III</w:t>
      </w:r>
      <w:bookmarkEnd w:id="357"/>
      <w:bookmarkEnd w:id="358"/>
      <w:r w:rsidRPr="00F36C6B">
        <w:rPr>
          <w:rFonts w:ascii="Times New Roman" w:hAnsi="Times New Roman"/>
        </w:rPr>
        <w:t xml:space="preserve"> </w:t>
      </w:r>
      <w:bookmarkStart w:id="361" w:name="_Toc478646488"/>
      <w:bookmarkEnd w:id="359"/>
      <w:r w:rsidRPr="00F36C6B">
        <w:rPr>
          <w:rFonts w:ascii="Times New Roman" w:hAnsi="Times New Roman"/>
        </w:rPr>
        <w:t>DOCUMENTOS, INFORMACIÓN Y ANEXOS DE LA OFERTA ECONÓMICA</w:t>
      </w:r>
      <w:bookmarkEnd w:id="360"/>
      <w:bookmarkEnd w:id="361"/>
    </w:p>
    <w:p w14:paraId="339F3539" w14:textId="77777777" w:rsidR="00D937C4" w:rsidRPr="00F36C6B" w:rsidRDefault="00D937C4" w:rsidP="00D937C4"/>
    <w:p w14:paraId="7DC9A7A4" w14:textId="77777777" w:rsidR="00D937C4" w:rsidRPr="00F36C6B" w:rsidRDefault="00D937C4" w:rsidP="00F36C6B">
      <w:pPr>
        <w:pStyle w:val="Ttulo2"/>
        <w:rPr>
          <w:rFonts w:ascii="Times New Roman" w:hAnsi="Times New Roman"/>
          <w:b w:val="0"/>
        </w:rPr>
      </w:pPr>
      <w:bookmarkStart w:id="362" w:name="_Toc478646489"/>
      <w:bookmarkStart w:id="363" w:name="_Toc482199761"/>
      <w:r w:rsidRPr="00F36C6B">
        <w:rPr>
          <w:rFonts w:ascii="Times New Roman" w:hAnsi="Times New Roman"/>
        </w:rPr>
        <w:t>CONSIDERACIONES GENERALES PARA LA PREPARACIÓN DE LA OFERTA ECONÓMICA</w:t>
      </w:r>
      <w:bookmarkEnd w:id="362"/>
      <w:bookmarkEnd w:id="363"/>
    </w:p>
    <w:p w14:paraId="3C3139E9" w14:textId="77777777" w:rsidR="00D937C4" w:rsidRPr="00F36C6B" w:rsidRDefault="00D937C4" w:rsidP="00D937C4">
      <w:pPr>
        <w:rPr>
          <w:rFonts w:ascii="Times New Roman" w:eastAsia="MS Mincho" w:hAnsi="Times New Roman"/>
          <w:color w:val="000000"/>
          <w:w w:val="0"/>
          <w:szCs w:val="24"/>
        </w:rPr>
      </w:pPr>
    </w:p>
    <w:p w14:paraId="478778E2" w14:textId="77777777" w:rsidR="00D937C4" w:rsidRPr="00F36C6B" w:rsidRDefault="00D937C4" w:rsidP="00D937C4">
      <w:pPr>
        <w:rPr>
          <w:rFonts w:ascii="Times New Roman" w:eastAsia="MS Mincho" w:hAnsi="Times New Roman"/>
          <w:color w:val="000000"/>
          <w:w w:val="0"/>
          <w:szCs w:val="24"/>
        </w:rPr>
      </w:pPr>
      <w:r w:rsidRPr="00F36C6B">
        <w:rPr>
          <w:rFonts w:ascii="Times New Roman" w:eastAsia="MS Mincho" w:hAnsi="Times New Roman"/>
          <w:color w:val="000000"/>
          <w:w w:val="0"/>
          <w:szCs w:val="24"/>
        </w:rPr>
        <w:t xml:space="preserve">El objetivo general de esta Sección es establecer los requisitos de carácter económico y financiero que rigen el Concurso y que los Concursantes deberán observar en la preparación de los documentos dentro de su </w:t>
      </w:r>
      <w:r w:rsidRPr="00F36C6B">
        <w:rPr>
          <w:rFonts w:ascii="Times New Roman" w:hAnsi="Times New Roman"/>
        </w:rPr>
        <w:t>oferta</w:t>
      </w:r>
      <w:r w:rsidRPr="00F36C6B">
        <w:rPr>
          <w:rFonts w:ascii="Times New Roman" w:eastAsia="MS Mincho" w:hAnsi="Times New Roman"/>
        </w:rPr>
        <w:t xml:space="preserve"> </w:t>
      </w:r>
      <w:r w:rsidRPr="00F36C6B">
        <w:rPr>
          <w:rFonts w:ascii="Times New Roman" w:eastAsia="MS Mincho" w:hAnsi="Times New Roman"/>
          <w:color w:val="000000"/>
          <w:w w:val="0"/>
        </w:rPr>
        <w:t>económica</w:t>
      </w:r>
      <w:r w:rsidRPr="00F36C6B">
        <w:rPr>
          <w:rFonts w:ascii="Times New Roman" w:eastAsia="MS Mincho" w:hAnsi="Times New Roman"/>
          <w:color w:val="000000"/>
          <w:w w:val="0"/>
          <w:szCs w:val="24"/>
        </w:rPr>
        <w:t xml:space="preserve"> para el Proyecto, de conformidad con lo establecido en el modelo de Contrato, </w:t>
      </w:r>
      <w:r w:rsidR="00FD127D" w:rsidRPr="00F36C6B">
        <w:rPr>
          <w:rFonts w:ascii="Times New Roman" w:eastAsia="MS Mincho" w:hAnsi="Times New Roman"/>
          <w:color w:val="000000"/>
          <w:w w:val="0"/>
          <w:szCs w:val="24"/>
        </w:rPr>
        <w:t>los r</w:t>
      </w:r>
      <w:r w:rsidRPr="00F36C6B">
        <w:rPr>
          <w:rFonts w:ascii="Times New Roman" w:eastAsia="MS Mincho" w:hAnsi="Times New Roman"/>
          <w:color w:val="000000"/>
          <w:w w:val="0"/>
          <w:szCs w:val="24"/>
        </w:rPr>
        <w:t>equerimiento</w:t>
      </w:r>
      <w:r w:rsidR="00FD127D" w:rsidRPr="00F36C6B">
        <w:rPr>
          <w:rFonts w:ascii="Times New Roman" w:eastAsia="MS Mincho" w:hAnsi="Times New Roman"/>
          <w:color w:val="000000"/>
          <w:w w:val="0"/>
          <w:szCs w:val="24"/>
        </w:rPr>
        <w:t>s</w:t>
      </w:r>
      <w:r w:rsidRPr="00F36C6B">
        <w:rPr>
          <w:rFonts w:ascii="Times New Roman" w:eastAsia="MS Mincho" w:hAnsi="Times New Roman"/>
          <w:color w:val="000000"/>
          <w:w w:val="0"/>
          <w:szCs w:val="24"/>
        </w:rPr>
        <w:t xml:space="preserve"> de Servicios, la Ley APP y cualquier otra disposición legal aplicable.</w:t>
      </w:r>
    </w:p>
    <w:p w14:paraId="33355CC1" w14:textId="77777777" w:rsidR="00D937C4" w:rsidRPr="00F36C6B" w:rsidRDefault="00D937C4" w:rsidP="00D937C4">
      <w:pPr>
        <w:widowControl/>
        <w:rPr>
          <w:rFonts w:ascii="Times New Roman" w:eastAsia="MS Mincho" w:hAnsi="Times New Roman"/>
          <w:color w:val="000000"/>
          <w:w w:val="0"/>
          <w:szCs w:val="24"/>
        </w:rPr>
      </w:pPr>
    </w:p>
    <w:p w14:paraId="21342C1C" w14:textId="77777777" w:rsidR="00D937C4" w:rsidRPr="00F36C6B" w:rsidRDefault="00D937C4" w:rsidP="00D937C4">
      <w:pPr>
        <w:rPr>
          <w:rFonts w:ascii="Times New Roman" w:eastAsia="MS Mincho" w:hAnsi="Times New Roman"/>
          <w:color w:val="000000"/>
          <w:w w:val="0"/>
          <w:szCs w:val="24"/>
        </w:rPr>
      </w:pPr>
      <w:r w:rsidRPr="00F36C6B">
        <w:rPr>
          <w:rFonts w:ascii="Times New Roman" w:eastAsia="MS Mincho" w:hAnsi="Times New Roman"/>
          <w:color w:val="000000"/>
          <w:w w:val="0"/>
          <w:szCs w:val="24"/>
        </w:rPr>
        <w:t>Los Concursantes en la preparación de la parte económica de su Propuesta deberán presentar la información económica y financiera solicitada en esta Sección en forma impresa y/o electrónica de acuerdo con lo establecido en el numeral 2.4.5 de la Sección I de las Bases de Concurso.</w:t>
      </w:r>
    </w:p>
    <w:p w14:paraId="698CF966" w14:textId="77777777" w:rsidR="00D937C4" w:rsidRPr="00F36C6B" w:rsidRDefault="00D937C4" w:rsidP="00D937C4">
      <w:pPr>
        <w:rPr>
          <w:rFonts w:ascii="Times New Roman" w:eastAsia="MS Mincho" w:hAnsi="Times New Roman"/>
          <w:color w:val="000000"/>
          <w:w w:val="0"/>
          <w:szCs w:val="24"/>
        </w:rPr>
      </w:pPr>
    </w:p>
    <w:p w14:paraId="6048A5FB" w14:textId="77777777" w:rsidR="00D937C4" w:rsidRPr="00F36C6B" w:rsidRDefault="00D937C4" w:rsidP="00D937C4">
      <w:pPr>
        <w:widowControl/>
        <w:rPr>
          <w:rFonts w:ascii="Times New Roman" w:eastAsia="MS Mincho" w:hAnsi="Times New Roman"/>
          <w:color w:val="000000"/>
          <w:w w:val="0"/>
          <w:szCs w:val="24"/>
        </w:rPr>
      </w:pPr>
      <w:r w:rsidRPr="00F36C6B">
        <w:rPr>
          <w:rFonts w:ascii="Times New Roman" w:eastAsia="MS Mincho" w:hAnsi="Times New Roman"/>
          <w:color w:val="000000"/>
          <w:w w:val="0"/>
          <w:szCs w:val="24"/>
        </w:rPr>
        <w:t xml:space="preserve">Para facilitar a los Concursantes la presentación de los documentos, se deberá entregar en un disco compacto (CD ROM) o en dispositivos móviles de almacenamiento de información tipo USB o disco duro externo, los formatos señalados en los Anexos de la presente Sección transcritos en hoja de cálculo electrónica </w:t>
      </w:r>
      <w:proofErr w:type="spellStart"/>
      <w:r w:rsidR="00FD127D" w:rsidRPr="00F36C6B">
        <w:rPr>
          <w:rFonts w:ascii="Times New Roman" w:eastAsia="MS Mincho" w:hAnsi="Times New Roman"/>
          <w:color w:val="000000"/>
          <w:w w:val="0"/>
          <w:szCs w:val="24"/>
        </w:rPr>
        <w:t>e</w:t>
      </w:r>
      <w:r w:rsidRPr="00F36C6B">
        <w:rPr>
          <w:rFonts w:ascii="Times New Roman" w:eastAsia="MS Mincho" w:hAnsi="Times New Roman"/>
          <w:color w:val="000000"/>
          <w:w w:val="0"/>
          <w:szCs w:val="24"/>
        </w:rPr>
        <w:t>xcel</w:t>
      </w:r>
      <w:proofErr w:type="spellEnd"/>
      <w:r w:rsidRPr="00F36C6B">
        <w:rPr>
          <w:rFonts w:ascii="Times New Roman" w:eastAsia="MS Mincho" w:hAnsi="Times New Roman"/>
          <w:color w:val="000000"/>
          <w:w w:val="0"/>
          <w:szCs w:val="24"/>
        </w:rPr>
        <w:t xml:space="preserve"> 2003 o posterior, programa que deberá utilizarse bajo la exclusiva responsabilidad del Concursante.</w:t>
      </w:r>
    </w:p>
    <w:p w14:paraId="5E14658C" w14:textId="77777777" w:rsidR="00D937C4" w:rsidRPr="00F36C6B" w:rsidRDefault="00D937C4" w:rsidP="00D937C4">
      <w:pPr>
        <w:widowControl/>
        <w:rPr>
          <w:rFonts w:ascii="Times New Roman" w:eastAsia="MS Mincho" w:hAnsi="Times New Roman"/>
          <w:color w:val="000000"/>
          <w:w w:val="0"/>
          <w:szCs w:val="24"/>
        </w:rPr>
      </w:pPr>
    </w:p>
    <w:p w14:paraId="4F88A41E" w14:textId="77777777" w:rsidR="00D937C4" w:rsidRPr="00F36C6B" w:rsidRDefault="00D937C4" w:rsidP="00D937C4">
      <w:pPr>
        <w:widowControl/>
        <w:rPr>
          <w:rFonts w:ascii="Times New Roman" w:eastAsia="MS Mincho" w:hAnsi="Times New Roman"/>
          <w:color w:val="000000"/>
          <w:w w:val="0"/>
          <w:szCs w:val="24"/>
        </w:rPr>
      </w:pPr>
      <w:r w:rsidRPr="00F36C6B">
        <w:rPr>
          <w:rFonts w:ascii="Times New Roman" w:eastAsia="MS Mincho" w:hAnsi="Times New Roman"/>
          <w:color w:val="000000"/>
          <w:w w:val="0"/>
          <w:szCs w:val="24"/>
        </w:rPr>
        <w:t>Los Concursantes, en la integración de su oferta económica, en cumplimiento con lo establecido en la presente Sección, deberán tener en cuenta lo siguiente:</w:t>
      </w:r>
    </w:p>
    <w:p w14:paraId="480D0131" w14:textId="77777777" w:rsidR="00D937C4" w:rsidRPr="00F36C6B" w:rsidRDefault="00D937C4" w:rsidP="00D937C4">
      <w:pPr>
        <w:widowControl/>
        <w:rPr>
          <w:rFonts w:ascii="Times New Roman" w:eastAsia="MS Mincho" w:hAnsi="Times New Roman"/>
          <w:color w:val="000000"/>
          <w:w w:val="0"/>
          <w:szCs w:val="24"/>
        </w:rPr>
      </w:pPr>
    </w:p>
    <w:p w14:paraId="35F39D07" w14:textId="77777777" w:rsidR="00D937C4" w:rsidRPr="00F36C6B" w:rsidRDefault="00D937C4" w:rsidP="00D937C4">
      <w:pPr>
        <w:widowControl/>
        <w:numPr>
          <w:ilvl w:val="0"/>
          <w:numId w:val="9"/>
        </w:numPr>
        <w:autoSpaceDE w:val="0"/>
        <w:autoSpaceDN w:val="0"/>
        <w:adjustRightInd w:val="0"/>
        <w:spacing w:after="200"/>
        <w:rPr>
          <w:rFonts w:ascii="Times New Roman" w:eastAsia="MS Mincho" w:hAnsi="Times New Roman"/>
          <w:color w:val="000000"/>
          <w:w w:val="0"/>
          <w:szCs w:val="24"/>
        </w:rPr>
      </w:pPr>
      <w:r w:rsidRPr="00F36C6B">
        <w:rPr>
          <w:rFonts w:ascii="Times New Roman" w:eastAsia="MS Mincho" w:hAnsi="Times New Roman"/>
          <w:color w:val="000000"/>
          <w:w w:val="0"/>
          <w:szCs w:val="24"/>
        </w:rPr>
        <w:t>La oferta económica solamente podrá presentarse en Pesos.</w:t>
      </w:r>
    </w:p>
    <w:p w14:paraId="5DDBE26B" w14:textId="77777777" w:rsidR="00D937C4" w:rsidRPr="00F36C6B" w:rsidRDefault="00D937C4" w:rsidP="00D937C4">
      <w:pPr>
        <w:widowControl/>
        <w:numPr>
          <w:ilvl w:val="0"/>
          <w:numId w:val="9"/>
        </w:numPr>
        <w:autoSpaceDE w:val="0"/>
        <w:autoSpaceDN w:val="0"/>
        <w:adjustRightInd w:val="0"/>
        <w:spacing w:after="200"/>
        <w:rPr>
          <w:rFonts w:ascii="Times New Roman" w:eastAsia="MS Mincho" w:hAnsi="Times New Roman"/>
          <w:color w:val="000000"/>
          <w:w w:val="0"/>
          <w:szCs w:val="24"/>
        </w:rPr>
      </w:pPr>
      <w:r w:rsidRPr="00F36C6B">
        <w:rPr>
          <w:rFonts w:ascii="Times New Roman" w:eastAsia="MS Mincho" w:hAnsi="Times New Roman"/>
          <w:color w:val="000000"/>
          <w:w w:val="0"/>
          <w:szCs w:val="24"/>
        </w:rPr>
        <w:t>No se aceptarán cambios en relación con la Propuesta del Concursante respecto de:</w:t>
      </w:r>
    </w:p>
    <w:p w14:paraId="578A0AA5" w14:textId="77777777" w:rsidR="00D937C4" w:rsidRPr="00F36C6B" w:rsidRDefault="00D937C4" w:rsidP="00D937C4">
      <w:pPr>
        <w:widowControl/>
        <w:numPr>
          <w:ilvl w:val="0"/>
          <w:numId w:val="128"/>
        </w:numPr>
        <w:autoSpaceDE w:val="0"/>
        <w:autoSpaceDN w:val="0"/>
        <w:adjustRightInd w:val="0"/>
        <w:spacing w:after="200"/>
        <w:rPr>
          <w:rFonts w:ascii="Times New Roman" w:eastAsia="MS Mincho" w:hAnsi="Times New Roman"/>
          <w:color w:val="000000"/>
          <w:w w:val="0"/>
          <w:szCs w:val="24"/>
        </w:rPr>
      </w:pPr>
      <w:r w:rsidRPr="00F36C6B">
        <w:rPr>
          <w:rFonts w:ascii="Times New Roman" w:eastAsia="MS Mincho" w:hAnsi="Times New Roman"/>
          <w:color w:val="000000"/>
          <w:w w:val="0"/>
          <w:szCs w:val="24"/>
        </w:rPr>
        <w:t>La estructura de los Consorcios;</w:t>
      </w:r>
    </w:p>
    <w:p w14:paraId="65C74BBC" w14:textId="77777777" w:rsidR="00D937C4" w:rsidRPr="00F36C6B" w:rsidRDefault="00D937C4" w:rsidP="00D937C4">
      <w:pPr>
        <w:widowControl/>
        <w:numPr>
          <w:ilvl w:val="0"/>
          <w:numId w:val="128"/>
        </w:numPr>
        <w:autoSpaceDE w:val="0"/>
        <w:autoSpaceDN w:val="0"/>
        <w:adjustRightInd w:val="0"/>
        <w:spacing w:after="200"/>
        <w:rPr>
          <w:rFonts w:ascii="Times New Roman" w:eastAsia="MS Mincho" w:hAnsi="Times New Roman"/>
          <w:color w:val="000000"/>
          <w:w w:val="0"/>
          <w:szCs w:val="24"/>
        </w:rPr>
      </w:pPr>
      <w:r w:rsidRPr="00F36C6B">
        <w:rPr>
          <w:rFonts w:ascii="Times New Roman" w:eastAsia="MS Mincho" w:hAnsi="Times New Roman"/>
          <w:color w:val="000000"/>
          <w:w w:val="0"/>
          <w:szCs w:val="24"/>
        </w:rPr>
        <w:t>La estructura accionaria o de participación social y porcentajes de participación en el Proyecto; y</w:t>
      </w:r>
    </w:p>
    <w:p w14:paraId="29B14570" w14:textId="77777777" w:rsidR="00D937C4" w:rsidRPr="00F36C6B" w:rsidRDefault="00D937C4" w:rsidP="00D937C4">
      <w:pPr>
        <w:widowControl/>
        <w:numPr>
          <w:ilvl w:val="0"/>
          <w:numId w:val="128"/>
        </w:numPr>
        <w:autoSpaceDE w:val="0"/>
        <w:autoSpaceDN w:val="0"/>
        <w:adjustRightInd w:val="0"/>
        <w:spacing w:after="200"/>
        <w:rPr>
          <w:rFonts w:ascii="Times New Roman" w:eastAsia="MS Mincho" w:hAnsi="Times New Roman"/>
          <w:color w:val="000000"/>
          <w:w w:val="0"/>
          <w:szCs w:val="24"/>
        </w:rPr>
      </w:pPr>
      <w:r w:rsidRPr="00F36C6B">
        <w:rPr>
          <w:rFonts w:ascii="Times New Roman" w:eastAsia="MS Mincho" w:hAnsi="Times New Roman"/>
          <w:color w:val="000000"/>
          <w:w w:val="0"/>
          <w:szCs w:val="24"/>
        </w:rPr>
        <w:t>Las actividades a desarrollar por cada empresa en su calidad de Miembro de un Consorcio o como subcontratista, en su caso.</w:t>
      </w:r>
    </w:p>
    <w:p w14:paraId="10C1A0DF" w14:textId="77777777" w:rsidR="00D937C4" w:rsidRPr="00F36C6B" w:rsidRDefault="00D937C4" w:rsidP="00D937C4">
      <w:pPr>
        <w:widowControl/>
        <w:ind w:left="360"/>
        <w:rPr>
          <w:rFonts w:ascii="Times New Roman" w:eastAsia="MS Mincho" w:hAnsi="Times New Roman"/>
          <w:color w:val="000000"/>
          <w:w w:val="0"/>
          <w:szCs w:val="24"/>
        </w:rPr>
      </w:pPr>
      <w:r w:rsidRPr="00F36C6B">
        <w:rPr>
          <w:rFonts w:ascii="Times New Roman" w:eastAsia="MS Mincho" w:hAnsi="Times New Roman"/>
          <w:color w:val="000000"/>
          <w:w w:val="0"/>
          <w:szCs w:val="24"/>
        </w:rPr>
        <w:t xml:space="preserve">Cualquier variación de estos conceptos durante el período del Concurso será causa de </w:t>
      </w:r>
      <w:proofErr w:type="spellStart"/>
      <w:r w:rsidRPr="00F36C6B">
        <w:rPr>
          <w:rFonts w:ascii="Times New Roman" w:eastAsia="MS Mincho" w:hAnsi="Times New Roman"/>
          <w:color w:val="000000"/>
          <w:w w:val="0"/>
          <w:szCs w:val="24"/>
        </w:rPr>
        <w:t>desechamiento</w:t>
      </w:r>
      <w:proofErr w:type="spellEnd"/>
      <w:r w:rsidRPr="00F36C6B">
        <w:rPr>
          <w:rFonts w:ascii="Times New Roman" w:eastAsia="MS Mincho" w:hAnsi="Times New Roman"/>
          <w:color w:val="000000"/>
          <w:w w:val="0"/>
          <w:szCs w:val="24"/>
        </w:rPr>
        <w:t xml:space="preserve"> de su Propuesta.</w:t>
      </w:r>
    </w:p>
    <w:p w14:paraId="6F4553EA" w14:textId="77777777" w:rsidR="00D937C4" w:rsidRPr="00F36C6B" w:rsidRDefault="00D937C4" w:rsidP="00D937C4">
      <w:pPr>
        <w:widowControl/>
        <w:rPr>
          <w:rFonts w:ascii="Times New Roman" w:eastAsia="MS Mincho" w:hAnsi="Times New Roman"/>
          <w:color w:val="000000"/>
          <w:w w:val="0"/>
          <w:szCs w:val="24"/>
        </w:rPr>
      </w:pPr>
    </w:p>
    <w:p w14:paraId="51B12E18" w14:textId="77777777" w:rsidR="00D937C4" w:rsidRPr="00F36C6B" w:rsidRDefault="00D937C4" w:rsidP="00D937C4">
      <w:pPr>
        <w:widowControl/>
        <w:numPr>
          <w:ilvl w:val="0"/>
          <w:numId w:val="9"/>
        </w:numPr>
        <w:autoSpaceDE w:val="0"/>
        <w:autoSpaceDN w:val="0"/>
        <w:adjustRightInd w:val="0"/>
        <w:spacing w:after="200"/>
        <w:rPr>
          <w:rFonts w:ascii="Times New Roman" w:eastAsia="MS Mincho" w:hAnsi="Times New Roman"/>
          <w:color w:val="000000"/>
          <w:w w:val="0"/>
          <w:szCs w:val="24"/>
        </w:rPr>
      </w:pPr>
      <w:r w:rsidRPr="00F36C6B">
        <w:rPr>
          <w:rFonts w:ascii="Times New Roman" w:eastAsia="MS Mincho" w:hAnsi="Times New Roman"/>
          <w:color w:val="000000"/>
          <w:w w:val="0"/>
          <w:szCs w:val="24"/>
        </w:rPr>
        <w:t xml:space="preserve">Es responsabilidad exclusiva del Concursante obtener los recursos tanto de capital de riesgo como de Financiamientos requeridos para ejecutar el Proyecto, en virtud de que </w:t>
      </w:r>
      <w:r w:rsidRPr="00F36C6B">
        <w:rPr>
          <w:rFonts w:ascii="Times New Roman" w:eastAsia="MS Mincho" w:hAnsi="Times New Roman"/>
          <w:color w:val="000000"/>
          <w:w w:val="0"/>
          <w:szCs w:val="24"/>
        </w:rPr>
        <w:lastRenderedPageBreak/>
        <w:t>no habrá en ningún caso aportación alguna de recursos por parte de la Convocante o de cualquier dependencia o entidad de la Administración Pública</w:t>
      </w:r>
      <w:r w:rsidR="00E9579E" w:rsidRPr="00F36C6B">
        <w:rPr>
          <w:rFonts w:ascii="Times New Roman" w:eastAsia="MS Mincho" w:hAnsi="Times New Roman"/>
          <w:color w:val="000000"/>
          <w:w w:val="0"/>
          <w:szCs w:val="24"/>
        </w:rPr>
        <w:t xml:space="preserve"> </w:t>
      </w:r>
      <w:r w:rsidR="00E9579E" w:rsidRPr="001B0DDC">
        <w:rPr>
          <w:rFonts w:ascii="Times New Roman" w:eastAsia="MS Mincho" w:hAnsi="Times New Roman"/>
          <w:color w:val="000000"/>
          <w:w w:val="0"/>
          <w:szCs w:val="24"/>
        </w:rPr>
        <w:t>Federal</w:t>
      </w:r>
      <w:r w:rsidRPr="001B0DDC">
        <w:rPr>
          <w:rFonts w:ascii="Times New Roman" w:eastAsia="MS Mincho" w:hAnsi="Times New Roman"/>
          <w:color w:val="000000"/>
          <w:w w:val="0"/>
          <w:szCs w:val="24"/>
        </w:rPr>
        <w:t>.</w:t>
      </w:r>
    </w:p>
    <w:p w14:paraId="154232C0" w14:textId="77777777" w:rsidR="00D937C4" w:rsidRPr="00F36C6B" w:rsidRDefault="00D937C4" w:rsidP="00D937C4">
      <w:pPr>
        <w:widowControl/>
        <w:numPr>
          <w:ilvl w:val="0"/>
          <w:numId w:val="9"/>
        </w:numPr>
        <w:autoSpaceDE w:val="0"/>
        <w:autoSpaceDN w:val="0"/>
        <w:adjustRightInd w:val="0"/>
        <w:spacing w:after="200"/>
        <w:rPr>
          <w:rFonts w:ascii="Times New Roman" w:eastAsia="MS Mincho" w:hAnsi="Times New Roman"/>
          <w:color w:val="000000"/>
          <w:w w:val="0"/>
          <w:szCs w:val="24"/>
        </w:rPr>
      </w:pPr>
      <w:r w:rsidRPr="00F36C6B">
        <w:rPr>
          <w:rFonts w:ascii="Times New Roman" w:eastAsia="MS Mincho" w:hAnsi="Times New Roman"/>
          <w:color w:val="000000"/>
          <w:w w:val="0"/>
          <w:szCs w:val="24"/>
        </w:rPr>
        <w:t xml:space="preserve">En caso de que se agoten los recursos de inversión requeridos para el desarrollo y ejecución del Proyecto por causas imputables al Concursante, por un mal cálculo en su </w:t>
      </w:r>
      <w:r w:rsidRPr="00F36C6B">
        <w:rPr>
          <w:rFonts w:ascii="Times New Roman" w:hAnsi="Times New Roman"/>
        </w:rPr>
        <w:t>oferta</w:t>
      </w:r>
      <w:r w:rsidRPr="00F36C6B">
        <w:rPr>
          <w:rFonts w:ascii="Times New Roman" w:eastAsia="MS Mincho" w:hAnsi="Times New Roman"/>
          <w:color w:val="000000"/>
          <w:w w:val="0"/>
        </w:rPr>
        <w:t xml:space="preserve"> económica</w:t>
      </w:r>
      <w:r w:rsidRPr="00F36C6B">
        <w:rPr>
          <w:rFonts w:ascii="Times New Roman" w:eastAsia="MS Mincho" w:hAnsi="Times New Roman"/>
          <w:color w:val="000000"/>
          <w:w w:val="0"/>
          <w:szCs w:val="24"/>
        </w:rPr>
        <w:t xml:space="preserve"> o cualquier otra circunstancia que afecte la determinación del Pago Anual por Servicios, será a cargo del Concursante aportar u obtener los recursos adicionales que se requerirán para completar el desarrollo del Proyecto conforme a lo establecido en el modelo de Contrato.</w:t>
      </w:r>
    </w:p>
    <w:p w14:paraId="27A1B609" w14:textId="77777777" w:rsidR="00D937C4" w:rsidRPr="00F36C6B" w:rsidRDefault="00D937C4" w:rsidP="00D937C4">
      <w:pPr>
        <w:widowControl/>
        <w:numPr>
          <w:ilvl w:val="0"/>
          <w:numId w:val="9"/>
        </w:numPr>
        <w:autoSpaceDE w:val="0"/>
        <w:autoSpaceDN w:val="0"/>
        <w:adjustRightInd w:val="0"/>
        <w:spacing w:after="200"/>
        <w:rPr>
          <w:rFonts w:ascii="Times New Roman" w:eastAsia="MS Mincho" w:hAnsi="Times New Roman"/>
          <w:color w:val="000000"/>
          <w:w w:val="0"/>
          <w:szCs w:val="24"/>
        </w:rPr>
      </w:pPr>
      <w:r w:rsidRPr="00F36C6B">
        <w:rPr>
          <w:rFonts w:ascii="Times New Roman" w:eastAsia="MS Mincho" w:hAnsi="Times New Roman"/>
          <w:color w:val="000000"/>
          <w:w w:val="0"/>
          <w:szCs w:val="24"/>
        </w:rPr>
        <w:t>Cualquier costo en exceso respecto de lo presentado en la oferta económica de la Propuesta en que incurra el Concursante en el diseño, construcción, operación y mantenimiento del Hospital, incluyendo sobrecostos en operación, mantenimiento y reposición de activos y estimaciones erróneas, salvo por los expresamente excluidos en el modelo de Contrato, en su caso, serán por cuenta exclusiva del Desarrollador y no habrá lugar a modificaciones al Pago Anual por Servicios.</w:t>
      </w:r>
    </w:p>
    <w:p w14:paraId="01D13949" w14:textId="77777777" w:rsidR="00D937C4" w:rsidRPr="00F36C6B" w:rsidRDefault="00D937C4" w:rsidP="00D937C4">
      <w:pPr>
        <w:widowControl/>
        <w:numPr>
          <w:ilvl w:val="0"/>
          <w:numId w:val="9"/>
        </w:numPr>
        <w:autoSpaceDE w:val="0"/>
        <w:autoSpaceDN w:val="0"/>
        <w:adjustRightInd w:val="0"/>
        <w:spacing w:after="200"/>
        <w:rPr>
          <w:rFonts w:ascii="Times New Roman" w:eastAsia="MS Mincho" w:hAnsi="Times New Roman"/>
          <w:color w:val="000000"/>
          <w:w w:val="0"/>
          <w:szCs w:val="24"/>
        </w:rPr>
      </w:pPr>
      <w:r w:rsidRPr="00F36C6B">
        <w:rPr>
          <w:rFonts w:ascii="Times New Roman" w:eastAsia="MS Mincho" w:hAnsi="Times New Roman"/>
          <w:color w:val="000000"/>
          <w:w w:val="0"/>
          <w:szCs w:val="24"/>
        </w:rPr>
        <w:t xml:space="preserve">En caso de que el Concursante haya considerado utilizar Financiamiento en moneda extranjera ni la Convocante ni entidad alguna de la Administración Pública Federal otorgará garantía o cobertura cambiaria alguna. El Concursante deberá hacer evidente en su </w:t>
      </w:r>
      <w:r w:rsidRPr="00F36C6B">
        <w:rPr>
          <w:rFonts w:ascii="Times New Roman" w:hAnsi="Times New Roman"/>
        </w:rPr>
        <w:t>oferta</w:t>
      </w:r>
      <w:r w:rsidRPr="00F36C6B">
        <w:rPr>
          <w:rFonts w:ascii="Times New Roman" w:eastAsia="MS Mincho" w:hAnsi="Times New Roman"/>
        </w:rPr>
        <w:t xml:space="preserve"> </w:t>
      </w:r>
      <w:r w:rsidRPr="00F36C6B">
        <w:rPr>
          <w:rFonts w:ascii="Times New Roman" w:eastAsia="MS Mincho" w:hAnsi="Times New Roman"/>
          <w:color w:val="000000"/>
          <w:w w:val="0"/>
        </w:rPr>
        <w:t>económica</w:t>
      </w:r>
      <w:r w:rsidRPr="00F36C6B">
        <w:rPr>
          <w:rFonts w:ascii="Times New Roman" w:eastAsia="MS Mincho" w:hAnsi="Times New Roman"/>
          <w:color w:val="000000"/>
          <w:w w:val="0"/>
          <w:szCs w:val="24"/>
        </w:rPr>
        <w:t xml:space="preserve"> los mecanismos y costos asociados con la cobertura del riesgo cambiario.</w:t>
      </w:r>
    </w:p>
    <w:p w14:paraId="528F59F8" w14:textId="77777777" w:rsidR="00D937C4" w:rsidRPr="00F36C6B" w:rsidRDefault="00D937C4" w:rsidP="00D937C4">
      <w:pPr>
        <w:widowControl/>
        <w:numPr>
          <w:ilvl w:val="0"/>
          <w:numId w:val="9"/>
        </w:numPr>
        <w:autoSpaceDE w:val="0"/>
        <w:autoSpaceDN w:val="0"/>
        <w:adjustRightInd w:val="0"/>
        <w:spacing w:after="200"/>
        <w:rPr>
          <w:rFonts w:ascii="Times New Roman" w:eastAsia="MS Mincho" w:hAnsi="Times New Roman"/>
          <w:color w:val="000000"/>
          <w:w w:val="0"/>
          <w:szCs w:val="24"/>
        </w:rPr>
      </w:pPr>
      <w:r w:rsidRPr="00F36C6B">
        <w:rPr>
          <w:rFonts w:ascii="Times New Roman" w:eastAsia="MS Mincho" w:hAnsi="Times New Roman"/>
          <w:color w:val="000000"/>
          <w:w w:val="0"/>
          <w:szCs w:val="24"/>
        </w:rPr>
        <w:t>Al término de la Vigencia del Proyecto</w:t>
      </w:r>
      <w:r w:rsidR="00E9579E" w:rsidRPr="00F36C6B">
        <w:rPr>
          <w:rFonts w:ascii="Times New Roman" w:eastAsia="MS Mincho" w:hAnsi="Times New Roman"/>
          <w:color w:val="000000"/>
          <w:w w:val="0"/>
          <w:szCs w:val="24"/>
        </w:rPr>
        <w:t>,</w:t>
      </w:r>
      <w:r w:rsidRPr="00F36C6B">
        <w:rPr>
          <w:rFonts w:ascii="Times New Roman" w:eastAsia="MS Mincho" w:hAnsi="Times New Roman"/>
          <w:color w:val="000000"/>
          <w:w w:val="0"/>
          <w:szCs w:val="24"/>
        </w:rPr>
        <w:t xml:space="preserve"> será responsabilidad del Desarrollador transmitir la propiedad de las Instalaciones y Equipo instalado en el Hospital al Instituto, en las condiciones establecidas en el modelo de Contrato, satisfaciendo los requerimientos establecidos.</w:t>
      </w:r>
    </w:p>
    <w:p w14:paraId="607B5EA1" w14:textId="77777777" w:rsidR="00D937C4" w:rsidRPr="00F36C6B" w:rsidRDefault="00D937C4" w:rsidP="00D937C4">
      <w:pPr>
        <w:widowControl/>
        <w:numPr>
          <w:ilvl w:val="0"/>
          <w:numId w:val="9"/>
        </w:numPr>
        <w:autoSpaceDE w:val="0"/>
        <w:autoSpaceDN w:val="0"/>
        <w:adjustRightInd w:val="0"/>
        <w:spacing w:after="200"/>
        <w:rPr>
          <w:rFonts w:ascii="Times New Roman" w:eastAsia="MS Mincho" w:hAnsi="Times New Roman"/>
          <w:color w:val="000000"/>
          <w:w w:val="0"/>
          <w:szCs w:val="24"/>
        </w:rPr>
      </w:pPr>
      <w:r w:rsidRPr="00F36C6B">
        <w:rPr>
          <w:rFonts w:ascii="Times New Roman" w:eastAsia="MS Mincho" w:hAnsi="Times New Roman"/>
          <w:color w:val="000000"/>
          <w:w w:val="0"/>
          <w:szCs w:val="24"/>
        </w:rPr>
        <w:t xml:space="preserve">Ninguna de las consideraciones de esta Sección contradice o invalida lo solicitado en la </w:t>
      </w:r>
      <w:r w:rsidRPr="00F36C6B">
        <w:rPr>
          <w:rFonts w:ascii="Times New Roman" w:hAnsi="Times New Roman"/>
          <w:szCs w:val="24"/>
        </w:rPr>
        <w:t>oferta</w:t>
      </w:r>
      <w:r w:rsidRPr="00F36C6B">
        <w:rPr>
          <w:rFonts w:ascii="Times New Roman" w:eastAsia="MS Mincho" w:hAnsi="Times New Roman"/>
          <w:color w:val="000000"/>
          <w:w w:val="0"/>
        </w:rPr>
        <w:t xml:space="preserve"> técnica</w:t>
      </w:r>
      <w:r w:rsidRPr="00F36C6B">
        <w:rPr>
          <w:rFonts w:ascii="Times New Roman" w:eastAsia="MS Mincho" w:hAnsi="Times New Roman"/>
          <w:color w:val="000000"/>
          <w:w w:val="0"/>
          <w:szCs w:val="24"/>
        </w:rPr>
        <w:t xml:space="preserve">, por lo que en caso de contradicción se estará a lo estipulado en la </w:t>
      </w:r>
      <w:r w:rsidR="00E9579E" w:rsidRPr="00F36C6B">
        <w:rPr>
          <w:rFonts w:ascii="Times New Roman" w:eastAsia="MS Mincho" w:hAnsi="Times New Roman"/>
          <w:color w:val="000000"/>
          <w:w w:val="0"/>
          <w:szCs w:val="24"/>
        </w:rPr>
        <w:t xml:space="preserve">Sección </w:t>
      </w:r>
      <w:r w:rsidRPr="00F36C6B">
        <w:rPr>
          <w:rFonts w:ascii="Times New Roman" w:eastAsia="MS Mincho" w:hAnsi="Times New Roman"/>
          <w:color w:val="000000"/>
          <w:w w:val="0"/>
          <w:szCs w:val="24"/>
        </w:rPr>
        <w:t>II.</w:t>
      </w:r>
    </w:p>
    <w:p w14:paraId="77EA27AB" w14:textId="77777777" w:rsidR="00D937C4" w:rsidRPr="00F36C6B" w:rsidRDefault="00D937C4" w:rsidP="00D937C4">
      <w:pPr>
        <w:widowControl/>
        <w:numPr>
          <w:ilvl w:val="0"/>
          <w:numId w:val="9"/>
        </w:numPr>
        <w:autoSpaceDE w:val="0"/>
        <w:autoSpaceDN w:val="0"/>
        <w:adjustRightInd w:val="0"/>
        <w:spacing w:after="200"/>
        <w:rPr>
          <w:rFonts w:ascii="Times New Roman" w:eastAsia="MS Mincho" w:hAnsi="Times New Roman"/>
          <w:color w:val="000000"/>
          <w:w w:val="0"/>
          <w:szCs w:val="24"/>
        </w:rPr>
      </w:pPr>
      <w:r w:rsidRPr="00F36C6B">
        <w:rPr>
          <w:rFonts w:ascii="Times New Roman" w:eastAsia="MS Mincho" w:hAnsi="Times New Roman"/>
          <w:color w:val="000000"/>
          <w:w w:val="0"/>
          <w:szCs w:val="24"/>
        </w:rPr>
        <w:t xml:space="preserve">El Concursante Ganador deberá firmar el Contrato conforme a lo establecido en el numeral 5.6 de la Sección I de las presentes Bases de Concurso, y no podrá variar la estructura del Consorcio presentada a la Convocante durante el proceso de Concurso. En caso de requerirse la sustitución de algún miembro de un Consorcio después del fallo del Concurso, la Convocante evaluará al nuevo miembro aplicando lo descrito en el apartado PT-2 Manifiesto de Conformidad y Cumplimiento de los Documentos del Concurso, Contrato y Anexos, </w:t>
      </w:r>
      <w:r w:rsidRPr="00F36C6B">
        <w:rPr>
          <w:rFonts w:ascii="Times New Roman" w:eastAsia="MS Mincho" w:hAnsi="Times New Roman"/>
          <w:color w:val="000000"/>
          <w:w w:val="0"/>
          <w:szCs w:val="24"/>
          <w:u w:val="single"/>
        </w:rPr>
        <w:t>siempre y cuando</w:t>
      </w:r>
      <w:r w:rsidRPr="00F36C6B">
        <w:rPr>
          <w:rFonts w:ascii="Times New Roman" w:eastAsia="MS Mincho" w:hAnsi="Times New Roman"/>
          <w:color w:val="000000"/>
          <w:w w:val="0"/>
          <w:szCs w:val="24"/>
        </w:rPr>
        <w:t xml:space="preserve"> no se modifique la fecha para la suscripción del Contrato establecida en el programa de actividades del Concurso contenido en el Anexo 1 de la Sección </w:t>
      </w:r>
      <w:r w:rsidR="00486311" w:rsidRPr="00F36C6B">
        <w:rPr>
          <w:rFonts w:ascii="Times New Roman" w:eastAsia="MS Mincho" w:hAnsi="Times New Roman"/>
          <w:color w:val="000000"/>
          <w:w w:val="0"/>
          <w:szCs w:val="24"/>
        </w:rPr>
        <w:t>I</w:t>
      </w:r>
      <w:r w:rsidRPr="00F36C6B">
        <w:rPr>
          <w:rFonts w:ascii="Times New Roman" w:eastAsia="MS Mincho" w:hAnsi="Times New Roman"/>
          <w:color w:val="000000"/>
          <w:w w:val="0"/>
          <w:szCs w:val="24"/>
        </w:rPr>
        <w:t>, por lo que la oportunidad de la solicitud de evaluación que formule el Concursante no será imputable a la Convocante y en consecuencia no otorgará ninguna prórroga al programa de actividades.</w:t>
      </w:r>
    </w:p>
    <w:p w14:paraId="6D00BB83" w14:textId="77777777" w:rsidR="00D937C4" w:rsidRPr="00F36C6B" w:rsidRDefault="00D937C4" w:rsidP="00D937C4">
      <w:pPr>
        <w:widowControl/>
        <w:numPr>
          <w:ilvl w:val="0"/>
          <w:numId w:val="9"/>
        </w:numPr>
        <w:autoSpaceDE w:val="0"/>
        <w:autoSpaceDN w:val="0"/>
        <w:adjustRightInd w:val="0"/>
        <w:spacing w:after="200"/>
        <w:rPr>
          <w:rFonts w:ascii="Times New Roman" w:eastAsia="MS Mincho" w:hAnsi="Times New Roman"/>
          <w:color w:val="000000"/>
          <w:w w:val="0"/>
          <w:szCs w:val="24"/>
        </w:rPr>
      </w:pPr>
      <w:r w:rsidRPr="00F36C6B">
        <w:rPr>
          <w:rFonts w:ascii="Times New Roman" w:eastAsia="MS Mincho" w:hAnsi="Times New Roman"/>
          <w:color w:val="000000"/>
          <w:w w:val="0"/>
          <w:szCs w:val="24"/>
        </w:rPr>
        <w:lastRenderedPageBreak/>
        <w:t xml:space="preserve">El Concursante Ganador no podrá variar la estructura presentada a la Convocante de las personas que participarán como Subcontratistas en el Proyecto sin previo consentimiento de la Convocante. En caso de requerirse la sustitución de alguno de los Subcontratistas después del fallo del Concurso, la Convocante evaluará al nuevo contratista o Subcontratista, aplicando lo descrito en el apartado PT-2 Manifiesto de Conformidad y Cumplimiento de los Documentos del Concurso, Contrato y Anexos, </w:t>
      </w:r>
      <w:r w:rsidRPr="00F36C6B">
        <w:rPr>
          <w:rFonts w:ascii="Times New Roman" w:eastAsia="MS Mincho" w:hAnsi="Times New Roman"/>
          <w:color w:val="000000"/>
          <w:w w:val="0"/>
          <w:szCs w:val="24"/>
          <w:u w:val="single"/>
        </w:rPr>
        <w:t>siempre y cuando</w:t>
      </w:r>
      <w:r w:rsidRPr="00F36C6B">
        <w:rPr>
          <w:rFonts w:ascii="Times New Roman" w:eastAsia="MS Mincho" w:hAnsi="Times New Roman"/>
          <w:color w:val="000000"/>
          <w:w w:val="0"/>
          <w:szCs w:val="24"/>
        </w:rPr>
        <w:t xml:space="preserve"> no se modifique la fecha para la suscripción del Contrato establecida en el programa de actividades del Concurso contenido en las Bases, por lo que la oportunidad de la solicitud de evaluación que formule el Concursante no será imputable a la Convocante y en consecuencia no otorgará ninguna prórroga al programa de actividades.</w:t>
      </w:r>
      <w:r w:rsidRPr="00F36C6B">
        <w:rPr>
          <w:rFonts w:ascii="Times New Roman" w:eastAsia="MS Mincho" w:hAnsi="Times New Roman"/>
          <w:bCs/>
          <w:color w:val="000000"/>
          <w:w w:val="0"/>
          <w:szCs w:val="24"/>
          <w:vertAlign w:val="superscript"/>
        </w:rPr>
        <w:t xml:space="preserve"> </w:t>
      </w:r>
    </w:p>
    <w:p w14:paraId="50267C1C" w14:textId="77777777" w:rsidR="00D937C4" w:rsidRPr="00F36C6B" w:rsidRDefault="00D937C4" w:rsidP="00D937C4">
      <w:pPr>
        <w:widowControl/>
        <w:numPr>
          <w:ilvl w:val="0"/>
          <w:numId w:val="9"/>
        </w:numPr>
        <w:autoSpaceDE w:val="0"/>
        <w:autoSpaceDN w:val="0"/>
        <w:adjustRightInd w:val="0"/>
        <w:spacing w:after="200"/>
        <w:rPr>
          <w:rFonts w:ascii="Times New Roman" w:eastAsia="MS Mincho" w:hAnsi="Times New Roman"/>
          <w:color w:val="000000"/>
          <w:w w:val="0"/>
          <w:szCs w:val="24"/>
        </w:rPr>
      </w:pPr>
      <w:r w:rsidRPr="00F36C6B">
        <w:rPr>
          <w:rFonts w:ascii="Times New Roman" w:eastAsia="MS Mincho" w:hAnsi="Times New Roman"/>
          <w:color w:val="000000"/>
          <w:w w:val="0"/>
          <w:szCs w:val="24"/>
        </w:rPr>
        <w:t xml:space="preserve">El Modelo Financiero, en caso de que la Propuesta sea entregada de forma presencial, deberá entregarse en los </w:t>
      </w:r>
      <w:r w:rsidRPr="00F36C6B">
        <w:rPr>
          <w:rFonts w:ascii="Times New Roman" w:hAnsi="Times New Roman"/>
          <w:szCs w:val="24"/>
        </w:rPr>
        <w:t>discos ópticos (CD-ROM) o en dispositivos móviles de almacenamiento de información tipo USB o disco duro externo</w:t>
      </w:r>
      <w:r w:rsidRPr="00F36C6B">
        <w:rPr>
          <w:rFonts w:ascii="Times New Roman" w:eastAsia="MS Mincho" w:hAnsi="Times New Roman"/>
          <w:color w:val="000000"/>
          <w:w w:val="0"/>
          <w:szCs w:val="24"/>
        </w:rPr>
        <w:t xml:space="preserve"> que se señalan en el numeral 2.4.5 de la Sección I.</w:t>
      </w:r>
    </w:p>
    <w:p w14:paraId="6F74312F" w14:textId="77777777" w:rsidR="00D937C4" w:rsidRPr="00F36C6B" w:rsidRDefault="00D937C4" w:rsidP="00D937C4">
      <w:pPr>
        <w:widowControl/>
        <w:numPr>
          <w:ilvl w:val="0"/>
          <w:numId w:val="9"/>
        </w:numPr>
        <w:autoSpaceDE w:val="0"/>
        <w:autoSpaceDN w:val="0"/>
        <w:adjustRightInd w:val="0"/>
        <w:spacing w:after="200"/>
        <w:rPr>
          <w:rFonts w:ascii="Times New Roman" w:eastAsia="MS Mincho" w:hAnsi="Times New Roman"/>
          <w:color w:val="000000"/>
          <w:w w:val="0"/>
          <w:szCs w:val="24"/>
        </w:rPr>
      </w:pPr>
      <w:r w:rsidRPr="00F36C6B">
        <w:rPr>
          <w:rFonts w:ascii="Times New Roman" w:eastAsia="MS Mincho" w:hAnsi="Times New Roman"/>
          <w:color w:val="000000"/>
          <w:w w:val="0"/>
          <w:szCs w:val="24"/>
        </w:rPr>
        <w:t>La información consignada en los formatos PE de esta Sección, deberá ser consistente y congruente ente ellos.</w:t>
      </w:r>
    </w:p>
    <w:p w14:paraId="578FD14F" w14:textId="77777777" w:rsidR="00D937C4" w:rsidRPr="00F36C6B" w:rsidRDefault="00D937C4" w:rsidP="00D937C4">
      <w:pPr>
        <w:rPr>
          <w:rFonts w:ascii="Times New Roman" w:eastAsia="MS Mincho" w:hAnsi="Times New Roman"/>
          <w:b/>
          <w:bCs/>
          <w:color w:val="000000"/>
          <w:w w:val="0"/>
          <w:szCs w:val="24"/>
        </w:rPr>
      </w:pPr>
    </w:p>
    <w:p w14:paraId="435D99A4" w14:textId="77777777" w:rsidR="00D937C4" w:rsidRPr="00F36C6B" w:rsidRDefault="00D937C4" w:rsidP="00D937C4">
      <w:pPr>
        <w:rPr>
          <w:rFonts w:ascii="Times New Roman" w:hAnsi="Times New Roman"/>
          <w:szCs w:val="24"/>
        </w:rPr>
      </w:pPr>
      <w:r w:rsidRPr="00F36C6B">
        <w:rPr>
          <w:rFonts w:ascii="Times New Roman" w:eastAsia="MS Mincho" w:hAnsi="Times New Roman"/>
          <w:color w:val="000000"/>
          <w:w w:val="0"/>
          <w:szCs w:val="24"/>
        </w:rPr>
        <w:t xml:space="preserve">Cada Concursante deberá incluir dentro de su </w:t>
      </w:r>
      <w:r w:rsidRPr="00F36C6B">
        <w:rPr>
          <w:rFonts w:ascii="Times New Roman" w:hAnsi="Times New Roman"/>
        </w:rPr>
        <w:t>oferta</w:t>
      </w:r>
      <w:r w:rsidRPr="00F36C6B">
        <w:rPr>
          <w:rFonts w:ascii="Times New Roman" w:eastAsia="MS Mincho" w:hAnsi="Times New Roman"/>
          <w:color w:val="000000"/>
          <w:w w:val="0"/>
        </w:rPr>
        <w:t xml:space="preserve"> económica </w:t>
      </w:r>
      <w:r w:rsidRPr="00F36C6B">
        <w:rPr>
          <w:rFonts w:ascii="Times New Roman" w:eastAsia="MS Mincho" w:hAnsi="Times New Roman"/>
          <w:color w:val="000000"/>
          <w:w w:val="0"/>
          <w:szCs w:val="24"/>
        </w:rPr>
        <w:t xml:space="preserve">la información económica y financiera en el orden descrito en el numeral 2 </w:t>
      </w:r>
      <w:r w:rsidRPr="00F36C6B">
        <w:rPr>
          <w:rFonts w:ascii="Times New Roman" w:eastAsia="MS Mincho" w:hAnsi="Times New Roman"/>
          <w:b/>
          <w:color w:val="000000"/>
          <w:w w:val="0"/>
          <w:szCs w:val="24"/>
        </w:rPr>
        <w:t>Requisitos Financieros Mínimos para el Desarrollo del Proyecto</w:t>
      </w:r>
      <w:r w:rsidRPr="00F36C6B">
        <w:rPr>
          <w:rFonts w:ascii="Times New Roman" w:eastAsia="MS Mincho" w:hAnsi="Times New Roman"/>
          <w:color w:val="000000"/>
          <w:w w:val="0"/>
          <w:szCs w:val="24"/>
        </w:rPr>
        <w:t xml:space="preserve"> de esta Sección, </w:t>
      </w:r>
      <w:r w:rsidR="00946F41" w:rsidRPr="00F36C6B">
        <w:rPr>
          <w:rFonts w:ascii="Times New Roman" w:eastAsia="MS Mincho" w:hAnsi="Times New Roman"/>
          <w:color w:val="000000"/>
          <w:w w:val="0"/>
          <w:szCs w:val="24"/>
        </w:rPr>
        <w:t>identificándola</w:t>
      </w:r>
      <w:r w:rsidRPr="00F36C6B">
        <w:rPr>
          <w:rFonts w:ascii="Times New Roman" w:eastAsia="MS Mincho" w:hAnsi="Times New Roman"/>
          <w:color w:val="000000"/>
          <w:w w:val="0"/>
          <w:szCs w:val="24"/>
        </w:rPr>
        <w:t xml:space="preserve"> con el numeral correspondiente.</w:t>
      </w:r>
    </w:p>
    <w:p w14:paraId="78DC0F87" w14:textId="77777777" w:rsidR="00D937C4" w:rsidRPr="00F36C6B" w:rsidRDefault="00D937C4" w:rsidP="00D937C4">
      <w:pPr>
        <w:rPr>
          <w:rFonts w:ascii="Times New Roman" w:hAnsi="Times New Roman"/>
          <w:szCs w:val="24"/>
        </w:rPr>
      </w:pPr>
    </w:p>
    <w:p w14:paraId="2D4C9DEA" w14:textId="77777777" w:rsidR="00D937C4" w:rsidRPr="00F36C6B" w:rsidRDefault="00D937C4" w:rsidP="00D937C4">
      <w:pPr>
        <w:rPr>
          <w:rFonts w:ascii="Times New Roman" w:eastAsia="MS Mincho" w:hAnsi="Times New Roman"/>
          <w:color w:val="000000"/>
          <w:w w:val="0"/>
          <w:szCs w:val="24"/>
        </w:rPr>
      </w:pPr>
      <w:r w:rsidRPr="00F36C6B">
        <w:rPr>
          <w:rFonts w:ascii="Times New Roman" w:eastAsia="MS Mincho" w:hAnsi="Times New Roman"/>
          <w:color w:val="000000"/>
          <w:w w:val="0"/>
          <w:szCs w:val="24"/>
        </w:rPr>
        <w:t xml:space="preserve">Los formatos incluidos en el Anexo 3 de esta Sección, deberán entregarse por separado del Modelo Financiero, y la información contenida en ellos </w:t>
      </w:r>
      <w:r w:rsidR="00EC0902" w:rsidRPr="0047797E">
        <w:rPr>
          <w:rFonts w:ascii="Times New Roman" w:eastAsia="MS Mincho" w:hAnsi="Times New Roman"/>
          <w:color w:val="000000"/>
          <w:w w:val="0"/>
          <w:szCs w:val="24"/>
        </w:rPr>
        <w:t>deberá</w:t>
      </w:r>
      <w:r w:rsidR="00EC0902">
        <w:rPr>
          <w:rFonts w:ascii="Times New Roman" w:eastAsia="MS Mincho" w:hAnsi="Times New Roman"/>
          <w:color w:val="000000"/>
          <w:w w:val="0"/>
          <w:szCs w:val="24"/>
        </w:rPr>
        <w:t xml:space="preserve"> </w:t>
      </w:r>
      <w:r w:rsidRPr="00F36C6B">
        <w:rPr>
          <w:rFonts w:ascii="Times New Roman" w:eastAsia="MS Mincho" w:hAnsi="Times New Roman"/>
          <w:color w:val="000000"/>
          <w:w w:val="0"/>
          <w:szCs w:val="24"/>
        </w:rPr>
        <w:t>ser consistente con dicho modelo.</w:t>
      </w:r>
    </w:p>
    <w:p w14:paraId="6F52D4D3" w14:textId="77777777" w:rsidR="00D937C4" w:rsidRPr="00F36C6B" w:rsidRDefault="00D937C4" w:rsidP="00D937C4">
      <w:pPr>
        <w:rPr>
          <w:rFonts w:ascii="Times New Roman" w:eastAsia="MS Mincho" w:hAnsi="Times New Roman"/>
          <w:color w:val="000000"/>
          <w:w w:val="0"/>
          <w:szCs w:val="24"/>
        </w:rPr>
      </w:pPr>
    </w:p>
    <w:p w14:paraId="57BB930B" w14:textId="77777777" w:rsidR="00D937C4" w:rsidRPr="00F36C6B" w:rsidRDefault="00D937C4" w:rsidP="00F36C6B">
      <w:pPr>
        <w:pStyle w:val="Ttulo2"/>
        <w:numPr>
          <w:ilvl w:val="0"/>
          <w:numId w:val="198"/>
        </w:numPr>
        <w:rPr>
          <w:rFonts w:ascii="Times New Roman" w:hAnsi="Times New Roman"/>
          <w:b w:val="0"/>
        </w:rPr>
      </w:pPr>
      <w:bookmarkStart w:id="364" w:name="_Toc478646490"/>
      <w:bookmarkStart w:id="365" w:name="_Toc482199762"/>
      <w:bookmarkStart w:id="366" w:name="_Toc377481849"/>
      <w:r w:rsidRPr="00F36C6B">
        <w:rPr>
          <w:rFonts w:ascii="Times New Roman" w:hAnsi="Times New Roman"/>
        </w:rPr>
        <w:t>INFORMACIÓN REQUERIDA PARA LA OFERTA ECONÓMICA</w:t>
      </w:r>
      <w:bookmarkEnd w:id="364"/>
      <w:bookmarkEnd w:id="365"/>
    </w:p>
    <w:p w14:paraId="5204F884" w14:textId="77777777" w:rsidR="00D937C4" w:rsidRPr="00F36C6B" w:rsidRDefault="00D937C4" w:rsidP="00D937C4">
      <w:pPr>
        <w:rPr>
          <w:rFonts w:ascii="Times New Roman" w:eastAsia="MS Mincho" w:hAnsi="Times New Roman"/>
          <w:b/>
          <w:color w:val="000000"/>
          <w:w w:val="0"/>
          <w:szCs w:val="24"/>
        </w:rPr>
      </w:pPr>
    </w:p>
    <w:p w14:paraId="23BED2E5" w14:textId="77777777" w:rsidR="00D937C4" w:rsidRPr="00F36C6B" w:rsidRDefault="00D937C4" w:rsidP="00F36C6B">
      <w:pPr>
        <w:pStyle w:val="Ttulo2"/>
        <w:rPr>
          <w:rFonts w:ascii="Times New Roman" w:hAnsi="Times New Roman"/>
          <w:b w:val="0"/>
        </w:rPr>
      </w:pPr>
      <w:bookmarkStart w:id="367" w:name="_Toc478646491"/>
      <w:bookmarkStart w:id="368" w:name="_Toc482199763"/>
      <w:r w:rsidRPr="00F36C6B">
        <w:rPr>
          <w:rFonts w:ascii="Times New Roman" w:hAnsi="Times New Roman"/>
        </w:rPr>
        <w:t xml:space="preserve">I </w:t>
      </w:r>
      <w:bookmarkStart w:id="369" w:name="_Toc161124528"/>
      <w:bookmarkEnd w:id="366"/>
      <w:r w:rsidRPr="00F36C6B">
        <w:rPr>
          <w:rFonts w:ascii="Times New Roman" w:hAnsi="Times New Roman"/>
        </w:rPr>
        <w:t>REQUISITOS FINANCIEROS MÍNIMOS PARA EL DESARROLLO DEL PROYECTO</w:t>
      </w:r>
      <w:bookmarkEnd w:id="367"/>
      <w:bookmarkEnd w:id="368"/>
    </w:p>
    <w:p w14:paraId="6AAD6717" w14:textId="77777777" w:rsidR="00D937C4" w:rsidRPr="00F36C6B" w:rsidRDefault="00D937C4" w:rsidP="00D937C4">
      <w:pPr>
        <w:rPr>
          <w:rFonts w:ascii="Times New Roman" w:hAnsi="Times New Roman"/>
          <w:b/>
          <w:szCs w:val="24"/>
        </w:rPr>
      </w:pPr>
    </w:p>
    <w:p w14:paraId="1958DDA3" w14:textId="77777777" w:rsidR="00D937C4" w:rsidRPr="00F36C6B" w:rsidRDefault="00D937C4" w:rsidP="00F36C6B">
      <w:pPr>
        <w:pStyle w:val="Ttulo3"/>
        <w:jc w:val="both"/>
        <w:rPr>
          <w:rFonts w:ascii="Times New Roman" w:hAnsi="Times New Roman"/>
          <w:b w:val="0"/>
          <w:bCs/>
          <w:szCs w:val="24"/>
        </w:rPr>
      </w:pPr>
      <w:bookmarkStart w:id="370" w:name="_Toc478646492"/>
      <w:bookmarkStart w:id="371" w:name="_Toc482199764"/>
      <w:r w:rsidRPr="00F36C6B">
        <w:rPr>
          <w:rFonts w:ascii="Times New Roman" w:hAnsi="Times New Roman"/>
          <w:bCs/>
          <w:i w:val="0"/>
          <w:szCs w:val="24"/>
        </w:rPr>
        <w:t>PE-1</w:t>
      </w:r>
      <w:r w:rsidRPr="00F36C6B">
        <w:rPr>
          <w:rFonts w:ascii="Times New Roman" w:hAnsi="Times New Roman"/>
          <w:bCs/>
          <w:i w:val="0"/>
          <w:szCs w:val="24"/>
        </w:rPr>
        <w:tab/>
        <w:t>GARANTÍA DE SERIEDAD. (Obligatorio)</w:t>
      </w:r>
      <w:bookmarkEnd w:id="370"/>
      <w:bookmarkEnd w:id="371"/>
    </w:p>
    <w:p w14:paraId="013B687F" w14:textId="77777777" w:rsidR="00D937C4" w:rsidRPr="00F36C6B" w:rsidRDefault="00D937C4" w:rsidP="00D937C4">
      <w:pPr>
        <w:rPr>
          <w:rFonts w:ascii="Times New Roman" w:hAnsi="Times New Roman"/>
          <w:b/>
          <w:szCs w:val="24"/>
        </w:rPr>
      </w:pPr>
    </w:p>
    <w:p w14:paraId="5F247F0A" w14:textId="687F7D3C" w:rsidR="00D937C4" w:rsidRPr="00F36C6B" w:rsidRDefault="00D937C4" w:rsidP="00D937C4">
      <w:pPr>
        <w:rPr>
          <w:rFonts w:ascii="Times New Roman" w:hAnsi="Times New Roman"/>
          <w:szCs w:val="24"/>
        </w:rPr>
      </w:pPr>
      <w:r w:rsidRPr="00F36C6B">
        <w:rPr>
          <w:rFonts w:ascii="Times New Roman" w:hAnsi="Times New Roman"/>
          <w:szCs w:val="24"/>
        </w:rPr>
        <w:t xml:space="preserve">Los Concursantes </w:t>
      </w:r>
      <w:r w:rsidRPr="00FC0E18">
        <w:rPr>
          <w:rFonts w:ascii="Times New Roman" w:hAnsi="Times New Roman"/>
          <w:szCs w:val="24"/>
        </w:rPr>
        <w:t xml:space="preserve">deberán presentar en el mismo sobre que contenga su oferta económica; (1) una fianza para garantizar la seriedad de su propuesta, por un monto equivalente a </w:t>
      </w:r>
      <w:r w:rsidR="00F34C6A" w:rsidRPr="00FC0E18">
        <w:rPr>
          <w:rFonts w:ascii="Times New Roman" w:hAnsi="Times New Roman"/>
          <w:szCs w:val="24"/>
        </w:rPr>
        <w:t>$</w:t>
      </w:r>
      <w:r w:rsidR="00FC0E18" w:rsidRPr="0000631C">
        <w:rPr>
          <w:rFonts w:ascii="Times New Roman" w:hAnsi="Times New Roman"/>
          <w:szCs w:val="24"/>
        </w:rPr>
        <w:t>65</w:t>
      </w:r>
      <w:r w:rsidR="00F34C6A" w:rsidRPr="00FC0E18">
        <w:rPr>
          <w:rFonts w:ascii="Times New Roman" w:hAnsi="Times New Roman"/>
          <w:szCs w:val="24"/>
        </w:rPr>
        <w:t>’000,000.00 (</w:t>
      </w:r>
      <w:r w:rsidR="00FC0E18" w:rsidRPr="0000631C">
        <w:rPr>
          <w:rFonts w:ascii="Times New Roman" w:hAnsi="Times New Roman"/>
          <w:szCs w:val="24"/>
        </w:rPr>
        <w:t>sesenta y cinco</w:t>
      </w:r>
      <w:r w:rsidR="00FC0E18" w:rsidRPr="00FC0E18">
        <w:rPr>
          <w:rFonts w:ascii="Times New Roman" w:hAnsi="Times New Roman"/>
          <w:szCs w:val="24"/>
        </w:rPr>
        <w:t xml:space="preserve"> </w:t>
      </w:r>
      <w:r w:rsidR="00F34C6A" w:rsidRPr="00FC0E18">
        <w:rPr>
          <w:rFonts w:ascii="Times New Roman" w:hAnsi="Times New Roman"/>
          <w:szCs w:val="24"/>
        </w:rPr>
        <w:t>millones de Pesos 00/100),</w:t>
      </w:r>
      <w:r w:rsidR="00C06C6E" w:rsidRPr="00FC0E18">
        <w:rPr>
          <w:rFonts w:ascii="Times New Roman" w:hAnsi="Times New Roman"/>
          <w:szCs w:val="24"/>
        </w:rPr>
        <w:t xml:space="preserve"> </w:t>
      </w:r>
      <w:r w:rsidRPr="00FC0E18">
        <w:rPr>
          <w:rFonts w:ascii="Times New Roman" w:hAnsi="Times New Roman"/>
          <w:szCs w:val="24"/>
        </w:rPr>
        <w:t>misma que deberá permanecer vi</w:t>
      </w:r>
      <w:r w:rsidRPr="00DB4C0B">
        <w:rPr>
          <w:rFonts w:ascii="Times New Roman" w:hAnsi="Times New Roman"/>
          <w:szCs w:val="24"/>
        </w:rPr>
        <w:t>gente hasta el momento en que, de ser el caso, se firme el Contrato y se cumplan las condiciones suspensivas establecidas en la sección 5.2 del modelo del Contrato. La Garantía de Seriedad d</w:t>
      </w:r>
      <w:r w:rsidRPr="00F36C6B">
        <w:rPr>
          <w:rFonts w:ascii="Times New Roman" w:hAnsi="Times New Roman"/>
          <w:szCs w:val="24"/>
        </w:rPr>
        <w:t xml:space="preserve">eberá denominarse en Pesos y deberá ser expedida por una </w:t>
      </w:r>
      <w:r w:rsidRPr="00F36C6B">
        <w:rPr>
          <w:rFonts w:ascii="Times New Roman" w:hAnsi="Times New Roman"/>
          <w:szCs w:val="24"/>
        </w:rPr>
        <w:lastRenderedPageBreak/>
        <w:t>institución de fianzas debidamente autorizada para operar en México; y (2) el comprobante original de pago de la fianza. La Garantía de Seriedad deberá cumplir con los requisitos establecidos en el artículo 151 del Reglamento APP, de acuerdo con el Anexo 2 de esta Sección.</w:t>
      </w:r>
    </w:p>
    <w:p w14:paraId="162A979A" w14:textId="77777777" w:rsidR="00D937C4" w:rsidRPr="00F36C6B" w:rsidRDefault="00D937C4" w:rsidP="00D937C4">
      <w:pPr>
        <w:rPr>
          <w:rFonts w:ascii="Times New Roman" w:hAnsi="Times New Roman"/>
          <w:szCs w:val="24"/>
        </w:rPr>
      </w:pPr>
    </w:p>
    <w:p w14:paraId="7B069C46" w14:textId="77777777" w:rsidR="00D937C4" w:rsidRPr="00F36C6B" w:rsidRDefault="00D937C4" w:rsidP="00F36C6B">
      <w:pPr>
        <w:pStyle w:val="Ttulo3"/>
        <w:jc w:val="both"/>
        <w:rPr>
          <w:rFonts w:ascii="Times New Roman" w:hAnsi="Times New Roman"/>
          <w:b w:val="0"/>
          <w:bCs/>
          <w:szCs w:val="24"/>
        </w:rPr>
      </w:pPr>
      <w:bookmarkStart w:id="372" w:name="_Toc478646493"/>
      <w:bookmarkStart w:id="373" w:name="_Toc482199765"/>
      <w:r w:rsidRPr="00F36C6B">
        <w:rPr>
          <w:rFonts w:ascii="Times New Roman" w:hAnsi="Times New Roman"/>
          <w:bCs/>
          <w:i w:val="0"/>
          <w:szCs w:val="24"/>
        </w:rPr>
        <w:t>PE-2</w:t>
      </w:r>
      <w:r w:rsidRPr="00F36C6B">
        <w:rPr>
          <w:rFonts w:ascii="Times New Roman" w:hAnsi="Times New Roman"/>
          <w:bCs/>
          <w:i w:val="0"/>
          <w:szCs w:val="24"/>
        </w:rPr>
        <w:tab/>
      </w:r>
      <w:r w:rsidR="00480B13" w:rsidRPr="00F36C6B">
        <w:rPr>
          <w:rFonts w:ascii="Times New Roman" w:hAnsi="Times New Roman"/>
          <w:bCs/>
          <w:i w:val="0"/>
          <w:szCs w:val="24"/>
        </w:rPr>
        <w:t>CAPITAL MÍNIMO SIN DERECHO A RETIRO</w:t>
      </w:r>
      <w:r w:rsidRPr="00F36C6B">
        <w:rPr>
          <w:rFonts w:ascii="Times New Roman" w:hAnsi="Times New Roman"/>
          <w:bCs/>
          <w:i w:val="0"/>
          <w:szCs w:val="24"/>
        </w:rPr>
        <w:t>. (Obligatorio)</w:t>
      </w:r>
      <w:bookmarkEnd w:id="372"/>
      <w:bookmarkEnd w:id="373"/>
    </w:p>
    <w:p w14:paraId="47A62583" w14:textId="77777777" w:rsidR="00D937C4" w:rsidRPr="00F36C6B" w:rsidRDefault="00D937C4" w:rsidP="00D937C4">
      <w:pPr>
        <w:rPr>
          <w:rFonts w:ascii="Times New Roman" w:hAnsi="Times New Roman"/>
          <w:b/>
          <w:szCs w:val="24"/>
        </w:rPr>
      </w:pPr>
    </w:p>
    <w:p w14:paraId="4BF9E4A3" w14:textId="2CE61C36" w:rsidR="00D937C4" w:rsidRPr="00F36C6B" w:rsidRDefault="00D937C4" w:rsidP="00D937C4">
      <w:pPr>
        <w:rPr>
          <w:rFonts w:ascii="Times New Roman" w:hAnsi="Times New Roman"/>
          <w:szCs w:val="24"/>
        </w:rPr>
      </w:pPr>
      <w:r w:rsidRPr="00FC0E18">
        <w:rPr>
          <w:rFonts w:ascii="Times New Roman" w:hAnsi="Times New Roman"/>
          <w:szCs w:val="24"/>
        </w:rPr>
        <w:t xml:space="preserve">El capital mínimo de la Sociedad con Propósito Específico, sin derecho a retiro, deberá ser igual o superior a </w:t>
      </w:r>
      <w:r w:rsidRPr="001B0DDC">
        <w:rPr>
          <w:rFonts w:ascii="Times New Roman" w:hAnsi="Times New Roman"/>
          <w:szCs w:val="24"/>
        </w:rPr>
        <w:t>$</w:t>
      </w:r>
      <w:r w:rsidR="003A1D2D" w:rsidRPr="001B0DDC">
        <w:rPr>
          <w:rFonts w:ascii="Times New Roman" w:hAnsi="Times New Roman"/>
          <w:szCs w:val="24"/>
        </w:rPr>
        <w:t>73’000,000.00</w:t>
      </w:r>
      <w:r w:rsidRPr="001B0DDC">
        <w:rPr>
          <w:rFonts w:ascii="Times New Roman" w:hAnsi="Times New Roman"/>
          <w:szCs w:val="24"/>
        </w:rPr>
        <w:t xml:space="preserve"> </w:t>
      </w:r>
      <w:r w:rsidR="003A1D2D" w:rsidRPr="001B0DDC">
        <w:rPr>
          <w:rFonts w:ascii="Times New Roman" w:hAnsi="Times New Roman"/>
          <w:szCs w:val="24"/>
        </w:rPr>
        <w:t xml:space="preserve">(setenta y tres </w:t>
      </w:r>
      <w:r w:rsidRPr="001B0DDC">
        <w:rPr>
          <w:rFonts w:ascii="Times New Roman" w:hAnsi="Times New Roman"/>
          <w:szCs w:val="24"/>
        </w:rPr>
        <w:t>millones de Pesos 00/100 M.N.) y</w:t>
      </w:r>
      <w:r w:rsidRPr="00FC0E18">
        <w:rPr>
          <w:rFonts w:ascii="Times New Roman" w:hAnsi="Times New Roman"/>
          <w:szCs w:val="24"/>
        </w:rPr>
        <w:t xml:space="preserve"> cumplir con l</w:t>
      </w:r>
      <w:r w:rsidRPr="00DB4C0B">
        <w:rPr>
          <w:rFonts w:ascii="Times New Roman" w:hAnsi="Times New Roman"/>
          <w:szCs w:val="24"/>
        </w:rPr>
        <w:t>o dispuesto en los artículos 104, 105 y 106 del Reglamento APP.</w:t>
      </w:r>
    </w:p>
    <w:p w14:paraId="4CC51715" w14:textId="77777777" w:rsidR="00D937C4" w:rsidRPr="00F36C6B" w:rsidRDefault="00D937C4" w:rsidP="00D937C4">
      <w:pPr>
        <w:rPr>
          <w:rFonts w:ascii="Times New Roman" w:hAnsi="Times New Roman"/>
          <w:szCs w:val="24"/>
        </w:rPr>
      </w:pPr>
    </w:p>
    <w:p w14:paraId="4013609D" w14:textId="77777777" w:rsidR="00D937C4" w:rsidRPr="00F36C6B" w:rsidRDefault="00D937C4" w:rsidP="00D937C4">
      <w:pPr>
        <w:rPr>
          <w:rFonts w:ascii="Times New Roman" w:hAnsi="Times New Roman"/>
          <w:szCs w:val="24"/>
        </w:rPr>
      </w:pPr>
      <w:r w:rsidRPr="00F36C6B">
        <w:rPr>
          <w:rFonts w:ascii="Times New Roman" w:hAnsi="Times New Roman"/>
          <w:szCs w:val="24"/>
        </w:rPr>
        <w:t>Dicho capital deberá mantenerse líquido en una cuenta de reserva</w:t>
      </w:r>
      <w:r w:rsidR="00627CB9" w:rsidRPr="00F36C6B">
        <w:rPr>
          <w:rFonts w:ascii="Times New Roman" w:hAnsi="Times New Roman"/>
          <w:szCs w:val="24"/>
        </w:rPr>
        <w:t xml:space="preserve"> de la Sociedad con Propósito Específico</w:t>
      </w:r>
      <w:r w:rsidR="00480B13" w:rsidRPr="00F36C6B">
        <w:rPr>
          <w:rFonts w:ascii="Times New Roman" w:hAnsi="Times New Roman"/>
          <w:szCs w:val="24"/>
        </w:rPr>
        <w:t>.</w:t>
      </w:r>
    </w:p>
    <w:p w14:paraId="426E34A9" w14:textId="77777777" w:rsidR="00D937C4" w:rsidRPr="00F36C6B" w:rsidRDefault="00D937C4" w:rsidP="00D937C4">
      <w:pPr>
        <w:rPr>
          <w:rFonts w:ascii="Times New Roman" w:hAnsi="Times New Roman"/>
          <w:szCs w:val="24"/>
        </w:rPr>
      </w:pPr>
    </w:p>
    <w:p w14:paraId="18E71821" w14:textId="77777777" w:rsidR="00D937C4" w:rsidRPr="00FC0E18" w:rsidRDefault="00D937C4" w:rsidP="00D937C4">
      <w:pPr>
        <w:rPr>
          <w:rFonts w:ascii="Times New Roman" w:hAnsi="Times New Roman"/>
          <w:szCs w:val="24"/>
        </w:rPr>
      </w:pPr>
      <w:r w:rsidRPr="00F36C6B">
        <w:rPr>
          <w:rFonts w:ascii="Times New Roman" w:hAnsi="Times New Roman"/>
          <w:szCs w:val="24"/>
        </w:rPr>
        <w:t xml:space="preserve">El Desarrollador deberá mantener el capital arriba </w:t>
      </w:r>
      <w:r w:rsidRPr="00FC0E18">
        <w:rPr>
          <w:rFonts w:ascii="Times New Roman" w:hAnsi="Times New Roman"/>
          <w:szCs w:val="24"/>
        </w:rPr>
        <w:t>mencionado conforme a lo siguiente:</w:t>
      </w:r>
    </w:p>
    <w:p w14:paraId="74957091" w14:textId="77777777" w:rsidR="00D937C4" w:rsidRPr="00DB4C0B" w:rsidRDefault="00D937C4" w:rsidP="00D937C4">
      <w:pPr>
        <w:rPr>
          <w:rFonts w:ascii="Times New Roman" w:hAnsi="Times New Roman"/>
          <w:szCs w:val="24"/>
        </w:rPr>
      </w:pPr>
    </w:p>
    <w:p w14:paraId="240C6EED" w14:textId="570F6249" w:rsidR="00D937C4" w:rsidRPr="00F36C6B" w:rsidRDefault="00D937C4" w:rsidP="00D937C4">
      <w:pPr>
        <w:rPr>
          <w:rFonts w:ascii="Times New Roman" w:hAnsi="Times New Roman"/>
          <w:szCs w:val="24"/>
        </w:rPr>
      </w:pPr>
      <w:r w:rsidRPr="00DB4C0B">
        <w:rPr>
          <w:rFonts w:ascii="Times New Roman" w:hAnsi="Times New Roman"/>
          <w:szCs w:val="24"/>
        </w:rPr>
        <w:t xml:space="preserve">1. Mantener al </w:t>
      </w:r>
      <w:r w:rsidRPr="001B0DDC">
        <w:rPr>
          <w:rFonts w:ascii="Times New Roman" w:hAnsi="Times New Roman"/>
          <w:szCs w:val="24"/>
        </w:rPr>
        <w:t>menos $</w:t>
      </w:r>
      <w:r w:rsidR="003A1D2D" w:rsidRPr="001B0DDC">
        <w:rPr>
          <w:rFonts w:ascii="Times New Roman" w:hAnsi="Times New Roman"/>
          <w:szCs w:val="24"/>
        </w:rPr>
        <w:t>73’000,000.00</w:t>
      </w:r>
      <w:r w:rsidRPr="001B0DDC">
        <w:rPr>
          <w:rFonts w:ascii="Times New Roman" w:hAnsi="Times New Roman"/>
          <w:szCs w:val="24"/>
        </w:rPr>
        <w:t xml:space="preserve"> </w:t>
      </w:r>
      <w:r w:rsidR="003A1D2D" w:rsidRPr="001B0DDC">
        <w:rPr>
          <w:rFonts w:ascii="Times New Roman" w:hAnsi="Times New Roman"/>
          <w:szCs w:val="24"/>
        </w:rPr>
        <w:t xml:space="preserve">(setenta y tres </w:t>
      </w:r>
      <w:r w:rsidRPr="001B0DDC">
        <w:rPr>
          <w:rFonts w:ascii="Times New Roman" w:hAnsi="Times New Roman"/>
          <w:szCs w:val="24"/>
        </w:rPr>
        <w:t>millones de Pesos 00/100 M.N.)</w:t>
      </w:r>
      <w:r w:rsidRPr="00FC0E18">
        <w:rPr>
          <w:rFonts w:ascii="Times New Roman" w:hAnsi="Times New Roman"/>
          <w:szCs w:val="24"/>
        </w:rPr>
        <w:t xml:space="preserve"> durante los primeros 10 (diez) años a partir del Inicio de la Etapa de Prestación de </w:t>
      </w:r>
      <w:r w:rsidR="00F34018" w:rsidRPr="00DB4C0B">
        <w:rPr>
          <w:rFonts w:ascii="Times New Roman" w:hAnsi="Times New Roman"/>
          <w:szCs w:val="24"/>
        </w:rPr>
        <w:t xml:space="preserve">los </w:t>
      </w:r>
      <w:r w:rsidRPr="00DB4C0B">
        <w:rPr>
          <w:rFonts w:ascii="Times New Roman" w:hAnsi="Times New Roman"/>
          <w:szCs w:val="24"/>
        </w:rPr>
        <w:t>Servicios.</w:t>
      </w:r>
    </w:p>
    <w:p w14:paraId="0C084481" w14:textId="77777777" w:rsidR="00D937C4" w:rsidRPr="00F36C6B" w:rsidRDefault="00D937C4" w:rsidP="00D937C4">
      <w:pPr>
        <w:rPr>
          <w:rFonts w:ascii="Times New Roman" w:hAnsi="Times New Roman"/>
          <w:szCs w:val="24"/>
        </w:rPr>
      </w:pPr>
    </w:p>
    <w:p w14:paraId="3438CA80" w14:textId="33D4CED9" w:rsidR="00D937C4" w:rsidRPr="00F36C6B" w:rsidRDefault="00D937C4" w:rsidP="00D937C4">
      <w:pPr>
        <w:rPr>
          <w:rFonts w:ascii="Times New Roman" w:hAnsi="Times New Roman"/>
          <w:szCs w:val="24"/>
        </w:rPr>
      </w:pPr>
      <w:r w:rsidRPr="00F36C6B">
        <w:rPr>
          <w:rFonts w:ascii="Times New Roman" w:hAnsi="Times New Roman"/>
          <w:szCs w:val="24"/>
        </w:rPr>
        <w:t>2. A partir del año 11 (once) de</w:t>
      </w:r>
      <w:r w:rsidR="00B0409E" w:rsidRPr="00F36C6B">
        <w:rPr>
          <w:rFonts w:ascii="Times New Roman" w:hAnsi="Times New Roman"/>
          <w:szCs w:val="24"/>
        </w:rPr>
        <w:t xml:space="preserve"> la Fecha de </w:t>
      </w:r>
      <w:r w:rsidR="00B528C7" w:rsidRPr="00F36C6B">
        <w:rPr>
          <w:rFonts w:ascii="Times New Roman" w:hAnsi="Times New Roman"/>
          <w:szCs w:val="24"/>
        </w:rPr>
        <w:t>I</w:t>
      </w:r>
      <w:r w:rsidR="00B0409E" w:rsidRPr="00F36C6B">
        <w:rPr>
          <w:rFonts w:ascii="Times New Roman" w:hAnsi="Times New Roman"/>
          <w:szCs w:val="24"/>
        </w:rPr>
        <w:t>nicio de</w:t>
      </w:r>
      <w:r w:rsidRPr="00F36C6B">
        <w:rPr>
          <w:rFonts w:ascii="Times New Roman" w:hAnsi="Times New Roman"/>
          <w:szCs w:val="24"/>
        </w:rPr>
        <w:t xml:space="preserve"> </w:t>
      </w:r>
      <w:r w:rsidR="00F34018" w:rsidRPr="00F36C6B">
        <w:rPr>
          <w:rFonts w:ascii="Times New Roman" w:hAnsi="Times New Roman"/>
          <w:szCs w:val="24"/>
        </w:rPr>
        <w:t xml:space="preserve">los </w:t>
      </w:r>
      <w:r w:rsidRPr="00F36C6B">
        <w:rPr>
          <w:rFonts w:ascii="Times New Roman" w:hAnsi="Times New Roman"/>
          <w:szCs w:val="24"/>
        </w:rPr>
        <w:t>Servicios, el Desarrollador deberá mantener el equivalente en Pesos al 4% (cuatro por ciento) del saldo insoluto de la deuda del Crédito Preferente (o el crédito que contrate el Concursante Ganador y que ofrezca mejores condiciones que el Crédito Preferente, en su caso) a la fecha en la que el Desarrollador solicite dicho cambio en el capital mínimo sin derecho a retiro.</w:t>
      </w:r>
    </w:p>
    <w:p w14:paraId="01BD6ED7" w14:textId="77777777" w:rsidR="00D937C4" w:rsidRPr="00F36C6B" w:rsidRDefault="00D937C4" w:rsidP="00D937C4">
      <w:pPr>
        <w:rPr>
          <w:rFonts w:ascii="Times New Roman" w:hAnsi="Times New Roman"/>
          <w:szCs w:val="24"/>
        </w:rPr>
      </w:pPr>
    </w:p>
    <w:p w14:paraId="5B51D584" w14:textId="77777777" w:rsidR="00D937C4" w:rsidRPr="00F36C6B" w:rsidRDefault="00D937C4" w:rsidP="00D937C4">
      <w:pPr>
        <w:rPr>
          <w:rFonts w:ascii="Times New Roman" w:hAnsi="Times New Roman"/>
          <w:szCs w:val="24"/>
        </w:rPr>
      </w:pPr>
      <w:r w:rsidRPr="00F36C6B">
        <w:rPr>
          <w:rFonts w:ascii="Times New Roman" w:hAnsi="Times New Roman"/>
          <w:szCs w:val="24"/>
        </w:rPr>
        <w:t xml:space="preserve">Para cumplir este requisito, el Concursante entregará un escrito de formato libre, bajo protesta de decir verdad en el que manifieste que cumplirá con el requisito de capital mínimo sin derecho a retiro, establecido en este PE-2 Capital mínimo sin derecho a retiro. En dicho escrito, se deberá presentar el Balance General en donde se observe que creará dicha reserva. En la Etapa de Prestación de </w:t>
      </w:r>
      <w:r w:rsidR="00F34018" w:rsidRPr="00F36C6B">
        <w:rPr>
          <w:rFonts w:ascii="Times New Roman" w:hAnsi="Times New Roman"/>
          <w:szCs w:val="24"/>
        </w:rPr>
        <w:t xml:space="preserve">los </w:t>
      </w:r>
      <w:r w:rsidRPr="00F36C6B">
        <w:rPr>
          <w:rFonts w:ascii="Times New Roman" w:hAnsi="Times New Roman"/>
          <w:szCs w:val="24"/>
        </w:rPr>
        <w:t>Servicios se deberá establecer un control que permita su cumplimiento y seguimiento.</w:t>
      </w:r>
    </w:p>
    <w:p w14:paraId="6D79179F" w14:textId="77777777" w:rsidR="00D937C4" w:rsidRPr="00F36C6B" w:rsidRDefault="00D937C4" w:rsidP="00D937C4">
      <w:pPr>
        <w:rPr>
          <w:rFonts w:ascii="Times New Roman" w:hAnsi="Times New Roman"/>
          <w:szCs w:val="24"/>
        </w:rPr>
      </w:pPr>
    </w:p>
    <w:p w14:paraId="598C2A78" w14:textId="77777777" w:rsidR="00D937C4" w:rsidRPr="00F36C6B" w:rsidRDefault="00D937C4" w:rsidP="00D937C4">
      <w:pPr>
        <w:rPr>
          <w:rFonts w:ascii="Times New Roman" w:hAnsi="Times New Roman"/>
          <w:szCs w:val="24"/>
        </w:rPr>
      </w:pPr>
      <w:r w:rsidRPr="00F36C6B">
        <w:rPr>
          <w:rFonts w:ascii="Times New Roman" w:hAnsi="Times New Roman"/>
          <w:szCs w:val="24"/>
        </w:rPr>
        <w:t xml:space="preserve">Este capital mínimo sin derecho a retiro, será adicional al </w:t>
      </w:r>
      <w:r w:rsidR="00AF2AE6" w:rsidRPr="00F36C6B">
        <w:rPr>
          <w:rFonts w:ascii="Times New Roman" w:hAnsi="Times New Roman"/>
          <w:szCs w:val="24"/>
        </w:rPr>
        <w:t xml:space="preserve">capital </w:t>
      </w:r>
      <w:r w:rsidRPr="00F36C6B">
        <w:rPr>
          <w:rFonts w:ascii="Times New Roman" w:hAnsi="Times New Roman"/>
          <w:szCs w:val="24"/>
        </w:rPr>
        <w:t xml:space="preserve">de </w:t>
      </w:r>
      <w:r w:rsidR="00AF2AE6" w:rsidRPr="00F36C6B">
        <w:rPr>
          <w:rFonts w:ascii="Times New Roman" w:hAnsi="Times New Roman"/>
          <w:szCs w:val="24"/>
        </w:rPr>
        <w:t xml:space="preserve">riesgo </w:t>
      </w:r>
      <w:r w:rsidRPr="00F36C6B">
        <w:rPr>
          <w:rFonts w:ascii="Times New Roman" w:hAnsi="Times New Roman"/>
          <w:szCs w:val="24"/>
        </w:rPr>
        <w:t>que el Desarrollador aporte, es decir, no podrá ser utilizado para gastos en la inversión inicial del Proyecto.</w:t>
      </w:r>
    </w:p>
    <w:p w14:paraId="7146133C" w14:textId="77777777" w:rsidR="00D937C4" w:rsidRPr="00F36C6B" w:rsidRDefault="00D937C4" w:rsidP="00D937C4">
      <w:pPr>
        <w:rPr>
          <w:rFonts w:ascii="Times New Roman" w:hAnsi="Times New Roman"/>
          <w:szCs w:val="24"/>
        </w:rPr>
      </w:pPr>
    </w:p>
    <w:p w14:paraId="285CD63D" w14:textId="77777777" w:rsidR="00D937C4" w:rsidRPr="00F36C6B" w:rsidRDefault="00D937C4" w:rsidP="00F36C6B">
      <w:pPr>
        <w:pStyle w:val="Ttulo3"/>
        <w:jc w:val="both"/>
        <w:rPr>
          <w:rFonts w:ascii="Times New Roman" w:hAnsi="Times New Roman"/>
          <w:b w:val="0"/>
          <w:bCs/>
          <w:szCs w:val="24"/>
        </w:rPr>
      </w:pPr>
      <w:bookmarkStart w:id="374" w:name="_Toc478646494"/>
      <w:bookmarkStart w:id="375" w:name="_Toc482199766"/>
      <w:r w:rsidRPr="00F36C6B">
        <w:rPr>
          <w:rFonts w:ascii="Times New Roman" w:hAnsi="Times New Roman"/>
          <w:bCs/>
          <w:i w:val="0"/>
          <w:szCs w:val="24"/>
        </w:rPr>
        <w:t>PE-3</w:t>
      </w:r>
      <w:r w:rsidRPr="00F36C6B">
        <w:rPr>
          <w:rFonts w:ascii="Times New Roman" w:hAnsi="Times New Roman"/>
          <w:bCs/>
          <w:i w:val="0"/>
          <w:szCs w:val="24"/>
        </w:rPr>
        <w:tab/>
        <w:t>ESTRUCTURA DEL FINANCIAMIENTO. (Obligatorio)</w:t>
      </w:r>
      <w:bookmarkEnd w:id="374"/>
      <w:bookmarkEnd w:id="375"/>
    </w:p>
    <w:p w14:paraId="0C93BC4D" w14:textId="77777777" w:rsidR="00D937C4" w:rsidRPr="00F36C6B" w:rsidRDefault="00D937C4" w:rsidP="00D937C4">
      <w:pPr>
        <w:rPr>
          <w:rFonts w:ascii="Times New Roman" w:hAnsi="Times New Roman"/>
          <w:b/>
          <w:szCs w:val="24"/>
        </w:rPr>
      </w:pPr>
    </w:p>
    <w:p w14:paraId="1AAB9D28" w14:textId="77777777" w:rsidR="00D937C4" w:rsidRPr="00F36C6B" w:rsidRDefault="00D937C4" w:rsidP="00D937C4">
      <w:pPr>
        <w:rPr>
          <w:rFonts w:ascii="Times New Roman" w:hAnsi="Times New Roman"/>
          <w:szCs w:val="24"/>
        </w:rPr>
      </w:pPr>
      <w:r w:rsidRPr="00F36C6B">
        <w:rPr>
          <w:rFonts w:ascii="Times New Roman" w:hAnsi="Times New Roman"/>
          <w:szCs w:val="24"/>
        </w:rPr>
        <w:t xml:space="preserve">Los Concursantes deberán considerar para la preparación de sus Propuestas, que la estructura financiera que el Concursante defina para financiar el Proyecto deberá considerar </w:t>
      </w:r>
      <w:r w:rsidRPr="00F36C6B">
        <w:rPr>
          <w:rFonts w:ascii="Times New Roman" w:hAnsi="Times New Roman"/>
          <w:szCs w:val="24"/>
        </w:rPr>
        <w:lastRenderedPageBreak/>
        <w:t>un máximo de 80% (ochenta por ciento) a ser cubierto con el Crédito Preferente (o el crédito que contrate el Concursante Ganador y que ofrezca mejores condiciones que el Crédito Preferente, en su caso) y un máximo de 30% (treinta por ciento) de capital de riesgo por parte del Desarrollador. El capital de riesgo deberá constituirse con al menos 50% (cincuenta por ciento) de aportaciones del Desarrollador.</w:t>
      </w:r>
    </w:p>
    <w:p w14:paraId="44B8D070" w14:textId="77777777" w:rsidR="00D937C4" w:rsidRPr="00F36C6B" w:rsidRDefault="00D937C4" w:rsidP="00D937C4">
      <w:pPr>
        <w:rPr>
          <w:rFonts w:ascii="Times New Roman" w:hAnsi="Times New Roman"/>
          <w:szCs w:val="24"/>
        </w:rPr>
      </w:pPr>
    </w:p>
    <w:p w14:paraId="0121286A" w14:textId="77777777" w:rsidR="00D937C4" w:rsidRPr="00F36C6B" w:rsidRDefault="00D937C4" w:rsidP="00D937C4">
      <w:pPr>
        <w:rPr>
          <w:rFonts w:ascii="Times New Roman" w:hAnsi="Times New Roman"/>
          <w:szCs w:val="24"/>
        </w:rPr>
      </w:pPr>
      <w:r w:rsidRPr="00F36C6B">
        <w:rPr>
          <w:rFonts w:ascii="Times New Roman" w:hAnsi="Times New Roman"/>
          <w:szCs w:val="24"/>
        </w:rPr>
        <w:t>Para cumplir este requisito, el Concursante entregará un escrito de formato libre, bajo protesta de decir verdad en el que manifieste cómo cumplirá el requisito de este PE-3 Estructura del Financiamiento.</w:t>
      </w:r>
    </w:p>
    <w:p w14:paraId="7018282C" w14:textId="77777777" w:rsidR="00D937C4" w:rsidRPr="00F36C6B" w:rsidRDefault="00D937C4" w:rsidP="002B1A34">
      <w:pPr>
        <w:rPr>
          <w:rFonts w:ascii="Times New Roman" w:hAnsi="Times New Roman"/>
          <w:szCs w:val="24"/>
        </w:rPr>
      </w:pPr>
    </w:p>
    <w:p w14:paraId="69CA0CA1" w14:textId="77777777" w:rsidR="00D937C4" w:rsidRPr="00F36C6B" w:rsidRDefault="00D937C4" w:rsidP="00F36C6B">
      <w:pPr>
        <w:pStyle w:val="Ttulo2"/>
        <w:rPr>
          <w:rFonts w:ascii="Times New Roman" w:hAnsi="Times New Roman"/>
        </w:rPr>
      </w:pPr>
      <w:bookmarkStart w:id="376" w:name="_Toc478646495"/>
      <w:bookmarkStart w:id="377" w:name="_Toc482199767"/>
      <w:r w:rsidRPr="00F36C6B">
        <w:rPr>
          <w:rFonts w:ascii="Times New Roman" w:hAnsi="Times New Roman"/>
        </w:rPr>
        <w:t>II OFERTA ECONÓMICA</w:t>
      </w:r>
      <w:bookmarkEnd w:id="376"/>
      <w:bookmarkEnd w:id="377"/>
    </w:p>
    <w:p w14:paraId="07537068" w14:textId="77777777" w:rsidR="00D937C4" w:rsidRPr="00F36C6B" w:rsidRDefault="00D937C4" w:rsidP="002B1A34">
      <w:pPr>
        <w:rPr>
          <w:rFonts w:ascii="Times New Roman" w:hAnsi="Times New Roman"/>
          <w:szCs w:val="24"/>
        </w:rPr>
      </w:pPr>
    </w:p>
    <w:p w14:paraId="270BF92F" w14:textId="77777777" w:rsidR="00D937C4" w:rsidRPr="00F36C6B" w:rsidRDefault="00D937C4" w:rsidP="00F36C6B">
      <w:pPr>
        <w:pStyle w:val="Ttulo3"/>
        <w:jc w:val="both"/>
        <w:rPr>
          <w:rFonts w:ascii="Times New Roman" w:hAnsi="Times New Roman"/>
          <w:b w:val="0"/>
          <w:bCs/>
          <w:szCs w:val="24"/>
        </w:rPr>
      </w:pPr>
      <w:bookmarkStart w:id="378" w:name="_Toc478646496"/>
      <w:bookmarkStart w:id="379" w:name="_Toc482199768"/>
      <w:r w:rsidRPr="00F36C6B">
        <w:rPr>
          <w:rFonts w:ascii="Times New Roman" w:hAnsi="Times New Roman"/>
          <w:bCs/>
          <w:i w:val="0"/>
          <w:szCs w:val="24"/>
        </w:rPr>
        <w:t>PE-4. ESTIMACIÓN DEL PRECIO DE LOS SERVICIOS. (Obligatorio)</w:t>
      </w:r>
      <w:bookmarkEnd w:id="378"/>
      <w:bookmarkEnd w:id="379"/>
    </w:p>
    <w:p w14:paraId="11634AC8" w14:textId="77777777" w:rsidR="00D937C4" w:rsidRPr="00F36C6B" w:rsidRDefault="00D937C4" w:rsidP="00D937C4">
      <w:pPr>
        <w:rPr>
          <w:rFonts w:ascii="Times New Roman" w:hAnsi="Times New Roman"/>
          <w:szCs w:val="24"/>
        </w:rPr>
      </w:pPr>
    </w:p>
    <w:p w14:paraId="293891CE" w14:textId="77777777" w:rsidR="00D937C4" w:rsidRPr="00F36C6B" w:rsidRDefault="00D937C4" w:rsidP="00D937C4">
      <w:pPr>
        <w:rPr>
          <w:rFonts w:ascii="Times New Roman" w:eastAsia="Calibri" w:hAnsi="Times New Roman"/>
        </w:rPr>
      </w:pPr>
      <w:r w:rsidRPr="00F36C6B">
        <w:rPr>
          <w:rFonts w:ascii="Times New Roman" w:hAnsi="Times New Roman"/>
          <w:szCs w:val="24"/>
        </w:rPr>
        <w:t>El Concursante presentará el monto de su oferta económica considerando el formato respectivo en el Anexo 3 de esta Sección. Las cantidades deberán ser expresadas en Pesos a precios de la Fecha Base (fecha de presentación de la Propuesta). Además, deberán cumplir con todos los requisitos solicitados en esta Sección para su presentación. La oferta económica será firmada autógrafamente en la última hoja y rubricada en las demás por el Concursante</w:t>
      </w:r>
      <w:r w:rsidRPr="00F36C6B">
        <w:rPr>
          <w:rFonts w:ascii="Times New Roman" w:eastAsia="Calibri" w:hAnsi="Times New Roman"/>
        </w:rPr>
        <w:t>, quien expresamente se encuentre facultado para ello en términos del Anexo 9 de la Sección II de las Bases de Concurso.</w:t>
      </w:r>
    </w:p>
    <w:p w14:paraId="7A3E59AF" w14:textId="77777777" w:rsidR="00D937C4" w:rsidRPr="00F36C6B" w:rsidRDefault="00D937C4" w:rsidP="00D937C4">
      <w:pPr>
        <w:rPr>
          <w:rFonts w:ascii="Times New Roman" w:hAnsi="Times New Roman"/>
          <w:szCs w:val="24"/>
        </w:rPr>
      </w:pPr>
    </w:p>
    <w:p w14:paraId="45038436" w14:textId="77777777" w:rsidR="00D937C4" w:rsidRPr="00F36C6B" w:rsidRDefault="00D937C4" w:rsidP="00D937C4">
      <w:pPr>
        <w:rPr>
          <w:rFonts w:ascii="Times New Roman" w:hAnsi="Times New Roman"/>
          <w:szCs w:val="24"/>
        </w:rPr>
      </w:pPr>
      <w:r w:rsidRPr="00F36C6B">
        <w:rPr>
          <w:rFonts w:ascii="Times New Roman" w:hAnsi="Times New Roman"/>
          <w:szCs w:val="24"/>
        </w:rPr>
        <w:t xml:space="preserve">El Concursante deberá presentar en su </w:t>
      </w:r>
      <w:r w:rsidRPr="00F36C6B">
        <w:rPr>
          <w:rFonts w:ascii="Times New Roman" w:hAnsi="Times New Roman"/>
        </w:rPr>
        <w:t>oferta</w:t>
      </w:r>
      <w:r w:rsidRPr="00F36C6B">
        <w:rPr>
          <w:rFonts w:ascii="Times New Roman" w:hAnsi="Times New Roman"/>
          <w:szCs w:val="24"/>
        </w:rPr>
        <w:t xml:space="preserve"> económica los siguientes montos:</w:t>
      </w:r>
    </w:p>
    <w:p w14:paraId="32F3EC5A" w14:textId="77777777" w:rsidR="00D937C4" w:rsidRPr="00F36C6B" w:rsidRDefault="00D937C4" w:rsidP="00D937C4">
      <w:pPr>
        <w:rPr>
          <w:rFonts w:ascii="Times New Roman" w:hAnsi="Times New Roman"/>
          <w:szCs w:val="24"/>
        </w:rPr>
      </w:pPr>
    </w:p>
    <w:p w14:paraId="52BEFF47" w14:textId="77777777" w:rsidR="00D937C4" w:rsidRPr="00F36C6B" w:rsidRDefault="00D937C4" w:rsidP="00D937C4">
      <w:pPr>
        <w:rPr>
          <w:rFonts w:ascii="Times New Roman" w:hAnsi="Times New Roman"/>
          <w:szCs w:val="24"/>
        </w:rPr>
      </w:pPr>
      <w:r w:rsidRPr="00F36C6B">
        <w:rPr>
          <w:rFonts w:ascii="Times New Roman" w:hAnsi="Times New Roman"/>
          <w:szCs w:val="24"/>
        </w:rPr>
        <w:t>a)</w:t>
      </w:r>
      <w:r w:rsidRPr="00F36C6B">
        <w:rPr>
          <w:rFonts w:ascii="Times New Roman" w:hAnsi="Times New Roman"/>
          <w:szCs w:val="24"/>
        </w:rPr>
        <w:tab/>
        <w:t>El Pago Anual por Servicios Ofertado (sin IVA).</w:t>
      </w:r>
    </w:p>
    <w:p w14:paraId="045424AF" w14:textId="77777777" w:rsidR="00D937C4" w:rsidRPr="00F36C6B" w:rsidRDefault="00D937C4" w:rsidP="00D937C4">
      <w:pPr>
        <w:rPr>
          <w:rFonts w:ascii="Times New Roman" w:hAnsi="Times New Roman"/>
          <w:szCs w:val="24"/>
        </w:rPr>
      </w:pPr>
      <w:r w:rsidRPr="00F36C6B">
        <w:rPr>
          <w:rFonts w:ascii="Times New Roman" w:hAnsi="Times New Roman"/>
          <w:szCs w:val="24"/>
        </w:rPr>
        <w:t>b)</w:t>
      </w:r>
      <w:r w:rsidRPr="00F36C6B">
        <w:rPr>
          <w:rFonts w:ascii="Times New Roman" w:hAnsi="Times New Roman"/>
          <w:szCs w:val="24"/>
        </w:rPr>
        <w:tab/>
        <w:t>El Monto Máximo de Pago por Servicios Ofertado (sin IVA).</w:t>
      </w:r>
    </w:p>
    <w:p w14:paraId="2B0FF18B" w14:textId="77777777" w:rsidR="00D937C4" w:rsidRPr="00F36C6B" w:rsidRDefault="00D937C4" w:rsidP="00D937C4">
      <w:pPr>
        <w:rPr>
          <w:rFonts w:ascii="Times New Roman" w:hAnsi="Times New Roman"/>
          <w:szCs w:val="24"/>
        </w:rPr>
      </w:pPr>
    </w:p>
    <w:p w14:paraId="1DB21C2B" w14:textId="77777777" w:rsidR="00D937C4" w:rsidRPr="00F36C6B" w:rsidRDefault="00D937C4" w:rsidP="00D937C4">
      <w:pPr>
        <w:rPr>
          <w:rFonts w:ascii="Times New Roman" w:hAnsi="Times New Roman"/>
          <w:szCs w:val="24"/>
        </w:rPr>
      </w:pPr>
      <w:r w:rsidRPr="00F36C6B">
        <w:rPr>
          <w:rFonts w:ascii="Times New Roman" w:hAnsi="Times New Roman"/>
          <w:szCs w:val="24"/>
        </w:rPr>
        <w:t xml:space="preserve">El Concursante deberá presentar su estimación del Pago por Servicios de acuerdo con el formato </w:t>
      </w:r>
      <w:r w:rsidRPr="00F36C6B">
        <w:rPr>
          <w:rFonts w:ascii="Times New Roman" w:hAnsi="Times New Roman"/>
          <w:color w:val="000000"/>
          <w:szCs w:val="24"/>
          <w:lang w:eastAsia="es-MX"/>
        </w:rPr>
        <w:t>PE-</w:t>
      </w:r>
      <w:r w:rsidRPr="00F36C6B">
        <w:rPr>
          <w:rFonts w:ascii="Times New Roman" w:hAnsi="Times New Roman"/>
          <w:szCs w:val="24"/>
          <w:lang w:eastAsia="es-MX"/>
        </w:rPr>
        <w:t xml:space="preserve">4 </w:t>
      </w:r>
      <w:r w:rsidRPr="00F36C6B">
        <w:rPr>
          <w:rFonts w:ascii="Times New Roman" w:hAnsi="Times New Roman"/>
          <w:iCs/>
          <w:w w:val="0"/>
          <w:szCs w:val="24"/>
        </w:rPr>
        <w:t>Estimación del Precio de los Servicios</w:t>
      </w:r>
      <w:r w:rsidRPr="00F36C6B">
        <w:rPr>
          <w:rFonts w:ascii="Times New Roman" w:hAnsi="Times New Roman"/>
          <w:szCs w:val="24"/>
        </w:rPr>
        <w:t xml:space="preserve"> que se muestra en el Anexo 3 de esta Sección.</w:t>
      </w:r>
    </w:p>
    <w:p w14:paraId="54EF59B6" w14:textId="77777777" w:rsidR="00D937C4" w:rsidRPr="00F36C6B" w:rsidRDefault="00D937C4" w:rsidP="00D937C4">
      <w:pPr>
        <w:rPr>
          <w:rFonts w:ascii="Times New Roman" w:hAnsi="Times New Roman"/>
          <w:szCs w:val="24"/>
        </w:rPr>
      </w:pPr>
    </w:p>
    <w:p w14:paraId="7D518EE1" w14:textId="5022E9EF" w:rsidR="00D937C4" w:rsidRPr="00F36C6B" w:rsidRDefault="00D937C4" w:rsidP="00D937C4">
      <w:pPr>
        <w:rPr>
          <w:rFonts w:ascii="Times New Roman" w:hAnsi="Times New Roman"/>
          <w:szCs w:val="24"/>
        </w:rPr>
      </w:pPr>
      <w:r w:rsidRPr="00F36C6B">
        <w:rPr>
          <w:rFonts w:ascii="Times New Roman" w:hAnsi="Times New Roman"/>
          <w:szCs w:val="24"/>
        </w:rPr>
        <w:t>El Monto Máximo de Pagos por Servicios Ofertado (sin IVA), así como el Pago Anual por Servicios Ofertado estarán expresados a precios de la Fecha Base.</w:t>
      </w:r>
    </w:p>
    <w:p w14:paraId="3CE33FEE" w14:textId="77777777" w:rsidR="00D937C4" w:rsidRPr="00F36C6B" w:rsidRDefault="00D937C4" w:rsidP="00D937C4">
      <w:pPr>
        <w:rPr>
          <w:rFonts w:ascii="Times New Roman" w:hAnsi="Times New Roman"/>
          <w:szCs w:val="24"/>
        </w:rPr>
      </w:pPr>
    </w:p>
    <w:p w14:paraId="75186067" w14:textId="77777777" w:rsidR="00D937C4" w:rsidRPr="00F36C6B" w:rsidRDefault="00D937C4" w:rsidP="00D937C4">
      <w:pPr>
        <w:spacing w:before="60"/>
        <w:rPr>
          <w:rFonts w:ascii="Times New Roman" w:hAnsi="Times New Roman"/>
          <w:szCs w:val="24"/>
        </w:rPr>
      </w:pPr>
      <w:r w:rsidRPr="00F36C6B">
        <w:rPr>
          <w:rFonts w:ascii="Times New Roman" w:hAnsi="Times New Roman"/>
          <w:szCs w:val="24"/>
        </w:rPr>
        <w:t>Estas dos cantidades servirán exclusivamente para evaluar la oferta económica de la Propuesta del Concursante.</w:t>
      </w:r>
    </w:p>
    <w:p w14:paraId="4337528B" w14:textId="77777777" w:rsidR="00D937C4" w:rsidRPr="00F36C6B" w:rsidRDefault="00D937C4" w:rsidP="00D937C4">
      <w:pPr>
        <w:rPr>
          <w:rFonts w:ascii="Times New Roman" w:hAnsi="Times New Roman"/>
          <w:szCs w:val="24"/>
        </w:rPr>
      </w:pPr>
    </w:p>
    <w:p w14:paraId="3C66738A" w14:textId="77777777" w:rsidR="00D937C4" w:rsidRPr="00F36C6B" w:rsidRDefault="00D937C4" w:rsidP="00D937C4">
      <w:pPr>
        <w:rPr>
          <w:rFonts w:ascii="Times New Roman" w:hAnsi="Times New Roman"/>
          <w:szCs w:val="24"/>
        </w:rPr>
      </w:pPr>
      <w:r w:rsidRPr="00F36C6B">
        <w:rPr>
          <w:rFonts w:ascii="Times New Roman" w:hAnsi="Times New Roman"/>
          <w:szCs w:val="24"/>
        </w:rPr>
        <w:t xml:space="preserve">Adicionalmente, el Concursante deberá entregar una carta, en el formato de su elección, en la que manifieste en la </w:t>
      </w:r>
      <w:r w:rsidRPr="00F36C6B">
        <w:rPr>
          <w:rFonts w:ascii="Times New Roman" w:hAnsi="Times New Roman"/>
        </w:rPr>
        <w:t>oferta</w:t>
      </w:r>
      <w:r w:rsidRPr="00F36C6B">
        <w:rPr>
          <w:rFonts w:ascii="Times New Roman" w:hAnsi="Times New Roman"/>
          <w:szCs w:val="24"/>
        </w:rPr>
        <w:t xml:space="preserve"> económica de su Propuesta, su disposición a suscribir el Contrato y a cumplir con sus obligaciones conforme al mismo a cambio del Precio de los Servicios que se detalla en el formato </w:t>
      </w:r>
      <w:r w:rsidRPr="00F36C6B">
        <w:rPr>
          <w:rFonts w:ascii="Times New Roman" w:hAnsi="Times New Roman"/>
          <w:b/>
          <w:color w:val="000000"/>
          <w:szCs w:val="24"/>
          <w:lang w:eastAsia="es-MX"/>
        </w:rPr>
        <w:t>PE-</w:t>
      </w:r>
      <w:r w:rsidRPr="00F36C6B">
        <w:rPr>
          <w:rFonts w:ascii="Times New Roman" w:hAnsi="Times New Roman"/>
          <w:b/>
          <w:szCs w:val="24"/>
          <w:lang w:eastAsia="es-MX"/>
        </w:rPr>
        <w:t xml:space="preserve">4 </w:t>
      </w:r>
      <w:r w:rsidRPr="00F36C6B">
        <w:rPr>
          <w:rFonts w:ascii="Times New Roman" w:hAnsi="Times New Roman"/>
          <w:b/>
          <w:iCs/>
          <w:w w:val="0"/>
          <w:szCs w:val="24"/>
        </w:rPr>
        <w:t>Estimación del Precio de los Servicios</w:t>
      </w:r>
      <w:r w:rsidRPr="00F36C6B">
        <w:rPr>
          <w:rFonts w:ascii="Times New Roman" w:hAnsi="Times New Roman"/>
          <w:szCs w:val="24"/>
        </w:rPr>
        <w:t xml:space="preserve">. Esta </w:t>
      </w:r>
      <w:r w:rsidRPr="00F36C6B">
        <w:rPr>
          <w:rFonts w:ascii="Times New Roman" w:hAnsi="Times New Roman"/>
          <w:szCs w:val="24"/>
        </w:rPr>
        <w:lastRenderedPageBreak/>
        <w:t>carta deberá tener la firma autógrafa en cada hoja del representante legal del Concursante o de cada uno de los miembros del Consorcio, según corresponda.</w:t>
      </w:r>
    </w:p>
    <w:p w14:paraId="416B5531" w14:textId="77777777" w:rsidR="00D937C4" w:rsidRPr="00F36C6B" w:rsidRDefault="00D937C4" w:rsidP="00D937C4">
      <w:pPr>
        <w:rPr>
          <w:rFonts w:ascii="Times New Roman" w:hAnsi="Times New Roman"/>
          <w:szCs w:val="24"/>
        </w:rPr>
      </w:pPr>
    </w:p>
    <w:p w14:paraId="4DB00D65" w14:textId="77777777" w:rsidR="00D937C4" w:rsidRPr="00F36C6B" w:rsidRDefault="00D937C4" w:rsidP="00D937C4">
      <w:pPr>
        <w:rPr>
          <w:rFonts w:ascii="Times New Roman" w:hAnsi="Times New Roman"/>
          <w:szCs w:val="24"/>
        </w:rPr>
      </w:pPr>
      <w:r w:rsidRPr="00F36C6B">
        <w:rPr>
          <w:rFonts w:ascii="Times New Roman" w:hAnsi="Times New Roman"/>
          <w:szCs w:val="24"/>
        </w:rPr>
        <w:t>En la estimación del precio de los Servicios, el Concursante deberá considerar el pago de los impuestos federales y locales correspondientes, en los términos y condiciones establecidas en el modelo de Contrato y las Bases.</w:t>
      </w:r>
    </w:p>
    <w:p w14:paraId="75FEB84D" w14:textId="77777777" w:rsidR="00D937C4" w:rsidRPr="00F36C6B" w:rsidRDefault="00D937C4" w:rsidP="00D937C4">
      <w:pPr>
        <w:rPr>
          <w:rFonts w:ascii="Times New Roman" w:hAnsi="Times New Roman"/>
          <w:szCs w:val="24"/>
        </w:rPr>
      </w:pPr>
    </w:p>
    <w:p w14:paraId="47F14F4B" w14:textId="77777777" w:rsidR="00D937C4" w:rsidRPr="00F36C6B" w:rsidRDefault="00D937C4" w:rsidP="00D937C4">
      <w:pPr>
        <w:rPr>
          <w:rFonts w:ascii="Times New Roman" w:hAnsi="Times New Roman"/>
          <w:szCs w:val="24"/>
        </w:rPr>
      </w:pPr>
      <w:r w:rsidRPr="00F36C6B">
        <w:rPr>
          <w:rFonts w:ascii="Times New Roman" w:hAnsi="Times New Roman"/>
          <w:szCs w:val="24"/>
        </w:rPr>
        <w:t xml:space="preserve">Se recomienda a los Concursantes que en la información impresa protejan con cinta adhesiva transparente la información relativa al Precio de los Servicios, subtotales y totales, que proporcionen; se hace la aclaración que el no hacerlo, no es motivo de </w:t>
      </w:r>
      <w:proofErr w:type="spellStart"/>
      <w:r w:rsidRPr="00F36C6B">
        <w:rPr>
          <w:rFonts w:ascii="Times New Roman" w:hAnsi="Times New Roman"/>
          <w:szCs w:val="24"/>
        </w:rPr>
        <w:t>desechamiento</w:t>
      </w:r>
      <w:proofErr w:type="spellEnd"/>
      <w:r w:rsidRPr="00F36C6B">
        <w:rPr>
          <w:rFonts w:ascii="Times New Roman" w:hAnsi="Times New Roman"/>
          <w:szCs w:val="24"/>
        </w:rPr>
        <w:t xml:space="preserve"> de la Propuesta.</w:t>
      </w:r>
    </w:p>
    <w:p w14:paraId="0F7BCAB0" w14:textId="77777777" w:rsidR="00D937C4" w:rsidRPr="00F36C6B" w:rsidRDefault="00D937C4" w:rsidP="00D937C4">
      <w:pPr>
        <w:rPr>
          <w:rFonts w:ascii="Times New Roman" w:hAnsi="Times New Roman"/>
          <w:szCs w:val="24"/>
        </w:rPr>
      </w:pPr>
    </w:p>
    <w:p w14:paraId="1B1B7EA2" w14:textId="77777777" w:rsidR="00D937C4" w:rsidRPr="00F36C6B" w:rsidRDefault="00D937C4" w:rsidP="00F36C6B">
      <w:pPr>
        <w:pStyle w:val="Ttulo3"/>
        <w:jc w:val="both"/>
        <w:rPr>
          <w:rFonts w:ascii="Times New Roman" w:hAnsi="Times New Roman"/>
          <w:b w:val="0"/>
          <w:bCs/>
          <w:szCs w:val="24"/>
        </w:rPr>
      </w:pPr>
      <w:bookmarkStart w:id="380" w:name="_Toc478646497"/>
      <w:bookmarkStart w:id="381" w:name="_Toc482199769"/>
      <w:r w:rsidRPr="00F36C6B">
        <w:rPr>
          <w:rFonts w:ascii="Times New Roman" w:hAnsi="Times New Roman"/>
          <w:bCs/>
          <w:i w:val="0"/>
          <w:szCs w:val="24"/>
        </w:rPr>
        <w:t>PE-4a. ESTRUCTURA DEL PAGO ANUAL POR SERVICIOS, SEGÚN CATEGORÍA DE TARIFA. (Obligatorio)</w:t>
      </w:r>
      <w:bookmarkEnd w:id="380"/>
      <w:bookmarkEnd w:id="381"/>
    </w:p>
    <w:p w14:paraId="08D5C547" w14:textId="77777777" w:rsidR="00D937C4" w:rsidRPr="00F36C6B" w:rsidRDefault="00D937C4" w:rsidP="00D937C4">
      <w:pPr>
        <w:spacing w:before="60"/>
        <w:rPr>
          <w:rFonts w:ascii="Times New Roman" w:hAnsi="Times New Roman"/>
          <w:szCs w:val="24"/>
        </w:rPr>
      </w:pPr>
    </w:p>
    <w:p w14:paraId="0BFDDFA8" w14:textId="77777777" w:rsidR="00D937C4" w:rsidRPr="00F36C6B" w:rsidRDefault="00D937C4" w:rsidP="00D937C4">
      <w:pPr>
        <w:spacing w:before="60"/>
        <w:rPr>
          <w:rFonts w:ascii="Times New Roman" w:hAnsi="Times New Roman"/>
          <w:szCs w:val="24"/>
        </w:rPr>
      </w:pPr>
      <w:r w:rsidRPr="00F36C6B">
        <w:rPr>
          <w:rFonts w:ascii="Times New Roman" w:hAnsi="Times New Roman"/>
          <w:szCs w:val="24"/>
        </w:rPr>
        <w:t>El Concursante presentará el monto de las Tarifas Anuales Categoría 1, 2, 3 y 4 de su oferta económica considerando el formato respectivo incluido en el Anexo 3 de esta Sección.</w:t>
      </w:r>
    </w:p>
    <w:p w14:paraId="2579DF9D" w14:textId="77777777" w:rsidR="00D937C4" w:rsidRPr="00F36C6B" w:rsidRDefault="00D937C4" w:rsidP="00D937C4">
      <w:pPr>
        <w:spacing w:before="60"/>
        <w:rPr>
          <w:rFonts w:ascii="Times New Roman" w:hAnsi="Times New Roman"/>
          <w:szCs w:val="24"/>
        </w:rPr>
      </w:pPr>
    </w:p>
    <w:p w14:paraId="4F844A9F" w14:textId="77777777" w:rsidR="00D937C4" w:rsidRPr="00F36C6B" w:rsidRDefault="00D937C4" w:rsidP="00D937C4">
      <w:pPr>
        <w:spacing w:before="60"/>
        <w:rPr>
          <w:rFonts w:ascii="Times New Roman" w:hAnsi="Times New Roman"/>
          <w:szCs w:val="24"/>
        </w:rPr>
      </w:pPr>
      <w:r w:rsidRPr="00F36C6B">
        <w:rPr>
          <w:rFonts w:ascii="Times New Roman" w:hAnsi="Times New Roman"/>
          <w:szCs w:val="24"/>
        </w:rPr>
        <w:t>El Concursante deberá presentar en este formato en versión impresa y electrónica las 4 tarifas anuales que integran el Pago Anual por Servicios:</w:t>
      </w:r>
    </w:p>
    <w:p w14:paraId="212FA5A2" w14:textId="77777777" w:rsidR="00D937C4" w:rsidRPr="00F36C6B" w:rsidRDefault="00D937C4" w:rsidP="00D937C4">
      <w:pPr>
        <w:spacing w:before="60"/>
        <w:ind w:left="262"/>
        <w:rPr>
          <w:rFonts w:ascii="Times New Roman" w:hAnsi="Times New Roman"/>
          <w:szCs w:val="24"/>
        </w:rPr>
      </w:pPr>
      <w:r w:rsidRPr="00F36C6B">
        <w:rPr>
          <w:rFonts w:ascii="Times New Roman" w:hAnsi="Times New Roman"/>
          <w:szCs w:val="24"/>
        </w:rPr>
        <w:t>a)</w:t>
      </w:r>
      <w:r w:rsidRPr="00F36C6B">
        <w:rPr>
          <w:rFonts w:ascii="Times New Roman" w:hAnsi="Times New Roman"/>
          <w:szCs w:val="24"/>
        </w:rPr>
        <w:tab/>
        <w:t>Tarifa Anual Categoría 1.</w:t>
      </w:r>
    </w:p>
    <w:p w14:paraId="3BF1F299" w14:textId="77777777" w:rsidR="00D937C4" w:rsidRPr="00F36C6B" w:rsidRDefault="00D937C4" w:rsidP="00D937C4">
      <w:pPr>
        <w:spacing w:before="60"/>
        <w:ind w:left="262"/>
        <w:rPr>
          <w:rFonts w:ascii="Times New Roman" w:hAnsi="Times New Roman"/>
          <w:szCs w:val="24"/>
        </w:rPr>
      </w:pPr>
      <w:r w:rsidRPr="00F36C6B">
        <w:rPr>
          <w:rFonts w:ascii="Times New Roman" w:hAnsi="Times New Roman"/>
          <w:szCs w:val="24"/>
        </w:rPr>
        <w:t>b)</w:t>
      </w:r>
      <w:r w:rsidRPr="00F36C6B">
        <w:rPr>
          <w:rFonts w:ascii="Times New Roman" w:hAnsi="Times New Roman"/>
          <w:szCs w:val="24"/>
        </w:rPr>
        <w:tab/>
        <w:t>Tarifa Anual Categoría 2.</w:t>
      </w:r>
    </w:p>
    <w:p w14:paraId="4BF49AA4" w14:textId="77777777" w:rsidR="00D937C4" w:rsidRPr="00F36C6B" w:rsidRDefault="00D937C4" w:rsidP="00D937C4">
      <w:pPr>
        <w:spacing w:before="60"/>
        <w:ind w:left="262"/>
        <w:rPr>
          <w:rFonts w:ascii="Times New Roman" w:hAnsi="Times New Roman"/>
          <w:szCs w:val="24"/>
        </w:rPr>
      </w:pPr>
      <w:r w:rsidRPr="00F36C6B">
        <w:rPr>
          <w:rFonts w:ascii="Times New Roman" w:hAnsi="Times New Roman"/>
          <w:szCs w:val="24"/>
        </w:rPr>
        <w:t>c)</w:t>
      </w:r>
      <w:r w:rsidRPr="00F36C6B">
        <w:rPr>
          <w:rFonts w:ascii="Times New Roman" w:hAnsi="Times New Roman"/>
          <w:szCs w:val="24"/>
        </w:rPr>
        <w:tab/>
        <w:t>Tarifa Anual Categoría 3.</w:t>
      </w:r>
    </w:p>
    <w:p w14:paraId="01DD753A" w14:textId="77777777" w:rsidR="00D937C4" w:rsidRPr="00F36C6B" w:rsidRDefault="00D937C4" w:rsidP="00D937C4">
      <w:pPr>
        <w:spacing w:before="60"/>
        <w:ind w:left="262"/>
        <w:rPr>
          <w:rFonts w:ascii="Times New Roman" w:hAnsi="Times New Roman"/>
          <w:szCs w:val="24"/>
        </w:rPr>
      </w:pPr>
      <w:r w:rsidRPr="00F36C6B">
        <w:rPr>
          <w:rFonts w:ascii="Times New Roman" w:hAnsi="Times New Roman"/>
          <w:szCs w:val="24"/>
        </w:rPr>
        <w:t>d)</w:t>
      </w:r>
      <w:r w:rsidRPr="00F36C6B">
        <w:rPr>
          <w:rFonts w:ascii="Times New Roman" w:hAnsi="Times New Roman"/>
          <w:szCs w:val="24"/>
        </w:rPr>
        <w:tab/>
        <w:t>Tarifa Anual Categoría 4.</w:t>
      </w:r>
    </w:p>
    <w:p w14:paraId="27E6D7E9" w14:textId="77777777" w:rsidR="00D937C4" w:rsidRPr="00F36C6B" w:rsidRDefault="00D937C4" w:rsidP="00D937C4">
      <w:pPr>
        <w:spacing w:before="60"/>
        <w:rPr>
          <w:rFonts w:ascii="Times New Roman" w:hAnsi="Times New Roman"/>
          <w:szCs w:val="24"/>
        </w:rPr>
      </w:pPr>
    </w:p>
    <w:p w14:paraId="5DF5D512" w14:textId="77777777" w:rsidR="00D937C4" w:rsidRPr="00F36C6B" w:rsidRDefault="00D937C4" w:rsidP="00D937C4">
      <w:pPr>
        <w:spacing w:before="60"/>
        <w:rPr>
          <w:rFonts w:ascii="Times New Roman" w:hAnsi="Times New Roman"/>
          <w:szCs w:val="24"/>
        </w:rPr>
      </w:pPr>
      <w:r w:rsidRPr="00F36C6B">
        <w:rPr>
          <w:rFonts w:ascii="Times New Roman" w:hAnsi="Times New Roman"/>
          <w:szCs w:val="24"/>
        </w:rPr>
        <w:t xml:space="preserve">Para la estimación de las mencionadas Tarifas Anuales, se debe considerar las definiciones establecidas en </w:t>
      </w:r>
      <w:r w:rsidRPr="00F36C6B">
        <w:rPr>
          <w:rFonts w:ascii="Times New Roman" w:hAnsi="Times New Roman"/>
        </w:rPr>
        <w:t xml:space="preserve">el </w:t>
      </w:r>
      <w:r w:rsidRPr="00F36C6B">
        <w:rPr>
          <w:rFonts w:ascii="Times New Roman" w:hAnsi="Times New Roman"/>
          <w:b/>
          <w:szCs w:val="24"/>
        </w:rPr>
        <w:t>Anexo 4 (</w:t>
      </w:r>
      <w:r w:rsidRPr="00F36C6B">
        <w:rPr>
          <w:rFonts w:ascii="Times New Roman" w:hAnsi="Times New Roman"/>
          <w:b/>
          <w:i/>
          <w:szCs w:val="24"/>
        </w:rPr>
        <w:t>Mecanismo de Pagos</w:t>
      </w:r>
      <w:r w:rsidRPr="00F36C6B">
        <w:rPr>
          <w:rFonts w:ascii="Times New Roman" w:hAnsi="Times New Roman"/>
          <w:szCs w:val="24"/>
        </w:rPr>
        <w:t>) del modelo de Contrato, que se reproducen a continuación:</w:t>
      </w:r>
    </w:p>
    <w:p w14:paraId="3AFBF2B3" w14:textId="77777777" w:rsidR="00D937C4" w:rsidRPr="00F36C6B" w:rsidRDefault="00D937C4" w:rsidP="00D937C4">
      <w:pPr>
        <w:spacing w:before="60"/>
        <w:rPr>
          <w:rFonts w:ascii="Times New Roman" w:hAnsi="Times New Roman"/>
          <w:szCs w:val="24"/>
        </w:rPr>
      </w:pPr>
    </w:p>
    <w:p w14:paraId="6E9A8ABA" w14:textId="77777777" w:rsidR="00D937C4" w:rsidRPr="00F36C6B" w:rsidRDefault="00D937C4" w:rsidP="00D937C4">
      <w:pPr>
        <w:spacing w:before="60"/>
        <w:rPr>
          <w:rFonts w:ascii="Times New Roman" w:hAnsi="Times New Roman"/>
          <w:szCs w:val="24"/>
        </w:rPr>
      </w:pPr>
      <w:r w:rsidRPr="00F36C6B">
        <w:rPr>
          <w:rFonts w:ascii="Times New Roman" w:hAnsi="Times New Roman"/>
          <w:szCs w:val="24"/>
        </w:rPr>
        <w:t xml:space="preserve">“Tarifa Anual Categoría 1” </w:t>
      </w:r>
      <w:r w:rsidR="00A82F09" w:rsidRPr="00F36C6B">
        <w:rPr>
          <w:rFonts w:ascii="Times New Roman" w:hAnsi="Times New Roman"/>
          <w:szCs w:val="24"/>
        </w:rPr>
        <w:t>es el importe fijo expresado en términos nominales, correspondiente al Pago Anual por Servicios que el Desarrollador destinará al cumplimiento de los compromisos derivados de los Documentos del Financiamiento contratado para la construcción y Equipamiento inicial de la infraestructura necesaria para la prestación de los Servicios pactados en el Contrato</w:t>
      </w:r>
      <w:r w:rsidRPr="00F36C6B">
        <w:rPr>
          <w:rFonts w:ascii="Times New Roman" w:hAnsi="Times New Roman"/>
          <w:szCs w:val="24"/>
        </w:rPr>
        <w:t>.</w:t>
      </w:r>
    </w:p>
    <w:p w14:paraId="39C8E946" w14:textId="77777777" w:rsidR="00D937C4" w:rsidRPr="00F36C6B" w:rsidRDefault="00D937C4" w:rsidP="00D937C4">
      <w:pPr>
        <w:spacing w:before="60"/>
        <w:rPr>
          <w:rFonts w:ascii="Times New Roman" w:hAnsi="Times New Roman"/>
          <w:szCs w:val="24"/>
        </w:rPr>
      </w:pPr>
    </w:p>
    <w:p w14:paraId="6BA9E4E4" w14:textId="77777777" w:rsidR="00D937C4" w:rsidRPr="00F36C6B" w:rsidRDefault="00D937C4" w:rsidP="00D937C4">
      <w:pPr>
        <w:spacing w:before="60"/>
        <w:rPr>
          <w:rFonts w:ascii="Times New Roman" w:hAnsi="Times New Roman"/>
          <w:szCs w:val="24"/>
        </w:rPr>
      </w:pPr>
      <w:r w:rsidRPr="00F36C6B">
        <w:rPr>
          <w:rFonts w:ascii="Times New Roman" w:hAnsi="Times New Roman"/>
          <w:szCs w:val="24"/>
        </w:rPr>
        <w:t xml:space="preserve">“Tarifa Anual Categoría 2” </w:t>
      </w:r>
      <w:r w:rsidR="0099628F" w:rsidRPr="00F36C6B">
        <w:rPr>
          <w:rFonts w:ascii="Times New Roman" w:hAnsi="Times New Roman"/>
          <w:szCs w:val="24"/>
        </w:rPr>
        <w:t xml:space="preserve">es el importe fijo expresado en términos nominales, correspondiente al Pago Anual por Servicios por concepto de recuperación del capital aportado por el Desarrollador durante la construcción y Equipamiento inicial de las </w:t>
      </w:r>
      <w:r w:rsidR="0099628F" w:rsidRPr="00F36C6B">
        <w:rPr>
          <w:rFonts w:ascii="Times New Roman" w:hAnsi="Times New Roman"/>
          <w:szCs w:val="24"/>
        </w:rPr>
        <w:lastRenderedPageBreak/>
        <w:t>Instalaciones para la prestación de los Servicios pactados en el Contrato, así como el cumplimiento de obligaciones fiscales, administrativas, consorciales y demás responsabilidades no contempladas en otras categorías de tarifa.</w:t>
      </w:r>
    </w:p>
    <w:p w14:paraId="6FBEDD16" w14:textId="77777777" w:rsidR="00D937C4" w:rsidRPr="00F36C6B" w:rsidRDefault="00D937C4" w:rsidP="00D937C4">
      <w:pPr>
        <w:spacing w:before="60"/>
        <w:rPr>
          <w:rFonts w:ascii="Times New Roman" w:hAnsi="Times New Roman"/>
          <w:szCs w:val="24"/>
        </w:rPr>
      </w:pPr>
    </w:p>
    <w:p w14:paraId="782CDE51" w14:textId="10CF8046" w:rsidR="006A69B6" w:rsidRDefault="00D937C4" w:rsidP="0099628F">
      <w:pPr>
        <w:spacing w:before="60"/>
        <w:rPr>
          <w:rFonts w:ascii="Times New Roman" w:hAnsi="Times New Roman"/>
          <w:szCs w:val="24"/>
        </w:rPr>
      </w:pPr>
      <w:r w:rsidRPr="00F36C6B">
        <w:rPr>
          <w:rFonts w:ascii="Times New Roman" w:hAnsi="Times New Roman"/>
          <w:szCs w:val="24"/>
        </w:rPr>
        <w:t>“</w:t>
      </w:r>
      <w:r w:rsidR="006A69B6" w:rsidRPr="006A69B6">
        <w:rPr>
          <w:rFonts w:ascii="Times New Roman" w:hAnsi="Times New Roman"/>
          <w:szCs w:val="24"/>
        </w:rPr>
        <w:t>Tarifa Anual Categoría 3” es el importe fijo expresado a precios de la Fecha Base, correspondiente al Pago Anual por Servicios que el Desarrollador utilizará para la prestación de los Servicios, que incluye los gastos de operación, conservación, mantenimiento y Equipamiento, pactados en el Contrato</w:t>
      </w:r>
      <w:r w:rsidR="006A69B6">
        <w:rPr>
          <w:rFonts w:ascii="Times New Roman" w:hAnsi="Times New Roman"/>
          <w:szCs w:val="24"/>
        </w:rPr>
        <w:t>.</w:t>
      </w:r>
    </w:p>
    <w:p w14:paraId="61781180" w14:textId="77777777" w:rsidR="0099628F" w:rsidRPr="00F36C6B" w:rsidRDefault="0099628F" w:rsidP="0099628F">
      <w:pPr>
        <w:spacing w:before="60"/>
        <w:rPr>
          <w:rFonts w:ascii="Times New Roman" w:hAnsi="Times New Roman"/>
          <w:szCs w:val="24"/>
        </w:rPr>
      </w:pPr>
    </w:p>
    <w:p w14:paraId="56443E8E" w14:textId="77777777" w:rsidR="0099628F" w:rsidRPr="00F36C6B" w:rsidRDefault="0099628F" w:rsidP="0099628F">
      <w:pPr>
        <w:spacing w:before="60"/>
        <w:rPr>
          <w:rFonts w:ascii="Times New Roman" w:hAnsi="Times New Roman"/>
          <w:szCs w:val="24"/>
        </w:rPr>
      </w:pPr>
      <w:r w:rsidRPr="00F36C6B">
        <w:rPr>
          <w:rFonts w:ascii="Times New Roman" w:hAnsi="Times New Roman"/>
          <w:szCs w:val="24"/>
        </w:rPr>
        <w:t>La Tarifa Anual Categoría 3 comprende:</w:t>
      </w:r>
    </w:p>
    <w:p w14:paraId="1320AC60" w14:textId="77777777" w:rsidR="0099628F" w:rsidRPr="00F36C6B" w:rsidRDefault="0099628F" w:rsidP="0099628F">
      <w:pPr>
        <w:spacing w:before="60"/>
        <w:rPr>
          <w:rFonts w:ascii="Times New Roman" w:hAnsi="Times New Roman"/>
          <w:szCs w:val="24"/>
        </w:rPr>
      </w:pPr>
    </w:p>
    <w:p w14:paraId="678189BB" w14:textId="77777777" w:rsidR="0099628F" w:rsidRPr="00F36C6B" w:rsidRDefault="0099628F" w:rsidP="0099628F">
      <w:pPr>
        <w:spacing w:before="60"/>
        <w:ind w:left="709"/>
        <w:rPr>
          <w:rFonts w:ascii="Times New Roman" w:hAnsi="Times New Roman"/>
          <w:szCs w:val="24"/>
        </w:rPr>
      </w:pPr>
      <w:r w:rsidRPr="00F36C6B">
        <w:rPr>
          <w:rFonts w:ascii="Times New Roman" w:hAnsi="Times New Roman"/>
          <w:szCs w:val="24"/>
        </w:rPr>
        <w:t>a) El pago por los Servicios, que no son considerados como Servicios Facturables a Precio Unitario.</w:t>
      </w:r>
    </w:p>
    <w:p w14:paraId="6F8DC73D" w14:textId="77777777" w:rsidR="0099628F" w:rsidRPr="00F36C6B" w:rsidRDefault="0099628F" w:rsidP="0099628F">
      <w:pPr>
        <w:spacing w:before="60"/>
        <w:rPr>
          <w:rFonts w:ascii="Times New Roman" w:hAnsi="Times New Roman"/>
          <w:szCs w:val="24"/>
        </w:rPr>
      </w:pPr>
    </w:p>
    <w:p w14:paraId="2D21561D" w14:textId="77777777" w:rsidR="0099628F" w:rsidRPr="00F36C6B" w:rsidRDefault="0099628F" w:rsidP="0099628F">
      <w:pPr>
        <w:spacing w:before="60"/>
        <w:ind w:left="687"/>
        <w:rPr>
          <w:rFonts w:ascii="Times New Roman" w:hAnsi="Times New Roman"/>
          <w:szCs w:val="24"/>
        </w:rPr>
      </w:pPr>
      <w:r w:rsidRPr="00F36C6B">
        <w:rPr>
          <w:rFonts w:ascii="Times New Roman" w:hAnsi="Times New Roman"/>
          <w:szCs w:val="24"/>
        </w:rPr>
        <w:t xml:space="preserve">b) El pago por los Servicios Facturables a Precio Unitario, en su parte fija que corresponde a una productividad de 35% (treinta y cinco por ciento) del Hospital. La productividad de los Servicios Facturables a Precio Unitario deberá contemplar la información contenida en el </w:t>
      </w:r>
      <w:r w:rsidRPr="00F36C6B">
        <w:rPr>
          <w:rFonts w:ascii="Times New Roman" w:hAnsi="Times New Roman"/>
          <w:b/>
          <w:szCs w:val="24"/>
        </w:rPr>
        <w:t xml:space="preserve">Apéndice C </w:t>
      </w:r>
      <w:r w:rsidRPr="00F36C6B">
        <w:rPr>
          <w:rFonts w:ascii="Times New Roman" w:hAnsi="Times New Roman"/>
          <w:b/>
          <w:i/>
          <w:szCs w:val="24"/>
        </w:rPr>
        <w:t>(</w:t>
      </w:r>
      <w:r w:rsidRPr="00F36C6B">
        <w:rPr>
          <w:rFonts w:ascii="Times New Roman" w:hAnsi="Times New Roman"/>
          <w:b/>
          <w:szCs w:val="24"/>
        </w:rPr>
        <w:t>Requerimientos Anuales de Procedimientos</w:t>
      </w:r>
      <w:r w:rsidRPr="00F36C6B">
        <w:rPr>
          <w:rFonts w:ascii="Times New Roman" w:hAnsi="Times New Roman"/>
          <w:b/>
          <w:i/>
          <w:szCs w:val="24"/>
        </w:rPr>
        <w:t>)</w:t>
      </w:r>
      <w:r w:rsidRPr="00F36C6B">
        <w:rPr>
          <w:rFonts w:ascii="Times New Roman" w:hAnsi="Times New Roman"/>
          <w:b/>
          <w:szCs w:val="24"/>
        </w:rPr>
        <w:t xml:space="preserve"> </w:t>
      </w:r>
      <w:r w:rsidRPr="00F36C6B">
        <w:rPr>
          <w:rFonts w:ascii="Times New Roman" w:hAnsi="Times New Roman"/>
          <w:szCs w:val="24"/>
        </w:rPr>
        <w:t xml:space="preserve">del </w:t>
      </w:r>
      <w:r w:rsidRPr="00F36C6B">
        <w:rPr>
          <w:rFonts w:ascii="Times New Roman" w:hAnsi="Times New Roman"/>
          <w:b/>
          <w:szCs w:val="24"/>
        </w:rPr>
        <w:t xml:space="preserve">Anexo 9 </w:t>
      </w:r>
      <w:r w:rsidRPr="00F36C6B">
        <w:rPr>
          <w:rFonts w:ascii="Times New Roman" w:hAnsi="Times New Roman"/>
          <w:b/>
          <w:i/>
          <w:szCs w:val="24"/>
        </w:rPr>
        <w:t>(Requerimientos de Equipo)</w:t>
      </w:r>
      <w:r w:rsidRPr="00F36C6B">
        <w:rPr>
          <w:rFonts w:ascii="Times New Roman" w:hAnsi="Times New Roman"/>
          <w:szCs w:val="24"/>
        </w:rPr>
        <w:t xml:space="preserve"> del modelo de Contrato.</w:t>
      </w:r>
    </w:p>
    <w:p w14:paraId="72F16030" w14:textId="77777777" w:rsidR="0099628F" w:rsidRPr="00F36C6B" w:rsidRDefault="0099628F" w:rsidP="0099628F">
      <w:pPr>
        <w:spacing w:before="60"/>
        <w:rPr>
          <w:rFonts w:ascii="Times New Roman" w:hAnsi="Times New Roman"/>
          <w:szCs w:val="24"/>
        </w:rPr>
      </w:pPr>
    </w:p>
    <w:p w14:paraId="3104007C" w14:textId="77777777" w:rsidR="0099628F" w:rsidRPr="00F36C6B" w:rsidRDefault="0099628F" w:rsidP="0099628F">
      <w:pPr>
        <w:spacing w:before="60"/>
        <w:ind w:left="687"/>
        <w:rPr>
          <w:rFonts w:ascii="Times New Roman" w:hAnsi="Times New Roman"/>
          <w:szCs w:val="24"/>
        </w:rPr>
      </w:pPr>
      <w:r w:rsidRPr="00F36C6B">
        <w:rPr>
          <w:rFonts w:ascii="Times New Roman" w:hAnsi="Times New Roman"/>
          <w:szCs w:val="24"/>
        </w:rPr>
        <w:t>c) El pago por Consumibles considerando una productividad de 35% (treinta y cinco por ciento) del Hospital.</w:t>
      </w:r>
    </w:p>
    <w:p w14:paraId="01935005" w14:textId="77777777" w:rsidR="00BA5D96" w:rsidRPr="00F36C6B" w:rsidRDefault="00BA5D96" w:rsidP="0099628F">
      <w:pPr>
        <w:spacing w:before="60"/>
        <w:ind w:left="687"/>
        <w:rPr>
          <w:rFonts w:ascii="Times New Roman" w:hAnsi="Times New Roman"/>
          <w:szCs w:val="24"/>
        </w:rPr>
      </w:pPr>
    </w:p>
    <w:p w14:paraId="0B71816C" w14:textId="77777777" w:rsidR="0099628F" w:rsidRPr="00F36C6B" w:rsidRDefault="0099628F" w:rsidP="00D937C4">
      <w:pPr>
        <w:spacing w:before="60"/>
        <w:rPr>
          <w:rFonts w:ascii="Times New Roman" w:hAnsi="Times New Roman"/>
          <w:szCs w:val="24"/>
        </w:rPr>
      </w:pPr>
    </w:p>
    <w:p w14:paraId="56E6DB66" w14:textId="77777777" w:rsidR="006A69B6" w:rsidRDefault="00CF14F4" w:rsidP="00F70FC6">
      <w:pPr>
        <w:spacing w:before="60"/>
        <w:rPr>
          <w:rFonts w:ascii="Times New Roman" w:hAnsi="Times New Roman"/>
          <w:szCs w:val="24"/>
        </w:rPr>
      </w:pPr>
      <w:r w:rsidRPr="00F36C6B">
        <w:rPr>
          <w:rFonts w:ascii="Times New Roman" w:hAnsi="Times New Roman"/>
          <w:szCs w:val="24"/>
        </w:rPr>
        <w:t>“</w:t>
      </w:r>
      <w:r w:rsidR="006A69B6" w:rsidRPr="006A69B6">
        <w:rPr>
          <w:rFonts w:ascii="Times New Roman" w:hAnsi="Times New Roman"/>
          <w:szCs w:val="24"/>
        </w:rPr>
        <w:t>Tarifa Anual Categoría 4” es el importe máximo expresado a precios de la Fecha Base, correspondiente al pago al Desarrollador el cual comprende:</w:t>
      </w:r>
    </w:p>
    <w:p w14:paraId="46F7B5FF" w14:textId="77777777" w:rsidR="0051093F" w:rsidRPr="00F36C6B" w:rsidRDefault="0051093F" w:rsidP="00F70FC6">
      <w:pPr>
        <w:spacing w:before="60"/>
        <w:rPr>
          <w:rFonts w:ascii="Times New Roman" w:hAnsi="Times New Roman"/>
          <w:szCs w:val="24"/>
        </w:rPr>
      </w:pPr>
    </w:p>
    <w:p w14:paraId="280DCB25" w14:textId="77777777" w:rsidR="00F70FC6" w:rsidRPr="00F36C6B" w:rsidRDefault="00F70FC6" w:rsidP="0051093F">
      <w:pPr>
        <w:spacing w:before="60"/>
        <w:ind w:left="709"/>
        <w:rPr>
          <w:rFonts w:ascii="Times New Roman" w:hAnsi="Times New Roman"/>
          <w:szCs w:val="24"/>
        </w:rPr>
      </w:pPr>
      <w:r w:rsidRPr="00F36C6B">
        <w:rPr>
          <w:rFonts w:ascii="Times New Roman" w:hAnsi="Times New Roman"/>
          <w:szCs w:val="24"/>
        </w:rPr>
        <w:t xml:space="preserve">a) El pago por los Servicios Facturables a Precio Unitario, que corresponde a las unidades proporcionadas como parte de las unidades anuales a pagar con esta Tarifa 4 las cuales equivalen al 65% (sesenta y cinco por ciento) del total, conforme a lo establecido en el formato </w:t>
      </w:r>
      <w:r w:rsidRPr="00F36C6B">
        <w:rPr>
          <w:rFonts w:ascii="Times New Roman" w:hAnsi="Times New Roman"/>
          <w:b/>
          <w:szCs w:val="24"/>
        </w:rPr>
        <w:t>PE-4b Tarifa Anual Categoría 4</w:t>
      </w:r>
      <w:r w:rsidRPr="00F36C6B">
        <w:rPr>
          <w:rFonts w:ascii="Times New Roman" w:hAnsi="Times New Roman"/>
          <w:szCs w:val="24"/>
        </w:rPr>
        <w:t xml:space="preserve"> de la oferta económica. Este pago se realiza después de haber agotado las unidades a proporcionar en la Tarifa 3.</w:t>
      </w:r>
    </w:p>
    <w:p w14:paraId="343721F5" w14:textId="77777777" w:rsidR="0051093F" w:rsidRPr="00F36C6B" w:rsidRDefault="0051093F" w:rsidP="0051093F">
      <w:pPr>
        <w:spacing w:before="60"/>
        <w:ind w:left="709"/>
        <w:rPr>
          <w:rFonts w:ascii="Times New Roman" w:hAnsi="Times New Roman"/>
          <w:szCs w:val="24"/>
        </w:rPr>
      </w:pPr>
    </w:p>
    <w:p w14:paraId="421E93D6" w14:textId="77777777" w:rsidR="00F70FC6" w:rsidRPr="00F36C6B" w:rsidRDefault="00F70FC6" w:rsidP="0051093F">
      <w:pPr>
        <w:spacing w:before="60"/>
        <w:ind w:left="709"/>
        <w:rPr>
          <w:rFonts w:ascii="Times New Roman" w:hAnsi="Times New Roman"/>
          <w:szCs w:val="24"/>
        </w:rPr>
      </w:pPr>
      <w:r w:rsidRPr="00F36C6B">
        <w:rPr>
          <w:rFonts w:ascii="Times New Roman" w:hAnsi="Times New Roman"/>
          <w:szCs w:val="24"/>
        </w:rPr>
        <w:t xml:space="preserve">b) El pago anual por los Consumibles utilizados por el Hospital cuando la productividad del Hospital sea mayor al 35% (treinta y cinco por ciento) pero menor o igual al 100% (cien por ciento). El pago máximo por este concepto es el pago anual por Consumibles al 65% (sesenta y cinco por ciento) de productividad del </w:t>
      </w:r>
      <w:r w:rsidRPr="00F36C6B">
        <w:rPr>
          <w:rFonts w:ascii="Times New Roman" w:hAnsi="Times New Roman"/>
          <w:szCs w:val="24"/>
        </w:rPr>
        <w:lastRenderedPageBreak/>
        <w:t xml:space="preserve">Hospital, conforme a lo establecido en el formato </w:t>
      </w:r>
      <w:r w:rsidRPr="00F36C6B">
        <w:rPr>
          <w:rFonts w:ascii="Times New Roman" w:hAnsi="Times New Roman"/>
          <w:b/>
          <w:szCs w:val="24"/>
        </w:rPr>
        <w:t>PE-4b Tarifa Anual Categoría 4</w:t>
      </w:r>
      <w:r w:rsidRPr="00F36C6B">
        <w:rPr>
          <w:rFonts w:ascii="Times New Roman" w:hAnsi="Times New Roman"/>
          <w:szCs w:val="24"/>
        </w:rPr>
        <w:t xml:space="preserve"> de la oferta económica. La productividad es calculada conforme a la fórmula del numeral 4.2 de la Parte 2 del </w:t>
      </w:r>
      <w:r w:rsidRPr="00F36C6B">
        <w:rPr>
          <w:rFonts w:ascii="Times New Roman" w:hAnsi="Times New Roman"/>
          <w:b/>
          <w:szCs w:val="24"/>
        </w:rPr>
        <w:t>Anexo 4 (</w:t>
      </w:r>
      <w:r w:rsidRPr="00F36C6B">
        <w:rPr>
          <w:rFonts w:ascii="Times New Roman" w:hAnsi="Times New Roman"/>
          <w:b/>
          <w:i/>
          <w:szCs w:val="24"/>
        </w:rPr>
        <w:t>Mecanismo de Pagos</w:t>
      </w:r>
      <w:r w:rsidRPr="00F36C6B">
        <w:rPr>
          <w:rFonts w:ascii="Times New Roman" w:hAnsi="Times New Roman"/>
          <w:szCs w:val="24"/>
        </w:rPr>
        <w:t>).</w:t>
      </w:r>
    </w:p>
    <w:p w14:paraId="2A1A5ECC" w14:textId="77777777" w:rsidR="0051093F" w:rsidRPr="00F36C6B" w:rsidRDefault="0051093F" w:rsidP="00F70FC6">
      <w:pPr>
        <w:spacing w:before="60"/>
        <w:rPr>
          <w:rFonts w:ascii="Times New Roman" w:hAnsi="Times New Roman"/>
          <w:szCs w:val="24"/>
        </w:rPr>
      </w:pPr>
    </w:p>
    <w:p w14:paraId="50B37AB8" w14:textId="77777777" w:rsidR="00D937C4" w:rsidRPr="00F36C6B" w:rsidRDefault="00D937C4" w:rsidP="00D937C4">
      <w:pPr>
        <w:spacing w:before="60"/>
        <w:rPr>
          <w:rFonts w:ascii="Times New Roman" w:hAnsi="Times New Roman"/>
          <w:szCs w:val="24"/>
        </w:rPr>
      </w:pPr>
      <w:r w:rsidRPr="00F36C6B">
        <w:rPr>
          <w:rFonts w:ascii="Times New Roman" w:hAnsi="Times New Roman"/>
          <w:szCs w:val="24"/>
        </w:rPr>
        <w:t xml:space="preserve">La información de la Tarifa Anual Categoría 4 deberá ser consistente con la consignada en el formato </w:t>
      </w:r>
      <w:r w:rsidRPr="00F36C6B">
        <w:rPr>
          <w:rFonts w:ascii="Times New Roman" w:hAnsi="Times New Roman"/>
          <w:b/>
        </w:rPr>
        <w:t>PE-4b. Tarifa Anual Categoría 4</w:t>
      </w:r>
      <w:r w:rsidRPr="00F36C6B">
        <w:rPr>
          <w:rFonts w:ascii="Times New Roman" w:hAnsi="Times New Roman"/>
          <w:szCs w:val="24"/>
        </w:rPr>
        <w:t>.</w:t>
      </w:r>
    </w:p>
    <w:p w14:paraId="1077D10B" w14:textId="77777777" w:rsidR="00D937C4" w:rsidRPr="00F36C6B" w:rsidRDefault="00D937C4" w:rsidP="00D937C4">
      <w:pPr>
        <w:spacing w:before="60"/>
        <w:rPr>
          <w:rFonts w:ascii="Times New Roman" w:hAnsi="Times New Roman"/>
          <w:szCs w:val="24"/>
        </w:rPr>
      </w:pPr>
    </w:p>
    <w:p w14:paraId="5F9B518F" w14:textId="70610E4C" w:rsidR="00D937C4" w:rsidRPr="00F36C6B" w:rsidRDefault="00D937C4" w:rsidP="00D937C4">
      <w:pPr>
        <w:spacing w:before="60"/>
        <w:rPr>
          <w:rFonts w:ascii="Times New Roman" w:hAnsi="Times New Roman"/>
          <w:szCs w:val="24"/>
        </w:rPr>
      </w:pPr>
      <w:r w:rsidRPr="00F36C6B">
        <w:rPr>
          <w:rFonts w:ascii="Times New Roman" w:hAnsi="Times New Roman"/>
          <w:szCs w:val="24"/>
        </w:rPr>
        <w:t>Las tarifas para cada categoría deben presentarse sin IVA</w:t>
      </w:r>
      <w:r w:rsidR="00964A73" w:rsidRPr="00F36C6B" w:rsidDel="00964A73">
        <w:rPr>
          <w:rFonts w:ascii="Times New Roman" w:hAnsi="Times New Roman"/>
          <w:szCs w:val="24"/>
        </w:rPr>
        <w:t xml:space="preserve"> </w:t>
      </w:r>
      <w:r w:rsidRPr="00F36C6B">
        <w:rPr>
          <w:rFonts w:ascii="Times New Roman" w:hAnsi="Times New Roman"/>
          <w:szCs w:val="24"/>
        </w:rPr>
        <w:t xml:space="preserve">y deben ser iguales para cada uno de los años de la Etapa de Prestación de los Servicios. </w:t>
      </w:r>
    </w:p>
    <w:p w14:paraId="6494CE7D" w14:textId="77777777" w:rsidR="00D937C4" w:rsidRPr="00F36C6B" w:rsidRDefault="00D937C4" w:rsidP="00D937C4">
      <w:pPr>
        <w:spacing w:before="60"/>
        <w:rPr>
          <w:rFonts w:ascii="Times New Roman" w:hAnsi="Times New Roman"/>
          <w:b/>
          <w:szCs w:val="24"/>
        </w:rPr>
      </w:pPr>
    </w:p>
    <w:p w14:paraId="3BC26EB2" w14:textId="77777777" w:rsidR="00D937C4" w:rsidRPr="00F36C6B" w:rsidRDefault="00D937C4" w:rsidP="00D937C4">
      <w:pPr>
        <w:spacing w:before="60"/>
        <w:rPr>
          <w:rFonts w:ascii="Times New Roman" w:hAnsi="Times New Roman"/>
          <w:szCs w:val="24"/>
        </w:rPr>
      </w:pPr>
      <w:r w:rsidRPr="00F36C6B">
        <w:rPr>
          <w:rFonts w:ascii="Times New Roman" w:hAnsi="Times New Roman"/>
          <w:szCs w:val="24"/>
        </w:rPr>
        <w:t xml:space="preserve">La estimación de las Tarifas Categoría 3 y 4 deberá considerar una productividad al 100% (cien por ciento) del Hospital durante cada uno de los años del periodo de la prestación de los Servicios, conforme a lo establecido en </w:t>
      </w:r>
      <w:r w:rsidRPr="00F36C6B">
        <w:rPr>
          <w:rFonts w:ascii="Times New Roman" w:hAnsi="Times New Roman"/>
          <w:b/>
          <w:szCs w:val="24"/>
        </w:rPr>
        <w:t xml:space="preserve">Apéndice C </w:t>
      </w:r>
      <w:r w:rsidRPr="00F36C6B">
        <w:rPr>
          <w:rFonts w:ascii="Times New Roman" w:hAnsi="Times New Roman"/>
          <w:szCs w:val="24"/>
        </w:rPr>
        <w:t>(</w:t>
      </w:r>
      <w:r w:rsidRPr="00F36C6B">
        <w:rPr>
          <w:rFonts w:ascii="Times New Roman" w:hAnsi="Times New Roman"/>
          <w:b/>
          <w:szCs w:val="24"/>
        </w:rPr>
        <w:t>Requerimientos Anuales de Procedimientos</w:t>
      </w:r>
      <w:r w:rsidRPr="00F36C6B">
        <w:rPr>
          <w:rFonts w:ascii="Times New Roman" w:hAnsi="Times New Roman"/>
          <w:szCs w:val="24"/>
        </w:rPr>
        <w:t xml:space="preserve">) del </w:t>
      </w:r>
      <w:r w:rsidRPr="00F36C6B">
        <w:rPr>
          <w:rFonts w:ascii="Times New Roman" w:hAnsi="Times New Roman"/>
          <w:b/>
          <w:szCs w:val="24"/>
        </w:rPr>
        <w:t>Anexo 9</w:t>
      </w:r>
      <w:r w:rsidRPr="00F36C6B">
        <w:rPr>
          <w:rFonts w:ascii="Times New Roman" w:hAnsi="Times New Roman"/>
          <w:szCs w:val="24"/>
        </w:rPr>
        <w:t xml:space="preserve"> </w:t>
      </w:r>
      <w:r w:rsidRPr="00F36C6B">
        <w:rPr>
          <w:rFonts w:ascii="Times New Roman" w:hAnsi="Times New Roman"/>
          <w:b/>
          <w:szCs w:val="24"/>
        </w:rPr>
        <w:t>(</w:t>
      </w:r>
      <w:r w:rsidRPr="00F36C6B">
        <w:rPr>
          <w:rFonts w:ascii="Times New Roman" w:hAnsi="Times New Roman"/>
          <w:b/>
          <w:i/>
          <w:szCs w:val="24"/>
        </w:rPr>
        <w:t>Requerimientos de Equipo)</w:t>
      </w:r>
      <w:r w:rsidRPr="00F36C6B">
        <w:rPr>
          <w:rFonts w:ascii="Times New Roman" w:hAnsi="Times New Roman"/>
          <w:i/>
          <w:szCs w:val="24"/>
        </w:rPr>
        <w:t xml:space="preserve"> </w:t>
      </w:r>
      <w:r w:rsidRPr="00F36C6B">
        <w:rPr>
          <w:rFonts w:ascii="Times New Roman" w:hAnsi="Times New Roman"/>
          <w:szCs w:val="24"/>
        </w:rPr>
        <w:t>del modelo de Contrato.</w:t>
      </w:r>
    </w:p>
    <w:p w14:paraId="2D1D81F9" w14:textId="77777777" w:rsidR="00D937C4" w:rsidRPr="00F36C6B" w:rsidRDefault="00D937C4" w:rsidP="00D937C4">
      <w:pPr>
        <w:spacing w:before="60"/>
        <w:rPr>
          <w:rFonts w:ascii="Times New Roman" w:hAnsi="Times New Roman"/>
          <w:b/>
          <w:szCs w:val="24"/>
        </w:rPr>
      </w:pPr>
    </w:p>
    <w:p w14:paraId="60100918" w14:textId="77777777" w:rsidR="00D937C4" w:rsidRPr="00F36C6B" w:rsidRDefault="00D937C4" w:rsidP="00F36C6B">
      <w:pPr>
        <w:pStyle w:val="Ttulo3"/>
        <w:jc w:val="both"/>
        <w:rPr>
          <w:rFonts w:ascii="Times New Roman" w:hAnsi="Times New Roman"/>
          <w:b w:val="0"/>
          <w:bCs/>
          <w:szCs w:val="24"/>
        </w:rPr>
      </w:pPr>
      <w:bookmarkStart w:id="382" w:name="_Toc478646498"/>
      <w:bookmarkStart w:id="383" w:name="_Toc482199770"/>
      <w:r w:rsidRPr="00F36C6B">
        <w:rPr>
          <w:rFonts w:ascii="Times New Roman" w:hAnsi="Times New Roman"/>
          <w:bCs/>
          <w:i w:val="0"/>
          <w:szCs w:val="24"/>
        </w:rPr>
        <w:t>PE-4a bis. CATEGORÍAS DE TARIFAS PARA DETERMINAR EL PAGO DE LOS SERVICIOS. (Obligatorio)</w:t>
      </w:r>
      <w:bookmarkEnd w:id="382"/>
      <w:bookmarkEnd w:id="383"/>
    </w:p>
    <w:p w14:paraId="6239BD2D" w14:textId="77777777" w:rsidR="00D937C4" w:rsidRPr="00F36C6B" w:rsidRDefault="00D937C4" w:rsidP="00D937C4">
      <w:pPr>
        <w:spacing w:before="60"/>
        <w:rPr>
          <w:rFonts w:ascii="Times New Roman" w:hAnsi="Times New Roman"/>
          <w:b/>
        </w:rPr>
      </w:pPr>
    </w:p>
    <w:p w14:paraId="5C1B50EC" w14:textId="77777777" w:rsidR="00D937C4" w:rsidRPr="00F36C6B" w:rsidRDefault="00D937C4" w:rsidP="00D937C4">
      <w:pPr>
        <w:spacing w:before="60"/>
        <w:rPr>
          <w:rFonts w:ascii="Times New Roman" w:hAnsi="Times New Roman"/>
          <w:szCs w:val="24"/>
        </w:rPr>
      </w:pPr>
      <w:r w:rsidRPr="00F36C6B">
        <w:rPr>
          <w:rFonts w:ascii="Times New Roman" w:hAnsi="Times New Roman"/>
          <w:szCs w:val="24"/>
        </w:rPr>
        <w:t>El Concursante presentará el monto las Tarifas Anuales Categoría 1,2, 3 y 4 de su oferta económica considerando el formato respectivo incluido en el Anexo 3 de esta Sección.</w:t>
      </w:r>
    </w:p>
    <w:p w14:paraId="1EFC44F4" w14:textId="77777777" w:rsidR="00D937C4" w:rsidRPr="00F36C6B" w:rsidRDefault="00D937C4" w:rsidP="00D937C4">
      <w:pPr>
        <w:spacing w:before="60"/>
        <w:rPr>
          <w:rFonts w:ascii="Times New Roman" w:hAnsi="Times New Roman"/>
          <w:b/>
        </w:rPr>
      </w:pPr>
    </w:p>
    <w:p w14:paraId="4EEE089A" w14:textId="77777777" w:rsidR="00D937C4" w:rsidRPr="00F36C6B" w:rsidRDefault="00D937C4" w:rsidP="00D937C4">
      <w:pPr>
        <w:spacing w:before="60"/>
        <w:rPr>
          <w:rFonts w:ascii="Times New Roman" w:hAnsi="Times New Roman"/>
          <w:szCs w:val="24"/>
        </w:rPr>
      </w:pPr>
      <w:r w:rsidRPr="00F36C6B">
        <w:rPr>
          <w:rFonts w:ascii="Times New Roman" w:hAnsi="Times New Roman"/>
          <w:szCs w:val="24"/>
        </w:rPr>
        <w:t>En este formato se presenta la información relativa a la Tarifa Anual Categoría 1 y Tarifa Anual Categoría 2 en términos nominales, mientras que los montos de la Tarifa Anual Categoría 3 y la Tarifa Anual Categoría 4 serán expresados a precios de la Fecha Base.</w:t>
      </w:r>
    </w:p>
    <w:p w14:paraId="1CCCCC1F" w14:textId="77777777" w:rsidR="00D937C4" w:rsidRPr="00F36C6B" w:rsidRDefault="00D937C4" w:rsidP="00D937C4">
      <w:pPr>
        <w:spacing w:before="60"/>
        <w:rPr>
          <w:rFonts w:ascii="Times New Roman" w:hAnsi="Times New Roman"/>
          <w:szCs w:val="24"/>
        </w:rPr>
      </w:pPr>
    </w:p>
    <w:p w14:paraId="77BF825F" w14:textId="77777777" w:rsidR="00D937C4" w:rsidRPr="00F36C6B" w:rsidRDefault="00D937C4" w:rsidP="00D937C4">
      <w:pPr>
        <w:spacing w:before="60"/>
        <w:rPr>
          <w:rFonts w:ascii="Times New Roman" w:hAnsi="Times New Roman"/>
          <w:szCs w:val="24"/>
        </w:rPr>
      </w:pPr>
      <w:r w:rsidRPr="00F36C6B">
        <w:rPr>
          <w:rFonts w:ascii="Times New Roman" w:hAnsi="Times New Roman"/>
          <w:szCs w:val="24"/>
        </w:rPr>
        <w:t xml:space="preserve">La información contenida en este Formato será la base para el cálculo del Pago Mensual por Servicios, cuyo procedimiento está establecido en el </w:t>
      </w:r>
      <w:r w:rsidRPr="00F36C6B">
        <w:rPr>
          <w:rFonts w:ascii="Times New Roman" w:hAnsi="Times New Roman"/>
          <w:b/>
          <w:szCs w:val="24"/>
        </w:rPr>
        <w:t>Anexo 4 (</w:t>
      </w:r>
      <w:r w:rsidRPr="00F36C6B">
        <w:rPr>
          <w:rFonts w:ascii="Times New Roman" w:hAnsi="Times New Roman"/>
          <w:b/>
          <w:i/>
          <w:szCs w:val="24"/>
        </w:rPr>
        <w:t>Mecanismo de Pagos</w:t>
      </w:r>
      <w:r w:rsidRPr="00F36C6B">
        <w:rPr>
          <w:rFonts w:ascii="Times New Roman" w:hAnsi="Times New Roman"/>
          <w:szCs w:val="24"/>
        </w:rPr>
        <w:t>)</w:t>
      </w:r>
      <w:r w:rsidRPr="00F36C6B">
        <w:rPr>
          <w:rFonts w:ascii="Times New Roman" w:hAnsi="Times New Roman"/>
          <w:b/>
          <w:i/>
        </w:rPr>
        <w:t xml:space="preserve"> </w:t>
      </w:r>
      <w:r w:rsidRPr="00F36C6B">
        <w:rPr>
          <w:rFonts w:ascii="Times New Roman" w:hAnsi="Times New Roman"/>
          <w:szCs w:val="24"/>
        </w:rPr>
        <w:t>del modelo de Contrato.</w:t>
      </w:r>
    </w:p>
    <w:p w14:paraId="08F970CC" w14:textId="77777777" w:rsidR="00D937C4" w:rsidRPr="00F36C6B" w:rsidRDefault="00D937C4" w:rsidP="00D937C4">
      <w:pPr>
        <w:spacing w:before="60"/>
        <w:rPr>
          <w:rFonts w:ascii="Times New Roman" w:hAnsi="Times New Roman"/>
          <w:szCs w:val="24"/>
        </w:rPr>
      </w:pPr>
    </w:p>
    <w:p w14:paraId="6469065E" w14:textId="77777777" w:rsidR="00D937C4" w:rsidRPr="00F36C6B" w:rsidRDefault="00D937C4" w:rsidP="00D937C4">
      <w:pPr>
        <w:spacing w:before="60"/>
        <w:rPr>
          <w:rFonts w:ascii="Times New Roman" w:hAnsi="Times New Roman"/>
          <w:szCs w:val="24"/>
        </w:rPr>
      </w:pPr>
      <w:r w:rsidRPr="00F36C6B">
        <w:rPr>
          <w:rFonts w:ascii="Times New Roman" w:hAnsi="Times New Roman"/>
          <w:szCs w:val="24"/>
        </w:rPr>
        <w:t>La estimación de las Tarifas Categoría 3 y 4 deberá considerar una productividad al 100% (cien por ciento) del Hospital durante cada uno de los años de la Etapa de Prestación de los Servicios</w:t>
      </w:r>
      <w:r w:rsidR="00A20F68" w:rsidRPr="00F36C6B">
        <w:rPr>
          <w:rFonts w:ascii="Times New Roman" w:hAnsi="Times New Roman"/>
          <w:szCs w:val="24"/>
        </w:rPr>
        <w:t xml:space="preserve">, conforme a lo establecido en el </w:t>
      </w:r>
      <w:r w:rsidR="00A20F68" w:rsidRPr="00F36C6B">
        <w:rPr>
          <w:rFonts w:ascii="Times New Roman" w:hAnsi="Times New Roman"/>
          <w:b/>
          <w:szCs w:val="24"/>
        </w:rPr>
        <w:t>Apéndice C (Requerimientos Anuales de Procedimientos)</w:t>
      </w:r>
      <w:r w:rsidR="00A20F68" w:rsidRPr="00F36C6B">
        <w:rPr>
          <w:rFonts w:ascii="Times New Roman" w:hAnsi="Times New Roman"/>
          <w:szCs w:val="24"/>
        </w:rPr>
        <w:t xml:space="preserve"> del </w:t>
      </w:r>
      <w:r w:rsidR="00A20F68" w:rsidRPr="00F36C6B">
        <w:rPr>
          <w:rFonts w:ascii="Times New Roman" w:hAnsi="Times New Roman"/>
          <w:b/>
          <w:szCs w:val="24"/>
        </w:rPr>
        <w:t>Anexo 9 (</w:t>
      </w:r>
      <w:r w:rsidR="00A20F68" w:rsidRPr="00F36C6B">
        <w:rPr>
          <w:rFonts w:ascii="Times New Roman" w:hAnsi="Times New Roman"/>
          <w:b/>
          <w:i/>
          <w:szCs w:val="24"/>
        </w:rPr>
        <w:t>Requerimientos de Equipo</w:t>
      </w:r>
      <w:r w:rsidR="00A20F68" w:rsidRPr="00F36C6B">
        <w:rPr>
          <w:rFonts w:ascii="Times New Roman" w:hAnsi="Times New Roman"/>
          <w:b/>
          <w:szCs w:val="24"/>
        </w:rPr>
        <w:t>)</w:t>
      </w:r>
      <w:r w:rsidR="00A20F68" w:rsidRPr="00F36C6B">
        <w:rPr>
          <w:rFonts w:ascii="Times New Roman" w:hAnsi="Times New Roman"/>
          <w:szCs w:val="24"/>
        </w:rPr>
        <w:t xml:space="preserve"> del modelo de Contrato</w:t>
      </w:r>
      <w:r w:rsidRPr="00F36C6B">
        <w:rPr>
          <w:rFonts w:ascii="Times New Roman" w:hAnsi="Times New Roman"/>
          <w:szCs w:val="24"/>
        </w:rPr>
        <w:t>.</w:t>
      </w:r>
    </w:p>
    <w:p w14:paraId="2C263032" w14:textId="77777777" w:rsidR="00D937C4" w:rsidRPr="00F36C6B" w:rsidRDefault="00D937C4" w:rsidP="00D937C4">
      <w:pPr>
        <w:spacing w:before="60"/>
        <w:rPr>
          <w:rFonts w:ascii="Times New Roman" w:hAnsi="Times New Roman"/>
          <w:b/>
        </w:rPr>
      </w:pPr>
    </w:p>
    <w:p w14:paraId="5013C528" w14:textId="77777777" w:rsidR="00D937C4" w:rsidRPr="00F36C6B" w:rsidRDefault="00D937C4" w:rsidP="00F36C6B">
      <w:pPr>
        <w:pStyle w:val="Ttulo3"/>
        <w:jc w:val="both"/>
        <w:rPr>
          <w:rFonts w:ascii="Times New Roman" w:hAnsi="Times New Roman"/>
          <w:b w:val="0"/>
          <w:bCs/>
          <w:szCs w:val="24"/>
        </w:rPr>
      </w:pPr>
      <w:bookmarkStart w:id="384" w:name="_Toc478646499"/>
      <w:bookmarkStart w:id="385" w:name="_Toc482199771"/>
      <w:r w:rsidRPr="00F36C6B">
        <w:rPr>
          <w:rFonts w:ascii="Times New Roman" w:hAnsi="Times New Roman"/>
          <w:bCs/>
          <w:i w:val="0"/>
          <w:szCs w:val="24"/>
        </w:rPr>
        <w:t>PE-4b. TARIFA ANUAL CATEGORÍA 4. (Obligatorio)</w:t>
      </w:r>
      <w:bookmarkEnd w:id="384"/>
      <w:bookmarkEnd w:id="385"/>
    </w:p>
    <w:p w14:paraId="217F64F4" w14:textId="77777777" w:rsidR="00D937C4" w:rsidRPr="00F36C6B" w:rsidRDefault="00D937C4" w:rsidP="00D937C4">
      <w:pPr>
        <w:rPr>
          <w:rFonts w:ascii="Times New Roman" w:hAnsi="Times New Roman"/>
          <w:szCs w:val="24"/>
        </w:rPr>
      </w:pPr>
    </w:p>
    <w:p w14:paraId="2F509AD1" w14:textId="77777777" w:rsidR="00D937C4" w:rsidRPr="00F36C6B" w:rsidRDefault="00D937C4" w:rsidP="00D937C4">
      <w:pPr>
        <w:rPr>
          <w:rFonts w:ascii="Times New Roman" w:hAnsi="Times New Roman"/>
          <w:szCs w:val="24"/>
        </w:rPr>
      </w:pPr>
      <w:r w:rsidRPr="00F36C6B">
        <w:rPr>
          <w:rFonts w:ascii="Times New Roman" w:hAnsi="Times New Roman"/>
          <w:szCs w:val="24"/>
        </w:rPr>
        <w:t>El Concursante debe presentar en versión impresa y electrónica la Tarifa Anual Categoría 4 en este formato, la cual se calcula mediante la suma de los siguientes 2 conceptos:</w:t>
      </w:r>
    </w:p>
    <w:p w14:paraId="425003EA" w14:textId="77777777" w:rsidR="00D937C4" w:rsidRPr="00F36C6B" w:rsidRDefault="00D937C4" w:rsidP="00D937C4">
      <w:pPr>
        <w:widowControl/>
        <w:numPr>
          <w:ilvl w:val="0"/>
          <w:numId w:val="149"/>
        </w:numPr>
        <w:spacing w:before="120" w:after="160" w:line="259" w:lineRule="auto"/>
        <w:ind w:left="714" w:hanging="357"/>
        <w:jc w:val="left"/>
        <w:rPr>
          <w:rFonts w:ascii="Times New Roman" w:hAnsi="Times New Roman"/>
          <w:szCs w:val="24"/>
        </w:rPr>
      </w:pPr>
      <w:r w:rsidRPr="00F36C6B">
        <w:rPr>
          <w:rFonts w:ascii="Times New Roman" w:hAnsi="Times New Roman"/>
          <w:szCs w:val="24"/>
        </w:rPr>
        <w:lastRenderedPageBreak/>
        <w:t xml:space="preserve">Por los Servicios Facturables a Precio Unitario utilizados por el Hospital cuando su operación sea mayor al 35% </w:t>
      </w:r>
      <w:r w:rsidRPr="00F36C6B">
        <w:rPr>
          <w:rFonts w:ascii="Times New Roman" w:eastAsia="Calibri" w:hAnsi="Times New Roman"/>
        </w:rPr>
        <w:t xml:space="preserve">(treinta y cinco por ciento) </w:t>
      </w:r>
      <w:r w:rsidRPr="00F36C6B">
        <w:rPr>
          <w:rFonts w:ascii="Times New Roman" w:hAnsi="Times New Roman"/>
          <w:szCs w:val="24"/>
        </w:rPr>
        <w:t>de su productividad.</w:t>
      </w:r>
    </w:p>
    <w:p w14:paraId="12B3067F" w14:textId="4B64C654" w:rsidR="00D937C4" w:rsidRPr="00F36C6B" w:rsidRDefault="00D937C4" w:rsidP="00D937C4">
      <w:pPr>
        <w:widowControl/>
        <w:numPr>
          <w:ilvl w:val="0"/>
          <w:numId w:val="149"/>
        </w:numPr>
        <w:spacing w:before="120" w:after="160" w:line="259" w:lineRule="auto"/>
        <w:ind w:left="714" w:hanging="357"/>
        <w:jc w:val="left"/>
        <w:rPr>
          <w:rFonts w:ascii="Times New Roman" w:hAnsi="Times New Roman"/>
          <w:szCs w:val="24"/>
        </w:rPr>
      </w:pPr>
      <w:r w:rsidRPr="00F36C6B">
        <w:rPr>
          <w:rFonts w:ascii="Times New Roman" w:hAnsi="Times New Roman"/>
          <w:szCs w:val="24"/>
        </w:rPr>
        <w:t xml:space="preserve">Por los Consumibles usados por el Hospital cuando su operación sea mayor al 35% </w:t>
      </w:r>
      <w:r w:rsidR="00F43EF2">
        <w:rPr>
          <w:rFonts w:ascii="Times New Roman" w:hAnsi="Times New Roman"/>
          <w:szCs w:val="24"/>
        </w:rPr>
        <w:t xml:space="preserve">(treinta y cinco por ciento) </w:t>
      </w:r>
      <w:r w:rsidRPr="00F36C6B">
        <w:rPr>
          <w:rFonts w:ascii="Times New Roman" w:hAnsi="Times New Roman"/>
          <w:szCs w:val="24"/>
        </w:rPr>
        <w:t>de su productividad, pero menor o igual al 100% (cien por ciento) de la productividad.</w:t>
      </w:r>
    </w:p>
    <w:p w14:paraId="790CEB7C" w14:textId="77777777" w:rsidR="00D937C4" w:rsidRPr="00F36C6B" w:rsidRDefault="00D937C4" w:rsidP="00D937C4">
      <w:pPr>
        <w:ind w:left="720"/>
        <w:contextualSpacing/>
        <w:rPr>
          <w:rFonts w:ascii="Times New Roman" w:hAnsi="Times New Roman"/>
          <w:color w:val="000000"/>
          <w:szCs w:val="24"/>
          <w:lang w:val="es-ES_tradnl"/>
        </w:rPr>
      </w:pPr>
    </w:p>
    <w:p w14:paraId="7FB2DA78" w14:textId="77777777" w:rsidR="00D937C4" w:rsidRPr="00F36C6B" w:rsidRDefault="00D937C4" w:rsidP="00D937C4">
      <w:pPr>
        <w:rPr>
          <w:rFonts w:ascii="Times New Roman" w:hAnsi="Times New Roman"/>
          <w:color w:val="000000"/>
          <w:szCs w:val="24"/>
          <w:lang w:val="es-ES_tradnl"/>
        </w:rPr>
      </w:pPr>
      <w:r w:rsidRPr="00F36C6B">
        <w:rPr>
          <w:rFonts w:ascii="Times New Roman" w:hAnsi="Times New Roman"/>
          <w:color w:val="000000"/>
          <w:szCs w:val="24"/>
          <w:lang w:val="es-ES_tradnl"/>
        </w:rPr>
        <w:t>Los Servicios Facturables a Precio Unitario son los siguientes:</w:t>
      </w:r>
    </w:p>
    <w:p w14:paraId="0B74397D" w14:textId="77777777" w:rsidR="00D937C4" w:rsidRPr="00F36C6B" w:rsidRDefault="00D937C4" w:rsidP="00D937C4">
      <w:pPr>
        <w:rPr>
          <w:rFonts w:ascii="Times New Roman" w:hAnsi="Times New Roman"/>
          <w:color w:val="000000"/>
          <w:szCs w:val="24"/>
          <w:lang w:val="es-ES_tradnl"/>
        </w:rPr>
      </w:pPr>
    </w:p>
    <w:p w14:paraId="04CE28AF" w14:textId="77777777" w:rsidR="00D937C4" w:rsidRPr="00F36C6B" w:rsidRDefault="00D937C4" w:rsidP="00D937C4">
      <w:pPr>
        <w:widowControl/>
        <w:numPr>
          <w:ilvl w:val="0"/>
          <w:numId w:val="150"/>
        </w:numPr>
        <w:spacing w:after="160" w:line="259" w:lineRule="auto"/>
        <w:contextualSpacing/>
        <w:jc w:val="left"/>
        <w:rPr>
          <w:rFonts w:ascii="Times New Roman" w:hAnsi="Times New Roman"/>
          <w:color w:val="000000"/>
          <w:szCs w:val="24"/>
          <w:lang w:val="es-ES_tradnl"/>
        </w:rPr>
      </w:pPr>
      <w:r w:rsidRPr="00F36C6B">
        <w:rPr>
          <w:rFonts w:ascii="Times New Roman" w:hAnsi="Times New Roman"/>
          <w:color w:val="000000"/>
          <w:szCs w:val="24"/>
          <w:lang w:val="es-ES_tradnl"/>
        </w:rPr>
        <w:t>Suministro de Ropería.</w:t>
      </w:r>
    </w:p>
    <w:p w14:paraId="73FB84DB" w14:textId="77777777" w:rsidR="00D937C4" w:rsidRPr="00F36C6B" w:rsidRDefault="00D937C4" w:rsidP="00D937C4">
      <w:pPr>
        <w:widowControl/>
        <w:numPr>
          <w:ilvl w:val="0"/>
          <w:numId w:val="150"/>
        </w:numPr>
        <w:spacing w:after="160" w:line="259" w:lineRule="auto"/>
        <w:contextualSpacing/>
        <w:jc w:val="left"/>
        <w:rPr>
          <w:rFonts w:ascii="Times New Roman" w:hAnsi="Times New Roman"/>
          <w:color w:val="000000"/>
          <w:szCs w:val="24"/>
          <w:lang w:val="es-ES_tradnl"/>
        </w:rPr>
      </w:pPr>
      <w:r w:rsidRPr="00F36C6B">
        <w:rPr>
          <w:rFonts w:ascii="Times New Roman" w:hAnsi="Times New Roman"/>
          <w:color w:val="000000"/>
          <w:szCs w:val="24"/>
          <w:lang w:val="es-ES_tradnl"/>
        </w:rPr>
        <w:t>Esterilización (CEYE).</w:t>
      </w:r>
    </w:p>
    <w:p w14:paraId="1324CA1C" w14:textId="789938D8" w:rsidR="00D937C4" w:rsidRPr="00F36C6B" w:rsidRDefault="00D937C4" w:rsidP="00D937C4">
      <w:pPr>
        <w:widowControl/>
        <w:numPr>
          <w:ilvl w:val="0"/>
          <w:numId w:val="150"/>
        </w:numPr>
        <w:spacing w:after="160" w:line="259" w:lineRule="auto"/>
        <w:contextualSpacing/>
        <w:jc w:val="left"/>
        <w:rPr>
          <w:rFonts w:ascii="Times New Roman" w:hAnsi="Times New Roman"/>
          <w:color w:val="000000"/>
          <w:szCs w:val="24"/>
          <w:lang w:val="es-ES_tradnl"/>
        </w:rPr>
      </w:pPr>
      <w:r w:rsidRPr="00F36C6B">
        <w:rPr>
          <w:rFonts w:ascii="Times New Roman" w:hAnsi="Times New Roman"/>
          <w:color w:val="000000"/>
          <w:szCs w:val="24"/>
          <w:lang w:val="es-ES_tradnl"/>
        </w:rPr>
        <w:t xml:space="preserve">Laboratorio de Análisis Clínicos y </w:t>
      </w:r>
      <w:r w:rsidR="00EC174B">
        <w:rPr>
          <w:rFonts w:ascii="Times New Roman" w:hAnsi="Times New Roman"/>
          <w:szCs w:val="24"/>
        </w:rPr>
        <w:t>Puesto de Sangrado</w:t>
      </w:r>
      <w:r w:rsidRPr="00F36C6B">
        <w:rPr>
          <w:rFonts w:ascii="Times New Roman" w:hAnsi="Times New Roman"/>
          <w:color w:val="000000"/>
          <w:szCs w:val="24"/>
          <w:lang w:val="es-ES_tradnl"/>
        </w:rPr>
        <w:t>.</w:t>
      </w:r>
    </w:p>
    <w:p w14:paraId="056A5417" w14:textId="77777777" w:rsidR="00D937C4" w:rsidRPr="00F36C6B" w:rsidRDefault="00D937C4" w:rsidP="00D937C4">
      <w:pPr>
        <w:widowControl/>
        <w:numPr>
          <w:ilvl w:val="0"/>
          <w:numId w:val="150"/>
        </w:numPr>
        <w:spacing w:after="160" w:line="259" w:lineRule="auto"/>
        <w:contextualSpacing/>
        <w:jc w:val="left"/>
        <w:rPr>
          <w:rFonts w:ascii="Times New Roman" w:hAnsi="Times New Roman"/>
          <w:color w:val="000000"/>
          <w:szCs w:val="24"/>
          <w:lang w:val="es-ES_tradnl"/>
        </w:rPr>
      </w:pPr>
      <w:r w:rsidRPr="00F36C6B">
        <w:rPr>
          <w:rFonts w:ascii="Times New Roman" w:hAnsi="Times New Roman"/>
          <w:color w:val="000000"/>
          <w:szCs w:val="24"/>
          <w:lang w:val="es-ES_tradnl"/>
        </w:rPr>
        <w:t>Provisión de Alimentos.</w:t>
      </w:r>
    </w:p>
    <w:p w14:paraId="5B28A782" w14:textId="77777777" w:rsidR="00D937C4" w:rsidRPr="00F36C6B" w:rsidRDefault="00D937C4" w:rsidP="00D937C4">
      <w:pPr>
        <w:rPr>
          <w:rFonts w:ascii="Times New Roman" w:hAnsi="Times New Roman"/>
          <w:szCs w:val="24"/>
        </w:rPr>
      </w:pPr>
    </w:p>
    <w:p w14:paraId="41AF060F" w14:textId="663E5E00" w:rsidR="00D937C4" w:rsidRPr="00F36C6B" w:rsidRDefault="00D937C4" w:rsidP="00D937C4">
      <w:pPr>
        <w:rPr>
          <w:rFonts w:ascii="Times New Roman" w:hAnsi="Times New Roman"/>
          <w:szCs w:val="24"/>
        </w:rPr>
      </w:pPr>
      <w:r w:rsidRPr="00F36C6B">
        <w:rPr>
          <w:rFonts w:ascii="Times New Roman" w:hAnsi="Times New Roman"/>
          <w:szCs w:val="24"/>
        </w:rPr>
        <w:t xml:space="preserve">El Concursante presentará en la sección SERVICIOS FACTURABLES A PRECIO UNITARIO las unidades anuales totales a entregar (incluidas las consideradas en T3) y las unidades anuales a pagar con T4 (65% (sesenta y cinco por ciento) de las unidades totales), así como el precio unitario en Pesos que cobraría por cada unidad suministrada al Instituto. Los precios unitarios deberán presentarse sin IVA y en </w:t>
      </w:r>
      <w:r w:rsidR="00457B8E">
        <w:rPr>
          <w:rFonts w:ascii="Times New Roman" w:hAnsi="Times New Roman"/>
          <w:szCs w:val="24"/>
        </w:rPr>
        <w:t xml:space="preserve">precios </w:t>
      </w:r>
      <w:r w:rsidRPr="00F36C6B">
        <w:rPr>
          <w:rFonts w:ascii="Times New Roman" w:hAnsi="Times New Roman"/>
          <w:szCs w:val="24"/>
        </w:rPr>
        <w:t>de la Fecha Base.</w:t>
      </w:r>
    </w:p>
    <w:p w14:paraId="72885380" w14:textId="77777777" w:rsidR="00D937C4" w:rsidRPr="00F36C6B" w:rsidRDefault="00D937C4" w:rsidP="00D937C4">
      <w:pPr>
        <w:rPr>
          <w:rFonts w:ascii="Times New Roman" w:hAnsi="Times New Roman"/>
          <w:szCs w:val="24"/>
        </w:rPr>
      </w:pPr>
    </w:p>
    <w:p w14:paraId="72F83E79" w14:textId="77777777" w:rsidR="00D937C4" w:rsidRPr="00F36C6B" w:rsidRDefault="00D937C4" w:rsidP="00D937C4">
      <w:pPr>
        <w:spacing w:before="60"/>
        <w:rPr>
          <w:rFonts w:ascii="Times New Roman" w:hAnsi="Times New Roman"/>
          <w:szCs w:val="24"/>
        </w:rPr>
      </w:pPr>
      <w:r w:rsidRPr="00F36C6B">
        <w:rPr>
          <w:rFonts w:ascii="Times New Roman" w:hAnsi="Times New Roman"/>
          <w:szCs w:val="24"/>
        </w:rPr>
        <w:t>Asimismo, el Concursante deberá estimar el pago anual por Consumibles considerando un nivel de productividad al 35%, (treinta y cinco por ciento) (incluido en T3) y al 65% (sesenta y cinco por ciento) (incluido en T4) del Hospital, el cual debe ser consistente con el importe anual total consignado en el formato PE-12bis. Importe Anual de Consumibles.</w:t>
      </w:r>
    </w:p>
    <w:p w14:paraId="3881943B" w14:textId="77777777" w:rsidR="00D937C4" w:rsidRPr="00F36C6B" w:rsidRDefault="00D937C4" w:rsidP="00D937C4">
      <w:pPr>
        <w:spacing w:before="60"/>
        <w:rPr>
          <w:rFonts w:ascii="Times New Roman" w:hAnsi="Times New Roman"/>
          <w:szCs w:val="24"/>
        </w:rPr>
      </w:pPr>
    </w:p>
    <w:p w14:paraId="5E20610A" w14:textId="77777777" w:rsidR="00D937C4" w:rsidRPr="00F36C6B" w:rsidRDefault="00D937C4" w:rsidP="00D937C4">
      <w:pPr>
        <w:spacing w:before="60"/>
        <w:rPr>
          <w:rFonts w:ascii="Times New Roman" w:hAnsi="Times New Roman"/>
          <w:szCs w:val="24"/>
        </w:rPr>
      </w:pPr>
      <w:r w:rsidRPr="00F36C6B">
        <w:rPr>
          <w:rFonts w:ascii="Times New Roman" w:hAnsi="Times New Roman"/>
          <w:szCs w:val="24"/>
        </w:rPr>
        <w:t>Para el caso de los Servicios de Suministro de Ropería y Provisión de Alimentos, será responsabilidad del Concursante la estimación de la productividad, misma que deberá garantizar el 100%</w:t>
      </w:r>
      <w:r w:rsidR="00486311" w:rsidRPr="00F36C6B">
        <w:rPr>
          <w:rFonts w:ascii="Times New Roman" w:hAnsi="Times New Roman"/>
          <w:szCs w:val="24"/>
        </w:rPr>
        <w:t xml:space="preserve"> (cien por ciento)</w:t>
      </w:r>
      <w:r w:rsidRPr="00F36C6B">
        <w:rPr>
          <w:rFonts w:ascii="Times New Roman" w:hAnsi="Times New Roman"/>
          <w:szCs w:val="24"/>
        </w:rPr>
        <w:t xml:space="preserve"> de los requerimientos de la operación cotidiana de este Hospital, en términos de lo establecido en el Contrato y sus Anexos.</w:t>
      </w:r>
    </w:p>
    <w:p w14:paraId="1B37B306" w14:textId="77777777" w:rsidR="00D937C4" w:rsidRPr="00F36C6B" w:rsidRDefault="00D937C4" w:rsidP="00D937C4">
      <w:pPr>
        <w:spacing w:before="60"/>
        <w:rPr>
          <w:rFonts w:ascii="Times New Roman" w:hAnsi="Times New Roman"/>
          <w:szCs w:val="24"/>
        </w:rPr>
      </w:pPr>
    </w:p>
    <w:p w14:paraId="42DBA05B" w14:textId="77777777" w:rsidR="00D937C4" w:rsidRPr="00F36C6B" w:rsidRDefault="00D937C4" w:rsidP="00F36C6B">
      <w:pPr>
        <w:pStyle w:val="Ttulo3"/>
        <w:jc w:val="both"/>
        <w:rPr>
          <w:rFonts w:ascii="Times New Roman" w:hAnsi="Times New Roman"/>
          <w:b w:val="0"/>
          <w:bCs/>
          <w:szCs w:val="24"/>
        </w:rPr>
      </w:pPr>
      <w:bookmarkStart w:id="386" w:name="_Toc478646500"/>
      <w:bookmarkStart w:id="387" w:name="_Toc482199772"/>
      <w:r w:rsidRPr="00F36C6B">
        <w:rPr>
          <w:rFonts w:ascii="Times New Roman" w:hAnsi="Times New Roman"/>
          <w:bCs/>
          <w:i w:val="0"/>
          <w:szCs w:val="24"/>
        </w:rPr>
        <w:t>PE-4c. TARIFA ANUAL CATEGORÍA 1 Y TARIFA ANUAL CATEGORÍA 2 EN TÉRMINOS NOMINALES</w:t>
      </w:r>
      <w:r w:rsidR="00890093" w:rsidRPr="00F36C6B">
        <w:rPr>
          <w:rFonts w:ascii="Times New Roman" w:hAnsi="Times New Roman"/>
          <w:bCs/>
          <w:i w:val="0"/>
          <w:szCs w:val="24"/>
        </w:rPr>
        <w:t xml:space="preserve"> Y A PRECIOS DE LA FECHA BASE</w:t>
      </w:r>
      <w:r w:rsidRPr="00F36C6B">
        <w:rPr>
          <w:rFonts w:ascii="Times New Roman" w:hAnsi="Times New Roman"/>
          <w:bCs/>
          <w:i w:val="0"/>
          <w:szCs w:val="24"/>
        </w:rPr>
        <w:t>. (Obligatorio)</w:t>
      </w:r>
      <w:bookmarkEnd w:id="386"/>
      <w:bookmarkEnd w:id="387"/>
    </w:p>
    <w:p w14:paraId="7EA39F38" w14:textId="77777777" w:rsidR="00D937C4" w:rsidRPr="00F36C6B" w:rsidRDefault="00D937C4" w:rsidP="00D937C4">
      <w:pPr>
        <w:spacing w:before="60"/>
        <w:rPr>
          <w:rFonts w:ascii="Times New Roman" w:hAnsi="Times New Roman"/>
          <w:b/>
        </w:rPr>
      </w:pPr>
    </w:p>
    <w:p w14:paraId="66201137" w14:textId="77777777" w:rsidR="00D937C4" w:rsidRPr="00F36C6B" w:rsidRDefault="00D937C4" w:rsidP="00D937C4">
      <w:pPr>
        <w:spacing w:before="60"/>
        <w:rPr>
          <w:rFonts w:ascii="Times New Roman" w:hAnsi="Times New Roman"/>
          <w:szCs w:val="24"/>
        </w:rPr>
      </w:pPr>
      <w:r w:rsidRPr="00F36C6B">
        <w:rPr>
          <w:rFonts w:ascii="Times New Roman" w:hAnsi="Times New Roman"/>
          <w:szCs w:val="24"/>
        </w:rPr>
        <w:t>En este Formato PE-4c se presenta la información relativa a la forma en que se pagará la T1 y la T2 en términos nominales y con periodicidad mensual. Para la estimación de la T1 se ha elaborado el Procedimiento para estimar la Tarifa Anual Categoría 1 y 2 (Obligatorio), la cual se incluye en la pestaña “Procedimiento T1 y T2” del Anexo 3 de esta Sección, el cual deberá ser atendido a cabalidad por los Concursantes para la elaboración de su oferta económica</w:t>
      </w:r>
    </w:p>
    <w:p w14:paraId="77415E24" w14:textId="77777777" w:rsidR="00D937C4" w:rsidRPr="00F36C6B" w:rsidRDefault="00D937C4" w:rsidP="00D937C4">
      <w:pPr>
        <w:spacing w:before="60"/>
        <w:rPr>
          <w:rFonts w:ascii="Times New Roman" w:hAnsi="Times New Roman"/>
          <w:szCs w:val="24"/>
        </w:rPr>
      </w:pPr>
    </w:p>
    <w:p w14:paraId="21C59240" w14:textId="77777777" w:rsidR="00D937C4" w:rsidRPr="00F36C6B" w:rsidRDefault="00D937C4" w:rsidP="00D937C4">
      <w:pPr>
        <w:spacing w:before="60"/>
        <w:rPr>
          <w:rFonts w:ascii="Times New Roman" w:hAnsi="Times New Roman"/>
          <w:szCs w:val="24"/>
        </w:rPr>
      </w:pPr>
      <w:r w:rsidRPr="00F36C6B">
        <w:rPr>
          <w:rFonts w:ascii="Times New Roman" w:hAnsi="Times New Roman"/>
          <w:szCs w:val="24"/>
        </w:rPr>
        <w:t>Se deberá estimar la Tarifa 1 y la Tarifa 2 en términos nominales y con periodicidad mensual, para posteriormente sumar y obtener la Tarifa Anual Categoría 1 y la Tarifa Anual Categoría 2 en términos nominales.</w:t>
      </w:r>
    </w:p>
    <w:p w14:paraId="33886ECD" w14:textId="77777777" w:rsidR="00D937C4" w:rsidRPr="00F36C6B" w:rsidRDefault="00D937C4" w:rsidP="00D937C4">
      <w:pPr>
        <w:spacing w:before="60"/>
        <w:rPr>
          <w:rFonts w:ascii="Times New Roman" w:hAnsi="Times New Roman"/>
          <w:b/>
          <w:szCs w:val="24"/>
        </w:rPr>
      </w:pPr>
    </w:p>
    <w:p w14:paraId="140F883D" w14:textId="4FCF9A36" w:rsidR="00D937C4" w:rsidRPr="00F36C6B" w:rsidRDefault="00D937C4" w:rsidP="00D937C4">
      <w:pPr>
        <w:spacing w:before="60"/>
        <w:rPr>
          <w:rFonts w:ascii="Times New Roman" w:hAnsi="Times New Roman"/>
          <w:szCs w:val="24"/>
        </w:rPr>
      </w:pPr>
      <w:r w:rsidRPr="00F36C6B">
        <w:rPr>
          <w:rFonts w:ascii="Times New Roman" w:hAnsi="Times New Roman"/>
          <w:szCs w:val="24"/>
        </w:rPr>
        <w:t>La información de la</w:t>
      </w:r>
      <w:r w:rsidRPr="00F36C6B">
        <w:rPr>
          <w:rFonts w:ascii="Times New Roman" w:hAnsi="Times New Roman"/>
          <w:b/>
          <w:szCs w:val="24"/>
        </w:rPr>
        <w:t xml:space="preserve"> </w:t>
      </w:r>
      <w:r w:rsidRPr="00F36C6B">
        <w:rPr>
          <w:rFonts w:ascii="Times New Roman" w:hAnsi="Times New Roman"/>
          <w:szCs w:val="24"/>
        </w:rPr>
        <w:t>Tarifa Anual Categoría 1 y la Tarifa Anual Categoría 2 en términos nominales</w:t>
      </w:r>
      <w:r w:rsidR="00C65B9F" w:rsidRPr="00F36C6B">
        <w:rPr>
          <w:rFonts w:ascii="Times New Roman" w:hAnsi="Times New Roman"/>
          <w:szCs w:val="24"/>
        </w:rPr>
        <w:t>,</w:t>
      </w:r>
      <w:r w:rsidRPr="00F36C6B">
        <w:rPr>
          <w:rFonts w:ascii="Times New Roman" w:hAnsi="Times New Roman"/>
          <w:szCs w:val="24"/>
        </w:rPr>
        <w:t xml:space="preserve"> alimentará el formato PE-4a Bis. Categorías de Tarifas para determinar el Pago de los Servicios</w:t>
      </w:r>
      <w:r w:rsidR="00E93152">
        <w:rPr>
          <w:rFonts w:ascii="Times New Roman" w:hAnsi="Times New Roman"/>
          <w:szCs w:val="24"/>
        </w:rPr>
        <w:t>.</w:t>
      </w:r>
    </w:p>
    <w:p w14:paraId="32EA56DD" w14:textId="77777777" w:rsidR="00D937C4" w:rsidRPr="00F36C6B" w:rsidRDefault="00D937C4" w:rsidP="00D937C4">
      <w:pPr>
        <w:spacing w:before="60"/>
        <w:rPr>
          <w:rFonts w:ascii="Times New Roman" w:hAnsi="Times New Roman"/>
          <w:b/>
          <w:szCs w:val="24"/>
        </w:rPr>
      </w:pPr>
    </w:p>
    <w:p w14:paraId="631339CB" w14:textId="2F5AE562" w:rsidR="00D937C4" w:rsidRPr="00F36C6B" w:rsidRDefault="00D937C4" w:rsidP="00D937C4">
      <w:pPr>
        <w:spacing w:before="60"/>
        <w:rPr>
          <w:rFonts w:ascii="Times New Roman" w:hAnsi="Times New Roman"/>
          <w:szCs w:val="24"/>
        </w:rPr>
      </w:pPr>
      <w:r w:rsidRPr="00F36C6B">
        <w:rPr>
          <w:rFonts w:ascii="Times New Roman" w:hAnsi="Times New Roman"/>
          <w:szCs w:val="24"/>
        </w:rPr>
        <w:t xml:space="preserve">Con base en el Procedimiento para estimar la Tarifa Anual Categoría 1 y 2 (Obligatorio), se estimará la Tarifa Anual Categoría 1 y la Tarifa Anual Categoría 2 </w:t>
      </w:r>
      <w:r w:rsidR="00D41DBE" w:rsidRPr="00F36C6B">
        <w:rPr>
          <w:rFonts w:ascii="Times New Roman" w:hAnsi="Times New Roman"/>
          <w:szCs w:val="24"/>
        </w:rPr>
        <w:t xml:space="preserve">a </w:t>
      </w:r>
      <w:r w:rsidR="003A1D2D" w:rsidRPr="0047797E">
        <w:rPr>
          <w:rFonts w:ascii="Times New Roman" w:hAnsi="Times New Roman"/>
          <w:szCs w:val="24"/>
        </w:rPr>
        <w:t>precios</w:t>
      </w:r>
      <w:r w:rsidR="00D41DBE" w:rsidRPr="0047797E">
        <w:rPr>
          <w:rFonts w:ascii="Times New Roman" w:hAnsi="Times New Roman"/>
          <w:szCs w:val="24"/>
        </w:rPr>
        <w:t xml:space="preserve"> de la Fecha Base</w:t>
      </w:r>
      <w:r w:rsidRPr="00F36C6B">
        <w:rPr>
          <w:rFonts w:ascii="Times New Roman" w:hAnsi="Times New Roman"/>
          <w:szCs w:val="24"/>
        </w:rPr>
        <w:t xml:space="preserve"> y con periodicidad mensual, para posteriormente sumar y obtener la Tarifa Anual Categoría 1 y la Tarifa Anual Categoría </w:t>
      </w:r>
      <w:r w:rsidRPr="0047797E">
        <w:rPr>
          <w:rFonts w:ascii="Times New Roman" w:hAnsi="Times New Roman"/>
          <w:szCs w:val="24"/>
        </w:rPr>
        <w:t xml:space="preserve">2 </w:t>
      </w:r>
      <w:r w:rsidR="00D41DBE" w:rsidRPr="0047797E">
        <w:rPr>
          <w:rFonts w:ascii="Times New Roman" w:hAnsi="Times New Roman"/>
          <w:szCs w:val="24"/>
        </w:rPr>
        <w:t xml:space="preserve">a </w:t>
      </w:r>
      <w:r w:rsidR="003A1D2D" w:rsidRPr="0047797E">
        <w:rPr>
          <w:rFonts w:ascii="Times New Roman" w:hAnsi="Times New Roman"/>
          <w:szCs w:val="24"/>
        </w:rPr>
        <w:t>precios</w:t>
      </w:r>
      <w:r w:rsidR="00D41DBE" w:rsidRPr="0047797E">
        <w:rPr>
          <w:rFonts w:ascii="Times New Roman" w:hAnsi="Times New Roman"/>
          <w:szCs w:val="24"/>
        </w:rPr>
        <w:t xml:space="preserve"> de la Fecha Base</w:t>
      </w:r>
      <w:r w:rsidRPr="0047797E">
        <w:rPr>
          <w:rFonts w:ascii="Times New Roman" w:hAnsi="Times New Roman"/>
          <w:szCs w:val="24"/>
        </w:rPr>
        <w:t>.</w:t>
      </w:r>
    </w:p>
    <w:p w14:paraId="739D14F5" w14:textId="77777777" w:rsidR="00D937C4" w:rsidRPr="00F36C6B" w:rsidRDefault="00D937C4" w:rsidP="00D937C4">
      <w:pPr>
        <w:spacing w:before="60"/>
        <w:rPr>
          <w:rFonts w:ascii="Times New Roman" w:hAnsi="Times New Roman"/>
          <w:szCs w:val="24"/>
        </w:rPr>
      </w:pPr>
    </w:p>
    <w:p w14:paraId="6C39F0A4" w14:textId="77777777" w:rsidR="00D937C4" w:rsidRPr="00F36C6B" w:rsidRDefault="00D937C4" w:rsidP="00D937C4">
      <w:pPr>
        <w:rPr>
          <w:rFonts w:ascii="Times New Roman" w:hAnsi="Times New Roman"/>
          <w:szCs w:val="24"/>
        </w:rPr>
      </w:pPr>
      <w:r w:rsidRPr="00F36C6B">
        <w:rPr>
          <w:rFonts w:ascii="Times New Roman" w:hAnsi="Times New Roman"/>
          <w:szCs w:val="24"/>
        </w:rPr>
        <w:t xml:space="preserve">La información de la Tarifa Anual Categoría 1 y la Tarifa Anual Categoría 2 en términos </w:t>
      </w:r>
      <w:r w:rsidR="00D41DBE" w:rsidRPr="00F36C6B">
        <w:rPr>
          <w:rFonts w:ascii="Times New Roman" w:hAnsi="Times New Roman"/>
          <w:szCs w:val="24"/>
        </w:rPr>
        <w:t xml:space="preserve">nominales </w:t>
      </w:r>
      <w:r w:rsidRPr="00F36C6B">
        <w:rPr>
          <w:rFonts w:ascii="Times New Roman" w:hAnsi="Times New Roman"/>
          <w:szCs w:val="24"/>
        </w:rPr>
        <w:t>alimentará el formato PE-4a. Estructura del Pago Anual por Servicios, según Categoría de Tarifa.</w:t>
      </w:r>
    </w:p>
    <w:p w14:paraId="05D1A450" w14:textId="77777777" w:rsidR="00D937C4" w:rsidRPr="00F36C6B" w:rsidRDefault="00D937C4" w:rsidP="002B1A34">
      <w:pPr>
        <w:rPr>
          <w:rFonts w:ascii="Times New Roman" w:hAnsi="Times New Roman"/>
          <w:szCs w:val="24"/>
        </w:rPr>
      </w:pPr>
    </w:p>
    <w:p w14:paraId="569957B8" w14:textId="77777777" w:rsidR="00D937C4" w:rsidRPr="00F36C6B" w:rsidRDefault="00D937C4" w:rsidP="00F36C6B">
      <w:pPr>
        <w:pStyle w:val="Ttulo2"/>
        <w:rPr>
          <w:rFonts w:ascii="Times New Roman" w:hAnsi="Times New Roman"/>
        </w:rPr>
      </w:pPr>
      <w:bookmarkStart w:id="388" w:name="_Toc478646501"/>
      <w:bookmarkStart w:id="389" w:name="_Toc482199773"/>
      <w:r w:rsidRPr="00F36C6B">
        <w:rPr>
          <w:rFonts w:ascii="Times New Roman" w:hAnsi="Times New Roman"/>
        </w:rPr>
        <w:t>III MENCIÓN EXPRESA DE QUE LA PROPUESTA SE PRESENTA EN FIRME</w:t>
      </w:r>
      <w:bookmarkEnd w:id="388"/>
      <w:bookmarkEnd w:id="389"/>
    </w:p>
    <w:p w14:paraId="53C712B2" w14:textId="77777777" w:rsidR="00D937C4" w:rsidRPr="00F36C6B" w:rsidRDefault="00D937C4" w:rsidP="001429BE">
      <w:pPr>
        <w:rPr>
          <w:rFonts w:ascii="Times New Roman" w:hAnsi="Times New Roman"/>
          <w:bCs/>
          <w:szCs w:val="24"/>
        </w:rPr>
      </w:pPr>
    </w:p>
    <w:p w14:paraId="1725233D" w14:textId="77777777" w:rsidR="00D937C4" w:rsidRPr="00F36C6B" w:rsidRDefault="00D937C4" w:rsidP="00F36C6B">
      <w:pPr>
        <w:pStyle w:val="Ttulo3"/>
        <w:jc w:val="both"/>
        <w:rPr>
          <w:rFonts w:ascii="Times New Roman" w:hAnsi="Times New Roman"/>
          <w:b w:val="0"/>
          <w:bCs/>
          <w:szCs w:val="24"/>
        </w:rPr>
      </w:pPr>
      <w:bookmarkStart w:id="390" w:name="_Toc478646502"/>
      <w:bookmarkStart w:id="391" w:name="_Toc482199774"/>
      <w:r w:rsidRPr="00F36C6B">
        <w:rPr>
          <w:rFonts w:ascii="Times New Roman" w:hAnsi="Times New Roman"/>
          <w:bCs/>
          <w:i w:val="0"/>
          <w:szCs w:val="24"/>
        </w:rPr>
        <w:t>PE-5 MENCIÓN EXPRESA DE QUE LA PROPUESTA SE PRESENTA EN FIRME. (Obligatorio)</w:t>
      </w:r>
      <w:bookmarkEnd w:id="390"/>
      <w:bookmarkEnd w:id="391"/>
    </w:p>
    <w:p w14:paraId="06C59635" w14:textId="77777777" w:rsidR="00D937C4" w:rsidRPr="00F36C6B" w:rsidRDefault="00D937C4" w:rsidP="00D937C4">
      <w:pPr>
        <w:rPr>
          <w:rFonts w:ascii="Times New Roman" w:hAnsi="Times New Roman"/>
          <w:b/>
          <w:szCs w:val="24"/>
        </w:rPr>
      </w:pPr>
    </w:p>
    <w:p w14:paraId="652027D3" w14:textId="77777777" w:rsidR="00D937C4" w:rsidRPr="00F36C6B" w:rsidRDefault="00D937C4" w:rsidP="00D937C4">
      <w:pPr>
        <w:rPr>
          <w:rFonts w:ascii="Times New Roman" w:hAnsi="Times New Roman"/>
          <w:szCs w:val="24"/>
        </w:rPr>
      </w:pPr>
      <w:r w:rsidRPr="00F36C6B">
        <w:rPr>
          <w:rFonts w:ascii="Times New Roman" w:hAnsi="Times New Roman"/>
          <w:szCs w:val="24"/>
        </w:rPr>
        <w:t>El Concursante deberá presentar escrito libre, firmado autógrafamente por el representante del Concursante que contenga la mención expresa de que la oferta económica se presenta en firme, obliga a quien la hace y no será objeto de negociación.</w:t>
      </w:r>
    </w:p>
    <w:p w14:paraId="1DA4A8D0" w14:textId="77777777" w:rsidR="00D937C4" w:rsidRPr="00F36C6B" w:rsidRDefault="00D937C4" w:rsidP="00D937C4">
      <w:pPr>
        <w:rPr>
          <w:rFonts w:ascii="Times New Roman" w:hAnsi="Times New Roman"/>
          <w:szCs w:val="24"/>
        </w:rPr>
      </w:pPr>
    </w:p>
    <w:p w14:paraId="50ED0143" w14:textId="77777777" w:rsidR="00D937C4" w:rsidRPr="00F36C6B" w:rsidRDefault="00D937C4" w:rsidP="00D937C4">
      <w:pPr>
        <w:rPr>
          <w:rFonts w:ascii="Times New Roman" w:hAnsi="Times New Roman"/>
          <w:szCs w:val="24"/>
        </w:rPr>
      </w:pPr>
      <w:r w:rsidRPr="00F36C6B">
        <w:rPr>
          <w:rFonts w:ascii="Times New Roman" w:hAnsi="Times New Roman"/>
          <w:szCs w:val="24"/>
        </w:rPr>
        <w:t xml:space="preserve">En el caso de que el Concursante opte por el Crédito Preferente deberá presentar el Anexo 4 de esta Sección debidamente </w:t>
      </w:r>
      <w:proofErr w:type="spellStart"/>
      <w:r w:rsidRPr="00F36C6B">
        <w:rPr>
          <w:rFonts w:ascii="Times New Roman" w:hAnsi="Times New Roman"/>
          <w:szCs w:val="24"/>
        </w:rPr>
        <w:t>requisitado</w:t>
      </w:r>
      <w:proofErr w:type="spellEnd"/>
      <w:r w:rsidRPr="00F36C6B">
        <w:rPr>
          <w:rFonts w:ascii="Times New Roman" w:hAnsi="Times New Roman"/>
          <w:szCs w:val="24"/>
        </w:rPr>
        <w:t>, rubricado y firmado por el representante legal del Concursante.</w:t>
      </w:r>
    </w:p>
    <w:p w14:paraId="2F564F0B" w14:textId="77777777" w:rsidR="00D937C4" w:rsidRPr="00F36C6B" w:rsidRDefault="00D937C4" w:rsidP="002B1A34">
      <w:pPr>
        <w:rPr>
          <w:rFonts w:ascii="Times New Roman" w:hAnsi="Times New Roman"/>
          <w:szCs w:val="24"/>
        </w:rPr>
      </w:pPr>
    </w:p>
    <w:p w14:paraId="1D231B76" w14:textId="77777777" w:rsidR="00D937C4" w:rsidRPr="00F36C6B" w:rsidRDefault="00D937C4" w:rsidP="00F36C6B">
      <w:pPr>
        <w:pStyle w:val="Ttulo2"/>
        <w:rPr>
          <w:rFonts w:ascii="Times New Roman" w:hAnsi="Times New Roman"/>
        </w:rPr>
      </w:pPr>
      <w:bookmarkStart w:id="392" w:name="_Toc377481850"/>
      <w:bookmarkStart w:id="393" w:name="_Toc478646503"/>
      <w:bookmarkStart w:id="394" w:name="_Toc482199775"/>
      <w:r w:rsidRPr="00F36C6B">
        <w:rPr>
          <w:rFonts w:ascii="Times New Roman" w:hAnsi="Times New Roman"/>
        </w:rPr>
        <w:t>IV MODELO FINANCIERO DEL PROYECTO</w:t>
      </w:r>
      <w:bookmarkEnd w:id="369"/>
      <w:bookmarkEnd w:id="392"/>
      <w:bookmarkEnd w:id="393"/>
      <w:bookmarkEnd w:id="394"/>
    </w:p>
    <w:p w14:paraId="66E135C3" w14:textId="77777777" w:rsidR="002B1A34" w:rsidRPr="00F36C6B" w:rsidRDefault="002B1A34" w:rsidP="006A74FC">
      <w:pPr>
        <w:widowControl/>
        <w:rPr>
          <w:rFonts w:ascii="Times New Roman" w:hAnsi="Times New Roman"/>
          <w:b/>
          <w:szCs w:val="24"/>
        </w:rPr>
      </w:pPr>
    </w:p>
    <w:p w14:paraId="68D86702" w14:textId="77777777" w:rsidR="00D937C4" w:rsidRPr="00F36C6B" w:rsidRDefault="00D937C4" w:rsidP="00F36C6B">
      <w:pPr>
        <w:pStyle w:val="Ttulo3"/>
        <w:jc w:val="both"/>
        <w:rPr>
          <w:rFonts w:ascii="Times New Roman" w:hAnsi="Times New Roman"/>
          <w:bCs/>
          <w:szCs w:val="24"/>
        </w:rPr>
      </w:pPr>
      <w:bookmarkStart w:id="395" w:name="_Toc478646504"/>
      <w:bookmarkStart w:id="396" w:name="_Toc482199776"/>
      <w:bookmarkStart w:id="397" w:name="_Toc377481851"/>
      <w:r w:rsidRPr="00F36C6B">
        <w:rPr>
          <w:rFonts w:ascii="Times New Roman" w:hAnsi="Times New Roman"/>
          <w:bCs/>
          <w:i w:val="0"/>
          <w:szCs w:val="24"/>
        </w:rPr>
        <w:t>PE-6.</w:t>
      </w:r>
      <w:r w:rsidR="00530C8B" w:rsidRPr="00F36C6B">
        <w:rPr>
          <w:rFonts w:ascii="Times New Roman" w:hAnsi="Times New Roman"/>
          <w:bCs/>
          <w:i w:val="0"/>
          <w:szCs w:val="24"/>
        </w:rPr>
        <w:t xml:space="preserve"> </w:t>
      </w:r>
      <w:r w:rsidRPr="00F36C6B">
        <w:rPr>
          <w:rFonts w:ascii="Times New Roman" w:hAnsi="Times New Roman"/>
          <w:bCs/>
          <w:i w:val="0"/>
          <w:szCs w:val="24"/>
        </w:rPr>
        <w:t>MODELO FINANCIERO DEL PROYECTO. (Obligatorio)</w:t>
      </w:r>
      <w:bookmarkEnd w:id="395"/>
      <w:bookmarkEnd w:id="396"/>
    </w:p>
    <w:p w14:paraId="50F4AA84" w14:textId="77777777" w:rsidR="00D937C4" w:rsidRPr="00F36C6B" w:rsidRDefault="00D937C4" w:rsidP="006A74FC">
      <w:pPr>
        <w:widowControl/>
        <w:overflowPunct w:val="0"/>
        <w:autoSpaceDE w:val="0"/>
        <w:autoSpaceDN w:val="0"/>
        <w:adjustRightInd w:val="0"/>
        <w:textAlignment w:val="baseline"/>
        <w:rPr>
          <w:rFonts w:ascii="Times New Roman" w:hAnsi="Times New Roman"/>
          <w:b/>
          <w:bCs/>
          <w:szCs w:val="24"/>
        </w:rPr>
      </w:pPr>
    </w:p>
    <w:p w14:paraId="553E6E48" w14:textId="77777777" w:rsidR="00D937C4" w:rsidRPr="00F36C6B" w:rsidRDefault="00D937C4" w:rsidP="002B1A34">
      <w:pPr>
        <w:widowControl/>
        <w:overflowPunct w:val="0"/>
        <w:autoSpaceDE w:val="0"/>
        <w:autoSpaceDN w:val="0"/>
        <w:adjustRightInd w:val="0"/>
        <w:textAlignment w:val="baseline"/>
        <w:rPr>
          <w:rFonts w:ascii="Times New Roman" w:hAnsi="Times New Roman"/>
          <w:bCs/>
          <w:szCs w:val="24"/>
        </w:rPr>
      </w:pPr>
      <w:r w:rsidRPr="00F36C6B">
        <w:rPr>
          <w:rFonts w:ascii="Times New Roman" w:hAnsi="Times New Roman"/>
          <w:bCs/>
          <w:szCs w:val="24"/>
        </w:rPr>
        <w:t>El Concursante deberá entregar su modelo financiero en versión electrónica con los requisitos establecidos en el presente numeral.</w:t>
      </w:r>
    </w:p>
    <w:p w14:paraId="5719A250" w14:textId="77777777" w:rsidR="00D937C4" w:rsidRPr="00F36C6B" w:rsidRDefault="00D937C4" w:rsidP="00D937C4">
      <w:pPr>
        <w:widowControl/>
        <w:overflowPunct w:val="0"/>
        <w:autoSpaceDE w:val="0"/>
        <w:autoSpaceDN w:val="0"/>
        <w:adjustRightInd w:val="0"/>
        <w:textAlignment w:val="baseline"/>
        <w:rPr>
          <w:rFonts w:ascii="Times New Roman" w:hAnsi="Times New Roman"/>
          <w:bCs/>
          <w:szCs w:val="24"/>
        </w:rPr>
      </w:pPr>
    </w:p>
    <w:p w14:paraId="0D74AEF5" w14:textId="77777777" w:rsidR="00D937C4" w:rsidRPr="00F36C6B" w:rsidRDefault="00D937C4" w:rsidP="00D937C4">
      <w:pPr>
        <w:widowControl/>
        <w:overflowPunct w:val="0"/>
        <w:autoSpaceDE w:val="0"/>
        <w:autoSpaceDN w:val="0"/>
        <w:adjustRightInd w:val="0"/>
        <w:textAlignment w:val="baseline"/>
        <w:rPr>
          <w:rFonts w:ascii="Times New Roman" w:hAnsi="Times New Roman"/>
          <w:bCs/>
          <w:szCs w:val="24"/>
        </w:rPr>
      </w:pPr>
      <w:r w:rsidRPr="00F36C6B">
        <w:rPr>
          <w:rFonts w:ascii="Times New Roman" w:hAnsi="Times New Roman"/>
          <w:bCs/>
          <w:szCs w:val="24"/>
        </w:rPr>
        <w:t xml:space="preserve">Cada Concursante deberá entregar dentro del disco óptico (CD) o en dispositivos móviles de almacenamiento de información tipo USB o disco duro externo que en su caso presente </w:t>
      </w:r>
      <w:r w:rsidRPr="00F36C6B">
        <w:rPr>
          <w:rFonts w:ascii="Times New Roman" w:hAnsi="Times New Roman"/>
          <w:bCs/>
          <w:szCs w:val="24"/>
        </w:rPr>
        <w:lastRenderedPageBreak/>
        <w:t>el Concursante con la oferta económica, dos copias electrónicas del Modelo Financiero, una protegida con una contraseña y la otra desprotegida.</w:t>
      </w:r>
    </w:p>
    <w:p w14:paraId="5068A2F4" w14:textId="77777777" w:rsidR="00D937C4" w:rsidRPr="00F36C6B" w:rsidRDefault="00D937C4" w:rsidP="00D937C4">
      <w:pPr>
        <w:widowControl/>
        <w:overflowPunct w:val="0"/>
        <w:autoSpaceDE w:val="0"/>
        <w:autoSpaceDN w:val="0"/>
        <w:adjustRightInd w:val="0"/>
        <w:textAlignment w:val="baseline"/>
        <w:rPr>
          <w:rFonts w:ascii="Times New Roman" w:hAnsi="Times New Roman"/>
          <w:bCs/>
          <w:szCs w:val="24"/>
        </w:rPr>
      </w:pPr>
    </w:p>
    <w:p w14:paraId="59403C16" w14:textId="77777777" w:rsidR="00D937C4" w:rsidRPr="00F36C6B" w:rsidRDefault="00D937C4" w:rsidP="00D937C4">
      <w:pPr>
        <w:widowControl/>
        <w:overflowPunct w:val="0"/>
        <w:autoSpaceDE w:val="0"/>
        <w:autoSpaceDN w:val="0"/>
        <w:adjustRightInd w:val="0"/>
        <w:textAlignment w:val="baseline"/>
        <w:rPr>
          <w:rFonts w:ascii="Times New Roman" w:hAnsi="Times New Roman"/>
          <w:bCs/>
          <w:szCs w:val="24"/>
        </w:rPr>
      </w:pPr>
      <w:r w:rsidRPr="00F36C6B">
        <w:rPr>
          <w:rFonts w:ascii="Times New Roman" w:hAnsi="Times New Roman"/>
          <w:bCs/>
          <w:szCs w:val="24"/>
        </w:rPr>
        <w:t>El Modelo Financiero deberá incluir, como mínimo, las siguientes hojas de resultados:</w:t>
      </w:r>
    </w:p>
    <w:p w14:paraId="104E02D8" w14:textId="77777777" w:rsidR="00D937C4" w:rsidRPr="00F36C6B" w:rsidRDefault="00D937C4" w:rsidP="00D937C4">
      <w:pPr>
        <w:widowControl/>
        <w:overflowPunct w:val="0"/>
        <w:autoSpaceDE w:val="0"/>
        <w:autoSpaceDN w:val="0"/>
        <w:adjustRightInd w:val="0"/>
        <w:textAlignment w:val="baseline"/>
        <w:rPr>
          <w:rFonts w:ascii="Times New Roman" w:hAnsi="Times New Roman"/>
          <w:bCs/>
          <w:szCs w:val="24"/>
        </w:rPr>
      </w:pPr>
    </w:p>
    <w:p w14:paraId="1BCFCCB2" w14:textId="77777777" w:rsidR="00D937C4" w:rsidRPr="00F36C6B" w:rsidRDefault="00D937C4" w:rsidP="00D937C4">
      <w:pPr>
        <w:widowControl/>
        <w:overflowPunct w:val="0"/>
        <w:autoSpaceDE w:val="0"/>
        <w:autoSpaceDN w:val="0"/>
        <w:adjustRightInd w:val="0"/>
        <w:textAlignment w:val="baseline"/>
        <w:rPr>
          <w:rFonts w:ascii="Times New Roman" w:hAnsi="Times New Roman"/>
          <w:bCs/>
          <w:szCs w:val="24"/>
        </w:rPr>
      </w:pPr>
      <w:r w:rsidRPr="00F36C6B">
        <w:rPr>
          <w:rFonts w:ascii="Times New Roman" w:hAnsi="Times New Roman"/>
          <w:bCs/>
          <w:szCs w:val="24"/>
        </w:rPr>
        <w:t>1. Hoja resumen de resultados.</w:t>
      </w:r>
    </w:p>
    <w:p w14:paraId="0DEC934C" w14:textId="77777777" w:rsidR="00D937C4" w:rsidRPr="00F36C6B" w:rsidRDefault="00D937C4" w:rsidP="00D937C4">
      <w:pPr>
        <w:widowControl/>
        <w:overflowPunct w:val="0"/>
        <w:autoSpaceDE w:val="0"/>
        <w:autoSpaceDN w:val="0"/>
        <w:adjustRightInd w:val="0"/>
        <w:textAlignment w:val="baseline"/>
        <w:rPr>
          <w:rFonts w:ascii="Times New Roman" w:hAnsi="Times New Roman"/>
          <w:bCs/>
          <w:szCs w:val="24"/>
        </w:rPr>
      </w:pPr>
      <w:r w:rsidRPr="00F36C6B">
        <w:rPr>
          <w:rFonts w:ascii="Times New Roman" w:hAnsi="Times New Roman"/>
          <w:bCs/>
          <w:szCs w:val="24"/>
        </w:rPr>
        <w:t>2. Orígenes y aplicaciones de recursos en la construcción del Hospital.</w:t>
      </w:r>
    </w:p>
    <w:p w14:paraId="47DB7ACA" w14:textId="77777777" w:rsidR="00D937C4" w:rsidRPr="00F36C6B" w:rsidRDefault="00D937C4" w:rsidP="00D937C4">
      <w:pPr>
        <w:widowControl/>
        <w:overflowPunct w:val="0"/>
        <w:autoSpaceDE w:val="0"/>
        <w:autoSpaceDN w:val="0"/>
        <w:adjustRightInd w:val="0"/>
        <w:textAlignment w:val="baseline"/>
        <w:rPr>
          <w:rFonts w:ascii="Times New Roman" w:hAnsi="Times New Roman"/>
          <w:bCs/>
          <w:szCs w:val="24"/>
        </w:rPr>
      </w:pPr>
      <w:r w:rsidRPr="00F36C6B">
        <w:rPr>
          <w:rFonts w:ascii="Times New Roman" w:hAnsi="Times New Roman"/>
          <w:bCs/>
          <w:szCs w:val="24"/>
        </w:rPr>
        <w:t>3. Orígenes y aplicaciones de recursos en el equipamiento médico del Hospital.</w:t>
      </w:r>
    </w:p>
    <w:p w14:paraId="4A02695B" w14:textId="77777777" w:rsidR="00D937C4" w:rsidRPr="00F36C6B" w:rsidRDefault="00D937C4" w:rsidP="00D937C4">
      <w:pPr>
        <w:widowControl/>
        <w:overflowPunct w:val="0"/>
        <w:autoSpaceDE w:val="0"/>
        <w:autoSpaceDN w:val="0"/>
        <w:adjustRightInd w:val="0"/>
        <w:textAlignment w:val="baseline"/>
        <w:rPr>
          <w:rFonts w:ascii="Times New Roman" w:hAnsi="Times New Roman"/>
          <w:bCs/>
          <w:szCs w:val="24"/>
        </w:rPr>
      </w:pPr>
      <w:r w:rsidRPr="00F36C6B">
        <w:rPr>
          <w:rFonts w:ascii="Times New Roman" w:hAnsi="Times New Roman"/>
          <w:bCs/>
          <w:szCs w:val="24"/>
        </w:rPr>
        <w:t>4. Orígenes y aplicaciones de recursos en la operación y mantenimiento del Hospital.</w:t>
      </w:r>
    </w:p>
    <w:p w14:paraId="599096F5" w14:textId="77777777" w:rsidR="00D937C4" w:rsidRPr="00F36C6B" w:rsidRDefault="00D937C4" w:rsidP="00D937C4">
      <w:pPr>
        <w:widowControl/>
        <w:overflowPunct w:val="0"/>
        <w:autoSpaceDE w:val="0"/>
        <w:autoSpaceDN w:val="0"/>
        <w:adjustRightInd w:val="0"/>
        <w:textAlignment w:val="baseline"/>
        <w:rPr>
          <w:rFonts w:ascii="Times New Roman" w:hAnsi="Times New Roman"/>
          <w:bCs/>
          <w:szCs w:val="24"/>
        </w:rPr>
      </w:pPr>
      <w:r w:rsidRPr="00F36C6B">
        <w:rPr>
          <w:rFonts w:ascii="Times New Roman" w:hAnsi="Times New Roman"/>
          <w:bCs/>
          <w:szCs w:val="24"/>
        </w:rPr>
        <w:t>5. Orígenes y aplicaciones de recursos en la reposición de activos.</w:t>
      </w:r>
    </w:p>
    <w:p w14:paraId="1AFC191C" w14:textId="77777777" w:rsidR="00D937C4" w:rsidRPr="00F36C6B" w:rsidRDefault="00D937C4" w:rsidP="00D937C4">
      <w:pPr>
        <w:widowControl/>
        <w:overflowPunct w:val="0"/>
        <w:autoSpaceDE w:val="0"/>
        <w:autoSpaceDN w:val="0"/>
        <w:adjustRightInd w:val="0"/>
        <w:textAlignment w:val="baseline"/>
        <w:rPr>
          <w:rFonts w:ascii="Times New Roman" w:hAnsi="Times New Roman"/>
          <w:bCs/>
          <w:szCs w:val="24"/>
        </w:rPr>
      </w:pPr>
      <w:r w:rsidRPr="00F36C6B">
        <w:rPr>
          <w:rFonts w:ascii="Times New Roman" w:hAnsi="Times New Roman"/>
          <w:bCs/>
          <w:szCs w:val="24"/>
        </w:rPr>
        <w:t>6. Calendario de Reposición del Equipo.</w:t>
      </w:r>
    </w:p>
    <w:p w14:paraId="545C146C" w14:textId="77777777" w:rsidR="00D937C4" w:rsidRPr="00F36C6B" w:rsidRDefault="00D937C4" w:rsidP="00D937C4">
      <w:pPr>
        <w:widowControl/>
        <w:overflowPunct w:val="0"/>
        <w:autoSpaceDE w:val="0"/>
        <w:autoSpaceDN w:val="0"/>
        <w:adjustRightInd w:val="0"/>
        <w:textAlignment w:val="baseline"/>
        <w:rPr>
          <w:rFonts w:ascii="Times New Roman" w:hAnsi="Times New Roman"/>
          <w:bCs/>
          <w:szCs w:val="24"/>
        </w:rPr>
      </w:pPr>
      <w:r w:rsidRPr="00F36C6B">
        <w:rPr>
          <w:rFonts w:ascii="Times New Roman" w:hAnsi="Times New Roman"/>
          <w:bCs/>
          <w:szCs w:val="24"/>
        </w:rPr>
        <w:t>7. Estados financieros proyectados (balance general, estado de resultados y flujo de efectivo). Adicionalmente, el Concursante deberá entregar las cédulas de trabajo relevantes en la evaluación de la viabilidad financiera del Proyecto.</w:t>
      </w:r>
    </w:p>
    <w:p w14:paraId="6B88577C" w14:textId="77777777" w:rsidR="00D937C4" w:rsidRPr="00F36C6B" w:rsidRDefault="00D937C4" w:rsidP="00D937C4">
      <w:pPr>
        <w:widowControl/>
        <w:overflowPunct w:val="0"/>
        <w:autoSpaceDE w:val="0"/>
        <w:autoSpaceDN w:val="0"/>
        <w:adjustRightInd w:val="0"/>
        <w:textAlignment w:val="baseline"/>
        <w:rPr>
          <w:rFonts w:ascii="Times New Roman" w:hAnsi="Times New Roman"/>
          <w:bCs/>
          <w:szCs w:val="24"/>
        </w:rPr>
      </w:pPr>
      <w:r w:rsidRPr="00F36C6B">
        <w:rPr>
          <w:rFonts w:ascii="Times New Roman" w:hAnsi="Times New Roman"/>
          <w:bCs/>
          <w:szCs w:val="24"/>
        </w:rPr>
        <w:t>8. Análisis de flujo de efectivo en el que se muestren las prioridades de desembolsos del Concursante con base en los términos y condiciones preliminares de los Financiamientos.</w:t>
      </w:r>
    </w:p>
    <w:p w14:paraId="68913199" w14:textId="77777777" w:rsidR="00D937C4" w:rsidRPr="00F36C6B" w:rsidRDefault="00D937C4" w:rsidP="00D937C4">
      <w:pPr>
        <w:widowControl/>
        <w:overflowPunct w:val="0"/>
        <w:autoSpaceDE w:val="0"/>
        <w:autoSpaceDN w:val="0"/>
        <w:adjustRightInd w:val="0"/>
        <w:textAlignment w:val="baseline"/>
        <w:rPr>
          <w:rFonts w:ascii="Times New Roman" w:hAnsi="Times New Roman"/>
          <w:bCs/>
          <w:szCs w:val="24"/>
        </w:rPr>
      </w:pPr>
      <w:r w:rsidRPr="00F36C6B">
        <w:rPr>
          <w:rFonts w:ascii="Times New Roman" w:hAnsi="Times New Roman"/>
          <w:bCs/>
          <w:szCs w:val="24"/>
        </w:rPr>
        <w:t>9. Índices financieros de rentabilidad y cobertura según lo requerido por los socios o accionistas del Concursante o de los miembros de un Consorcio, según correspondan, y sus acreedores.</w:t>
      </w:r>
    </w:p>
    <w:p w14:paraId="252896AC" w14:textId="77777777" w:rsidR="00D937C4" w:rsidRPr="00F36C6B" w:rsidRDefault="00D937C4" w:rsidP="00D937C4">
      <w:pPr>
        <w:widowControl/>
        <w:overflowPunct w:val="0"/>
        <w:autoSpaceDE w:val="0"/>
        <w:autoSpaceDN w:val="0"/>
        <w:adjustRightInd w:val="0"/>
        <w:textAlignment w:val="baseline"/>
        <w:rPr>
          <w:rFonts w:ascii="Times New Roman" w:hAnsi="Times New Roman"/>
          <w:bCs/>
          <w:szCs w:val="24"/>
        </w:rPr>
      </w:pPr>
      <w:r w:rsidRPr="00F36C6B">
        <w:rPr>
          <w:rFonts w:ascii="Times New Roman" w:hAnsi="Times New Roman"/>
          <w:bCs/>
          <w:szCs w:val="24"/>
        </w:rPr>
        <w:t>10. Análisis de dividendos y cálculo de la tasa interna de retorno (TIR) en términos nominales y reales.</w:t>
      </w:r>
    </w:p>
    <w:p w14:paraId="21290107" w14:textId="77777777" w:rsidR="00D937C4" w:rsidRPr="00F36C6B" w:rsidRDefault="00D937C4" w:rsidP="00D937C4">
      <w:pPr>
        <w:widowControl/>
        <w:overflowPunct w:val="0"/>
        <w:autoSpaceDE w:val="0"/>
        <w:autoSpaceDN w:val="0"/>
        <w:adjustRightInd w:val="0"/>
        <w:textAlignment w:val="baseline"/>
        <w:rPr>
          <w:rFonts w:ascii="Times New Roman" w:hAnsi="Times New Roman"/>
          <w:bCs/>
          <w:szCs w:val="24"/>
        </w:rPr>
      </w:pPr>
    </w:p>
    <w:p w14:paraId="3D193A64" w14:textId="77777777" w:rsidR="00D937C4" w:rsidRPr="00F36C6B" w:rsidRDefault="00D937C4" w:rsidP="00D937C4">
      <w:pPr>
        <w:widowControl/>
        <w:overflowPunct w:val="0"/>
        <w:autoSpaceDE w:val="0"/>
        <w:autoSpaceDN w:val="0"/>
        <w:adjustRightInd w:val="0"/>
        <w:textAlignment w:val="baseline"/>
        <w:rPr>
          <w:rFonts w:ascii="Times New Roman" w:hAnsi="Times New Roman"/>
          <w:bCs/>
          <w:szCs w:val="24"/>
        </w:rPr>
      </w:pPr>
      <w:r w:rsidRPr="00F36C6B">
        <w:rPr>
          <w:rFonts w:ascii="Times New Roman" w:hAnsi="Times New Roman"/>
          <w:bCs/>
          <w:szCs w:val="24"/>
        </w:rPr>
        <w:t>El Modelo Financiero a ser preparado por los Concursantes debe tener las características siguientes:</w:t>
      </w:r>
    </w:p>
    <w:p w14:paraId="0BE1E7CC" w14:textId="77777777" w:rsidR="00D937C4" w:rsidRPr="00F36C6B" w:rsidRDefault="00D937C4" w:rsidP="00D937C4">
      <w:pPr>
        <w:widowControl/>
        <w:overflowPunct w:val="0"/>
        <w:autoSpaceDE w:val="0"/>
        <w:autoSpaceDN w:val="0"/>
        <w:adjustRightInd w:val="0"/>
        <w:textAlignment w:val="baseline"/>
        <w:rPr>
          <w:rFonts w:ascii="Times New Roman" w:hAnsi="Times New Roman"/>
          <w:bCs/>
          <w:szCs w:val="24"/>
        </w:rPr>
      </w:pPr>
    </w:p>
    <w:p w14:paraId="74862BF0" w14:textId="77777777" w:rsidR="00D937C4" w:rsidRPr="00F36C6B" w:rsidRDefault="00D937C4" w:rsidP="00D937C4">
      <w:pPr>
        <w:widowControl/>
        <w:overflowPunct w:val="0"/>
        <w:autoSpaceDE w:val="0"/>
        <w:autoSpaceDN w:val="0"/>
        <w:adjustRightInd w:val="0"/>
        <w:ind w:left="709"/>
        <w:textAlignment w:val="baseline"/>
        <w:rPr>
          <w:rFonts w:ascii="Times New Roman" w:hAnsi="Times New Roman"/>
          <w:bCs/>
          <w:szCs w:val="24"/>
        </w:rPr>
      </w:pPr>
      <w:r w:rsidRPr="00F36C6B">
        <w:rPr>
          <w:rFonts w:ascii="Times New Roman" w:hAnsi="Times New Roman"/>
          <w:bCs/>
          <w:szCs w:val="24"/>
        </w:rPr>
        <w:t xml:space="preserve">a) Contener la información solicitada en todos y cada uno de los formatos PE de la oferta económica, la cual deberá ser consistente con los propios documentos impresos presentados en los formatos contenidos en el Anexo 3 de esta Sección, dicha consistencia significa que los valores, montos y precios expresados en los documentos para un mismo concepto </w:t>
      </w:r>
      <w:r w:rsidR="00AA236B" w:rsidRPr="00F36C6B">
        <w:rPr>
          <w:rFonts w:ascii="Times New Roman" w:hAnsi="Times New Roman"/>
          <w:bCs/>
          <w:szCs w:val="24"/>
        </w:rPr>
        <w:t xml:space="preserve">y periodicidad, </w:t>
      </w:r>
      <w:r w:rsidRPr="00F36C6B">
        <w:rPr>
          <w:rFonts w:ascii="Times New Roman" w:hAnsi="Times New Roman"/>
          <w:bCs/>
          <w:szCs w:val="24"/>
        </w:rPr>
        <w:t xml:space="preserve">deberán ser idénticos en todos los formatos y en el Modelo Financiero. </w:t>
      </w:r>
    </w:p>
    <w:p w14:paraId="5A50842E" w14:textId="77777777" w:rsidR="00D937C4" w:rsidRPr="00F36C6B" w:rsidRDefault="00D937C4" w:rsidP="00D937C4">
      <w:pPr>
        <w:widowControl/>
        <w:overflowPunct w:val="0"/>
        <w:autoSpaceDE w:val="0"/>
        <w:autoSpaceDN w:val="0"/>
        <w:adjustRightInd w:val="0"/>
        <w:ind w:left="709"/>
        <w:textAlignment w:val="baseline"/>
        <w:rPr>
          <w:rFonts w:ascii="Times New Roman" w:hAnsi="Times New Roman"/>
          <w:bCs/>
          <w:szCs w:val="24"/>
        </w:rPr>
      </w:pPr>
      <w:r w:rsidRPr="00F36C6B">
        <w:rPr>
          <w:rFonts w:ascii="Times New Roman" w:hAnsi="Times New Roman"/>
          <w:bCs/>
          <w:szCs w:val="24"/>
        </w:rPr>
        <w:t xml:space="preserve">b) Tener una apariencia clara, ordenada y deberá estar dividido en módulos para evitar hojas muy extensas. </w:t>
      </w:r>
    </w:p>
    <w:p w14:paraId="5DEBCB6D" w14:textId="77777777" w:rsidR="00D937C4" w:rsidRPr="00F36C6B" w:rsidRDefault="00D937C4" w:rsidP="00D937C4">
      <w:pPr>
        <w:widowControl/>
        <w:overflowPunct w:val="0"/>
        <w:autoSpaceDE w:val="0"/>
        <w:autoSpaceDN w:val="0"/>
        <w:adjustRightInd w:val="0"/>
        <w:ind w:left="709"/>
        <w:textAlignment w:val="baseline"/>
        <w:rPr>
          <w:rFonts w:ascii="Times New Roman" w:hAnsi="Times New Roman"/>
          <w:bCs/>
          <w:szCs w:val="24"/>
        </w:rPr>
      </w:pPr>
      <w:r w:rsidRPr="00F36C6B">
        <w:rPr>
          <w:rFonts w:ascii="Times New Roman" w:hAnsi="Times New Roman"/>
          <w:bCs/>
          <w:szCs w:val="24"/>
        </w:rPr>
        <w:t xml:space="preserve">c) Estar desarrollado en Microsoft Excel 2003 o versión posterior. </w:t>
      </w:r>
    </w:p>
    <w:p w14:paraId="39E7F1F6" w14:textId="77777777" w:rsidR="00D937C4" w:rsidRPr="00F36C6B" w:rsidRDefault="00D937C4" w:rsidP="00D937C4">
      <w:pPr>
        <w:widowControl/>
        <w:overflowPunct w:val="0"/>
        <w:autoSpaceDE w:val="0"/>
        <w:autoSpaceDN w:val="0"/>
        <w:adjustRightInd w:val="0"/>
        <w:ind w:left="709"/>
        <w:textAlignment w:val="baseline"/>
        <w:rPr>
          <w:rFonts w:ascii="Times New Roman" w:hAnsi="Times New Roman"/>
          <w:bCs/>
          <w:szCs w:val="24"/>
        </w:rPr>
      </w:pPr>
      <w:r w:rsidRPr="00F36C6B">
        <w:rPr>
          <w:rFonts w:ascii="Times New Roman" w:hAnsi="Times New Roman"/>
          <w:bCs/>
          <w:szCs w:val="24"/>
        </w:rPr>
        <w:t xml:space="preserve">d) Incluir todo el plazo de Vigencia del Proyecto de forma </w:t>
      </w:r>
      <w:proofErr w:type="spellStart"/>
      <w:r w:rsidRPr="00F36C6B">
        <w:rPr>
          <w:rFonts w:ascii="Times New Roman" w:hAnsi="Times New Roman"/>
          <w:bCs/>
          <w:szCs w:val="24"/>
        </w:rPr>
        <w:t>mensualizada</w:t>
      </w:r>
      <w:proofErr w:type="spellEnd"/>
      <w:r w:rsidRPr="00F36C6B">
        <w:rPr>
          <w:rFonts w:ascii="Times New Roman" w:hAnsi="Times New Roman"/>
          <w:bCs/>
          <w:szCs w:val="24"/>
        </w:rPr>
        <w:t xml:space="preserve"> en los conceptos que así lo requieran. </w:t>
      </w:r>
    </w:p>
    <w:p w14:paraId="123A2A49" w14:textId="77777777" w:rsidR="00D937C4" w:rsidRPr="00F36C6B" w:rsidRDefault="00D937C4" w:rsidP="00D937C4">
      <w:pPr>
        <w:widowControl/>
        <w:overflowPunct w:val="0"/>
        <w:autoSpaceDE w:val="0"/>
        <w:autoSpaceDN w:val="0"/>
        <w:adjustRightInd w:val="0"/>
        <w:ind w:left="709"/>
        <w:textAlignment w:val="baseline"/>
        <w:rPr>
          <w:rFonts w:ascii="Times New Roman" w:hAnsi="Times New Roman"/>
          <w:bCs/>
          <w:szCs w:val="24"/>
        </w:rPr>
      </w:pPr>
      <w:r w:rsidRPr="00F36C6B">
        <w:rPr>
          <w:rFonts w:ascii="Times New Roman" w:hAnsi="Times New Roman"/>
          <w:bCs/>
          <w:szCs w:val="24"/>
        </w:rPr>
        <w:t xml:space="preserve">e) Considerar cifras en Pesos Corrientes y Pesos </w:t>
      </w:r>
      <w:r w:rsidR="00450546" w:rsidRPr="00F36C6B">
        <w:rPr>
          <w:rFonts w:ascii="Times New Roman" w:hAnsi="Times New Roman"/>
          <w:bCs/>
          <w:szCs w:val="24"/>
        </w:rPr>
        <w:t>Constantes</w:t>
      </w:r>
      <w:r w:rsidRPr="00F36C6B">
        <w:rPr>
          <w:rFonts w:ascii="Times New Roman" w:hAnsi="Times New Roman"/>
          <w:bCs/>
          <w:szCs w:val="24"/>
        </w:rPr>
        <w:t xml:space="preserve">. </w:t>
      </w:r>
    </w:p>
    <w:p w14:paraId="5C74E3AC" w14:textId="77777777" w:rsidR="00D937C4" w:rsidRPr="00F36C6B" w:rsidRDefault="00D937C4" w:rsidP="00D937C4">
      <w:pPr>
        <w:widowControl/>
        <w:overflowPunct w:val="0"/>
        <w:autoSpaceDE w:val="0"/>
        <w:autoSpaceDN w:val="0"/>
        <w:adjustRightInd w:val="0"/>
        <w:ind w:left="709"/>
        <w:textAlignment w:val="baseline"/>
        <w:rPr>
          <w:rFonts w:ascii="Times New Roman" w:hAnsi="Times New Roman"/>
          <w:bCs/>
          <w:szCs w:val="24"/>
        </w:rPr>
      </w:pPr>
      <w:r w:rsidRPr="00F36C6B">
        <w:rPr>
          <w:rFonts w:ascii="Times New Roman" w:hAnsi="Times New Roman"/>
          <w:bCs/>
          <w:szCs w:val="24"/>
        </w:rPr>
        <w:t>f) No tener fórmulas o funciones distintas a las usuales que trae una hoja de cálculo ni tener celdas ocultas, ni tener protección de contraseña (“</w:t>
      </w:r>
      <w:proofErr w:type="spellStart"/>
      <w:r w:rsidRPr="00F36C6B">
        <w:rPr>
          <w:rFonts w:ascii="Times New Roman" w:hAnsi="Times New Roman"/>
          <w:bCs/>
          <w:szCs w:val="24"/>
        </w:rPr>
        <w:t>password</w:t>
      </w:r>
      <w:proofErr w:type="spellEnd"/>
      <w:r w:rsidRPr="00F36C6B">
        <w:rPr>
          <w:rFonts w:ascii="Times New Roman" w:hAnsi="Times New Roman"/>
          <w:bCs/>
          <w:szCs w:val="24"/>
        </w:rPr>
        <w:t xml:space="preserve">”) alguna. </w:t>
      </w:r>
    </w:p>
    <w:p w14:paraId="0B4F1D52" w14:textId="77777777" w:rsidR="00D937C4" w:rsidRPr="00F36C6B" w:rsidRDefault="00D937C4" w:rsidP="00D937C4">
      <w:pPr>
        <w:widowControl/>
        <w:overflowPunct w:val="0"/>
        <w:autoSpaceDE w:val="0"/>
        <w:autoSpaceDN w:val="0"/>
        <w:adjustRightInd w:val="0"/>
        <w:ind w:left="709"/>
        <w:textAlignment w:val="baseline"/>
        <w:rPr>
          <w:rFonts w:ascii="Times New Roman" w:hAnsi="Times New Roman"/>
          <w:bCs/>
          <w:szCs w:val="24"/>
        </w:rPr>
      </w:pPr>
      <w:r w:rsidRPr="00F36C6B">
        <w:rPr>
          <w:rFonts w:ascii="Times New Roman" w:hAnsi="Times New Roman"/>
          <w:bCs/>
          <w:szCs w:val="24"/>
        </w:rPr>
        <w:t xml:space="preserve">g) Los cálculos deben desarrollarse hacia abajo y a la derecha. </w:t>
      </w:r>
    </w:p>
    <w:p w14:paraId="7524927A" w14:textId="77777777" w:rsidR="00D937C4" w:rsidRPr="00F36C6B" w:rsidRDefault="00D937C4" w:rsidP="00D937C4">
      <w:pPr>
        <w:widowControl/>
        <w:overflowPunct w:val="0"/>
        <w:autoSpaceDE w:val="0"/>
        <w:autoSpaceDN w:val="0"/>
        <w:adjustRightInd w:val="0"/>
        <w:ind w:left="709"/>
        <w:textAlignment w:val="baseline"/>
        <w:rPr>
          <w:rFonts w:ascii="Times New Roman" w:hAnsi="Times New Roman"/>
          <w:bCs/>
          <w:szCs w:val="24"/>
        </w:rPr>
      </w:pPr>
      <w:r w:rsidRPr="00F36C6B">
        <w:rPr>
          <w:rFonts w:ascii="Times New Roman" w:hAnsi="Times New Roman"/>
          <w:bCs/>
          <w:szCs w:val="24"/>
        </w:rPr>
        <w:lastRenderedPageBreak/>
        <w:t xml:space="preserve">h) Los cálculos deberán tener el suficiente nivel de detalle como para que puedan ser seguidos lógicamente en pantalla sin necesidad de examinar el contenido de las celdas. </w:t>
      </w:r>
    </w:p>
    <w:p w14:paraId="17143B4C" w14:textId="77777777" w:rsidR="00D937C4" w:rsidRPr="00F36C6B" w:rsidRDefault="00D937C4" w:rsidP="00D937C4">
      <w:pPr>
        <w:widowControl/>
        <w:overflowPunct w:val="0"/>
        <w:autoSpaceDE w:val="0"/>
        <w:autoSpaceDN w:val="0"/>
        <w:adjustRightInd w:val="0"/>
        <w:ind w:left="709"/>
        <w:textAlignment w:val="baseline"/>
        <w:rPr>
          <w:rFonts w:ascii="Times New Roman" w:hAnsi="Times New Roman"/>
          <w:bCs/>
          <w:szCs w:val="24"/>
        </w:rPr>
      </w:pPr>
      <w:r w:rsidRPr="00F36C6B">
        <w:rPr>
          <w:rFonts w:ascii="Times New Roman" w:hAnsi="Times New Roman"/>
          <w:bCs/>
          <w:szCs w:val="24"/>
        </w:rPr>
        <w:t xml:space="preserve">i) A excepción de las celdas para entradas de datos, todas las demás deberán estar formuladas. En caso de incluir celdas con datos exógenos, deberá incluir un comentario que explique con claridad la procedencia de estos. </w:t>
      </w:r>
    </w:p>
    <w:p w14:paraId="7E339884" w14:textId="77777777" w:rsidR="00D937C4" w:rsidRPr="00F36C6B" w:rsidRDefault="00D937C4" w:rsidP="00D937C4">
      <w:pPr>
        <w:widowControl/>
        <w:overflowPunct w:val="0"/>
        <w:autoSpaceDE w:val="0"/>
        <w:autoSpaceDN w:val="0"/>
        <w:adjustRightInd w:val="0"/>
        <w:ind w:left="709"/>
        <w:textAlignment w:val="baseline"/>
        <w:rPr>
          <w:rFonts w:ascii="Times New Roman" w:hAnsi="Times New Roman"/>
          <w:bCs/>
          <w:szCs w:val="24"/>
        </w:rPr>
      </w:pPr>
      <w:r w:rsidRPr="00F36C6B">
        <w:rPr>
          <w:rFonts w:ascii="Times New Roman" w:hAnsi="Times New Roman"/>
          <w:bCs/>
          <w:szCs w:val="24"/>
        </w:rPr>
        <w:t xml:space="preserve">j) Las celdas para entrada de datos deberán presentarse en color azul, sus números o datos, en color negro. </w:t>
      </w:r>
    </w:p>
    <w:p w14:paraId="1C6EEBDA" w14:textId="77777777" w:rsidR="00D937C4" w:rsidRPr="00F36C6B" w:rsidRDefault="00D937C4" w:rsidP="00D937C4">
      <w:pPr>
        <w:widowControl/>
        <w:overflowPunct w:val="0"/>
        <w:autoSpaceDE w:val="0"/>
        <w:autoSpaceDN w:val="0"/>
        <w:adjustRightInd w:val="0"/>
        <w:ind w:left="709"/>
        <w:textAlignment w:val="baseline"/>
        <w:rPr>
          <w:rFonts w:ascii="Times New Roman" w:hAnsi="Times New Roman"/>
          <w:bCs/>
          <w:szCs w:val="24"/>
        </w:rPr>
      </w:pPr>
      <w:r w:rsidRPr="00F36C6B">
        <w:rPr>
          <w:rFonts w:ascii="Times New Roman" w:hAnsi="Times New Roman"/>
          <w:bCs/>
          <w:szCs w:val="24"/>
        </w:rPr>
        <w:t xml:space="preserve">k) Todas las áreas de impresión deberán estar definidas y listas para ser impresas en papel tamaño carta (8.5 </w:t>
      </w:r>
      <w:proofErr w:type="spellStart"/>
      <w:r w:rsidRPr="00F36C6B">
        <w:rPr>
          <w:rFonts w:ascii="Times New Roman" w:hAnsi="Times New Roman"/>
          <w:bCs/>
          <w:szCs w:val="24"/>
        </w:rPr>
        <w:t>plg</w:t>
      </w:r>
      <w:proofErr w:type="spellEnd"/>
      <w:r w:rsidRPr="00F36C6B">
        <w:rPr>
          <w:rFonts w:ascii="Times New Roman" w:hAnsi="Times New Roman"/>
          <w:bCs/>
          <w:szCs w:val="24"/>
        </w:rPr>
        <w:t xml:space="preserve"> x 11 </w:t>
      </w:r>
      <w:proofErr w:type="spellStart"/>
      <w:r w:rsidRPr="00F36C6B">
        <w:rPr>
          <w:rFonts w:ascii="Times New Roman" w:hAnsi="Times New Roman"/>
          <w:bCs/>
          <w:szCs w:val="24"/>
        </w:rPr>
        <w:t>plg</w:t>
      </w:r>
      <w:proofErr w:type="spellEnd"/>
      <w:r w:rsidRPr="00F36C6B">
        <w:rPr>
          <w:rFonts w:ascii="Times New Roman" w:hAnsi="Times New Roman"/>
          <w:bCs/>
          <w:szCs w:val="24"/>
        </w:rPr>
        <w:t>).</w:t>
      </w:r>
    </w:p>
    <w:p w14:paraId="665AD340" w14:textId="77777777" w:rsidR="00D937C4" w:rsidRPr="00F36C6B" w:rsidRDefault="00401ED4" w:rsidP="00D937C4">
      <w:pPr>
        <w:widowControl/>
        <w:overflowPunct w:val="0"/>
        <w:autoSpaceDE w:val="0"/>
        <w:autoSpaceDN w:val="0"/>
        <w:adjustRightInd w:val="0"/>
        <w:ind w:left="709"/>
        <w:textAlignment w:val="baseline"/>
        <w:rPr>
          <w:rFonts w:ascii="Times New Roman" w:hAnsi="Times New Roman"/>
          <w:bCs/>
          <w:szCs w:val="24"/>
        </w:rPr>
      </w:pPr>
      <w:r w:rsidRPr="00F36C6B">
        <w:rPr>
          <w:rFonts w:ascii="Times New Roman" w:hAnsi="Times New Roman"/>
          <w:bCs/>
          <w:szCs w:val="24"/>
        </w:rPr>
        <w:t>l</w:t>
      </w:r>
      <w:r w:rsidR="00D937C4" w:rsidRPr="00F36C6B">
        <w:rPr>
          <w:rFonts w:ascii="Times New Roman" w:hAnsi="Times New Roman"/>
          <w:bCs/>
          <w:szCs w:val="24"/>
        </w:rPr>
        <w:t>) No deben existir referencias circulares; en caso de ser inevitables deberán ser explicadas a detalle en el manual de operación referido y no podrán incluirse macroinstrucciones.</w:t>
      </w:r>
    </w:p>
    <w:p w14:paraId="45671BE9" w14:textId="77777777" w:rsidR="00D937C4" w:rsidRPr="00F36C6B" w:rsidRDefault="00401ED4" w:rsidP="00D937C4">
      <w:pPr>
        <w:widowControl/>
        <w:overflowPunct w:val="0"/>
        <w:autoSpaceDE w:val="0"/>
        <w:autoSpaceDN w:val="0"/>
        <w:adjustRightInd w:val="0"/>
        <w:ind w:left="709"/>
        <w:textAlignment w:val="baseline"/>
        <w:rPr>
          <w:rFonts w:ascii="Times New Roman" w:hAnsi="Times New Roman"/>
          <w:bCs/>
          <w:szCs w:val="24"/>
        </w:rPr>
      </w:pPr>
      <w:r w:rsidRPr="00F36C6B">
        <w:rPr>
          <w:rFonts w:ascii="Times New Roman" w:hAnsi="Times New Roman"/>
          <w:bCs/>
          <w:szCs w:val="24"/>
        </w:rPr>
        <w:t>m</w:t>
      </w:r>
      <w:r w:rsidR="00D937C4" w:rsidRPr="00F36C6B">
        <w:rPr>
          <w:rFonts w:ascii="Times New Roman" w:hAnsi="Times New Roman"/>
          <w:bCs/>
          <w:szCs w:val="24"/>
        </w:rPr>
        <w:t>) La fecha de inicio del modelo será la fecha de entrega de Propuestas; debiendo considerarse y señalarse en forma precisa la fecha de inicio y duración del Contrato.</w:t>
      </w:r>
    </w:p>
    <w:p w14:paraId="1FA6956F" w14:textId="77777777" w:rsidR="00D937C4" w:rsidRPr="00F36C6B" w:rsidRDefault="00401ED4" w:rsidP="00D937C4">
      <w:pPr>
        <w:widowControl/>
        <w:autoSpaceDE w:val="0"/>
        <w:autoSpaceDN w:val="0"/>
        <w:adjustRightInd w:val="0"/>
        <w:ind w:left="720"/>
        <w:rPr>
          <w:rFonts w:ascii="Times New Roman" w:hAnsi="Times New Roman"/>
          <w:bCs/>
          <w:szCs w:val="24"/>
        </w:rPr>
      </w:pPr>
      <w:r w:rsidRPr="00F36C6B">
        <w:rPr>
          <w:rFonts w:ascii="Times New Roman" w:hAnsi="Times New Roman"/>
          <w:bCs/>
          <w:szCs w:val="24"/>
        </w:rPr>
        <w:t>n</w:t>
      </w:r>
      <w:r w:rsidR="00D937C4" w:rsidRPr="00F36C6B">
        <w:rPr>
          <w:rFonts w:ascii="Times New Roman" w:hAnsi="Times New Roman"/>
          <w:bCs/>
          <w:szCs w:val="24"/>
        </w:rPr>
        <w:t>) Las proyecciones financieras deberán considerar períodos anuales para todos los conceptos de costos de operación. Adicionalmente, se requiere que la información referida a los costos de la construcción y costos del equipamiento médico, así como la información respecto al financiamiento y capital de riesgo deberá ser presentada de manera mensual conforme a lo establecido en los formatos del Anexo 3 de esta Sección.</w:t>
      </w:r>
      <w:bookmarkEnd w:id="397"/>
    </w:p>
    <w:p w14:paraId="54BF8A5B" w14:textId="77777777" w:rsidR="00D937C4" w:rsidRPr="00F36C6B" w:rsidRDefault="00D937C4" w:rsidP="00D937C4">
      <w:pPr>
        <w:widowControl/>
        <w:autoSpaceDE w:val="0"/>
        <w:autoSpaceDN w:val="0"/>
        <w:adjustRightInd w:val="0"/>
        <w:rPr>
          <w:rFonts w:ascii="Times New Roman" w:eastAsia="MS Mincho" w:hAnsi="Times New Roman"/>
          <w:color w:val="000000"/>
          <w:w w:val="0"/>
          <w:szCs w:val="24"/>
        </w:rPr>
      </w:pPr>
    </w:p>
    <w:p w14:paraId="532BA664" w14:textId="77777777" w:rsidR="00D937C4" w:rsidRPr="00F36C6B" w:rsidRDefault="00D937C4" w:rsidP="00F36C6B">
      <w:pPr>
        <w:pStyle w:val="Ttulo3"/>
        <w:jc w:val="both"/>
        <w:rPr>
          <w:rFonts w:ascii="Times New Roman" w:hAnsi="Times New Roman"/>
          <w:b w:val="0"/>
          <w:bCs/>
          <w:szCs w:val="24"/>
        </w:rPr>
      </w:pPr>
      <w:bookmarkStart w:id="398" w:name="_Toc377481852"/>
      <w:bookmarkStart w:id="399" w:name="_Toc478646505"/>
      <w:bookmarkStart w:id="400" w:name="_Toc482199777"/>
      <w:r w:rsidRPr="00F36C6B">
        <w:rPr>
          <w:rFonts w:ascii="Times New Roman" w:hAnsi="Times New Roman"/>
          <w:bCs/>
          <w:i w:val="0"/>
          <w:szCs w:val="24"/>
        </w:rPr>
        <w:t>PE-7 SUPUESTOS CONSIDERADOS PARA EL MODELO FINANCIERO</w:t>
      </w:r>
      <w:bookmarkEnd w:id="398"/>
      <w:r w:rsidRPr="00F36C6B">
        <w:rPr>
          <w:rFonts w:ascii="Times New Roman" w:hAnsi="Times New Roman"/>
          <w:bCs/>
          <w:i w:val="0"/>
          <w:szCs w:val="24"/>
        </w:rPr>
        <w:t>. (Obligatorio)</w:t>
      </w:r>
      <w:bookmarkEnd w:id="399"/>
      <w:bookmarkEnd w:id="400"/>
    </w:p>
    <w:p w14:paraId="4C9B224B" w14:textId="77777777" w:rsidR="00D937C4" w:rsidRPr="00F36C6B" w:rsidRDefault="00D937C4" w:rsidP="00D937C4">
      <w:pPr>
        <w:widowControl/>
        <w:rPr>
          <w:rFonts w:ascii="Times New Roman" w:hAnsi="Times New Roman"/>
          <w:b/>
          <w:szCs w:val="24"/>
        </w:rPr>
      </w:pPr>
    </w:p>
    <w:p w14:paraId="767F7A86" w14:textId="77777777" w:rsidR="00D937C4" w:rsidRPr="00F36C6B" w:rsidRDefault="00D937C4" w:rsidP="00D937C4">
      <w:pPr>
        <w:widowControl/>
        <w:rPr>
          <w:rFonts w:ascii="Times New Roman" w:eastAsia="MS Mincho" w:hAnsi="Times New Roman"/>
          <w:color w:val="000000"/>
          <w:w w:val="0"/>
          <w:szCs w:val="24"/>
        </w:rPr>
      </w:pPr>
      <w:r w:rsidRPr="00F36C6B">
        <w:rPr>
          <w:rFonts w:ascii="Times New Roman" w:eastAsia="MS Mincho" w:hAnsi="Times New Roman"/>
          <w:color w:val="000000"/>
          <w:w w:val="0"/>
          <w:szCs w:val="24"/>
        </w:rPr>
        <w:t xml:space="preserve">El Concursante deberá presentar una descripción completa de los supuestos que utilizó para la elaboración del Modelo Financiero, que deberá contener firma </w:t>
      </w:r>
      <w:r w:rsidRPr="00F36C6B">
        <w:rPr>
          <w:rFonts w:ascii="Times New Roman" w:hAnsi="Times New Roman"/>
          <w:szCs w:val="24"/>
        </w:rPr>
        <w:t xml:space="preserve">autógrafa en la última hoja y rúbrica en las demás por el Concursante. </w:t>
      </w:r>
      <w:r w:rsidRPr="00F36C6B">
        <w:rPr>
          <w:rFonts w:ascii="Times New Roman" w:eastAsia="MS Mincho" w:hAnsi="Times New Roman"/>
          <w:color w:val="000000"/>
          <w:w w:val="0"/>
          <w:szCs w:val="24"/>
        </w:rPr>
        <w:t>Este documento se denominará “Bases para la Creación del Modelo”.</w:t>
      </w:r>
    </w:p>
    <w:p w14:paraId="138C5A5F" w14:textId="77777777" w:rsidR="00D937C4" w:rsidRPr="00F36C6B" w:rsidRDefault="00D937C4" w:rsidP="00D937C4">
      <w:pPr>
        <w:widowControl/>
        <w:rPr>
          <w:rFonts w:ascii="Times New Roman" w:eastAsia="MS Mincho" w:hAnsi="Times New Roman"/>
          <w:color w:val="000000"/>
          <w:w w:val="0"/>
          <w:szCs w:val="24"/>
        </w:rPr>
      </w:pPr>
    </w:p>
    <w:p w14:paraId="0A73B360" w14:textId="77777777" w:rsidR="00D937C4" w:rsidRPr="00F36C6B" w:rsidRDefault="00D937C4" w:rsidP="00D937C4">
      <w:pPr>
        <w:widowControl/>
        <w:rPr>
          <w:rFonts w:ascii="Times New Roman" w:eastAsia="MS Mincho" w:hAnsi="Times New Roman"/>
          <w:color w:val="000000"/>
          <w:w w:val="0"/>
          <w:szCs w:val="24"/>
        </w:rPr>
      </w:pPr>
      <w:r w:rsidRPr="00F36C6B">
        <w:rPr>
          <w:rFonts w:ascii="Times New Roman" w:eastAsia="MS Mincho" w:hAnsi="Times New Roman"/>
          <w:color w:val="000000"/>
          <w:w w:val="0"/>
          <w:szCs w:val="24"/>
        </w:rPr>
        <w:t xml:space="preserve">Si se detectara alguna inconsistencia derivada de errores evidentes, la Convocante podrá solicitar la corrección del modelo o la hoja de premisas, sin que esto autorice al Concursante a cambiar las condiciones originalmente ofertadas en la Propuesta; en caso de que el Concursante se niegue a realizar las correcciones solicitadas, será motivo de </w:t>
      </w:r>
      <w:proofErr w:type="spellStart"/>
      <w:r w:rsidRPr="00F36C6B">
        <w:rPr>
          <w:rFonts w:ascii="Times New Roman" w:eastAsia="MS Mincho" w:hAnsi="Times New Roman"/>
          <w:color w:val="000000"/>
          <w:w w:val="0"/>
          <w:szCs w:val="24"/>
        </w:rPr>
        <w:t>desechamiento</w:t>
      </w:r>
      <w:proofErr w:type="spellEnd"/>
      <w:r w:rsidRPr="00F36C6B">
        <w:rPr>
          <w:rFonts w:ascii="Times New Roman" w:eastAsia="MS Mincho" w:hAnsi="Times New Roman"/>
          <w:color w:val="000000"/>
          <w:w w:val="0"/>
          <w:szCs w:val="24"/>
        </w:rPr>
        <w:t xml:space="preserve"> de la Propuesta. La descripción de los supuestos deberá ser coherente con el Modelo Financiero y proporcionar suficiente detalle en los temas que a continuación se enlistan de manera enunciativa </w:t>
      </w:r>
      <w:proofErr w:type="gramStart"/>
      <w:r w:rsidRPr="00F36C6B">
        <w:rPr>
          <w:rFonts w:ascii="Times New Roman" w:eastAsia="MS Mincho" w:hAnsi="Times New Roman"/>
          <w:color w:val="000000"/>
          <w:w w:val="0"/>
          <w:szCs w:val="24"/>
        </w:rPr>
        <w:t>mas</w:t>
      </w:r>
      <w:proofErr w:type="gramEnd"/>
      <w:r w:rsidRPr="00F36C6B">
        <w:rPr>
          <w:rFonts w:ascii="Times New Roman" w:eastAsia="MS Mincho" w:hAnsi="Times New Roman"/>
          <w:color w:val="000000"/>
          <w:w w:val="0"/>
          <w:szCs w:val="24"/>
        </w:rPr>
        <w:t xml:space="preserve"> no limitativa:</w:t>
      </w:r>
    </w:p>
    <w:p w14:paraId="13B51A95" w14:textId="77777777" w:rsidR="00D937C4" w:rsidRPr="00F36C6B" w:rsidRDefault="00D937C4" w:rsidP="00D937C4">
      <w:pPr>
        <w:widowControl/>
        <w:rPr>
          <w:rFonts w:ascii="Times New Roman" w:eastAsia="MS Mincho" w:hAnsi="Times New Roman"/>
          <w:color w:val="000000"/>
          <w:w w:val="0"/>
          <w:szCs w:val="24"/>
        </w:rPr>
      </w:pPr>
    </w:p>
    <w:p w14:paraId="25C97C27" w14:textId="77777777" w:rsidR="00D937C4" w:rsidRPr="00F36C6B" w:rsidRDefault="00D937C4" w:rsidP="00D937C4">
      <w:pPr>
        <w:widowControl/>
        <w:numPr>
          <w:ilvl w:val="0"/>
          <w:numId w:val="23"/>
        </w:numPr>
        <w:autoSpaceDE w:val="0"/>
        <w:autoSpaceDN w:val="0"/>
        <w:adjustRightInd w:val="0"/>
        <w:spacing w:after="200"/>
        <w:ind w:left="567" w:hanging="283"/>
        <w:rPr>
          <w:rFonts w:ascii="Times New Roman" w:eastAsia="MS Mincho" w:hAnsi="Times New Roman"/>
          <w:color w:val="000000"/>
          <w:w w:val="0"/>
          <w:szCs w:val="24"/>
        </w:rPr>
      </w:pPr>
      <w:r w:rsidRPr="00F36C6B">
        <w:rPr>
          <w:rFonts w:ascii="Times New Roman" w:eastAsia="MS Mincho" w:hAnsi="Times New Roman"/>
          <w:color w:val="000000"/>
          <w:w w:val="0"/>
          <w:szCs w:val="24"/>
        </w:rPr>
        <w:t>Plan financiero: aportaciones de capital de riesgo y de los contratos de Financiamiento, incluyendo todas las comisiones, primas y honorarios que el Concursante deberá pagar.</w:t>
      </w:r>
    </w:p>
    <w:p w14:paraId="3DACBC95" w14:textId="77777777" w:rsidR="00D937C4" w:rsidRPr="00F36C6B" w:rsidRDefault="00D937C4" w:rsidP="00D937C4">
      <w:pPr>
        <w:widowControl/>
        <w:numPr>
          <w:ilvl w:val="0"/>
          <w:numId w:val="23"/>
        </w:numPr>
        <w:autoSpaceDE w:val="0"/>
        <w:autoSpaceDN w:val="0"/>
        <w:adjustRightInd w:val="0"/>
        <w:spacing w:after="200"/>
        <w:ind w:left="567" w:hanging="283"/>
        <w:rPr>
          <w:rFonts w:ascii="Times New Roman" w:eastAsia="MS Mincho" w:hAnsi="Times New Roman"/>
          <w:color w:val="000000"/>
          <w:w w:val="0"/>
          <w:szCs w:val="24"/>
        </w:rPr>
      </w:pPr>
      <w:r w:rsidRPr="00F36C6B">
        <w:rPr>
          <w:rFonts w:ascii="Times New Roman" w:eastAsia="MS Mincho" w:hAnsi="Times New Roman"/>
          <w:color w:val="000000"/>
          <w:w w:val="0"/>
          <w:szCs w:val="24"/>
        </w:rPr>
        <w:lastRenderedPageBreak/>
        <w:t xml:space="preserve">Supuestos macroeconómicos citando fuentes. </w:t>
      </w:r>
    </w:p>
    <w:p w14:paraId="26CB86DC" w14:textId="77777777" w:rsidR="00D937C4" w:rsidRPr="00F36C6B" w:rsidRDefault="00D937C4" w:rsidP="00D937C4">
      <w:pPr>
        <w:widowControl/>
        <w:numPr>
          <w:ilvl w:val="0"/>
          <w:numId w:val="23"/>
        </w:numPr>
        <w:autoSpaceDE w:val="0"/>
        <w:autoSpaceDN w:val="0"/>
        <w:adjustRightInd w:val="0"/>
        <w:spacing w:after="200"/>
        <w:ind w:left="567" w:hanging="283"/>
        <w:rPr>
          <w:rFonts w:ascii="Times New Roman" w:eastAsia="MS Mincho" w:hAnsi="Times New Roman"/>
          <w:color w:val="000000"/>
          <w:w w:val="0"/>
          <w:szCs w:val="24"/>
        </w:rPr>
      </w:pPr>
      <w:r w:rsidRPr="00F36C6B">
        <w:rPr>
          <w:rFonts w:ascii="Times New Roman" w:eastAsia="MS Mincho" w:hAnsi="Times New Roman"/>
          <w:color w:val="000000"/>
          <w:w w:val="0"/>
          <w:szCs w:val="24"/>
        </w:rPr>
        <w:t>Explicación de los formatos del Anexo 3 de esta Sección en lo referente a sus premisas y conexión con el Modelo Financiero.</w:t>
      </w:r>
    </w:p>
    <w:p w14:paraId="69015A85" w14:textId="77777777" w:rsidR="00D937C4" w:rsidRPr="00F36C6B" w:rsidRDefault="00D937C4" w:rsidP="00D937C4">
      <w:pPr>
        <w:widowControl/>
        <w:numPr>
          <w:ilvl w:val="0"/>
          <w:numId w:val="23"/>
        </w:numPr>
        <w:autoSpaceDE w:val="0"/>
        <w:autoSpaceDN w:val="0"/>
        <w:adjustRightInd w:val="0"/>
        <w:spacing w:after="200"/>
        <w:ind w:left="567" w:hanging="283"/>
        <w:rPr>
          <w:rFonts w:ascii="Times New Roman" w:eastAsia="MS Mincho" w:hAnsi="Times New Roman"/>
          <w:color w:val="000000"/>
          <w:w w:val="0"/>
          <w:szCs w:val="24"/>
        </w:rPr>
      </w:pPr>
      <w:r w:rsidRPr="00F36C6B">
        <w:rPr>
          <w:rFonts w:ascii="Times New Roman" w:eastAsia="MS Mincho" w:hAnsi="Times New Roman"/>
          <w:color w:val="000000"/>
          <w:w w:val="0"/>
          <w:szCs w:val="24"/>
        </w:rPr>
        <w:t>Supuestos fiscales. En la integración de su Propuesta cada Concursante será el único responsable de la consideración apropiada de todos los impuestos relevantes para el Proyecto, así como de posibles conceptos deducibles conforme a la Legislación.</w:t>
      </w:r>
    </w:p>
    <w:p w14:paraId="73FA8DC9" w14:textId="77777777" w:rsidR="00D937C4" w:rsidRPr="00F36C6B" w:rsidRDefault="00D937C4" w:rsidP="00D937C4">
      <w:pPr>
        <w:widowControl/>
        <w:ind w:left="360"/>
        <w:rPr>
          <w:rFonts w:ascii="Times New Roman" w:eastAsia="MS Mincho" w:hAnsi="Times New Roman"/>
          <w:color w:val="000000"/>
          <w:w w:val="0"/>
          <w:szCs w:val="24"/>
        </w:rPr>
      </w:pPr>
    </w:p>
    <w:p w14:paraId="6E1E4051" w14:textId="77777777" w:rsidR="00D937C4" w:rsidRPr="00F36C6B" w:rsidRDefault="00D937C4" w:rsidP="00D937C4">
      <w:pPr>
        <w:widowControl/>
        <w:rPr>
          <w:rFonts w:ascii="Times New Roman" w:eastAsia="MS Mincho" w:hAnsi="Times New Roman"/>
          <w:color w:val="000000"/>
          <w:w w:val="0"/>
          <w:szCs w:val="24"/>
        </w:rPr>
      </w:pPr>
      <w:r w:rsidRPr="00F36C6B">
        <w:rPr>
          <w:rFonts w:ascii="Times New Roman" w:eastAsia="MS Mincho" w:hAnsi="Times New Roman"/>
          <w:color w:val="000000"/>
          <w:w w:val="0"/>
          <w:szCs w:val="24"/>
        </w:rPr>
        <w:t xml:space="preserve">Los Concursantes deberán presentar las consideraciones fiscales utilizadas para la presentación de su </w:t>
      </w:r>
      <w:r w:rsidRPr="00F36C6B">
        <w:rPr>
          <w:rFonts w:ascii="Times New Roman" w:hAnsi="Times New Roman"/>
        </w:rPr>
        <w:t>oferta</w:t>
      </w:r>
      <w:r w:rsidRPr="00F36C6B">
        <w:rPr>
          <w:rFonts w:ascii="Times New Roman" w:eastAsia="MS Mincho" w:hAnsi="Times New Roman"/>
          <w:color w:val="000000"/>
          <w:w w:val="0"/>
        </w:rPr>
        <w:t xml:space="preserve"> económica</w:t>
      </w:r>
      <w:r w:rsidRPr="00F36C6B">
        <w:rPr>
          <w:rFonts w:ascii="Times New Roman" w:eastAsia="MS Mincho" w:hAnsi="Times New Roman"/>
          <w:color w:val="000000"/>
          <w:w w:val="0"/>
          <w:szCs w:val="24"/>
        </w:rPr>
        <w:t>; tales consideraciones deberán estar correctamente reflejadas en el Modelo Financiero que deberán entregar a la Convocante.</w:t>
      </w:r>
    </w:p>
    <w:p w14:paraId="19965DA3" w14:textId="77777777" w:rsidR="00D937C4" w:rsidRPr="00F36C6B" w:rsidRDefault="00D937C4" w:rsidP="00D937C4">
      <w:pPr>
        <w:widowControl/>
        <w:rPr>
          <w:rFonts w:ascii="Times New Roman" w:eastAsia="MS Mincho" w:hAnsi="Times New Roman"/>
          <w:color w:val="000000"/>
          <w:w w:val="0"/>
          <w:szCs w:val="24"/>
        </w:rPr>
      </w:pPr>
    </w:p>
    <w:p w14:paraId="3892F395" w14:textId="77777777" w:rsidR="00D937C4" w:rsidRPr="00F36C6B" w:rsidRDefault="00D937C4" w:rsidP="00D937C4">
      <w:pPr>
        <w:widowControl/>
        <w:rPr>
          <w:rFonts w:ascii="Times New Roman" w:eastAsia="MS Mincho" w:hAnsi="Times New Roman"/>
          <w:color w:val="000000"/>
          <w:w w:val="0"/>
          <w:szCs w:val="24"/>
        </w:rPr>
      </w:pPr>
      <w:r w:rsidRPr="00F36C6B">
        <w:rPr>
          <w:rFonts w:ascii="Times New Roman" w:eastAsia="MS Mincho" w:hAnsi="Times New Roman"/>
          <w:color w:val="000000"/>
          <w:w w:val="0"/>
          <w:szCs w:val="24"/>
        </w:rPr>
        <w:t>Cada Concursante será el único responsable de la planeación fiscal y cumplimiento de la Legislación en materia de impuestos en relación con su participación en el Concurso y la presentación de su Propuesta. Asimismo, el Concursante que resulte ganador, será responsable del cumplimiento de sus obligaciones en materia fiscal derivadas de la Legislación y del Contrato, por lo que deberá tomar en cuenta que el precio o contraprestación por la prestación de los Servicios solicitados por el Desarrollador no será ajustado por errores o deficiencias en la planeación fiscal subyacente a la Propuesta, incluyendo m</w:t>
      </w:r>
      <w:r w:rsidR="00EC0902">
        <w:rPr>
          <w:rFonts w:ascii="Times New Roman" w:eastAsia="MS Mincho" w:hAnsi="Times New Roman"/>
          <w:color w:val="000000"/>
          <w:w w:val="0"/>
          <w:szCs w:val="24"/>
        </w:rPr>
        <w:t>a</w:t>
      </w:r>
      <w:r w:rsidRPr="00F36C6B">
        <w:rPr>
          <w:rFonts w:ascii="Times New Roman" w:eastAsia="MS Mincho" w:hAnsi="Times New Roman"/>
          <w:color w:val="000000"/>
          <w:w w:val="0"/>
          <w:szCs w:val="24"/>
        </w:rPr>
        <w:t>s no limitado a:</w:t>
      </w:r>
    </w:p>
    <w:p w14:paraId="78976BE6" w14:textId="77777777" w:rsidR="00D937C4" w:rsidRPr="00F36C6B" w:rsidRDefault="00D937C4" w:rsidP="00D937C4">
      <w:pPr>
        <w:widowControl/>
        <w:ind w:left="2160" w:hanging="1440"/>
        <w:rPr>
          <w:rFonts w:ascii="Times New Roman" w:eastAsia="MS Mincho" w:hAnsi="Times New Roman"/>
          <w:color w:val="000000"/>
          <w:w w:val="0"/>
          <w:szCs w:val="24"/>
        </w:rPr>
      </w:pPr>
    </w:p>
    <w:p w14:paraId="64134F6A" w14:textId="77777777" w:rsidR="00D937C4" w:rsidRPr="00F36C6B" w:rsidRDefault="00D937C4" w:rsidP="00D937C4">
      <w:pPr>
        <w:widowControl/>
        <w:numPr>
          <w:ilvl w:val="0"/>
          <w:numId w:val="133"/>
        </w:numPr>
        <w:autoSpaceDE w:val="0"/>
        <w:autoSpaceDN w:val="0"/>
        <w:adjustRightInd w:val="0"/>
        <w:spacing w:after="200"/>
        <w:rPr>
          <w:rFonts w:ascii="Times New Roman" w:hAnsi="Times New Roman"/>
          <w:szCs w:val="24"/>
        </w:rPr>
      </w:pPr>
      <w:r w:rsidRPr="00F36C6B">
        <w:rPr>
          <w:rFonts w:ascii="Times New Roman" w:eastAsia="MS Mincho" w:hAnsi="Times New Roman"/>
          <w:color w:val="000000"/>
          <w:w w:val="0"/>
          <w:szCs w:val="24"/>
        </w:rPr>
        <w:t>tasas de depreciación, financieras y fiscales;</w:t>
      </w:r>
    </w:p>
    <w:p w14:paraId="53DA6EE5" w14:textId="77777777" w:rsidR="00D937C4" w:rsidRPr="00F36C6B" w:rsidRDefault="00D937C4" w:rsidP="00D937C4">
      <w:pPr>
        <w:widowControl/>
        <w:numPr>
          <w:ilvl w:val="0"/>
          <w:numId w:val="133"/>
        </w:numPr>
        <w:autoSpaceDE w:val="0"/>
        <w:autoSpaceDN w:val="0"/>
        <w:adjustRightInd w:val="0"/>
        <w:spacing w:after="200"/>
        <w:rPr>
          <w:rFonts w:ascii="Times New Roman" w:hAnsi="Times New Roman"/>
          <w:szCs w:val="24"/>
        </w:rPr>
      </w:pPr>
      <w:r w:rsidRPr="00F36C6B">
        <w:rPr>
          <w:rFonts w:ascii="Times New Roman" w:eastAsia="MS Mincho" w:hAnsi="Times New Roman"/>
          <w:color w:val="000000"/>
          <w:w w:val="0"/>
          <w:szCs w:val="24"/>
        </w:rPr>
        <w:t>estructura del capital de trabajo; incluyendo el capital de trabajo relativo al IVA; y</w:t>
      </w:r>
    </w:p>
    <w:p w14:paraId="7DDD3BC7" w14:textId="77777777" w:rsidR="00D937C4" w:rsidRPr="00F36C6B" w:rsidRDefault="00D937C4" w:rsidP="00D937C4">
      <w:pPr>
        <w:widowControl/>
        <w:numPr>
          <w:ilvl w:val="0"/>
          <w:numId w:val="133"/>
        </w:numPr>
        <w:autoSpaceDE w:val="0"/>
        <w:autoSpaceDN w:val="0"/>
        <w:adjustRightInd w:val="0"/>
        <w:spacing w:after="200"/>
        <w:rPr>
          <w:rFonts w:ascii="Times New Roman" w:hAnsi="Times New Roman"/>
          <w:szCs w:val="24"/>
        </w:rPr>
      </w:pPr>
      <w:r w:rsidRPr="00F36C6B">
        <w:rPr>
          <w:rFonts w:ascii="Times New Roman" w:eastAsia="MS Mincho" w:hAnsi="Times New Roman"/>
          <w:color w:val="000000"/>
          <w:w w:val="0"/>
          <w:szCs w:val="24"/>
        </w:rPr>
        <w:t>cualquier supuesto adicional necesario para la elaboración del Modelo Financiero.</w:t>
      </w:r>
    </w:p>
    <w:p w14:paraId="2B4B3369" w14:textId="77777777" w:rsidR="00D937C4" w:rsidRPr="00F36C6B" w:rsidRDefault="00D937C4" w:rsidP="00D937C4">
      <w:pPr>
        <w:widowControl/>
        <w:overflowPunct w:val="0"/>
        <w:autoSpaceDE w:val="0"/>
        <w:autoSpaceDN w:val="0"/>
        <w:adjustRightInd w:val="0"/>
        <w:textAlignment w:val="baseline"/>
        <w:rPr>
          <w:rFonts w:ascii="Times New Roman" w:hAnsi="Times New Roman"/>
          <w:noProof/>
          <w:szCs w:val="24"/>
          <w:lang w:eastAsia="en-US"/>
        </w:rPr>
      </w:pPr>
    </w:p>
    <w:p w14:paraId="7F000F31" w14:textId="77777777" w:rsidR="00D937C4" w:rsidRPr="00F36C6B" w:rsidRDefault="00D937C4" w:rsidP="00F36C6B">
      <w:pPr>
        <w:pStyle w:val="Ttulo3"/>
        <w:jc w:val="both"/>
        <w:rPr>
          <w:rFonts w:ascii="Times New Roman" w:hAnsi="Times New Roman"/>
          <w:bCs/>
          <w:szCs w:val="24"/>
        </w:rPr>
      </w:pPr>
      <w:bookmarkStart w:id="401" w:name="_Toc377481853"/>
      <w:bookmarkStart w:id="402" w:name="_Toc478646506"/>
      <w:bookmarkStart w:id="403" w:name="_Toc482199778"/>
      <w:r w:rsidRPr="00F36C6B">
        <w:rPr>
          <w:rFonts w:ascii="Times New Roman" w:hAnsi="Times New Roman"/>
          <w:bCs/>
          <w:i w:val="0"/>
          <w:szCs w:val="24"/>
        </w:rPr>
        <w:t xml:space="preserve">PE-8 </w:t>
      </w:r>
      <w:r w:rsidRPr="00F36C6B">
        <w:rPr>
          <w:rFonts w:ascii="Times New Roman" w:hAnsi="Times New Roman"/>
          <w:bCs/>
          <w:i w:val="0"/>
          <w:szCs w:val="24"/>
        </w:rPr>
        <w:tab/>
        <w:t>MANUAL DE EXPLICACIÓN DEL MODELO FINANCIERO</w:t>
      </w:r>
      <w:bookmarkEnd w:id="401"/>
      <w:r w:rsidRPr="00F36C6B">
        <w:rPr>
          <w:rFonts w:ascii="Times New Roman" w:hAnsi="Times New Roman"/>
          <w:bCs/>
          <w:i w:val="0"/>
          <w:szCs w:val="24"/>
        </w:rPr>
        <w:t>. (Obligatorio)</w:t>
      </w:r>
      <w:bookmarkEnd w:id="402"/>
      <w:bookmarkEnd w:id="403"/>
    </w:p>
    <w:p w14:paraId="4053D904" w14:textId="77777777" w:rsidR="00D937C4" w:rsidRPr="00F36C6B" w:rsidRDefault="00D937C4" w:rsidP="00D937C4">
      <w:pPr>
        <w:widowControl/>
        <w:overflowPunct w:val="0"/>
        <w:autoSpaceDE w:val="0"/>
        <w:autoSpaceDN w:val="0"/>
        <w:adjustRightInd w:val="0"/>
        <w:spacing w:after="100"/>
        <w:textAlignment w:val="baseline"/>
        <w:rPr>
          <w:rFonts w:ascii="Times New Roman" w:hAnsi="Times New Roman"/>
          <w:noProof/>
          <w:szCs w:val="24"/>
          <w:lang w:eastAsia="en-US"/>
        </w:rPr>
      </w:pPr>
      <w:r w:rsidRPr="00F36C6B">
        <w:rPr>
          <w:rFonts w:ascii="Times New Roman" w:hAnsi="Times New Roman"/>
          <w:noProof/>
          <w:szCs w:val="24"/>
          <w:lang w:eastAsia="en-US"/>
        </w:rPr>
        <w:t xml:space="preserve">El Concursante deberá entregar un manual de explicación del Modelo Financiero que contenga instrucciones para la utilización del mismo, </w:t>
      </w:r>
      <w:r w:rsidRPr="00F36C6B">
        <w:rPr>
          <w:rFonts w:ascii="Times New Roman" w:hAnsi="Times New Roman"/>
          <w:szCs w:val="24"/>
        </w:rPr>
        <w:t>firmado autógrafament</w:t>
      </w:r>
      <w:r w:rsidRPr="00F36C6B">
        <w:rPr>
          <w:rFonts w:ascii="Times New Roman" w:hAnsi="Times New Roman"/>
          <w:noProof/>
          <w:szCs w:val="24"/>
          <w:lang w:eastAsia="en-US"/>
        </w:rPr>
        <w:t xml:space="preserve">e en la ultima hoja y </w:t>
      </w:r>
      <w:r w:rsidRPr="00F36C6B">
        <w:rPr>
          <w:rFonts w:ascii="Times New Roman" w:hAnsi="Times New Roman"/>
          <w:szCs w:val="24"/>
        </w:rPr>
        <w:t xml:space="preserve">rubricado en las demás, </w:t>
      </w:r>
      <w:r w:rsidRPr="00F36C6B">
        <w:rPr>
          <w:rFonts w:ascii="Times New Roman" w:hAnsi="Times New Roman"/>
          <w:noProof/>
          <w:szCs w:val="24"/>
          <w:lang w:eastAsia="en-US"/>
        </w:rPr>
        <w:t xml:space="preserve">que deberá incluir lo siguiente: </w:t>
      </w:r>
    </w:p>
    <w:p w14:paraId="6BB93F00" w14:textId="77777777" w:rsidR="00D937C4" w:rsidRPr="00F36C6B" w:rsidRDefault="00D937C4" w:rsidP="00D937C4">
      <w:pPr>
        <w:widowControl/>
        <w:overflowPunct w:val="0"/>
        <w:autoSpaceDE w:val="0"/>
        <w:autoSpaceDN w:val="0"/>
        <w:adjustRightInd w:val="0"/>
        <w:spacing w:after="100"/>
        <w:textAlignment w:val="baseline"/>
        <w:rPr>
          <w:rFonts w:ascii="Times New Roman" w:hAnsi="Times New Roman"/>
          <w:noProof/>
          <w:szCs w:val="24"/>
          <w:lang w:eastAsia="en-US"/>
        </w:rPr>
      </w:pPr>
    </w:p>
    <w:p w14:paraId="3CB2C6F4" w14:textId="77777777" w:rsidR="00D937C4" w:rsidRPr="00F36C6B" w:rsidRDefault="00D937C4" w:rsidP="00D937C4">
      <w:pPr>
        <w:widowControl/>
        <w:numPr>
          <w:ilvl w:val="0"/>
          <w:numId w:val="134"/>
        </w:numPr>
        <w:tabs>
          <w:tab w:val="num" w:pos="1440"/>
        </w:tabs>
        <w:overflowPunct w:val="0"/>
        <w:autoSpaceDE w:val="0"/>
        <w:autoSpaceDN w:val="0"/>
        <w:adjustRightInd w:val="0"/>
        <w:spacing w:after="200"/>
        <w:textAlignment w:val="baseline"/>
        <w:rPr>
          <w:rFonts w:ascii="Times New Roman" w:hAnsi="Times New Roman"/>
          <w:noProof/>
          <w:szCs w:val="24"/>
          <w:lang w:eastAsia="en-US"/>
        </w:rPr>
      </w:pPr>
      <w:r w:rsidRPr="00F36C6B">
        <w:rPr>
          <w:rFonts w:ascii="Times New Roman" w:hAnsi="Times New Roman"/>
          <w:noProof/>
          <w:szCs w:val="24"/>
          <w:lang w:eastAsia="en-US"/>
        </w:rPr>
        <w:t>Cómo realizar cambios a las variables de entrada y construir escenarios de sensibilidad; cómo correr el Modelo Financiero en función de cambios realizados a las variables de entrada; y cómo imprimir reportes clave y la totalidad del Modelo Financiero.</w:t>
      </w:r>
    </w:p>
    <w:p w14:paraId="31876478" w14:textId="77777777" w:rsidR="00D937C4" w:rsidRPr="00F36C6B" w:rsidRDefault="00D937C4" w:rsidP="00D937C4">
      <w:pPr>
        <w:widowControl/>
        <w:numPr>
          <w:ilvl w:val="0"/>
          <w:numId w:val="134"/>
        </w:numPr>
        <w:tabs>
          <w:tab w:val="num" w:pos="1440"/>
        </w:tabs>
        <w:overflowPunct w:val="0"/>
        <w:autoSpaceDE w:val="0"/>
        <w:autoSpaceDN w:val="0"/>
        <w:adjustRightInd w:val="0"/>
        <w:spacing w:after="200"/>
        <w:textAlignment w:val="baseline"/>
        <w:rPr>
          <w:rFonts w:ascii="Times New Roman" w:hAnsi="Times New Roman"/>
          <w:noProof/>
          <w:szCs w:val="24"/>
          <w:lang w:eastAsia="en-US"/>
        </w:rPr>
      </w:pPr>
      <w:r w:rsidRPr="00F36C6B">
        <w:rPr>
          <w:rFonts w:ascii="Times New Roman" w:hAnsi="Times New Roman"/>
          <w:noProof/>
          <w:szCs w:val="24"/>
          <w:lang w:eastAsia="en-US"/>
        </w:rPr>
        <w:t>Explicación de las partes relevantes del Modelo Financiero y listas del contenido de las hojas y los datos contenidos en el Modelo Financiero.</w:t>
      </w:r>
    </w:p>
    <w:p w14:paraId="322623AA" w14:textId="77777777" w:rsidR="00D937C4" w:rsidRPr="00F36C6B" w:rsidRDefault="00D937C4" w:rsidP="00D937C4">
      <w:pPr>
        <w:rPr>
          <w:rFonts w:ascii="Times New Roman" w:eastAsia="MS Mincho" w:hAnsi="Times New Roman"/>
          <w:color w:val="000000"/>
          <w:w w:val="0"/>
          <w:szCs w:val="24"/>
        </w:rPr>
      </w:pPr>
    </w:p>
    <w:p w14:paraId="7C3302F3" w14:textId="77777777" w:rsidR="008E6707" w:rsidRPr="00F36C6B" w:rsidRDefault="008E6707" w:rsidP="00D937C4">
      <w:pPr>
        <w:rPr>
          <w:rFonts w:ascii="Times New Roman" w:eastAsia="MS Mincho" w:hAnsi="Times New Roman"/>
          <w:color w:val="000000"/>
          <w:w w:val="0"/>
          <w:szCs w:val="24"/>
        </w:rPr>
      </w:pPr>
    </w:p>
    <w:p w14:paraId="4C052E72" w14:textId="77777777" w:rsidR="00D937C4" w:rsidRPr="00F36C6B" w:rsidRDefault="00D937C4" w:rsidP="00F36C6B">
      <w:pPr>
        <w:pStyle w:val="Ttulo3"/>
        <w:jc w:val="both"/>
        <w:rPr>
          <w:rFonts w:ascii="Times New Roman" w:hAnsi="Times New Roman"/>
          <w:bCs/>
          <w:szCs w:val="24"/>
        </w:rPr>
      </w:pPr>
      <w:bookmarkStart w:id="404" w:name="_Toc377481854"/>
      <w:bookmarkStart w:id="405" w:name="_Toc478646507"/>
      <w:bookmarkStart w:id="406" w:name="_Toc482199779"/>
      <w:r w:rsidRPr="00F36C6B">
        <w:rPr>
          <w:rFonts w:ascii="Times New Roman" w:hAnsi="Times New Roman"/>
          <w:bCs/>
          <w:i w:val="0"/>
          <w:szCs w:val="24"/>
        </w:rPr>
        <w:t>PE-9</w:t>
      </w:r>
      <w:r w:rsidRPr="00F36C6B">
        <w:rPr>
          <w:rFonts w:ascii="Times New Roman" w:hAnsi="Times New Roman"/>
          <w:bCs/>
          <w:i w:val="0"/>
          <w:szCs w:val="24"/>
        </w:rPr>
        <w:tab/>
        <w:t>INFORMACIÓN RELEVANTE DEL MODELO FINANCIERO</w:t>
      </w:r>
      <w:bookmarkEnd w:id="404"/>
      <w:r w:rsidRPr="00F36C6B">
        <w:rPr>
          <w:rFonts w:ascii="Times New Roman" w:hAnsi="Times New Roman"/>
          <w:bCs/>
          <w:i w:val="0"/>
          <w:szCs w:val="24"/>
        </w:rPr>
        <w:t xml:space="preserve">. </w:t>
      </w:r>
      <w:bookmarkStart w:id="407" w:name="_DV_M832"/>
      <w:bookmarkEnd w:id="407"/>
      <w:r w:rsidRPr="00F36C6B">
        <w:rPr>
          <w:rFonts w:ascii="Times New Roman" w:hAnsi="Times New Roman"/>
          <w:bCs/>
          <w:i w:val="0"/>
          <w:szCs w:val="24"/>
        </w:rPr>
        <w:t>(Obligatorio)</w:t>
      </w:r>
      <w:bookmarkEnd w:id="405"/>
      <w:bookmarkEnd w:id="406"/>
    </w:p>
    <w:p w14:paraId="7DD3A327" w14:textId="77777777" w:rsidR="00D937C4" w:rsidRPr="00F36C6B" w:rsidRDefault="00D937C4" w:rsidP="00D937C4">
      <w:pPr>
        <w:widowControl/>
        <w:rPr>
          <w:rFonts w:ascii="Times New Roman" w:hAnsi="Times New Roman"/>
          <w:b/>
          <w:bCs/>
          <w:szCs w:val="24"/>
        </w:rPr>
      </w:pPr>
    </w:p>
    <w:p w14:paraId="3B2703E8" w14:textId="77777777" w:rsidR="00D937C4" w:rsidRPr="00F36C6B" w:rsidRDefault="00D937C4" w:rsidP="00D937C4">
      <w:pPr>
        <w:widowControl/>
        <w:rPr>
          <w:rFonts w:ascii="Times New Roman" w:hAnsi="Times New Roman"/>
          <w:szCs w:val="24"/>
        </w:rPr>
      </w:pPr>
      <w:r w:rsidRPr="00F36C6B">
        <w:rPr>
          <w:rFonts w:ascii="Times New Roman" w:eastAsia="MS Mincho" w:hAnsi="Times New Roman"/>
          <w:color w:val="000000"/>
          <w:w w:val="0"/>
          <w:szCs w:val="24"/>
        </w:rPr>
        <w:t>Con el objeto de analizar las ofertas económicas presentadas por los Concursantes</w:t>
      </w:r>
      <w:r w:rsidR="00C65B9F" w:rsidRPr="00F36C6B">
        <w:rPr>
          <w:rFonts w:ascii="Times New Roman" w:eastAsia="MS Mincho" w:hAnsi="Times New Roman"/>
          <w:color w:val="000000"/>
          <w:w w:val="0"/>
          <w:szCs w:val="24"/>
        </w:rPr>
        <w:t>,</w:t>
      </w:r>
      <w:r w:rsidRPr="00F36C6B">
        <w:rPr>
          <w:rFonts w:ascii="Times New Roman" w:eastAsia="MS Mincho" w:hAnsi="Times New Roman"/>
          <w:color w:val="000000"/>
          <w:w w:val="0"/>
          <w:szCs w:val="24"/>
        </w:rPr>
        <w:t xml:space="preserve"> se deberá presentar un resumen ejecutivo de los puntos principales de la información </w:t>
      </w:r>
      <w:r w:rsidRPr="00F36C6B">
        <w:rPr>
          <w:rFonts w:ascii="Times New Roman" w:hAnsi="Times New Roman"/>
          <w:szCs w:val="24"/>
        </w:rPr>
        <w:t>relevante, generada a partir de la elaboración del Modelo Financiero y utilizada para la formulación de la oferta económica</w:t>
      </w:r>
      <w:r w:rsidRPr="00F36C6B">
        <w:rPr>
          <w:rFonts w:ascii="Times New Roman" w:eastAsia="MS Mincho" w:hAnsi="Times New Roman"/>
          <w:color w:val="000000"/>
          <w:w w:val="0"/>
          <w:szCs w:val="24"/>
        </w:rPr>
        <w:t xml:space="preserve">. </w:t>
      </w:r>
      <w:r w:rsidRPr="00F36C6B">
        <w:rPr>
          <w:rFonts w:ascii="Times New Roman" w:hAnsi="Times New Roman"/>
          <w:szCs w:val="24"/>
        </w:rPr>
        <w:t xml:space="preserve">En caso de requerirse otras categorías o subcategorías el Concursante </w:t>
      </w:r>
      <w:r w:rsidR="00AA236B" w:rsidRPr="00F36C6B">
        <w:rPr>
          <w:rFonts w:ascii="Times New Roman" w:hAnsi="Times New Roman"/>
          <w:szCs w:val="24"/>
        </w:rPr>
        <w:t xml:space="preserve">debe </w:t>
      </w:r>
      <w:r w:rsidRPr="00F36C6B">
        <w:rPr>
          <w:rFonts w:ascii="Times New Roman" w:hAnsi="Times New Roman"/>
          <w:szCs w:val="24"/>
        </w:rPr>
        <w:t>incorporarlas.</w:t>
      </w:r>
    </w:p>
    <w:p w14:paraId="62CDB51E" w14:textId="77777777" w:rsidR="00D937C4" w:rsidRPr="00F36C6B" w:rsidRDefault="00D937C4" w:rsidP="002B1A34">
      <w:pPr>
        <w:widowControl/>
        <w:rPr>
          <w:rFonts w:ascii="Times New Roman" w:eastAsia="MS Mincho" w:hAnsi="Times New Roman"/>
          <w:color w:val="000000"/>
          <w:w w:val="0"/>
          <w:szCs w:val="24"/>
        </w:rPr>
      </w:pPr>
    </w:p>
    <w:p w14:paraId="08AA37F0" w14:textId="77777777" w:rsidR="00D937C4" w:rsidRPr="00F36C6B" w:rsidRDefault="00D937C4" w:rsidP="00F36C6B">
      <w:pPr>
        <w:pStyle w:val="Ttulo2"/>
        <w:rPr>
          <w:rFonts w:ascii="Times New Roman" w:hAnsi="Times New Roman"/>
        </w:rPr>
      </w:pPr>
      <w:bookmarkStart w:id="408" w:name="_Toc478646508"/>
      <w:bookmarkStart w:id="409" w:name="_Toc482199780"/>
      <w:r w:rsidRPr="00F36C6B">
        <w:rPr>
          <w:rFonts w:ascii="Times New Roman" w:hAnsi="Times New Roman"/>
        </w:rPr>
        <w:t>V PROGRAMAS DE GASTO, INVERSIÓN Y OTRAS EROGACIONES</w:t>
      </w:r>
      <w:bookmarkEnd w:id="408"/>
      <w:bookmarkEnd w:id="409"/>
    </w:p>
    <w:p w14:paraId="0530A538" w14:textId="77777777" w:rsidR="002B1A34" w:rsidRPr="00F36C6B" w:rsidRDefault="002B1A34" w:rsidP="006A74FC">
      <w:pPr>
        <w:widowControl/>
        <w:rPr>
          <w:rFonts w:ascii="Times New Roman" w:hAnsi="Times New Roman"/>
          <w:b/>
          <w:szCs w:val="24"/>
        </w:rPr>
      </w:pPr>
    </w:p>
    <w:p w14:paraId="363EFD35" w14:textId="77777777" w:rsidR="00D937C4" w:rsidRPr="00F36C6B" w:rsidRDefault="00D937C4" w:rsidP="00F36C6B">
      <w:pPr>
        <w:pStyle w:val="Ttulo3"/>
        <w:jc w:val="both"/>
        <w:rPr>
          <w:rFonts w:ascii="Times New Roman" w:hAnsi="Times New Roman"/>
          <w:b w:val="0"/>
          <w:bCs/>
          <w:szCs w:val="24"/>
        </w:rPr>
      </w:pPr>
      <w:bookmarkStart w:id="410" w:name="_Toc377481855"/>
      <w:bookmarkStart w:id="411" w:name="_Toc478646509"/>
      <w:bookmarkStart w:id="412" w:name="_Toc482199781"/>
      <w:r w:rsidRPr="00F36C6B">
        <w:rPr>
          <w:rFonts w:ascii="Times New Roman" w:hAnsi="Times New Roman"/>
          <w:bCs/>
          <w:i w:val="0"/>
          <w:szCs w:val="24"/>
        </w:rPr>
        <w:t>PE-10</w:t>
      </w:r>
      <w:r w:rsidRPr="00F36C6B">
        <w:rPr>
          <w:rFonts w:ascii="Times New Roman" w:hAnsi="Times New Roman"/>
          <w:bCs/>
          <w:i w:val="0"/>
          <w:szCs w:val="24"/>
        </w:rPr>
        <w:tab/>
        <w:t>PRESUPUESTO DE COSTOS DE INVERSIÓN Y PROGRAMA DE INVERSIONES</w:t>
      </w:r>
      <w:bookmarkEnd w:id="410"/>
      <w:r w:rsidRPr="00F36C6B">
        <w:rPr>
          <w:rFonts w:ascii="Times New Roman" w:hAnsi="Times New Roman"/>
          <w:bCs/>
          <w:i w:val="0"/>
          <w:szCs w:val="24"/>
        </w:rPr>
        <w:t xml:space="preserve">. </w:t>
      </w:r>
      <w:bookmarkStart w:id="413" w:name="_DV_M834"/>
      <w:bookmarkEnd w:id="413"/>
      <w:r w:rsidRPr="00F36C6B">
        <w:rPr>
          <w:rFonts w:ascii="Times New Roman" w:hAnsi="Times New Roman"/>
          <w:bCs/>
          <w:i w:val="0"/>
          <w:szCs w:val="24"/>
        </w:rPr>
        <w:t>(Obligatorio)</w:t>
      </w:r>
      <w:bookmarkEnd w:id="411"/>
      <w:bookmarkEnd w:id="412"/>
    </w:p>
    <w:p w14:paraId="2984A602" w14:textId="77777777" w:rsidR="00D937C4" w:rsidRPr="00F36C6B" w:rsidRDefault="00D937C4" w:rsidP="00D937C4">
      <w:pPr>
        <w:rPr>
          <w:rFonts w:ascii="Times New Roman" w:eastAsia="MS Mincho" w:hAnsi="Times New Roman"/>
          <w:b/>
          <w:iCs/>
          <w:color w:val="000000"/>
          <w:w w:val="0"/>
          <w:szCs w:val="24"/>
        </w:rPr>
      </w:pPr>
    </w:p>
    <w:p w14:paraId="60E166B4" w14:textId="794C31AD" w:rsidR="00D937C4" w:rsidRPr="00F36C6B" w:rsidRDefault="00D937C4" w:rsidP="00D937C4">
      <w:pPr>
        <w:rPr>
          <w:rFonts w:ascii="Times New Roman" w:eastAsia="MS Mincho" w:hAnsi="Times New Roman"/>
          <w:color w:val="000000"/>
          <w:w w:val="0"/>
          <w:szCs w:val="24"/>
        </w:rPr>
      </w:pPr>
      <w:r w:rsidRPr="00F36C6B">
        <w:rPr>
          <w:rFonts w:ascii="Times New Roman" w:eastAsia="MS Mincho" w:hAnsi="Times New Roman"/>
          <w:color w:val="000000"/>
          <w:w w:val="0"/>
          <w:szCs w:val="24"/>
        </w:rPr>
        <w:t xml:space="preserve">Los Concursantes deberán presentar, para su análisis, un desglose de los principales costos de inversión para el Diseño, construcción y Equipamiento del Hospital y un desglose mensual del programa de inversión que cada Concursante considere necesario, para desarrollar el Diseño, construcción y Equipamiento del Hospital. La información presupuestal deberá presentarse en forma total por las principales partidas de costos. Por su parte el programa de inversión deberá presentarse por cada una de las fases definidas para el desarrollo del Proyecto. Los Concursantes deberán presentar dicha información </w:t>
      </w:r>
      <w:r w:rsidR="008C4184" w:rsidRPr="00F36C6B">
        <w:rPr>
          <w:rFonts w:ascii="Times New Roman" w:eastAsia="MS Mincho" w:hAnsi="Times New Roman"/>
          <w:color w:val="000000"/>
          <w:w w:val="0"/>
          <w:szCs w:val="24"/>
        </w:rPr>
        <w:t>a</w:t>
      </w:r>
      <w:r w:rsidRPr="00F36C6B">
        <w:rPr>
          <w:rFonts w:ascii="Times New Roman" w:eastAsia="MS Mincho" w:hAnsi="Times New Roman"/>
          <w:color w:val="000000"/>
          <w:w w:val="0"/>
          <w:szCs w:val="24"/>
        </w:rPr>
        <w:t xml:space="preserve"> </w:t>
      </w:r>
      <w:r w:rsidR="008C4184" w:rsidRPr="00F36C6B">
        <w:rPr>
          <w:rFonts w:ascii="Times New Roman" w:eastAsia="MS Mincho" w:hAnsi="Times New Roman"/>
          <w:color w:val="000000"/>
          <w:w w:val="0"/>
          <w:szCs w:val="24"/>
        </w:rPr>
        <w:t xml:space="preserve">precios </w:t>
      </w:r>
      <w:r w:rsidRPr="00F36C6B">
        <w:rPr>
          <w:rFonts w:ascii="Times New Roman" w:eastAsia="MS Mincho" w:hAnsi="Times New Roman"/>
          <w:color w:val="000000"/>
          <w:w w:val="0"/>
          <w:szCs w:val="24"/>
        </w:rPr>
        <w:t xml:space="preserve">de la Fecha Base, utilizando para ello el formato PE-10 Presupuesto de Costos de Inversión y Programa de Inversiones, que se adjuntan en el Anexo 3 de </w:t>
      </w:r>
      <w:r w:rsidR="00F16C41">
        <w:rPr>
          <w:rFonts w:ascii="Times New Roman" w:eastAsia="MS Mincho" w:hAnsi="Times New Roman"/>
          <w:color w:val="000000"/>
          <w:w w:val="0"/>
          <w:szCs w:val="24"/>
        </w:rPr>
        <w:t>l</w:t>
      </w:r>
      <w:r w:rsidR="00F16C41" w:rsidRPr="00F36C6B">
        <w:rPr>
          <w:rFonts w:ascii="Times New Roman" w:eastAsia="MS Mincho" w:hAnsi="Times New Roman"/>
          <w:color w:val="000000"/>
          <w:w w:val="0"/>
          <w:szCs w:val="24"/>
        </w:rPr>
        <w:t xml:space="preserve">a </w:t>
      </w:r>
      <w:r w:rsidRPr="00F36C6B">
        <w:rPr>
          <w:rFonts w:ascii="Times New Roman" w:eastAsia="MS Mincho" w:hAnsi="Times New Roman"/>
          <w:color w:val="000000"/>
          <w:w w:val="0"/>
          <w:szCs w:val="24"/>
        </w:rPr>
        <w:t>Sección</w:t>
      </w:r>
      <w:r w:rsidR="00F16C41">
        <w:rPr>
          <w:rFonts w:ascii="Times New Roman" w:eastAsia="MS Mincho" w:hAnsi="Times New Roman"/>
          <w:color w:val="000000"/>
          <w:w w:val="0"/>
          <w:szCs w:val="24"/>
        </w:rPr>
        <w:t xml:space="preserve"> III</w:t>
      </w:r>
      <w:r w:rsidRPr="00F36C6B">
        <w:rPr>
          <w:rFonts w:ascii="Times New Roman" w:eastAsia="MS Mincho" w:hAnsi="Times New Roman"/>
          <w:color w:val="000000"/>
          <w:w w:val="0"/>
          <w:szCs w:val="24"/>
        </w:rPr>
        <w:t>, en versión impresa y electrónica la cual podrá ser ajustada por la Convocante para hacerlas compatibles en caso de discrepancia.</w:t>
      </w:r>
    </w:p>
    <w:p w14:paraId="422DE846" w14:textId="77777777" w:rsidR="00D937C4" w:rsidRPr="00F36C6B" w:rsidRDefault="00D937C4" w:rsidP="00D937C4">
      <w:pPr>
        <w:rPr>
          <w:rFonts w:ascii="Times New Roman" w:eastAsia="MS Mincho" w:hAnsi="Times New Roman"/>
          <w:b/>
          <w:color w:val="000000"/>
          <w:w w:val="0"/>
        </w:rPr>
      </w:pPr>
      <w:bookmarkStart w:id="414" w:name="_Toc377481856"/>
    </w:p>
    <w:p w14:paraId="763499F2" w14:textId="77777777" w:rsidR="00D937C4" w:rsidRPr="00F36C6B" w:rsidRDefault="00D937C4" w:rsidP="00F36C6B">
      <w:pPr>
        <w:pStyle w:val="Ttulo3"/>
        <w:jc w:val="both"/>
        <w:rPr>
          <w:rFonts w:ascii="Times New Roman" w:hAnsi="Times New Roman"/>
          <w:b w:val="0"/>
          <w:bCs/>
          <w:szCs w:val="24"/>
        </w:rPr>
      </w:pPr>
      <w:bookmarkStart w:id="415" w:name="_Toc478646510"/>
      <w:bookmarkStart w:id="416" w:name="_Toc482199782"/>
      <w:r w:rsidRPr="00F36C6B">
        <w:rPr>
          <w:rFonts w:ascii="Times New Roman" w:hAnsi="Times New Roman"/>
          <w:bCs/>
          <w:i w:val="0"/>
          <w:szCs w:val="24"/>
        </w:rPr>
        <w:t>PE-11</w:t>
      </w:r>
      <w:r w:rsidRPr="00F36C6B">
        <w:rPr>
          <w:rFonts w:ascii="Times New Roman" w:hAnsi="Times New Roman"/>
          <w:bCs/>
          <w:i w:val="0"/>
          <w:szCs w:val="24"/>
        </w:rPr>
        <w:tab/>
        <w:t>PROGRAMA DE ORIGEN Y APLICACIÓN DE RECURSOS</w:t>
      </w:r>
      <w:bookmarkEnd w:id="414"/>
      <w:r w:rsidRPr="00F36C6B">
        <w:rPr>
          <w:rFonts w:ascii="Times New Roman" w:hAnsi="Times New Roman"/>
          <w:bCs/>
          <w:i w:val="0"/>
          <w:szCs w:val="24"/>
        </w:rPr>
        <w:t xml:space="preserve"> (Construcción). (Obligatorio)</w:t>
      </w:r>
      <w:bookmarkEnd w:id="415"/>
      <w:bookmarkEnd w:id="416"/>
    </w:p>
    <w:p w14:paraId="5B02D4EB" w14:textId="77777777" w:rsidR="00D937C4" w:rsidRPr="00F36C6B" w:rsidRDefault="00D937C4" w:rsidP="00D937C4">
      <w:pPr>
        <w:widowControl/>
        <w:rPr>
          <w:rFonts w:ascii="Times New Roman" w:eastAsia="MS Mincho" w:hAnsi="Times New Roman"/>
          <w:b/>
          <w:iCs/>
          <w:color w:val="000000"/>
          <w:w w:val="0"/>
          <w:szCs w:val="24"/>
        </w:rPr>
      </w:pPr>
    </w:p>
    <w:p w14:paraId="16AF2CE4" w14:textId="77777777" w:rsidR="00D937C4" w:rsidRPr="00F36C6B" w:rsidRDefault="00D937C4" w:rsidP="00D937C4">
      <w:pPr>
        <w:widowControl/>
        <w:rPr>
          <w:rFonts w:ascii="Times New Roman" w:eastAsia="MS Mincho" w:hAnsi="Times New Roman"/>
          <w:color w:val="000000"/>
          <w:w w:val="0"/>
          <w:szCs w:val="24"/>
        </w:rPr>
      </w:pPr>
      <w:r w:rsidRPr="00F36C6B">
        <w:rPr>
          <w:rFonts w:ascii="Times New Roman" w:eastAsia="MS Mincho" w:hAnsi="Times New Roman"/>
          <w:color w:val="000000"/>
          <w:w w:val="0"/>
          <w:szCs w:val="24"/>
        </w:rPr>
        <w:t xml:space="preserve">Todos los Concursantes deberán incluir en su </w:t>
      </w:r>
      <w:r w:rsidRPr="00F36C6B">
        <w:rPr>
          <w:rFonts w:ascii="Times New Roman" w:hAnsi="Times New Roman"/>
        </w:rPr>
        <w:t>oferta</w:t>
      </w:r>
      <w:r w:rsidRPr="00F36C6B">
        <w:rPr>
          <w:rFonts w:ascii="Times New Roman" w:eastAsia="MS Mincho" w:hAnsi="Times New Roman"/>
        </w:rPr>
        <w:t xml:space="preserve"> e</w:t>
      </w:r>
      <w:r w:rsidRPr="00F36C6B">
        <w:rPr>
          <w:rFonts w:ascii="Times New Roman" w:eastAsia="MS Mincho" w:hAnsi="Times New Roman"/>
          <w:color w:val="000000"/>
          <w:w w:val="0"/>
        </w:rPr>
        <w:t>conómica</w:t>
      </w:r>
      <w:r w:rsidRPr="00F36C6B">
        <w:rPr>
          <w:rFonts w:ascii="Times New Roman" w:eastAsia="MS Mincho" w:hAnsi="Times New Roman"/>
          <w:color w:val="000000"/>
          <w:w w:val="0"/>
          <w:szCs w:val="24"/>
        </w:rPr>
        <w:t xml:space="preserve"> el Programa de Origen y Aplicación de Recursos utilizando el formato PE-11 Programa de Origen y Aplicación de Recursos (Construcción) que se adjunta en el Anexo 3 de</w:t>
      </w:r>
      <w:r w:rsidRPr="00F36C6B">
        <w:rPr>
          <w:rFonts w:ascii="Times New Roman" w:eastAsia="MS Mincho" w:hAnsi="Times New Roman"/>
          <w:color w:val="000000"/>
          <w:w w:val="0"/>
        </w:rPr>
        <w:t xml:space="preserve"> </w:t>
      </w:r>
      <w:r w:rsidRPr="00F36C6B">
        <w:rPr>
          <w:rFonts w:ascii="Times New Roman" w:eastAsia="MS Mincho" w:hAnsi="Times New Roman"/>
          <w:w w:val="0"/>
          <w:szCs w:val="24"/>
        </w:rPr>
        <w:t xml:space="preserve">esta </w:t>
      </w:r>
      <w:r w:rsidRPr="00F36C6B">
        <w:rPr>
          <w:rFonts w:ascii="Times New Roman" w:eastAsia="MS Mincho" w:hAnsi="Times New Roman"/>
          <w:color w:val="000000"/>
          <w:w w:val="0"/>
          <w:szCs w:val="24"/>
        </w:rPr>
        <w:t>Sección. En dicho programa se describirá el esquema financiero general del Proyecto, incluyendo la proporción Deuda/Capital, sus condiciones de disposición y costos asociados (intereses, comisiones y demás componentes relevantes) las fuentes y principales términos del Financiamiento (las cuales podrán provenir de aportaciones de capital, de organismos multilaterales, organismos bilaterales, mercados de capital y/o bancos comerciales con los requisitos mínimos establecidos en las presentes Bases). Este programa deberá presentarse de forma mensual.</w:t>
      </w:r>
    </w:p>
    <w:p w14:paraId="5959E16C" w14:textId="77777777" w:rsidR="00D937C4" w:rsidRPr="00F36C6B" w:rsidRDefault="00D937C4" w:rsidP="00D937C4">
      <w:pPr>
        <w:widowControl/>
        <w:rPr>
          <w:rFonts w:ascii="Times New Roman" w:eastAsia="MS Mincho" w:hAnsi="Times New Roman"/>
          <w:color w:val="000000"/>
          <w:w w:val="0"/>
          <w:szCs w:val="24"/>
        </w:rPr>
      </w:pPr>
    </w:p>
    <w:p w14:paraId="6829C7B8" w14:textId="77777777" w:rsidR="00D937C4" w:rsidRPr="00F36C6B" w:rsidRDefault="00D937C4" w:rsidP="00D937C4">
      <w:pPr>
        <w:widowControl/>
        <w:rPr>
          <w:rFonts w:ascii="Times New Roman" w:eastAsia="MS Mincho" w:hAnsi="Times New Roman"/>
          <w:color w:val="000000"/>
          <w:w w:val="0"/>
          <w:szCs w:val="24"/>
        </w:rPr>
      </w:pPr>
      <w:r w:rsidRPr="00F36C6B">
        <w:rPr>
          <w:rFonts w:ascii="Times New Roman" w:eastAsia="MS Mincho" w:hAnsi="Times New Roman"/>
          <w:color w:val="000000"/>
          <w:w w:val="0"/>
          <w:szCs w:val="24"/>
        </w:rPr>
        <w:lastRenderedPageBreak/>
        <w:t xml:space="preserve">Asimismo, para la evaluación de la oferta económica de la Propuesta, los Concursantes deberán presentar el PE-11 Programa de Origen y Aplicación de Recursos (Construcción) en forma </w:t>
      </w:r>
      <w:r w:rsidR="00AB5E55" w:rsidRPr="00F36C6B">
        <w:rPr>
          <w:rFonts w:ascii="Times New Roman" w:eastAsia="MS Mincho" w:hAnsi="Times New Roman"/>
          <w:color w:val="000000"/>
          <w:w w:val="0"/>
          <w:szCs w:val="24"/>
        </w:rPr>
        <w:t>mensual</w:t>
      </w:r>
      <w:r w:rsidRPr="00F36C6B">
        <w:rPr>
          <w:rFonts w:ascii="Times New Roman" w:eastAsia="MS Mincho" w:hAnsi="Times New Roman"/>
          <w:color w:val="000000"/>
          <w:w w:val="0"/>
          <w:szCs w:val="24"/>
        </w:rPr>
        <w:t xml:space="preserve"> a </w:t>
      </w:r>
      <w:r w:rsidR="003A4BA3" w:rsidRPr="00F36C6B">
        <w:rPr>
          <w:rFonts w:ascii="Times New Roman" w:eastAsia="MS Mincho" w:hAnsi="Times New Roman"/>
          <w:color w:val="000000"/>
          <w:w w:val="0"/>
          <w:szCs w:val="24"/>
        </w:rPr>
        <w:t>precios de la Fecha Base</w:t>
      </w:r>
      <w:r w:rsidRPr="00F36C6B">
        <w:rPr>
          <w:rFonts w:ascii="Times New Roman" w:eastAsia="MS Mincho" w:hAnsi="Times New Roman"/>
          <w:color w:val="000000"/>
          <w:w w:val="0"/>
          <w:szCs w:val="24"/>
        </w:rPr>
        <w:t xml:space="preserve"> y con los movimientos de IVA pagado e IVA recuperado, por separado. La estructura financiera de la Sociedad con Propósito Específico al inicio de operaciones deberá hacerse evidente y deberá ser coherente con el resto de la información solicitada al Concursante.</w:t>
      </w:r>
    </w:p>
    <w:p w14:paraId="25DFD5BB" w14:textId="77777777" w:rsidR="00D937C4" w:rsidRPr="00F36C6B" w:rsidRDefault="00D937C4" w:rsidP="00D937C4">
      <w:pPr>
        <w:widowControl/>
        <w:rPr>
          <w:rFonts w:ascii="Times New Roman" w:eastAsia="MS Mincho" w:hAnsi="Times New Roman"/>
          <w:color w:val="000000"/>
          <w:w w:val="0"/>
          <w:szCs w:val="24"/>
        </w:rPr>
      </w:pPr>
    </w:p>
    <w:p w14:paraId="17173264" w14:textId="77777777" w:rsidR="00D937C4" w:rsidRPr="00F36C6B" w:rsidRDefault="00D937C4" w:rsidP="00D937C4">
      <w:pPr>
        <w:widowControl/>
        <w:rPr>
          <w:rFonts w:ascii="Times New Roman" w:eastAsia="MS Mincho" w:hAnsi="Times New Roman"/>
          <w:color w:val="000000"/>
          <w:w w:val="0"/>
          <w:szCs w:val="24"/>
        </w:rPr>
      </w:pPr>
      <w:r w:rsidRPr="00F36C6B">
        <w:rPr>
          <w:rFonts w:ascii="Times New Roman" w:eastAsia="MS Mincho" w:hAnsi="Times New Roman"/>
          <w:color w:val="000000"/>
          <w:w w:val="0"/>
          <w:szCs w:val="24"/>
        </w:rPr>
        <w:t>En caso de requerirse otras categorías o subcategorías el Concursante debe incorporarlas.</w:t>
      </w:r>
    </w:p>
    <w:p w14:paraId="6FF4D66E" w14:textId="77777777" w:rsidR="00D937C4" w:rsidRPr="00F36C6B" w:rsidRDefault="00D937C4" w:rsidP="00D937C4">
      <w:pPr>
        <w:widowControl/>
        <w:rPr>
          <w:rFonts w:ascii="Times New Roman" w:eastAsia="MS Mincho" w:hAnsi="Times New Roman"/>
          <w:color w:val="000000"/>
          <w:w w:val="0"/>
          <w:szCs w:val="24"/>
        </w:rPr>
      </w:pPr>
    </w:p>
    <w:p w14:paraId="1ED32B54" w14:textId="77777777" w:rsidR="00D937C4" w:rsidRPr="00F36C6B" w:rsidRDefault="00D937C4" w:rsidP="00D937C4">
      <w:pPr>
        <w:widowControl/>
        <w:rPr>
          <w:rFonts w:ascii="Times New Roman" w:eastAsia="MS Mincho" w:hAnsi="Times New Roman"/>
          <w:color w:val="000000"/>
          <w:w w:val="0"/>
          <w:szCs w:val="24"/>
        </w:rPr>
      </w:pPr>
      <w:r w:rsidRPr="00F36C6B">
        <w:rPr>
          <w:rFonts w:ascii="Times New Roman" w:eastAsia="MS Mincho" w:hAnsi="Times New Roman"/>
          <w:color w:val="000000"/>
          <w:w w:val="0"/>
          <w:szCs w:val="24"/>
        </w:rPr>
        <w:t xml:space="preserve">Se deberá mostrar con claridad el procedimiento de conversión de Pesos </w:t>
      </w:r>
      <w:r w:rsidR="008C4184" w:rsidRPr="00F36C6B">
        <w:rPr>
          <w:rFonts w:ascii="Times New Roman" w:eastAsia="MS Mincho" w:hAnsi="Times New Roman"/>
          <w:color w:val="000000"/>
          <w:w w:val="0"/>
          <w:szCs w:val="24"/>
        </w:rPr>
        <w:t>Constantes</w:t>
      </w:r>
      <w:r w:rsidR="00C25C6B" w:rsidRPr="00F36C6B">
        <w:rPr>
          <w:rFonts w:ascii="Times New Roman" w:eastAsia="MS Mincho" w:hAnsi="Times New Roman"/>
          <w:color w:val="000000"/>
          <w:w w:val="0"/>
          <w:szCs w:val="24"/>
        </w:rPr>
        <w:t xml:space="preserve"> </w:t>
      </w:r>
      <w:r w:rsidRPr="00F36C6B">
        <w:rPr>
          <w:rFonts w:ascii="Times New Roman" w:eastAsia="MS Mincho" w:hAnsi="Times New Roman"/>
          <w:color w:val="000000"/>
          <w:w w:val="0"/>
          <w:szCs w:val="24"/>
        </w:rPr>
        <w:t>a Pesos Corrientes.</w:t>
      </w:r>
    </w:p>
    <w:p w14:paraId="2632089D" w14:textId="77777777" w:rsidR="00D937C4" w:rsidRPr="00F36C6B" w:rsidRDefault="00D937C4" w:rsidP="00D937C4">
      <w:pPr>
        <w:widowControl/>
        <w:rPr>
          <w:rFonts w:ascii="Times New Roman" w:eastAsia="MS Mincho" w:hAnsi="Times New Roman"/>
          <w:color w:val="000000"/>
          <w:w w:val="0"/>
          <w:szCs w:val="24"/>
        </w:rPr>
      </w:pPr>
    </w:p>
    <w:p w14:paraId="6881335E" w14:textId="77777777" w:rsidR="00D937C4" w:rsidRPr="00F36C6B" w:rsidRDefault="00D937C4" w:rsidP="00F36C6B">
      <w:pPr>
        <w:pStyle w:val="Ttulo3"/>
        <w:jc w:val="both"/>
        <w:rPr>
          <w:rFonts w:ascii="Times New Roman" w:hAnsi="Times New Roman"/>
          <w:b w:val="0"/>
          <w:bCs/>
          <w:szCs w:val="24"/>
        </w:rPr>
      </w:pPr>
      <w:bookmarkStart w:id="417" w:name="_Toc478646511"/>
      <w:bookmarkStart w:id="418" w:name="_Toc482199783"/>
      <w:r w:rsidRPr="00F36C6B">
        <w:rPr>
          <w:rFonts w:ascii="Times New Roman" w:hAnsi="Times New Roman"/>
          <w:bCs/>
          <w:i w:val="0"/>
          <w:szCs w:val="24"/>
        </w:rPr>
        <w:t>PE-11a</w:t>
      </w:r>
      <w:r w:rsidRPr="00F36C6B">
        <w:rPr>
          <w:rFonts w:ascii="Times New Roman" w:hAnsi="Times New Roman"/>
          <w:bCs/>
          <w:i w:val="0"/>
          <w:szCs w:val="24"/>
        </w:rPr>
        <w:tab/>
        <w:t>PROGRAMA DE ORIGEN Y APLICACIÓN DE RECURSOS (Operación). (Obligatorio)</w:t>
      </w:r>
      <w:bookmarkEnd w:id="417"/>
      <w:bookmarkEnd w:id="418"/>
    </w:p>
    <w:p w14:paraId="3F9C902A" w14:textId="77777777" w:rsidR="00D937C4" w:rsidRPr="00F36C6B" w:rsidRDefault="00D937C4" w:rsidP="00D937C4">
      <w:pPr>
        <w:spacing w:before="60"/>
        <w:rPr>
          <w:rFonts w:ascii="Times New Roman" w:hAnsi="Times New Roman"/>
          <w:b/>
        </w:rPr>
      </w:pPr>
    </w:p>
    <w:p w14:paraId="74536E20" w14:textId="77777777" w:rsidR="00D937C4" w:rsidRPr="00F36C6B" w:rsidRDefault="00D937C4" w:rsidP="00D937C4">
      <w:pPr>
        <w:widowControl/>
        <w:rPr>
          <w:rFonts w:ascii="Times New Roman" w:eastAsia="MS Mincho" w:hAnsi="Times New Roman"/>
          <w:color w:val="000000"/>
          <w:w w:val="0"/>
          <w:szCs w:val="24"/>
        </w:rPr>
      </w:pPr>
      <w:r w:rsidRPr="00F36C6B">
        <w:rPr>
          <w:rFonts w:ascii="Times New Roman" w:eastAsia="MS Mincho" w:hAnsi="Times New Roman"/>
          <w:color w:val="000000"/>
          <w:w w:val="0"/>
          <w:szCs w:val="24"/>
        </w:rPr>
        <w:t xml:space="preserve">El Concursante deberá incluir en su </w:t>
      </w:r>
      <w:r w:rsidRPr="00F36C6B">
        <w:rPr>
          <w:rFonts w:ascii="Times New Roman" w:hAnsi="Times New Roman"/>
          <w:szCs w:val="24"/>
        </w:rPr>
        <w:t>oferta económica</w:t>
      </w:r>
      <w:r w:rsidRPr="00F36C6B">
        <w:rPr>
          <w:rFonts w:ascii="Times New Roman" w:eastAsia="MS Mincho" w:hAnsi="Times New Roman"/>
          <w:color w:val="000000"/>
          <w:w w:val="0"/>
          <w:szCs w:val="24"/>
        </w:rPr>
        <w:t xml:space="preserve"> el Programa de Origen y Aplicación de Recursos durante la Etapa de Prestación de los Servicios, utilizando el formato PE-11a Programa de Origen y Aplicación de Recursos (Operación), del Anexo 3 de</w:t>
      </w:r>
      <w:r w:rsidRPr="00F36C6B">
        <w:rPr>
          <w:rFonts w:ascii="Times New Roman" w:eastAsia="MS Mincho" w:hAnsi="Times New Roman"/>
          <w:w w:val="0"/>
          <w:szCs w:val="24"/>
        </w:rPr>
        <w:t xml:space="preserve"> esta </w:t>
      </w:r>
      <w:r w:rsidRPr="00F36C6B">
        <w:rPr>
          <w:rFonts w:ascii="Times New Roman" w:eastAsia="MS Mincho" w:hAnsi="Times New Roman"/>
          <w:color w:val="000000"/>
          <w:w w:val="0"/>
          <w:szCs w:val="24"/>
        </w:rPr>
        <w:t>Sección.</w:t>
      </w:r>
    </w:p>
    <w:p w14:paraId="3FB4BDC8" w14:textId="77777777" w:rsidR="00D937C4" w:rsidRPr="00F36C6B" w:rsidRDefault="00D937C4" w:rsidP="00D937C4">
      <w:pPr>
        <w:widowControl/>
        <w:rPr>
          <w:rFonts w:ascii="Times New Roman" w:eastAsia="MS Mincho" w:hAnsi="Times New Roman"/>
          <w:color w:val="000000"/>
          <w:w w:val="0"/>
          <w:szCs w:val="24"/>
        </w:rPr>
      </w:pPr>
    </w:p>
    <w:p w14:paraId="13E17AC0" w14:textId="77777777" w:rsidR="00D937C4" w:rsidRPr="00F36C6B" w:rsidDel="00A1736E" w:rsidRDefault="00D937C4" w:rsidP="00D937C4">
      <w:pPr>
        <w:widowControl/>
        <w:rPr>
          <w:rFonts w:ascii="Times New Roman" w:eastAsia="MS Mincho" w:hAnsi="Times New Roman"/>
          <w:color w:val="000000"/>
          <w:w w:val="0"/>
          <w:szCs w:val="24"/>
        </w:rPr>
      </w:pPr>
      <w:r w:rsidRPr="00F36C6B">
        <w:rPr>
          <w:rFonts w:ascii="Times New Roman" w:eastAsia="MS Mincho" w:hAnsi="Times New Roman"/>
          <w:color w:val="000000"/>
          <w:w w:val="0"/>
          <w:szCs w:val="24"/>
        </w:rPr>
        <w:t xml:space="preserve">En dicho programa, para la Etapa de Prestación de los Servicios, el Concursante considerará los ingresos provenientes de diversas fuentes tales como </w:t>
      </w:r>
      <w:r w:rsidR="0032550D">
        <w:rPr>
          <w:rFonts w:ascii="Times New Roman" w:eastAsia="MS Mincho" w:hAnsi="Times New Roman"/>
          <w:color w:val="000000"/>
          <w:w w:val="0"/>
          <w:szCs w:val="24"/>
        </w:rPr>
        <w:t>los</w:t>
      </w:r>
      <w:r w:rsidR="0032550D" w:rsidRPr="00F36C6B">
        <w:rPr>
          <w:rFonts w:ascii="Times New Roman" w:eastAsia="MS Mincho" w:hAnsi="Times New Roman"/>
          <w:color w:val="000000"/>
          <w:w w:val="0"/>
          <w:szCs w:val="24"/>
        </w:rPr>
        <w:t xml:space="preserve"> </w:t>
      </w:r>
      <w:r w:rsidRPr="00F36C6B">
        <w:rPr>
          <w:rFonts w:ascii="Times New Roman" w:eastAsia="MS Mincho" w:hAnsi="Times New Roman"/>
          <w:color w:val="000000"/>
          <w:w w:val="0"/>
          <w:szCs w:val="24"/>
        </w:rPr>
        <w:t xml:space="preserve">Pagos por </w:t>
      </w:r>
      <w:r w:rsidR="00EC0902">
        <w:rPr>
          <w:rFonts w:ascii="Times New Roman" w:eastAsia="MS Mincho" w:hAnsi="Times New Roman"/>
          <w:color w:val="000000"/>
          <w:w w:val="0"/>
          <w:szCs w:val="24"/>
        </w:rPr>
        <w:t>S</w:t>
      </w:r>
      <w:r w:rsidRPr="00F36C6B">
        <w:rPr>
          <w:rFonts w:ascii="Times New Roman" w:eastAsia="MS Mincho" w:hAnsi="Times New Roman"/>
          <w:color w:val="000000"/>
          <w:w w:val="0"/>
          <w:szCs w:val="24"/>
        </w:rPr>
        <w:t>ervicios (Tarifa 1, Tarifa 2, Tarifa 3 y Tarifa 4), ingresos financieros de fondos de reserva, o cualquier otro que considere necesario.</w:t>
      </w:r>
    </w:p>
    <w:p w14:paraId="4C2ECA1A" w14:textId="77777777" w:rsidR="00D937C4" w:rsidRPr="00F36C6B" w:rsidRDefault="00D937C4" w:rsidP="00D937C4">
      <w:pPr>
        <w:widowControl/>
        <w:rPr>
          <w:rFonts w:ascii="Times New Roman" w:eastAsia="MS Mincho" w:hAnsi="Times New Roman"/>
          <w:color w:val="000000"/>
          <w:w w:val="0"/>
          <w:szCs w:val="24"/>
        </w:rPr>
      </w:pPr>
    </w:p>
    <w:p w14:paraId="3A0C23AF" w14:textId="77777777" w:rsidR="00D937C4" w:rsidRPr="00F36C6B" w:rsidRDefault="00D937C4" w:rsidP="00D937C4">
      <w:pPr>
        <w:widowControl/>
        <w:rPr>
          <w:rFonts w:ascii="Times New Roman" w:eastAsia="MS Mincho" w:hAnsi="Times New Roman"/>
          <w:color w:val="000000"/>
          <w:w w:val="0"/>
          <w:szCs w:val="24"/>
        </w:rPr>
      </w:pPr>
      <w:r w:rsidRPr="00F36C6B">
        <w:rPr>
          <w:rFonts w:ascii="Times New Roman" w:eastAsia="MS Mincho" w:hAnsi="Times New Roman"/>
          <w:color w:val="000000"/>
          <w:w w:val="0"/>
          <w:szCs w:val="24"/>
        </w:rPr>
        <w:t>De igual forma, el Concursante presentará la información relativa a los usos de los recursos del proyecto, considerado los gastos de operación, mantenimiento, reposición de activos, pago del servicio de la deuda, aportación al fondo de reserva para la reposición de activos, o cualquier otro que considere necesario.</w:t>
      </w:r>
    </w:p>
    <w:p w14:paraId="7EC1BB0D" w14:textId="77777777" w:rsidR="00D937C4" w:rsidRPr="00F36C6B" w:rsidRDefault="00D937C4" w:rsidP="00D937C4">
      <w:pPr>
        <w:widowControl/>
        <w:rPr>
          <w:rFonts w:ascii="Times New Roman" w:eastAsia="MS Mincho" w:hAnsi="Times New Roman"/>
          <w:color w:val="000000"/>
          <w:w w:val="0"/>
          <w:szCs w:val="24"/>
        </w:rPr>
      </w:pPr>
    </w:p>
    <w:p w14:paraId="6931D0B0" w14:textId="77777777" w:rsidR="00D937C4" w:rsidRPr="00F36C6B" w:rsidRDefault="00D937C4" w:rsidP="00D937C4">
      <w:pPr>
        <w:widowControl/>
        <w:rPr>
          <w:rFonts w:ascii="Times New Roman" w:eastAsia="MS Mincho" w:hAnsi="Times New Roman"/>
          <w:color w:val="000000"/>
          <w:w w:val="0"/>
          <w:szCs w:val="24"/>
        </w:rPr>
      </w:pPr>
      <w:r w:rsidRPr="00F36C6B">
        <w:rPr>
          <w:rFonts w:ascii="Times New Roman" w:eastAsia="MS Mincho" w:hAnsi="Times New Roman"/>
          <w:color w:val="000000"/>
          <w:w w:val="0"/>
          <w:szCs w:val="24"/>
        </w:rPr>
        <w:t xml:space="preserve">Este programa deberá presentarse de forma anual a </w:t>
      </w:r>
      <w:r w:rsidR="00893024" w:rsidRPr="00F36C6B">
        <w:rPr>
          <w:rFonts w:ascii="Times New Roman" w:eastAsia="MS Mincho" w:hAnsi="Times New Roman"/>
          <w:color w:val="000000"/>
          <w:w w:val="0"/>
          <w:szCs w:val="24"/>
        </w:rPr>
        <w:t xml:space="preserve">precios </w:t>
      </w:r>
      <w:r w:rsidRPr="00F36C6B">
        <w:rPr>
          <w:rFonts w:ascii="Times New Roman" w:eastAsia="MS Mincho" w:hAnsi="Times New Roman"/>
          <w:color w:val="000000"/>
          <w:w w:val="0"/>
          <w:szCs w:val="24"/>
        </w:rPr>
        <w:t>de la Fecha Base.</w:t>
      </w:r>
    </w:p>
    <w:p w14:paraId="371FF097" w14:textId="77777777" w:rsidR="00D937C4" w:rsidRPr="00F36C6B" w:rsidRDefault="00D937C4" w:rsidP="00D937C4">
      <w:pPr>
        <w:widowControl/>
        <w:rPr>
          <w:rFonts w:ascii="Times New Roman" w:eastAsia="MS Mincho" w:hAnsi="Times New Roman"/>
          <w:color w:val="000000"/>
          <w:w w:val="0"/>
          <w:szCs w:val="24"/>
        </w:rPr>
      </w:pPr>
    </w:p>
    <w:p w14:paraId="5F5DA5F9" w14:textId="77777777" w:rsidR="00D937C4" w:rsidRPr="00F36C6B" w:rsidRDefault="00D937C4" w:rsidP="00D937C4">
      <w:pPr>
        <w:widowControl/>
        <w:rPr>
          <w:rFonts w:ascii="Times New Roman" w:eastAsia="MS Mincho" w:hAnsi="Times New Roman"/>
          <w:color w:val="000000"/>
          <w:w w:val="0"/>
          <w:szCs w:val="24"/>
        </w:rPr>
      </w:pPr>
      <w:r w:rsidRPr="00F36C6B">
        <w:rPr>
          <w:rFonts w:ascii="Times New Roman" w:hAnsi="Times New Roman"/>
          <w:szCs w:val="24"/>
        </w:rPr>
        <w:t>En caso de requerirse otras categorías o subcategorías el Concursante debe incorporarlas.</w:t>
      </w:r>
    </w:p>
    <w:p w14:paraId="26B5287C" w14:textId="77777777" w:rsidR="00D937C4" w:rsidRPr="00F36C6B" w:rsidRDefault="00D937C4" w:rsidP="00D937C4">
      <w:pPr>
        <w:widowControl/>
        <w:rPr>
          <w:rFonts w:ascii="Times New Roman" w:eastAsia="MS Mincho" w:hAnsi="Times New Roman"/>
          <w:color w:val="000000"/>
          <w:w w:val="0"/>
          <w:szCs w:val="24"/>
        </w:rPr>
      </w:pPr>
    </w:p>
    <w:p w14:paraId="0EDEED86" w14:textId="77777777" w:rsidR="00D937C4" w:rsidRPr="00F36C6B" w:rsidRDefault="00D937C4" w:rsidP="00F36C6B">
      <w:pPr>
        <w:pStyle w:val="Ttulo3"/>
        <w:jc w:val="both"/>
        <w:rPr>
          <w:rFonts w:ascii="Times New Roman" w:hAnsi="Times New Roman"/>
          <w:b w:val="0"/>
          <w:bCs/>
          <w:szCs w:val="24"/>
        </w:rPr>
      </w:pPr>
      <w:bookmarkStart w:id="419" w:name="_Toc377481857"/>
      <w:bookmarkStart w:id="420" w:name="_Toc478646512"/>
      <w:bookmarkStart w:id="421" w:name="_Toc482199784"/>
      <w:r w:rsidRPr="00F36C6B">
        <w:rPr>
          <w:rFonts w:ascii="Times New Roman" w:hAnsi="Times New Roman"/>
          <w:bCs/>
          <w:i w:val="0"/>
          <w:szCs w:val="24"/>
        </w:rPr>
        <w:t>PE-12</w:t>
      </w:r>
      <w:r w:rsidRPr="00F36C6B">
        <w:rPr>
          <w:rFonts w:ascii="Times New Roman" w:hAnsi="Times New Roman"/>
          <w:bCs/>
          <w:i w:val="0"/>
          <w:szCs w:val="24"/>
        </w:rPr>
        <w:tab/>
        <w:t>PRESUPUESTO DE OPERACIÓN Y MANTENIMIENTO</w:t>
      </w:r>
      <w:bookmarkEnd w:id="419"/>
      <w:r w:rsidRPr="00F36C6B">
        <w:rPr>
          <w:rFonts w:ascii="Times New Roman" w:hAnsi="Times New Roman"/>
          <w:bCs/>
          <w:i w:val="0"/>
          <w:szCs w:val="24"/>
        </w:rPr>
        <w:t>. (Obligatorio)</w:t>
      </w:r>
      <w:bookmarkEnd w:id="420"/>
      <w:bookmarkEnd w:id="421"/>
    </w:p>
    <w:p w14:paraId="194AE44E" w14:textId="77777777" w:rsidR="00D937C4" w:rsidRPr="00F36C6B" w:rsidRDefault="00D937C4" w:rsidP="00D937C4">
      <w:pPr>
        <w:rPr>
          <w:rFonts w:ascii="Times New Roman" w:eastAsia="MS Mincho" w:hAnsi="Times New Roman"/>
          <w:color w:val="000000"/>
          <w:w w:val="0"/>
          <w:szCs w:val="24"/>
        </w:rPr>
      </w:pPr>
    </w:p>
    <w:p w14:paraId="692547C5" w14:textId="77777777" w:rsidR="00D937C4" w:rsidRPr="00F36C6B" w:rsidRDefault="00D937C4" w:rsidP="00D937C4">
      <w:pPr>
        <w:widowControl/>
        <w:rPr>
          <w:rFonts w:ascii="Times New Roman" w:eastAsia="MS Mincho" w:hAnsi="Times New Roman"/>
          <w:color w:val="000000"/>
          <w:w w:val="0"/>
          <w:szCs w:val="24"/>
        </w:rPr>
      </w:pPr>
      <w:r w:rsidRPr="00F36C6B">
        <w:rPr>
          <w:rFonts w:ascii="Times New Roman" w:eastAsia="MS Mincho" w:hAnsi="Times New Roman"/>
          <w:color w:val="000000"/>
          <w:w w:val="0"/>
          <w:szCs w:val="24"/>
        </w:rPr>
        <w:t>El Concursante deberá presentar en su oferta económica de Propuesta, en un solo formato, el presupuesto de operación y mantenimiento del Hospital de forma anual por los plazos de Vigencia del Proyecto.</w:t>
      </w:r>
    </w:p>
    <w:p w14:paraId="563F3CB0" w14:textId="77777777" w:rsidR="00D937C4" w:rsidRPr="00F36C6B" w:rsidRDefault="00D937C4" w:rsidP="00D937C4">
      <w:pPr>
        <w:widowControl/>
        <w:rPr>
          <w:rFonts w:ascii="Times New Roman" w:eastAsia="MS Mincho" w:hAnsi="Times New Roman"/>
          <w:color w:val="000000"/>
          <w:w w:val="0"/>
          <w:szCs w:val="24"/>
        </w:rPr>
      </w:pPr>
    </w:p>
    <w:p w14:paraId="530809E6" w14:textId="77777777" w:rsidR="00D937C4" w:rsidRPr="00F36C6B" w:rsidRDefault="00D937C4" w:rsidP="00D937C4">
      <w:pPr>
        <w:widowControl/>
        <w:rPr>
          <w:rFonts w:ascii="Times New Roman" w:eastAsia="MS Mincho" w:hAnsi="Times New Roman"/>
          <w:color w:val="000000"/>
          <w:w w:val="0"/>
          <w:szCs w:val="24"/>
        </w:rPr>
      </w:pPr>
      <w:r w:rsidRPr="00F36C6B">
        <w:rPr>
          <w:rFonts w:ascii="Times New Roman" w:eastAsia="MS Mincho" w:hAnsi="Times New Roman"/>
          <w:color w:val="000000"/>
          <w:w w:val="0"/>
          <w:szCs w:val="24"/>
        </w:rPr>
        <w:lastRenderedPageBreak/>
        <w:t>El presupuesto de operación y mantenimiento solicitado deberá incluir un desglose por el tipo de Servicios que el Desarrollador proveerá durante la Vigencia del Proyecto, y que se requieran para operar y mantener el Hospital.</w:t>
      </w:r>
    </w:p>
    <w:p w14:paraId="76708DD9" w14:textId="77777777" w:rsidR="00D937C4" w:rsidRPr="00F36C6B" w:rsidRDefault="00D937C4" w:rsidP="00D937C4">
      <w:pPr>
        <w:widowControl/>
        <w:rPr>
          <w:rFonts w:ascii="Times New Roman" w:eastAsia="MS Mincho" w:hAnsi="Times New Roman"/>
          <w:color w:val="000000"/>
          <w:w w:val="0"/>
          <w:szCs w:val="24"/>
        </w:rPr>
      </w:pPr>
    </w:p>
    <w:p w14:paraId="56FEC11B" w14:textId="77777777" w:rsidR="00D937C4" w:rsidRPr="00F36C6B" w:rsidRDefault="00D937C4" w:rsidP="00D937C4">
      <w:pPr>
        <w:widowControl/>
        <w:rPr>
          <w:rFonts w:ascii="Times New Roman" w:eastAsia="MS Mincho" w:hAnsi="Times New Roman"/>
          <w:color w:val="000000"/>
          <w:w w:val="0"/>
          <w:szCs w:val="24"/>
        </w:rPr>
      </w:pPr>
      <w:r w:rsidRPr="00F36C6B">
        <w:rPr>
          <w:rFonts w:ascii="Times New Roman" w:eastAsia="MS Mincho" w:hAnsi="Times New Roman"/>
          <w:color w:val="000000"/>
          <w:w w:val="0"/>
          <w:szCs w:val="24"/>
        </w:rPr>
        <w:t xml:space="preserve">Este presupuesto deberá presentarse calendarizado por año (indicando el año en el encabezado de cada columna) y </w:t>
      </w:r>
      <w:r w:rsidR="008C4184" w:rsidRPr="00F36C6B">
        <w:rPr>
          <w:rFonts w:ascii="Times New Roman" w:eastAsia="MS Mincho" w:hAnsi="Times New Roman"/>
          <w:color w:val="000000"/>
          <w:w w:val="0"/>
          <w:szCs w:val="24"/>
        </w:rPr>
        <w:t>a precios</w:t>
      </w:r>
      <w:r w:rsidRPr="00F36C6B">
        <w:rPr>
          <w:rFonts w:ascii="Times New Roman" w:eastAsia="MS Mincho" w:hAnsi="Times New Roman"/>
          <w:color w:val="000000"/>
          <w:w w:val="0"/>
          <w:szCs w:val="24"/>
        </w:rPr>
        <w:t xml:space="preserve"> </w:t>
      </w:r>
      <w:r w:rsidR="00C25C6B" w:rsidRPr="00F36C6B">
        <w:rPr>
          <w:rFonts w:ascii="Times New Roman" w:eastAsia="MS Mincho" w:hAnsi="Times New Roman"/>
          <w:color w:val="000000"/>
          <w:w w:val="0"/>
          <w:szCs w:val="24"/>
        </w:rPr>
        <w:t>de la Fecha Base</w:t>
      </w:r>
      <w:r w:rsidRPr="00F36C6B">
        <w:rPr>
          <w:rFonts w:ascii="Times New Roman" w:eastAsia="MS Mincho" w:hAnsi="Times New Roman"/>
          <w:color w:val="000000"/>
          <w:w w:val="0"/>
          <w:szCs w:val="24"/>
        </w:rPr>
        <w:t>, durante la Vigencia del Proyecto, conforme al formato PE-12 Presupuesto de Operación y Mantenimiento que se adjunta en el Anexo 3 de esta Sección. Este formato deberá presentarse en versión impresa y versión electrónica. La versión impresa servirá para realizar los análisis de la Propuesta pudiendo la Convocante ajustar en caso de discrepancia, la versión electrónica para hacerlas compatibles.</w:t>
      </w:r>
    </w:p>
    <w:p w14:paraId="06430BA5" w14:textId="77777777" w:rsidR="00D937C4" w:rsidRPr="00F36C6B" w:rsidRDefault="00D937C4" w:rsidP="00D937C4">
      <w:pPr>
        <w:widowControl/>
        <w:rPr>
          <w:rFonts w:ascii="Times New Roman" w:eastAsia="MS Mincho" w:hAnsi="Times New Roman"/>
          <w:color w:val="000000"/>
          <w:w w:val="0"/>
          <w:szCs w:val="24"/>
        </w:rPr>
      </w:pPr>
    </w:p>
    <w:p w14:paraId="55225C75" w14:textId="77777777" w:rsidR="00D937C4" w:rsidRPr="00F36C6B" w:rsidRDefault="00D937C4" w:rsidP="00D937C4">
      <w:pPr>
        <w:widowControl/>
        <w:rPr>
          <w:rFonts w:ascii="Times New Roman" w:eastAsia="MS Mincho" w:hAnsi="Times New Roman"/>
          <w:color w:val="000000"/>
          <w:w w:val="0"/>
          <w:szCs w:val="24"/>
        </w:rPr>
      </w:pPr>
      <w:r w:rsidRPr="00F36C6B">
        <w:rPr>
          <w:rFonts w:ascii="Times New Roman" w:eastAsia="MS Mincho" w:hAnsi="Times New Roman"/>
          <w:color w:val="000000"/>
          <w:w w:val="0"/>
          <w:szCs w:val="24"/>
        </w:rPr>
        <w:t xml:space="preserve">El Concursante deberá presentar también las consideraciones generales utilizadas para la estimación del programa de operación y mantenimiento, lo anterior no sustituye en ningún caso los requerimientos de información que en la </w:t>
      </w:r>
      <w:r w:rsidRPr="00F36C6B">
        <w:rPr>
          <w:rFonts w:ascii="Times New Roman" w:hAnsi="Times New Roman"/>
          <w:szCs w:val="24"/>
        </w:rPr>
        <w:t>oferta</w:t>
      </w:r>
      <w:r w:rsidRPr="00F36C6B">
        <w:rPr>
          <w:rFonts w:ascii="Times New Roman" w:eastAsia="MS Mincho" w:hAnsi="Times New Roman"/>
        </w:rPr>
        <w:t xml:space="preserve"> técnica</w:t>
      </w:r>
      <w:r w:rsidRPr="00F36C6B">
        <w:rPr>
          <w:rFonts w:ascii="Times New Roman" w:eastAsia="MS Mincho" w:hAnsi="Times New Roman"/>
          <w:color w:val="000000"/>
          <w:w w:val="0"/>
          <w:szCs w:val="24"/>
        </w:rPr>
        <w:t xml:space="preserve"> de la Propuesta se soliciten con respecto al programa de operación y mantenimiento. Sin embargo, el Concursante deberá asegurarse que la </w:t>
      </w:r>
      <w:r w:rsidRPr="00F36C6B">
        <w:rPr>
          <w:rFonts w:ascii="Times New Roman" w:hAnsi="Times New Roman"/>
        </w:rPr>
        <w:t>oferta</w:t>
      </w:r>
      <w:r w:rsidRPr="00F36C6B">
        <w:rPr>
          <w:rFonts w:ascii="Times New Roman" w:eastAsia="MS Mincho" w:hAnsi="Times New Roman"/>
        </w:rPr>
        <w:t xml:space="preserve"> ec</w:t>
      </w:r>
      <w:r w:rsidRPr="00F36C6B">
        <w:rPr>
          <w:rFonts w:ascii="Times New Roman" w:eastAsia="MS Mincho" w:hAnsi="Times New Roman"/>
          <w:color w:val="000000"/>
          <w:w w:val="0"/>
        </w:rPr>
        <w:t>onómica</w:t>
      </w:r>
      <w:r w:rsidRPr="00F36C6B">
        <w:rPr>
          <w:rFonts w:ascii="Times New Roman" w:eastAsia="MS Mincho" w:hAnsi="Times New Roman"/>
          <w:color w:val="000000"/>
          <w:w w:val="0"/>
          <w:szCs w:val="24"/>
        </w:rPr>
        <w:t xml:space="preserve"> presentada en el formato PE-12 Presupuesto de Operación y Mantenimiento se relaciona clara y directamente con los recursos físicos, materiales y humanos descritos en la </w:t>
      </w:r>
      <w:r w:rsidRPr="00F36C6B">
        <w:rPr>
          <w:rFonts w:ascii="Times New Roman" w:hAnsi="Times New Roman"/>
          <w:szCs w:val="24"/>
        </w:rPr>
        <w:t>oferta</w:t>
      </w:r>
      <w:r w:rsidRPr="00F36C6B">
        <w:rPr>
          <w:rFonts w:ascii="Times New Roman" w:eastAsia="MS Mincho" w:hAnsi="Times New Roman"/>
        </w:rPr>
        <w:t xml:space="preserve"> t</w:t>
      </w:r>
      <w:r w:rsidRPr="00F36C6B">
        <w:rPr>
          <w:rFonts w:ascii="Times New Roman" w:eastAsia="MS Mincho" w:hAnsi="Times New Roman"/>
          <w:color w:val="000000"/>
          <w:w w:val="0"/>
        </w:rPr>
        <w:t>écnica</w:t>
      </w:r>
      <w:r w:rsidRPr="00F36C6B">
        <w:rPr>
          <w:rFonts w:ascii="Times New Roman" w:eastAsia="MS Mincho" w:hAnsi="Times New Roman"/>
          <w:color w:val="000000"/>
          <w:w w:val="0"/>
          <w:szCs w:val="24"/>
        </w:rPr>
        <w:t xml:space="preserve"> correspondiente.</w:t>
      </w:r>
    </w:p>
    <w:p w14:paraId="2241D217" w14:textId="77777777" w:rsidR="00D937C4" w:rsidRPr="00F36C6B" w:rsidRDefault="00D937C4" w:rsidP="00D937C4">
      <w:pPr>
        <w:widowControl/>
        <w:rPr>
          <w:rFonts w:ascii="Times New Roman" w:eastAsia="MS Mincho" w:hAnsi="Times New Roman"/>
          <w:color w:val="000000"/>
          <w:w w:val="0"/>
          <w:szCs w:val="24"/>
        </w:rPr>
      </w:pPr>
    </w:p>
    <w:p w14:paraId="5225912C" w14:textId="77777777" w:rsidR="00D937C4" w:rsidRPr="00F36C6B" w:rsidRDefault="00D937C4" w:rsidP="00D937C4">
      <w:pPr>
        <w:widowControl/>
        <w:rPr>
          <w:rFonts w:ascii="Times New Roman" w:eastAsia="MS Mincho" w:hAnsi="Times New Roman"/>
          <w:color w:val="000000"/>
          <w:w w:val="0"/>
          <w:szCs w:val="24"/>
        </w:rPr>
      </w:pPr>
      <w:r w:rsidRPr="00F36C6B">
        <w:rPr>
          <w:rFonts w:ascii="Times New Roman" w:hAnsi="Times New Roman"/>
          <w:szCs w:val="24"/>
        </w:rPr>
        <w:t>En caso de requerirse otras categorías o subcategorías el Concursante puede incorporarlas.</w:t>
      </w:r>
    </w:p>
    <w:p w14:paraId="063F3681" w14:textId="77777777" w:rsidR="00D937C4" w:rsidRPr="00F36C6B" w:rsidRDefault="00D937C4" w:rsidP="00D937C4">
      <w:pPr>
        <w:rPr>
          <w:rFonts w:ascii="Times New Roman" w:eastAsia="MS Mincho" w:hAnsi="Times New Roman"/>
          <w:color w:val="000000"/>
          <w:w w:val="0"/>
          <w:szCs w:val="24"/>
        </w:rPr>
      </w:pPr>
    </w:p>
    <w:p w14:paraId="421AAD75" w14:textId="77777777" w:rsidR="00D937C4" w:rsidRPr="00F36C6B" w:rsidRDefault="00D937C4" w:rsidP="00F36C6B">
      <w:pPr>
        <w:pStyle w:val="Ttulo3"/>
        <w:jc w:val="both"/>
        <w:rPr>
          <w:rFonts w:ascii="Times New Roman" w:hAnsi="Times New Roman"/>
          <w:bCs/>
          <w:szCs w:val="24"/>
        </w:rPr>
      </w:pPr>
      <w:bookmarkStart w:id="422" w:name="_Toc478646513"/>
      <w:bookmarkStart w:id="423" w:name="_Toc482199785"/>
      <w:bookmarkStart w:id="424" w:name="_Toc377481858"/>
      <w:r w:rsidRPr="00F36C6B">
        <w:rPr>
          <w:rFonts w:ascii="Times New Roman" w:hAnsi="Times New Roman"/>
          <w:bCs/>
          <w:i w:val="0"/>
          <w:szCs w:val="24"/>
        </w:rPr>
        <w:t>PE-12bis</w:t>
      </w:r>
      <w:r w:rsidRPr="00F36C6B">
        <w:rPr>
          <w:rFonts w:ascii="Times New Roman" w:hAnsi="Times New Roman"/>
          <w:bCs/>
          <w:i w:val="0"/>
          <w:szCs w:val="24"/>
        </w:rPr>
        <w:tab/>
        <w:t>IMPORTE ANUAL DE CONSUMIBLES. (Obligatorio)</w:t>
      </w:r>
      <w:bookmarkEnd w:id="422"/>
      <w:bookmarkEnd w:id="423"/>
    </w:p>
    <w:p w14:paraId="147D3CFF" w14:textId="77777777" w:rsidR="00D937C4" w:rsidRPr="00F36C6B" w:rsidRDefault="00D937C4" w:rsidP="00D937C4">
      <w:pPr>
        <w:spacing w:before="60"/>
        <w:rPr>
          <w:rFonts w:ascii="Times New Roman" w:hAnsi="Times New Roman"/>
          <w:szCs w:val="24"/>
        </w:rPr>
      </w:pPr>
    </w:p>
    <w:p w14:paraId="2399ADCC" w14:textId="77777777" w:rsidR="00D937C4" w:rsidRPr="00F36C6B" w:rsidRDefault="00D937C4" w:rsidP="00D937C4">
      <w:pPr>
        <w:spacing w:before="60"/>
        <w:rPr>
          <w:rFonts w:ascii="Times New Roman" w:hAnsi="Times New Roman"/>
        </w:rPr>
      </w:pPr>
      <w:r w:rsidRPr="00F36C6B">
        <w:rPr>
          <w:rFonts w:ascii="Times New Roman" w:hAnsi="Times New Roman"/>
          <w:szCs w:val="24"/>
        </w:rPr>
        <w:t>El Concursante deberá presentar el Presupuesto Anual de Consumibles en versión impresa y electrónica, conteniendo la información y requisitos señalados en este numeral.</w:t>
      </w:r>
    </w:p>
    <w:p w14:paraId="59AD3690" w14:textId="77777777" w:rsidR="00D937C4" w:rsidRPr="00F36C6B" w:rsidRDefault="00D937C4" w:rsidP="00D937C4">
      <w:pPr>
        <w:spacing w:before="60"/>
        <w:rPr>
          <w:rFonts w:ascii="Times New Roman" w:hAnsi="Times New Roman"/>
        </w:rPr>
      </w:pPr>
    </w:p>
    <w:p w14:paraId="651308C7" w14:textId="77777777" w:rsidR="00D937C4" w:rsidRPr="00F36C6B" w:rsidRDefault="00D937C4" w:rsidP="00D937C4">
      <w:pPr>
        <w:spacing w:before="60"/>
        <w:rPr>
          <w:rFonts w:ascii="Times New Roman" w:eastAsia="Calibri" w:hAnsi="Times New Roman"/>
        </w:rPr>
      </w:pPr>
      <w:r w:rsidRPr="00F36C6B">
        <w:rPr>
          <w:rFonts w:ascii="Times New Roman" w:hAnsi="Times New Roman"/>
          <w:szCs w:val="24"/>
        </w:rPr>
        <w:t xml:space="preserve">El Concursante deberá presentar el Importe Anual Máximo de Consumibles que corresponde al </w:t>
      </w:r>
      <w:r w:rsidRPr="00F36C6B">
        <w:rPr>
          <w:rFonts w:ascii="Times New Roman" w:eastAsia="Calibri" w:hAnsi="Times New Roman"/>
        </w:rPr>
        <w:t xml:space="preserve">100% (cien </w:t>
      </w:r>
      <w:r w:rsidR="00946F41" w:rsidRPr="00F36C6B">
        <w:rPr>
          <w:rFonts w:ascii="Times New Roman" w:eastAsia="Calibri" w:hAnsi="Times New Roman"/>
        </w:rPr>
        <w:t>por ciento</w:t>
      </w:r>
      <w:r w:rsidRPr="00F36C6B">
        <w:rPr>
          <w:rFonts w:ascii="Times New Roman" w:eastAsia="Calibri" w:hAnsi="Times New Roman"/>
        </w:rPr>
        <w:t xml:space="preserve">) </w:t>
      </w:r>
      <w:r w:rsidRPr="00F36C6B">
        <w:rPr>
          <w:rFonts w:ascii="Times New Roman" w:hAnsi="Times New Roman"/>
          <w:szCs w:val="24"/>
        </w:rPr>
        <w:t xml:space="preserve">de la productividad del Hospital. Dicho Importe Anual deberá incluir el monto total anual máximo presupuestado para el rubro de Consumibles, lo anterior aplicaría para cada uno de los años de la Etapa de Prestación de los Servicios, requerido para atender las obligaciones descritas en el </w:t>
      </w:r>
      <w:r w:rsidRPr="00F36C6B">
        <w:rPr>
          <w:rFonts w:ascii="Times New Roman" w:eastAsia="Calibri" w:hAnsi="Times New Roman"/>
          <w:b/>
        </w:rPr>
        <w:t>Anexo 9 (</w:t>
      </w:r>
      <w:r w:rsidRPr="00F36C6B">
        <w:rPr>
          <w:rFonts w:ascii="Times New Roman" w:eastAsia="Calibri" w:hAnsi="Times New Roman"/>
          <w:b/>
          <w:i/>
        </w:rPr>
        <w:t>Requerimientos de Equipo</w:t>
      </w:r>
      <w:r w:rsidRPr="00F36C6B">
        <w:rPr>
          <w:rFonts w:ascii="Times New Roman" w:eastAsia="Calibri" w:hAnsi="Times New Roman"/>
          <w:b/>
        </w:rPr>
        <w:t>)</w:t>
      </w:r>
      <w:r w:rsidRPr="00F36C6B">
        <w:rPr>
          <w:rFonts w:ascii="Times New Roman" w:eastAsia="Calibri" w:hAnsi="Times New Roman"/>
        </w:rPr>
        <w:t xml:space="preserve"> del modelo de Contrato</w:t>
      </w:r>
      <w:r w:rsidRPr="00F36C6B">
        <w:rPr>
          <w:rFonts w:ascii="Times New Roman" w:hAnsi="Times New Roman"/>
          <w:szCs w:val="24"/>
        </w:rPr>
        <w:t>.</w:t>
      </w:r>
    </w:p>
    <w:p w14:paraId="2644ABA9" w14:textId="77777777" w:rsidR="00D937C4" w:rsidRPr="00F36C6B" w:rsidRDefault="00D937C4" w:rsidP="00D937C4">
      <w:pPr>
        <w:spacing w:before="60"/>
        <w:rPr>
          <w:rFonts w:ascii="Times New Roman" w:hAnsi="Times New Roman"/>
          <w:szCs w:val="24"/>
        </w:rPr>
      </w:pPr>
    </w:p>
    <w:p w14:paraId="337A456B" w14:textId="77777777" w:rsidR="00D937C4" w:rsidRPr="00F36C6B" w:rsidRDefault="00D937C4" w:rsidP="00D937C4">
      <w:pPr>
        <w:spacing w:before="60"/>
        <w:rPr>
          <w:rFonts w:ascii="Times New Roman" w:hAnsi="Times New Roman"/>
          <w:szCs w:val="24"/>
        </w:rPr>
      </w:pPr>
      <w:r w:rsidRPr="00F36C6B">
        <w:rPr>
          <w:rFonts w:ascii="Times New Roman" w:hAnsi="Times New Roman"/>
          <w:szCs w:val="24"/>
        </w:rPr>
        <w:t>Este formato está integrado por categorías y subcategorías de Consumibles cuyos importes anuales deben ser llenados por el Concursante. Los importes deben presentarse sin IVA y a precios de la Fecha Base. En caso de requerirse otras categorías o subcategorías el Concursante puede incorporarlas.</w:t>
      </w:r>
    </w:p>
    <w:p w14:paraId="74C5D73C" w14:textId="77777777" w:rsidR="00D937C4" w:rsidRPr="00F36C6B" w:rsidRDefault="00D937C4" w:rsidP="00D937C4">
      <w:pPr>
        <w:rPr>
          <w:rFonts w:ascii="Times New Roman" w:eastAsia="MS Mincho" w:hAnsi="Times New Roman"/>
          <w:b/>
          <w:iCs/>
          <w:color w:val="000000"/>
          <w:w w:val="0"/>
          <w:szCs w:val="24"/>
        </w:rPr>
      </w:pPr>
    </w:p>
    <w:p w14:paraId="64DF0FEE" w14:textId="77777777" w:rsidR="00D937C4" w:rsidRPr="00F36C6B" w:rsidRDefault="00D937C4" w:rsidP="00F36C6B">
      <w:pPr>
        <w:pStyle w:val="Ttulo3"/>
        <w:jc w:val="both"/>
        <w:rPr>
          <w:rFonts w:ascii="Times New Roman" w:hAnsi="Times New Roman"/>
          <w:b w:val="0"/>
          <w:bCs/>
          <w:szCs w:val="24"/>
        </w:rPr>
      </w:pPr>
      <w:bookmarkStart w:id="425" w:name="_Toc478646514"/>
      <w:bookmarkStart w:id="426" w:name="_Toc482199786"/>
      <w:r w:rsidRPr="00F36C6B">
        <w:rPr>
          <w:rFonts w:ascii="Times New Roman" w:hAnsi="Times New Roman"/>
          <w:bCs/>
          <w:i w:val="0"/>
          <w:szCs w:val="24"/>
        </w:rPr>
        <w:lastRenderedPageBreak/>
        <w:t>PE-13</w:t>
      </w:r>
      <w:r w:rsidRPr="00F36C6B">
        <w:rPr>
          <w:rFonts w:ascii="Times New Roman" w:hAnsi="Times New Roman"/>
          <w:bCs/>
          <w:i w:val="0"/>
          <w:szCs w:val="24"/>
        </w:rPr>
        <w:tab/>
        <w:t>PRESUPUESTO DE REPOSICIÓN DE ACTIVOS. (Obligatorio)</w:t>
      </w:r>
      <w:bookmarkEnd w:id="425"/>
      <w:bookmarkEnd w:id="426"/>
    </w:p>
    <w:p w14:paraId="5C731678" w14:textId="77777777" w:rsidR="00D937C4" w:rsidRPr="00F36C6B" w:rsidRDefault="00D937C4" w:rsidP="00D937C4">
      <w:pPr>
        <w:widowControl/>
        <w:rPr>
          <w:rFonts w:ascii="Times New Roman" w:eastAsia="MS Mincho" w:hAnsi="Times New Roman"/>
          <w:color w:val="000000"/>
          <w:w w:val="0"/>
          <w:szCs w:val="24"/>
        </w:rPr>
      </w:pPr>
    </w:p>
    <w:p w14:paraId="4631E0D8" w14:textId="77777777" w:rsidR="00D937C4" w:rsidRPr="00F36C6B" w:rsidRDefault="00D937C4" w:rsidP="00D937C4">
      <w:pPr>
        <w:widowControl/>
        <w:rPr>
          <w:rFonts w:ascii="Times New Roman" w:eastAsia="MS Mincho" w:hAnsi="Times New Roman"/>
          <w:color w:val="000000"/>
          <w:w w:val="0"/>
          <w:szCs w:val="24"/>
        </w:rPr>
      </w:pPr>
      <w:r w:rsidRPr="00F36C6B">
        <w:rPr>
          <w:rFonts w:ascii="Times New Roman" w:eastAsia="MS Mincho" w:hAnsi="Times New Roman"/>
          <w:color w:val="000000"/>
          <w:w w:val="0"/>
          <w:szCs w:val="24"/>
        </w:rPr>
        <w:t xml:space="preserve">El presupuesto de reposición de activos del Hospital deberá presentarse conforme al formato </w:t>
      </w:r>
      <w:r w:rsidRPr="00F36C6B">
        <w:rPr>
          <w:rFonts w:ascii="Times New Roman" w:hAnsi="Times New Roman"/>
          <w:bCs/>
          <w:szCs w:val="24"/>
          <w:lang w:eastAsia="en-US"/>
        </w:rPr>
        <w:t xml:space="preserve">PE-13 Presupuesto de Reposición de Activos </w:t>
      </w:r>
      <w:r w:rsidRPr="00F36C6B">
        <w:rPr>
          <w:rFonts w:ascii="Times New Roman" w:eastAsia="MS Mincho" w:hAnsi="Times New Roman"/>
          <w:color w:val="000000"/>
          <w:w w:val="0"/>
          <w:szCs w:val="24"/>
        </w:rPr>
        <w:t>que se adjunta en el Anexo 3 de esta Sección</w:t>
      </w:r>
      <w:r w:rsidRPr="00F36C6B">
        <w:rPr>
          <w:rFonts w:ascii="Times New Roman" w:hAnsi="Times New Roman"/>
          <w:bCs/>
          <w:szCs w:val="24"/>
          <w:lang w:eastAsia="en-US"/>
        </w:rPr>
        <w:t xml:space="preserve">. </w:t>
      </w:r>
      <w:r w:rsidRPr="00F36C6B">
        <w:rPr>
          <w:rFonts w:ascii="Times New Roman" w:eastAsia="MS Mincho" w:hAnsi="Times New Roman"/>
          <w:color w:val="000000"/>
          <w:w w:val="0"/>
          <w:szCs w:val="24"/>
        </w:rPr>
        <w:t>Dicho presupuesto deberá incluir las principales categorías de costos en que incurrirá el Desarrollador durante la Vigencia del Proyecto y que se requieran para que las Instalaciones del Proyecto cumplan en todo momento con los Requerimientos de Servicios.</w:t>
      </w:r>
    </w:p>
    <w:p w14:paraId="028BA3DA" w14:textId="77777777" w:rsidR="00D937C4" w:rsidRPr="00F36C6B" w:rsidRDefault="00D937C4" w:rsidP="00D937C4">
      <w:pPr>
        <w:widowControl/>
        <w:rPr>
          <w:rFonts w:ascii="Times New Roman" w:eastAsia="MS Mincho" w:hAnsi="Times New Roman"/>
          <w:color w:val="000000"/>
          <w:w w:val="0"/>
          <w:szCs w:val="24"/>
        </w:rPr>
      </w:pPr>
    </w:p>
    <w:p w14:paraId="42198C74" w14:textId="77777777" w:rsidR="00D937C4" w:rsidRPr="00F36C6B" w:rsidRDefault="00D937C4" w:rsidP="00D937C4">
      <w:pPr>
        <w:widowControl/>
        <w:rPr>
          <w:rFonts w:ascii="Times New Roman" w:eastAsia="MS Mincho" w:hAnsi="Times New Roman"/>
          <w:color w:val="000000"/>
          <w:w w:val="0"/>
          <w:szCs w:val="24"/>
        </w:rPr>
      </w:pPr>
      <w:r w:rsidRPr="00F36C6B">
        <w:rPr>
          <w:rFonts w:ascii="Times New Roman" w:eastAsia="MS Mincho" w:hAnsi="Times New Roman"/>
          <w:color w:val="000000"/>
          <w:w w:val="0"/>
          <w:szCs w:val="24"/>
        </w:rPr>
        <w:t xml:space="preserve">Este presupuesto deberá presentarse calendarizado por año, considerando toda la Vigencia del Proyecto y </w:t>
      </w:r>
      <w:r w:rsidR="008C4184" w:rsidRPr="00F36C6B">
        <w:rPr>
          <w:rFonts w:ascii="Times New Roman" w:eastAsia="MS Mincho" w:hAnsi="Times New Roman"/>
          <w:color w:val="000000"/>
          <w:w w:val="0"/>
          <w:szCs w:val="24"/>
        </w:rPr>
        <w:t>a precios</w:t>
      </w:r>
      <w:r w:rsidRPr="00F36C6B">
        <w:rPr>
          <w:rFonts w:ascii="Times New Roman" w:eastAsia="MS Mincho" w:hAnsi="Times New Roman"/>
          <w:color w:val="000000"/>
          <w:w w:val="0"/>
          <w:szCs w:val="24"/>
        </w:rPr>
        <w:t xml:space="preserve"> </w:t>
      </w:r>
      <w:r w:rsidR="00C25C6B" w:rsidRPr="00F36C6B">
        <w:rPr>
          <w:rFonts w:ascii="Times New Roman" w:eastAsia="MS Mincho" w:hAnsi="Times New Roman"/>
          <w:color w:val="000000"/>
          <w:w w:val="0"/>
          <w:szCs w:val="24"/>
        </w:rPr>
        <w:t>de la Fecha Base</w:t>
      </w:r>
      <w:r w:rsidRPr="00F36C6B">
        <w:rPr>
          <w:rFonts w:ascii="Times New Roman" w:eastAsia="MS Mincho" w:hAnsi="Times New Roman"/>
          <w:color w:val="000000"/>
          <w:w w:val="0"/>
          <w:szCs w:val="24"/>
        </w:rPr>
        <w:t xml:space="preserve">, durante toda la Vigencia del Proyecto. </w:t>
      </w:r>
    </w:p>
    <w:p w14:paraId="692E2910" w14:textId="77777777" w:rsidR="00D937C4" w:rsidRPr="00F36C6B" w:rsidRDefault="00D937C4" w:rsidP="00D937C4">
      <w:pPr>
        <w:widowControl/>
        <w:rPr>
          <w:rFonts w:ascii="Times New Roman" w:eastAsia="MS Mincho" w:hAnsi="Times New Roman"/>
          <w:color w:val="000000"/>
          <w:w w:val="0"/>
          <w:szCs w:val="24"/>
        </w:rPr>
      </w:pPr>
    </w:p>
    <w:p w14:paraId="2AEA4360" w14:textId="77777777" w:rsidR="00D937C4" w:rsidRPr="00F36C6B" w:rsidRDefault="00D937C4" w:rsidP="00D937C4">
      <w:pPr>
        <w:widowControl/>
        <w:rPr>
          <w:rFonts w:ascii="Times New Roman" w:eastAsia="MS Mincho" w:hAnsi="Times New Roman"/>
          <w:color w:val="000000"/>
          <w:w w:val="0"/>
          <w:szCs w:val="24"/>
        </w:rPr>
      </w:pPr>
      <w:r w:rsidRPr="00F36C6B">
        <w:rPr>
          <w:rFonts w:ascii="Times New Roman" w:eastAsia="MS Mincho" w:hAnsi="Times New Roman"/>
          <w:color w:val="000000"/>
          <w:w w:val="0"/>
          <w:szCs w:val="24"/>
        </w:rPr>
        <w:t xml:space="preserve">El formato </w:t>
      </w:r>
      <w:r w:rsidRPr="00F36C6B">
        <w:rPr>
          <w:rFonts w:ascii="Times New Roman" w:hAnsi="Times New Roman"/>
          <w:bCs/>
          <w:szCs w:val="24"/>
          <w:lang w:eastAsia="en-US"/>
        </w:rPr>
        <w:t xml:space="preserve">PE-13 Presupuesto de Reposición de Activos </w:t>
      </w:r>
      <w:r w:rsidRPr="00F36C6B">
        <w:rPr>
          <w:rFonts w:ascii="Times New Roman" w:eastAsia="MS Mincho" w:hAnsi="Times New Roman"/>
          <w:color w:val="000000"/>
          <w:w w:val="0"/>
          <w:szCs w:val="24"/>
        </w:rPr>
        <w:t xml:space="preserve">deberá presentarse en versión impresa y electrónica. </w:t>
      </w:r>
    </w:p>
    <w:p w14:paraId="78277750" w14:textId="77777777" w:rsidR="00D937C4" w:rsidRPr="00F36C6B" w:rsidRDefault="00D937C4" w:rsidP="00D937C4">
      <w:pPr>
        <w:widowControl/>
        <w:rPr>
          <w:rFonts w:ascii="Times New Roman" w:eastAsia="MS Mincho" w:hAnsi="Times New Roman"/>
          <w:color w:val="000000"/>
          <w:w w:val="0"/>
          <w:szCs w:val="24"/>
        </w:rPr>
      </w:pPr>
    </w:p>
    <w:p w14:paraId="1D19362B" w14:textId="77777777" w:rsidR="00D937C4" w:rsidRPr="00F36C6B" w:rsidRDefault="00D937C4" w:rsidP="00D937C4">
      <w:pPr>
        <w:widowControl/>
        <w:rPr>
          <w:rFonts w:ascii="Times New Roman" w:eastAsia="MS Mincho" w:hAnsi="Times New Roman"/>
          <w:color w:val="000000"/>
          <w:w w:val="0"/>
          <w:szCs w:val="24"/>
        </w:rPr>
      </w:pPr>
      <w:r w:rsidRPr="00F36C6B">
        <w:rPr>
          <w:rFonts w:ascii="Times New Roman" w:eastAsia="MS Mincho" w:hAnsi="Times New Roman"/>
          <w:color w:val="000000"/>
          <w:w w:val="0"/>
          <w:szCs w:val="24"/>
        </w:rPr>
        <w:t xml:space="preserve">El Concursante deberá presentar también las consideraciones generales utilizadas para la estimación del programa de reposición de activos, lo anterior no sustituye en ningún caso los requerimientos de información que en la </w:t>
      </w:r>
      <w:r w:rsidRPr="00F36C6B">
        <w:rPr>
          <w:rFonts w:ascii="Times New Roman" w:hAnsi="Times New Roman"/>
          <w:szCs w:val="24"/>
        </w:rPr>
        <w:t>oferta</w:t>
      </w:r>
      <w:r w:rsidRPr="00F36C6B">
        <w:rPr>
          <w:rFonts w:ascii="Times New Roman" w:eastAsia="MS Mincho" w:hAnsi="Times New Roman"/>
        </w:rPr>
        <w:t xml:space="preserve"> técnica</w:t>
      </w:r>
      <w:r w:rsidRPr="00F36C6B">
        <w:rPr>
          <w:rFonts w:ascii="Times New Roman" w:eastAsia="MS Mincho" w:hAnsi="Times New Roman"/>
          <w:color w:val="000000"/>
          <w:w w:val="0"/>
          <w:szCs w:val="24"/>
        </w:rPr>
        <w:t xml:space="preserve"> de la Propuesta se soliciten con respecto del mismo.</w:t>
      </w:r>
    </w:p>
    <w:p w14:paraId="6B3FDE12" w14:textId="77777777" w:rsidR="00D937C4" w:rsidRPr="00F36C6B" w:rsidRDefault="00D937C4" w:rsidP="00D937C4">
      <w:pPr>
        <w:widowControl/>
        <w:rPr>
          <w:rFonts w:ascii="Times New Roman" w:eastAsia="MS Mincho" w:hAnsi="Times New Roman"/>
          <w:color w:val="000000"/>
          <w:w w:val="0"/>
          <w:szCs w:val="24"/>
        </w:rPr>
      </w:pPr>
    </w:p>
    <w:p w14:paraId="0C373933" w14:textId="77777777" w:rsidR="00D937C4" w:rsidRPr="00F36C6B" w:rsidRDefault="00D937C4" w:rsidP="00F36C6B">
      <w:pPr>
        <w:pStyle w:val="Ttulo3"/>
        <w:jc w:val="both"/>
        <w:rPr>
          <w:rFonts w:ascii="Times New Roman" w:hAnsi="Times New Roman"/>
          <w:b w:val="0"/>
          <w:bCs/>
          <w:szCs w:val="24"/>
        </w:rPr>
      </w:pPr>
      <w:bookmarkStart w:id="427" w:name="_Toc478646515"/>
      <w:bookmarkStart w:id="428" w:name="_Toc482199787"/>
      <w:r w:rsidRPr="00F36C6B">
        <w:rPr>
          <w:rFonts w:ascii="Times New Roman" w:hAnsi="Times New Roman"/>
          <w:bCs/>
          <w:i w:val="0"/>
          <w:szCs w:val="24"/>
        </w:rPr>
        <w:t>PE-14</w:t>
      </w:r>
      <w:r w:rsidRPr="00F36C6B">
        <w:rPr>
          <w:rFonts w:ascii="Times New Roman" w:hAnsi="Times New Roman"/>
          <w:bCs/>
          <w:i w:val="0"/>
          <w:szCs w:val="24"/>
        </w:rPr>
        <w:tab/>
        <w:t>PROGRAMA DE APORTACIONES DE CAPITAL DE RIESGO. (Obligatorio)</w:t>
      </w:r>
      <w:bookmarkEnd w:id="427"/>
      <w:bookmarkEnd w:id="428"/>
    </w:p>
    <w:p w14:paraId="3D9A194B" w14:textId="77777777" w:rsidR="00D937C4" w:rsidRPr="00F36C6B" w:rsidRDefault="00D937C4" w:rsidP="00D937C4">
      <w:pPr>
        <w:widowControl/>
        <w:rPr>
          <w:rFonts w:ascii="Times New Roman" w:eastAsia="MS Mincho" w:hAnsi="Times New Roman"/>
          <w:color w:val="000000"/>
          <w:w w:val="0"/>
          <w:szCs w:val="24"/>
        </w:rPr>
      </w:pPr>
    </w:p>
    <w:p w14:paraId="5BC91BD3" w14:textId="77777777" w:rsidR="00D937C4" w:rsidRPr="00F36C6B" w:rsidRDefault="00D937C4" w:rsidP="00D937C4">
      <w:pPr>
        <w:widowControl/>
        <w:rPr>
          <w:rFonts w:ascii="Times New Roman" w:eastAsia="MS Mincho" w:hAnsi="Times New Roman"/>
          <w:color w:val="000000"/>
          <w:w w:val="0"/>
        </w:rPr>
      </w:pPr>
      <w:r w:rsidRPr="00F36C6B">
        <w:rPr>
          <w:rFonts w:ascii="Times New Roman" w:hAnsi="Times New Roman"/>
          <w:szCs w:val="24"/>
        </w:rPr>
        <w:t xml:space="preserve">El Concursante deberá presentar el </w:t>
      </w:r>
      <w:r w:rsidRPr="00F36C6B">
        <w:rPr>
          <w:rFonts w:ascii="Times New Roman" w:hAnsi="Times New Roman"/>
        </w:rPr>
        <w:t>programa</w:t>
      </w:r>
      <w:r w:rsidRPr="00F36C6B">
        <w:rPr>
          <w:rFonts w:ascii="Times New Roman" w:hAnsi="Times New Roman"/>
          <w:szCs w:val="24"/>
        </w:rPr>
        <w:t xml:space="preserve"> de aportaciones de capital de riesgo, el cual podrá ser como máximo el 3</w:t>
      </w:r>
      <w:r w:rsidRPr="00F36C6B">
        <w:rPr>
          <w:rFonts w:ascii="Times New Roman" w:hAnsi="Times New Roman"/>
        </w:rPr>
        <w:t>0% (treinta por ciento)</w:t>
      </w:r>
      <w:r w:rsidRPr="00F36C6B">
        <w:rPr>
          <w:rFonts w:ascii="Times New Roman" w:hAnsi="Times New Roman"/>
          <w:szCs w:val="24"/>
        </w:rPr>
        <w:t xml:space="preserve"> de la inversión inicial del Proyecto. Dicho programa de aportaciones, deberá presentarse en versión impresa y electrónica conteniendo la información y requisitos señalados en esta Sección.</w:t>
      </w:r>
    </w:p>
    <w:p w14:paraId="4D3D55BA" w14:textId="77777777" w:rsidR="00D937C4" w:rsidRPr="00F36C6B" w:rsidRDefault="00D937C4" w:rsidP="00D937C4">
      <w:pPr>
        <w:widowControl/>
        <w:rPr>
          <w:rFonts w:ascii="Times New Roman" w:eastAsia="MS Mincho" w:hAnsi="Times New Roman"/>
          <w:color w:val="000000"/>
          <w:w w:val="0"/>
          <w:szCs w:val="24"/>
        </w:rPr>
      </w:pPr>
    </w:p>
    <w:p w14:paraId="450EA5E0" w14:textId="77777777" w:rsidR="00D937C4" w:rsidRPr="00F36C6B" w:rsidRDefault="00D937C4" w:rsidP="00F36C6B">
      <w:pPr>
        <w:pStyle w:val="Ttulo3"/>
        <w:jc w:val="both"/>
        <w:rPr>
          <w:rFonts w:ascii="Times New Roman" w:hAnsi="Times New Roman"/>
          <w:b w:val="0"/>
          <w:bCs/>
          <w:szCs w:val="24"/>
        </w:rPr>
      </w:pPr>
      <w:bookmarkStart w:id="429" w:name="_Toc478646516"/>
      <w:bookmarkStart w:id="430" w:name="_Toc482199788"/>
      <w:r w:rsidRPr="00F36C6B">
        <w:rPr>
          <w:rFonts w:ascii="Times New Roman" w:hAnsi="Times New Roman"/>
          <w:bCs/>
          <w:i w:val="0"/>
          <w:szCs w:val="24"/>
        </w:rPr>
        <w:t>PE-15</w:t>
      </w:r>
      <w:r w:rsidRPr="00F36C6B">
        <w:rPr>
          <w:rFonts w:ascii="Times New Roman" w:hAnsi="Times New Roman"/>
          <w:bCs/>
          <w:i w:val="0"/>
          <w:szCs w:val="24"/>
        </w:rPr>
        <w:tab/>
        <w:t>PROGRAMA DE DISPOSICIÓN DE LOS RECURSOS FINANCIEROS Y PROGRAMA DE AMORTIZACIÓN DE LOS CONTRATOS DE FINANCIAMIENTO. (Obligatorio)</w:t>
      </w:r>
      <w:bookmarkEnd w:id="429"/>
      <w:bookmarkEnd w:id="430"/>
    </w:p>
    <w:p w14:paraId="5DFE4C07" w14:textId="77777777" w:rsidR="00D937C4" w:rsidRPr="00F36C6B" w:rsidRDefault="00D937C4" w:rsidP="00D937C4">
      <w:pPr>
        <w:widowControl/>
        <w:rPr>
          <w:rFonts w:ascii="Times New Roman" w:eastAsia="MS Mincho" w:hAnsi="Times New Roman"/>
          <w:color w:val="000000"/>
          <w:w w:val="0"/>
          <w:szCs w:val="24"/>
        </w:rPr>
      </w:pPr>
    </w:p>
    <w:p w14:paraId="7FB79795" w14:textId="77777777" w:rsidR="00D937C4" w:rsidRPr="00F36C6B" w:rsidRDefault="00D937C4" w:rsidP="00D937C4">
      <w:pPr>
        <w:widowControl/>
        <w:rPr>
          <w:rFonts w:ascii="Times New Roman" w:eastAsia="MS Mincho" w:hAnsi="Times New Roman"/>
          <w:color w:val="000000"/>
          <w:w w:val="0"/>
          <w:szCs w:val="24"/>
        </w:rPr>
      </w:pPr>
      <w:r w:rsidRPr="00F36C6B">
        <w:rPr>
          <w:rFonts w:ascii="Times New Roman" w:eastAsia="MS Mincho" w:hAnsi="Times New Roman"/>
          <w:color w:val="000000"/>
          <w:w w:val="0"/>
          <w:szCs w:val="24"/>
        </w:rPr>
        <w:t xml:space="preserve">El Concursante deberá presentar, en un formato a su elección en versión impresa y electrónica, un programa de disposición de los recursos derivados de los contratos de Financiamiento a celebrarse durante la fase de construcción del Hospital y, en su caso, en períodos posteriores, mostrando el cálculo del interés devengado en ese mismo periodo, así como el programa de amortización de todos los Financiamientos recibidos para el desarrollo del Proyecto. Adicionalmente, la información relevante deberá consignarla en el formato PE-15 </w:t>
      </w:r>
      <w:r w:rsidRPr="00F36C6B">
        <w:rPr>
          <w:rFonts w:ascii="Times New Roman" w:eastAsia="MS Mincho" w:hAnsi="Times New Roman"/>
          <w:iCs/>
          <w:color w:val="000000"/>
          <w:w w:val="0"/>
          <w:szCs w:val="24"/>
        </w:rPr>
        <w:t>Programa de Disposición de los Recursos Financieros y Programa de Amortización de los Contratos de Financiamiento</w:t>
      </w:r>
      <w:r w:rsidRPr="00F36C6B" w:rsidDel="00784AFF">
        <w:rPr>
          <w:rFonts w:ascii="Times New Roman" w:eastAsia="MS Mincho" w:hAnsi="Times New Roman"/>
          <w:color w:val="000000"/>
          <w:w w:val="0"/>
          <w:szCs w:val="24"/>
        </w:rPr>
        <w:t xml:space="preserve"> </w:t>
      </w:r>
      <w:r w:rsidRPr="00F36C6B">
        <w:rPr>
          <w:rFonts w:ascii="Times New Roman" w:eastAsia="MS Mincho" w:hAnsi="Times New Roman"/>
          <w:color w:val="000000"/>
          <w:w w:val="0"/>
          <w:szCs w:val="24"/>
        </w:rPr>
        <w:t xml:space="preserve">del Anexo 3 de esta Sección. La información se presentará en forma mensual durante la fase de construcción. Estos programas deberán ser consistentes con lo presentado en el Modelo Financiero y con el </w:t>
      </w:r>
      <w:r w:rsidRPr="00F36C6B">
        <w:rPr>
          <w:rFonts w:ascii="Times New Roman" w:eastAsia="MS Mincho" w:hAnsi="Times New Roman"/>
          <w:color w:val="000000"/>
          <w:w w:val="0"/>
          <w:szCs w:val="24"/>
        </w:rPr>
        <w:lastRenderedPageBreak/>
        <w:t>formato PE-11 Programa de Origen y Aplicación de Recursos (Construcción) del Anexo 3 de esta Sección. La información presentada deberá ser congruente con las cartas de intención de las entidades financieras con quienes el Concursante Ganador celebre los Documentos del Financiamiento.</w:t>
      </w:r>
    </w:p>
    <w:p w14:paraId="413F36AD" w14:textId="77777777" w:rsidR="00D937C4" w:rsidRPr="00F36C6B" w:rsidRDefault="00D937C4" w:rsidP="00D937C4">
      <w:pPr>
        <w:widowControl/>
        <w:rPr>
          <w:rFonts w:ascii="Times New Roman" w:eastAsia="MS Mincho" w:hAnsi="Times New Roman"/>
          <w:b/>
          <w:iCs/>
          <w:color w:val="000000"/>
          <w:w w:val="0"/>
          <w:szCs w:val="24"/>
        </w:rPr>
      </w:pPr>
    </w:p>
    <w:p w14:paraId="312154F4" w14:textId="77777777" w:rsidR="008E6707" w:rsidRPr="00F36C6B" w:rsidRDefault="008E6707" w:rsidP="00D937C4">
      <w:pPr>
        <w:widowControl/>
        <w:rPr>
          <w:rFonts w:ascii="Times New Roman" w:eastAsia="MS Mincho" w:hAnsi="Times New Roman"/>
          <w:b/>
          <w:iCs/>
          <w:color w:val="000000"/>
          <w:w w:val="0"/>
          <w:szCs w:val="24"/>
        </w:rPr>
      </w:pPr>
    </w:p>
    <w:p w14:paraId="66C4E0C4" w14:textId="77777777" w:rsidR="00D937C4" w:rsidRPr="00F36C6B" w:rsidRDefault="00D937C4" w:rsidP="00F36C6B">
      <w:pPr>
        <w:pStyle w:val="Ttulo3"/>
        <w:jc w:val="both"/>
        <w:rPr>
          <w:rFonts w:ascii="Times New Roman" w:hAnsi="Times New Roman"/>
          <w:b w:val="0"/>
          <w:bCs/>
          <w:szCs w:val="24"/>
        </w:rPr>
      </w:pPr>
      <w:bookmarkStart w:id="431" w:name="_Toc478646517"/>
      <w:bookmarkStart w:id="432" w:name="_Toc482199789"/>
      <w:r w:rsidRPr="00F36C6B">
        <w:rPr>
          <w:rFonts w:ascii="Times New Roman" w:hAnsi="Times New Roman"/>
          <w:bCs/>
          <w:i w:val="0"/>
          <w:szCs w:val="24"/>
        </w:rPr>
        <w:t>PE-16</w:t>
      </w:r>
      <w:r w:rsidRPr="00F36C6B">
        <w:rPr>
          <w:rFonts w:ascii="Times New Roman" w:hAnsi="Times New Roman"/>
          <w:bCs/>
          <w:i w:val="0"/>
          <w:szCs w:val="24"/>
        </w:rPr>
        <w:tab/>
        <w:t>ESQUEMA DE ASEGURAMIENTO. (Obligatorio)</w:t>
      </w:r>
      <w:bookmarkEnd w:id="431"/>
      <w:bookmarkEnd w:id="432"/>
    </w:p>
    <w:p w14:paraId="29EFAE06" w14:textId="77777777" w:rsidR="00D937C4" w:rsidRPr="00F36C6B" w:rsidRDefault="00D937C4" w:rsidP="00D937C4">
      <w:pPr>
        <w:widowControl/>
        <w:rPr>
          <w:rFonts w:ascii="Times New Roman" w:eastAsia="MS Mincho" w:hAnsi="Times New Roman"/>
          <w:color w:val="000000"/>
          <w:w w:val="0"/>
          <w:szCs w:val="24"/>
        </w:rPr>
      </w:pPr>
    </w:p>
    <w:p w14:paraId="6AF3E874" w14:textId="77777777" w:rsidR="00D937C4" w:rsidRPr="00F36C6B" w:rsidRDefault="00D937C4" w:rsidP="00D937C4">
      <w:pPr>
        <w:rPr>
          <w:rFonts w:ascii="Times New Roman" w:eastAsia="MS Mincho" w:hAnsi="Times New Roman"/>
          <w:color w:val="000000"/>
          <w:w w:val="0"/>
          <w:szCs w:val="24"/>
        </w:rPr>
      </w:pPr>
      <w:r w:rsidRPr="00F36C6B">
        <w:rPr>
          <w:rFonts w:ascii="Times New Roman" w:hAnsi="Times New Roman"/>
          <w:szCs w:val="24"/>
        </w:rPr>
        <w:t xml:space="preserve">El Concursante deberá presentar el esquema de aseguramiento en versión impresa y electrónica conteniendo la siguiente información: </w:t>
      </w:r>
      <w:r w:rsidRPr="00F36C6B">
        <w:rPr>
          <w:rFonts w:ascii="Times New Roman" w:eastAsia="MS Mincho" w:hAnsi="Times New Roman"/>
          <w:color w:val="000000"/>
          <w:w w:val="0"/>
          <w:szCs w:val="24"/>
        </w:rPr>
        <w:t xml:space="preserve">deberá realizar un estudio sobre seguros por su propia cuenta y costo para diseñar una estrategia de contratación de seguros que permita preservar la integridad del Hospital y del Contrato. El Concursante deberá basar la estructura y/o estrategia del esquema de seguros con el estudio que al efecto lleve a cabo, en el entendido que, el esquema de aseguramiento que proponga deberá cumplir como mínimo con lo establecido en el </w:t>
      </w:r>
      <w:r w:rsidRPr="00F36C6B">
        <w:rPr>
          <w:rFonts w:ascii="Times New Roman" w:eastAsia="MS Mincho" w:hAnsi="Times New Roman"/>
          <w:b/>
          <w:color w:val="000000"/>
          <w:w w:val="0"/>
          <w:szCs w:val="24"/>
        </w:rPr>
        <w:t xml:space="preserve">Anexo </w:t>
      </w:r>
      <w:r w:rsidRPr="00F36C6B">
        <w:rPr>
          <w:rFonts w:ascii="Times New Roman" w:hAnsi="Times New Roman"/>
          <w:b/>
          <w:szCs w:val="24"/>
        </w:rPr>
        <w:t>13 (</w:t>
      </w:r>
      <w:r w:rsidRPr="00F36C6B">
        <w:rPr>
          <w:rFonts w:ascii="Times New Roman" w:hAnsi="Times New Roman"/>
          <w:b/>
          <w:i/>
          <w:szCs w:val="24"/>
        </w:rPr>
        <w:t>Requerimientos de Seguros</w:t>
      </w:r>
      <w:r w:rsidRPr="00F36C6B">
        <w:rPr>
          <w:rFonts w:ascii="Times New Roman" w:hAnsi="Times New Roman"/>
          <w:b/>
          <w:szCs w:val="24"/>
        </w:rPr>
        <w:t>)</w:t>
      </w:r>
      <w:r w:rsidRPr="00F36C6B">
        <w:rPr>
          <w:rFonts w:ascii="Times New Roman" w:hAnsi="Times New Roman"/>
          <w:szCs w:val="24"/>
        </w:rPr>
        <w:t xml:space="preserve"> </w:t>
      </w:r>
      <w:r w:rsidRPr="00F36C6B">
        <w:rPr>
          <w:rFonts w:ascii="Times New Roman" w:eastAsia="MS Mincho" w:hAnsi="Times New Roman"/>
          <w:color w:val="000000"/>
          <w:w w:val="0"/>
          <w:szCs w:val="24"/>
        </w:rPr>
        <w:t xml:space="preserve">del modelo de Contrato; en el entendido además, que queda bajo la exclusiva y total responsabilidad del Concursante contar con todos aquellos seguros o coberturas necesarios para atender cualquier contingencia o siniestro conforme al Contrato. En cualquier caso, y sin que implique contradicción o sustitución de lo solicitado en el modelo de Contrato, el Concursante deberá completar el formato </w:t>
      </w:r>
      <w:r w:rsidRPr="00F36C6B">
        <w:rPr>
          <w:rFonts w:ascii="Times New Roman" w:hAnsi="Times New Roman"/>
          <w:bCs/>
          <w:szCs w:val="24"/>
          <w:lang w:eastAsia="en-US"/>
        </w:rPr>
        <w:t>PE-16 Esquema de Aseguramiento</w:t>
      </w:r>
      <w:r w:rsidRPr="00F36C6B">
        <w:rPr>
          <w:rFonts w:ascii="Times New Roman" w:eastAsia="MS Mincho" w:hAnsi="Times New Roman"/>
          <w:color w:val="000000"/>
          <w:w w:val="0"/>
          <w:szCs w:val="24"/>
        </w:rPr>
        <w:t xml:space="preserve"> del Anexo 3 de esta Sección.</w:t>
      </w:r>
    </w:p>
    <w:p w14:paraId="2A29A6E6" w14:textId="77777777" w:rsidR="00D937C4" w:rsidRPr="00F36C6B" w:rsidRDefault="00D937C4" w:rsidP="00D937C4">
      <w:pPr>
        <w:rPr>
          <w:rFonts w:ascii="Times New Roman" w:eastAsia="MS Mincho" w:hAnsi="Times New Roman"/>
          <w:b/>
          <w:iCs/>
          <w:color w:val="000000"/>
          <w:w w:val="0"/>
          <w:szCs w:val="24"/>
        </w:rPr>
      </w:pPr>
    </w:p>
    <w:p w14:paraId="1AF489AB" w14:textId="77777777" w:rsidR="00D937C4" w:rsidRPr="00F36C6B" w:rsidRDefault="00D937C4" w:rsidP="00D937C4">
      <w:pPr>
        <w:widowControl/>
        <w:rPr>
          <w:rFonts w:ascii="Times New Roman" w:eastAsia="MS Mincho" w:hAnsi="Times New Roman"/>
          <w:color w:val="000000"/>
          <w:w w:val="0"/>
          <w:szCs w:val="24"/>
        </w:rPr>
      </w:pPr>
      <w:r w:rsidRPr="00F36C6B">
        <w:rPr>
          <w:rFonts w:ascii="Times New Roman" w:eastAsia="MS Mincho" w:hAnsi="Times New Roman"/>
          <w:color w:val="000000"/>
          <w:w w:val="0"/>
          <w:szCs w:val="24"/>
        </w:rPr>
        <w:t>En caso de requerirse otras categorías o subcategorías el Concursante puede incorporarlas.</w:t>
      </w:r>
    </w:p>
    <w:p w14:paraId="32521CDE" w14:textId="77777777" w:rsidR="00D937C4" w:rsidRPr="00F36C6B" w:rsidRDefault="00D937C4" w:rsidP="00D937C4">
      <w:pPr>
        <w:rPr>
          <w:rFonts w:ascii="Times New Roman" w:eastAsia="MS Mincho" w:hAnsi="Times New Roman"/>
          <w:b/>
          <w:iCs/>
          <w:color w:val="000000"/>
          <w:w w:val="0"/>
          <w:szCs w:val="24"/>
        </w:rPr>
      </w:pPr>
    </w:p>
    <w:p w14:paraId="132A4FE3" w14:textId="77777777" w:rsidR="00D937C4" w:rsidRPr="00F36C6B" w:rsidRDefault="00D937C4" w:rsidP="00F36C6B">
      <w:pPr>
        <w:pStyle w:val="Ttulo3"/>
        <w:jc w:val="both"/>
        <w:rPr>
          <w:rFonts w:ascii="Times New Roman" w:hAnsi="Times New Roman"/>
          <w:b w:val="0"/>
          <w:bCs/>
          <w:szCs w:val="24"/>
        </w:rPr>
      </w:pPr>
      <w:bookmarkStart w:id="433" w:name="_Toc478646518"/>
      <w:bookmarkStart w:id="434" w:name="_Toc482199790"/>
      <w:r w:rsidRPr="00F36C6B">
        <w:rPr>
          <w:rFonts w:ascii="Times New Roman" w:hAnsi="Times New Roman"/>
          <w:bCs/>
          <w:i w:val="0"/>
          <w:szCs w:val="24"/>
        </w:rPr>
        <w:t>PE-17</w:t>
      </w:r>
      <w:r w:rsidRPr="00F36C6B">
        <w:rPr>
          <w:rFonts w:ascii="Times New Roman" w:hAnsi="Times New Roman"/>
          <w:bCs/>
          <w:i w:val="0"/>
          <w:szCs w:val="24"/>
        </w:rPr>
        <w:tab/>
        <w:t>CARTA DE INTENCIÓN DEL FINANCIAMIENTO, TÉRMINOS Y CONDICIONES DE LOS CONTRATOS DE FINANCIAMIENTO. (Obligatorio)</w:t>
      </w:r>
      <w:bookmarkEnd w:id="433"/>
      <w:bookmarkEnd w:id="434"/>
    </w:p>
    <w:p w14:paraId="594765C5" w14:textId="77777777" w:rsidR="00D937C4" w:rsidRPr="00F36C6B" w:rsidRDefault="00D937C4" w:rsidP="00D937C4">
      <w:pPr>
        <w:widowControl/>
        <w:rPr>
          <w:rFonts w:ascii="Times New Roman" w:eastAsia="MS Mincho" w:hAnsi="Times New Roman"/>
          <w:color w:val="000000"/>
          <w:w w:val="0"/>
          <w:szCs w:val="24"/>
          <w:lang w:val="es-ES"/>
        </w:rPr>
      </w:pPr>
    </w:p>
    <w:p w14:paraId="23181A26" w14:textId="77777777" w:rsidR="00D937C4" w:rsidRPr="00F36C6B" w:rsidRDefault="00D937C4" w:rsidP="00D937C4">
      <w:pPr>
        <w:widowControl/>
        <w:rPr>
          <w:rFonts w:ascii="Times New Roman" w:eastAsia="MS Mincho" w:hAnsi="Times New Roman"/>
          <w:color w:val="000000"/>
          <w:w w:val="0"/>
          <w:szCs w:val="24"/>
        </w:rPr>
      </w:pPr>
      <w:r w:rsidRPr="00F36C6B">
        <w:rPr>
          <w:rFonts w:ascii="Times New Roman" w:hAnsi="Times New Roman"/>
          <w:szCs w:val="24"/>
        </w:rPr>
        <w:t>El Concursante deberá presentar una carta emitida por una institución financiera nacional o extranjera donde exprese su intención de aportar el Financiamiento para el Proyecto, incluyendo los términos y condiciones de los contratos de financiamiento conteniendo la información y requisitos siguientes</w:t>
      </w:r>
      <w:r w:rsidRPr="00F36C6B">
        <w:rPr>
          <w:rFonts w:ascii="Times New Roman" w:eastAsia="MS Mincho" w:hAnsi="Times New Roman"/>
          <w:color w:val="000000"/>
          <w:w w:val="0"/>
          <w:szCs w:val="24"/>
        </w:rPr>
        <w:t>:</w:t>
      </w:r>
    </w:p>
    <w:p w14:paraId="6EAFE6A3" w14:textId="77777777" w:rsidR="00D937C4" w:rsidRPr="00F36C6B" w:rsidRDefault="00D937C4" w:rsidP="00D937C4">
      <w:pPr>
        <w:widowControl/>
        <w:ind w:left="2160" w:hanging="1440"/>
        <w:rPr>
          <w:rFonts w:ascii="Times New Roman" w:eastAsia="MS Mincho" w:hAnsi="Times New Roman"/>
          <w:color w:val="000000"/>
          <w:w w:val="0"/>
          <w:szCs w:val="24"/>
        </w:rPr>
      </w:pPr>
    </w:p>
    <w:p w14:paraId="6D2FFC50" w14:textId="77777777" w:rsidR="00D937C4" w:rsidRPr="00F36C6B" w:rsidRDefault="00D937C4" w:rsidP="00D937C4">
      <w:pPr>
        <w:widowControl/>
        <w:numPr>
          <w:ilvl w:val="0"/>
          <w:numId w:val="135"/>
        </w:numPr>
        <w:autoSpaceDE w:val="0"/>
        <w:autoSpaceDN w:val="0"/>
        <w:adjustRightInd w:val="0"/>
        <w:spacing w:after="160"/>
        <w:rPr>
          <w:rFonts w:ascii="Times New Roman" w:eastAsia="MS Mincho" w:hAnsi="Times New Roman"/>
          <w:color w:val="000000"/>
          <w:w w:val="0"/>
          <w:szCs w:val="24"/>
        </w:rPr>
      </w:pPr>
      <w:r w:rsidRPr="00F36C6B">
        <w:rPr>
          <w:rFonts w:ascii="Times New Roman" w:eastAsia="MS Mincho" w:hAnsi="Times New Roman"/>
          <w:color w:val="000000"/>
          <w:w w:val="0"/>
          <w:szCs w:val="24"/>
        </w:rPr>
        <w:t>Datos del Proyecto</w:t>
      </w:r>
    </w:p>
    <w:p w14:paraId="64EF8810" w14:textId="77777777" w:rsidR="00D937C4" w:rsidRPr="00F36C6B" w:rsidRDefault="00D937C4" w:rsidP="00D937C4">
      <w:pPr>
        <w:widowControl/>
        <w:numPr>
          <w:ilvl w:val="0"/>
          <w:numId w:val="135"/>
        </w:numPr>
        <w:autoSpaceDE w:val="0"/>
        <w:autoSpaceDN w:val="0"/>
        <w:adjustRightInd w:val="0"/>
        <w:spacing w:after="160"/>
        <w:rPr>
          <w:rFonts w:ascii="Times New Roman" w:eastAsia="MS Mincho" w:hAnsi="Times New Roman"/>
          <w:color w:val="000000"/>
          <w:w w:val="0"/>
          <w:szCs w:val="24"/>
        </w:rPr>
      </w:pPr>
      <w:r w:rsidRPr="00F36C6B">
        <w:rPr>
          <w:rFonts w:ascii="Times New Roman" w:eastAsia="MS Mincho" w:hAnsi="Times New Roman"/>
          <w:color w:val="000000"/>
          <w:w w:val="0"/>
          <w:szCs w:val="24"/>
        </w:rPr>
        <w:t>Monto del Financiamiento.</w:t>
      </w:r>
    </w:p>
    <w:p w14:paraId="5443C985" w14:textId="77777777" w:rsidR="00D937C4" w:rsidRPr="00F36C6B" w:rsidRDefault="00D937C4" w:rsidP="00D937C4">
      <w:pPr>
        <w:widowControl/>
        <w:numPr>
          <w:ilvl w:val="0"/>
          <w:numId w:val="135"/>
        </w:numPr>
        <w:autoSpaceDE w:val="0"/>
        <w:autoSpaceDN w:val="0"/>
        <w:adjustRightInd w:val="0"/>
        <w:spacing w:after="160"/>
        <w:rPr>
          <w:rFonts w:ascii="Times New Roman" w:eastAsia="MS Mincho" w:hAnsi="Times New Roman"/>
          <w:color w:val="000000"/>
          <w:w w:val="0"/>
          <w:szCs w:val="24"/>
        </w:rPr>
      </w:pPr>
      <w:r w:rsidRPr="00F36C6B">
        <w:rPr>
          <w:rFonts w:ascii="Times New Roman" w:eastAsia="MS Mincho" w:hAnsi="Times New Roman"/>
          <w:color w:val="000000"/>
          <w:w w:val="0"/>
          <w:szCs w:val="24"/>
        </w:rPr>
        <w:t>Período y procedimiento de disposición.</w:t>
      </w:r>
    </w:p>
    <w:p w14:paraId="4796C8E2" w14:textId="77777777" w:rsidR="00D937C4" w:rsidRPr="00F36C6B" w:rsidRDefault="00D937C4" w:rsidP="00D937C4">
      <w:pPr>
        <w:widowControl/>
        <w:numPr>
          <w:ilvl w:val="0"/>
          <w:numId w:val="135"/>
        </w:numPr>
        <w:autoSpaceDE w:val="0"/>
        <w:autoSpaceDN w:val="0"/>
        <w:adjustRightInd w:val="0"/>
        <w:spacing w:after="160"/>
        <w:rPr>
          <w:rFonts w:ascii="Times New Roman" w:eastAsia="MS Mincho" w:hAnsi="Times New Roman"/>
          <w:color w:val="000000"/>
          <w:w w:val="0"/>
          <w:szCs w:val="24"/>
        </w:rPr>
      </w:pPr>
      <w:r w:rsidRPr="00F36C6B">
        <w:rPr>
          <w:rFonts w:ascii="Times New Roman" w:eastAsia="MS Mincho" w:hAnsi="Times New Roman"/>
          <w:color w:val="000000"/>
          <w:w w:val="0"/>
          <w:szCs w:val="24"/>
        </w:rPr>
        <w:t>Plazo de gracia, en su caso.</w:t>
      </w:r>
    </w:p>
    <w:p w14:paraId="7EA57092" w14:textId="77777777" w:rsidR="00D937C4" w:rsidRPr="00F36C6B" w:rsidRDefault="00D937C4" w:rsidP="00D937C4">
      <w:pPr>
        <w:widowControl/>
        <w:numPr>
          <w:ilvl w:val="0"/>
          <w:numId w:val="135"/>
        </w:numPr>
        <w:autoSpaceDE w:val="0"/>
        <w:autoSpaceDN w:val="0"/>
        <w:adjustRightInd w:val="0"/>
        <w:spacing w:after="160"/>
        <w:rPr>
          <w:rFonts w:ascii="Times New Roman" w:eastAsia="MS Mincho" w:hAnsi="Times New Roman"/>
          <w:color w:val="000000"/>
          <w:w w:val="0"/>
          <w:szCs w:val="24"/>
        </w:rPr>
      </w:pPr>
      <w:r w:rsidRPr="00F36C6B">
        <w:rPr>
          <w:rFonts w:ascii="Times New Roman" w:eastAsia="MS Mincho" w:hAnsi="Times New Roman"/>
          <w:color w:val="000000"/>
          <w:w w:val="0"/>
          <w:szCs w:val="24"/>
        </w:rPr>
        <w:t>Plazo para la amortización.</w:t>
      </w:r>
    </w:p>
    <w:p w14:paraId="2BDC9584" w14:textId="77777777" w:rsidR="00D937C4" w:rsidRPr="00F36C6B" w:rsidRDefault="00D937C4" w:rsidP="00D937C4">
      <w:pPr>
        <w:widowControl/>
        <w:numPr>
          <w:ilvl w:val="0"/>
          <w:numId w:val="135"/>
        </w:numPr>
        <w:autoSpaceDE w:val="0"/>
        <w:autoSpaceDN w:val="0"/>
        <w:adjustRightInd w:val="0"/>
        <w:spacing w:after="160"/>
        <w:rPr>
          <w:rFonts w:ascii="Times New Roman" w:eastAsia="MS Mincho" w:hAnsi="Times New Roman"/>
          <w:color w:val="000000"/>
          <w:w w:val="0"/>
          <w:szCs w:val="24"/>
        </w:rPr>
      </w:pPr>
      <w:r w:rsidRPr="00F36C6B">
        <w:rPr>
          <w:rFonts w:ascii="Times New Roman" w:eastAsia="MS Mincho" w:hAnsi="Times New Roman"/>
          <w:color w:val="000000"/>
          <w:w w:val="0"/>
          <w:szCs w:val="24"/>
        </w:rPr>
        <w:t>Comisiones.</w:t>
      </w:r>
    </w:p>
    <w:p w14:paraId="4860A1D3" w14:textId="77777777" w:rsidR="00D937C4" w:rsidRPr="00F36C6B" w:rsidRDefault="00D937C4" w:rsidP="00D937C4">
      <w:pPr>
        <w:widowControl/>
        <w:numPr>
          <w:ilvl w:val="0"/>
          <w:numId w:val="135"/>
        </w:numPr>
        <w:autoSpaceDE w:val="0"/>
        <w:autoSpaceDN w:val="0"/>
        <w:adjustRightInd w:val="0"/>
        <w:spacing w:after="160"/>
        <w:rPr>
          <w:rFonts w:ascii="Times New Roman" w:eastAsia="MS Mincho" w:hAnsi="Times New Roman"/>
          <w:color w:val="000000"/>
          <w:w w:val="0"/>
          <w:szCs w:val="24"/>
        </w:rPr>
      </w:pPr>
      <w:r w:rsidRPr="00F36C6B">
        <w:rPr>
          <w:rFonts w:ascii="Times New Roman" w:eastAsia="MS Mincho" w:hAnsi="Times New Roman"/>
          <w:color w:val="000000"/>
          <w:w w:val="0"/>
          <w:szCs w:val="24"/>
        </w:rPr>
        <w:lastRenderedPageBreak/>
        <w:t>Tasa o tasas de interés, incluyendo tasa base y diferencial.</w:t>
      </w:r>
    </w:p>
    <w:p w14:paraId="3E2CF052" w14:textId="77777777" w:rsidR="00D937C4" w:rsidRPr="00F36C6B" w:rsidRDefault="00D937C4" w:rsidP="00D937C4">
      <w:pPr>
        <w:widowControl/>
        <w:numPr>
          <w:ilvl w:val="0"/>
          <w:numId w:val="135"/>
        </w:numPr>
        <w:autoSpaceDE w:val="0"/>
        <w:autoSpaceDN w:val="0"/>
        <w:adjustRightInd w:val="0"/>
        <w:spacing w:after="160"/>
        <w:rPr>
          <w:rFonts w:ascii="Times New Roman" w:eastAsia="MS Mincho" w:hAnsi="Times New Roman"/>
          <w:color w:val="000000"/>
          <w:w w:val="0"/>
          <w:szCs w:val="24"/>
        </w:rPr>
      </w:pPr>
      <w:r w:rsidRPr="00F36C6B">
        <w:rPr>
          <w:rFonts w:ascii="Times New Roman" w:eastAsia="MS Mincho" w:hAnsi="Times New Roman"/>
          <w:color w:val="000000"/>
          <w:w w:val="0"/>
          <w:szCs w:val="24"/>
        </w:rPr>
        <w:t>Índices de cobertura relevantes.</w:t>
      </w:r>
    </w:p>
    <w:p w14:paraId="5D0C5D5E" w14:textId="77777777" w:rsidR="00D937C4" w:rsidRPr="00F36C6B" w:rsidRDefault="00D937C4" w:rsidP="00D937C4">
      <w:pPr>
        <w:widowControl/>
        <w:numPr>
          <w:ilvl w:val="0"/>
          <w:numId w:val="135"/>
        </w:numPr>
        <w:autoSpaceDE w:val="0"/>
        <w:autoSpaceDN w:val="0"/>
        <w:adjustRightInd w:val="0"/>
        <w:spacing w:after="160"/>
        <w:rPr>
          <w:rFonts w:ascii="Times New Roman" w:eastAsia="MS Mincho" w:hAnsi="Times New Roman"/>
          <w:color w:val="000000"/>
          <w:w w:val="0"/>
          <w:szCs w:val="24"/>
        </w:rPr>
      </w:pPr>
      <w:r w:rsidRPr="00F36C6B">
        <w:rPr>
          <w:rFonts w:ascii="Times New Roman" w:eastAsia="MS Mincho" w:hAnsi="Times New Roman"/>
          <w:color w:val="000000"/>
          <w:w w:val="0"/>
          <w:szCs w:val="24"/>
        </w:rPr>
        <w:t>Requerimientos de reservas (mantenimiento, pago de intereses, etc.).</w:t>
      </w:r>
    </w:p>
    <w:p w14:paraId="3E66C859" w14:textId="77777777" w:rsidR="00D937C4" w:rsidRPr="00F36C6B" w:rsidRDefault="00D937C4" w:rsidP="00D937C4">
      <w:pPr>
        <w:widowControl/>
        <w:numPr>
          <w:ilvl w:val="0"/>
          <w:numId w:val="135"/>
        </w:numPr>
        <w:autoSpaceDE w:val="0"/>
        <w:autoSpaceDN w:val="0"/>
        <w:adjustRightInd w:val="0"/>
        <w:spacing w:after="160"/>
        <w:rPr>
          <w:rFonts w:ascii="Times New Roman" w:eastAsia="MS Mincho" w:hAnsi="Times New Roman"/>
          <w:color w:val="000000"/>
          <w:w w:val="0"/>
          <w:szCs w:val="24"/>
        </w:rPr>
      </w:pPr>
      <w:r w:rsidRPr="00F36C6B">
        <w:rPr>
          <w:rFonts w:ascii="Times New Roman" w:eastAsia="MS Mincho" w:hAnsi="Times New Roman"/>
          <w:color w:val="000000"/>
          <w:w w:val="0"/>
          <w:szCs w:val="24"/>
        </w:rPr>
        <w:t>Condiciones preliminares previas a la disposición.</w:t>
      </w:r>
    </w:p>
    <w:p w14:paraId="0820D913" w14:textId="77777777" w:rsidR="00D937C4" w:rsidRPr="00F36C6B" w:rsidRDefault="00D937C4" w:rsidP="00D937C4">
      <w:pPr>
        <w:widowControl/>
        <w:numPr>
          <w:ilvl w:val="0"/>
          <w:numId w:val="135"/>
        </w:numPr>
        <w:autoSpaceDE w:val="0"/>
        <w:autoSpaceDN w:val="0"/>
        <w:adjustRightInd w:val="0"/>
        <w:spacing w:after="160"/>
        <w:rPr>
          <w:rFonts w:ascii="Times New Roman" w:eastAsia="MS Mincho" w:hAnsi="Times New Roman"/>
          <w:color w:val="000000"/>
          <w:w w:val="0"/>
          <w:szCs w:val="24"/>
        </w:rPr>
      </w:pPr>
      <w:r w:rsidRPr="00F36C6B">
        <w:rPr>
          <w:rFonts w:ascii="Times New Roman" w:eastAsia="MS Mincho" w:hAnsi="Times New Roman"/>
          <w:color w:val="000000"/>
          <w:w w:val="0"/>
          <w:szCs w:val="24"/>
        </w:rPr>
        <w:t>Obligaciones de hacer preliminares; normales para este tipo de operaciones de financiamiento y específicas para la Sociedad con Propósito Específico.</w:t>
      </w:r>
    </w:p>
    <w:p w14:paraId="6F34601A" w14:textId="77777777" w:rsidR="00D937C4" w:rsidRPr="00F36C6B" w:rsidRDefault="00D937C4" w:rsidP="00D937C4">
      <w:pPr>
        <w:widowControl/>
        <w:numPr>
          <w:ilvl w:val="0"/>
          <w:numId w:val="135"/>
        </w:numPr>
        <w:autoSpaceDE w:val="0"/>
        <w:autoSpaceDN w:val="0"/>
        <w:adjustRightInd w:val="0"/>
        <w:spacing w:after="160"/>
        <w:rPr>
          <w:rFonts w:ascii="Times New Roman" w:eastAsia="MS Mincho" w:hAnsi="Times New Roman"/>
          <w:color w:val="000000"/>
          <w:w w:val="0"/>
          <w:szCs w:val="24"/>
        </w:rPr>
      </w:pPr>
      <w:r w:rsidRPr="00F36C6B">
        <w:rPr>
          <w:rFonts w:ascii="Times New Roman" w:eastAsia="MS Mincho" w:hAnsi="Times New Roman"/>
          <w:color w:val="000000"/>
          <w:w w:val="0"/>
          <w:szCs w:val="24"/>
        </w:rPr>
        <w:t>Obligaciones de no hacer preliminares, normales para este tipo de operación y específicas para la Sociedad con Propósito Específico.</w:t>
      </w:r>
    </w:p>
    <w:p w14:paraId="4757BA1C" w14:textId="77777777" w:rsidR="00D937C4" w:rsidRPr="00F36C6B" w:rsidRDefault="00D937C4" w:rsidP="00D937C4">
      <w:pPr>
        <w:widowControl/>
        <w:numPr>
          <w:ilvl w:val="0"/>
          <w:numId w:val="135"/>
        </w:numPr>
        <w:autoSpaceDE w:val="0"/>
        <w:autoSpaceDN w:val="0"/>
        <w:adjustRightInd w:val="0"/>
        <w:spacing w:after="160"/>
        <w:rPr>
          <w:rFonts w:ascii="Times New Roman" w:eastAsia="MS Mincho" w:hAnsi="Times New Roman"/>
          <w:color w:val="000000"/>
          <w:w w:val="0"/>
          <w:szCs w:val="24"/>
        </w:rPr>
      </w:pPr>
      <w:r w:rsidRPr="00F36C6B">
        <w:rPr>
          <w:rFonts w:ascii="Times New Roman" w:eastAsia="MS Mincho" w:hAnsi="Times New Roman"/>
          <w:color w:val="000000"/>
          <w:w w:val="0"/>
          <w:szCs w:val="24"/>
        </w:rPr>
        <w:t>Causas de vencimiento anticipado preliminares.</w:t>
      </w:r>
    </w:p>
    <w:p w14:paraId="0B8B96F9" w14:textId="77777777" w:rsidR="00D937C4" w:rsidRPr="00F36C6B" w:rsidRDefault="00D937C4" w:rsidP="00D937C4">
      <w:pPr>
        <w:widowControl/>
        <w:numPr>
          <w:ilvl w:val="0"/>
          <w:numId w:val="135"/>
        </w:numPr>
        <w:autoSpaceDE w:val="0"/>
        <w:autoSpaceDN w:val="0"/>
        <w:adjustRightInd w:val="0"/>
        <w:spacing w:after="160"/>
        <w:rPr>
          <w:rFonts w:ascii="Times New Roman" w:eastAsia="MS Mincho" w:hAnsi="Times New Roman"/>
          <w:color w:val="000000"/>
          <w:w w:val="0"/>
          <w:szCs w:val="24"/>
        </w:rPr>
      </w:pPr>
      <w:r w:rsidRPr="00F36C6B">
        <w:rPr>
          <w:rFonts w:ascii="Times New Roman" w:eastAsia="MS Mincho" w:hAnsi="Times New Roman"/>
          <w:color w:val="000000"/>
          <w:w w:val="0"/>
          <w:szCs w:val="24"/>
        </w:rPr>
        <w:t>Política de dividendos permitida al Concursante.</w:t>
      </w:r>
    </w:p>
    <w:p w14:paraId="052B76EC" w14:textId="77777777" w:rsidR="00D937C4" w:rsidRPr="00F36C6B" w:rsidRDefault="00D937C4" w:rsidP="00D937C4">
      <w:pPr>
        <w:widowControl/>
        <w:numPr>
          <w:ilvl w:val="0"/>
          <w:numId w:val="135"/>
        </w:numPr>
        <w:autoSpaceDE w:val="0"/>
        <w:autoSpaceDN w:val="0"/>
        <w:adjustRightInd w:val="0"/>
        <w:spacing w:after="160"/>
        <w:rPr>
          <w:rFonts w:ascii="Times New Roman" w:eastAsia="MS Mincho" w:hAnsi="Times New Roman"/>
          <w:color w:val="000000"/>
          <w:w w:val="0"/>
          <w:szCs w:val="24"/>
        </w:rPr>
      </w:pPr>
      <w:r w:rsidRPr="00F36C6B">
        <w:rPr>
          <w:rFonts w:ascii="Times New Roman" w:eastAsia="MS Mincho" w:hAnsi="Times New Roman"/>
          <w:color w:val="000000"/>
          <w:w w:val="0"/>
          <w:szCs w:val="24"/>
        </w:rPr>
        <w:t>Estructura preliminar de garantías.</w:t>
      </w:r>
    </w:p>
    <w:p w14:paraId="6F7DF281" w14:textId="77777777" w:rsidR="00D937C4" w:rsidRPr="00F36C6B" w:rsidRDefault="00D937C4" w:rsidP="00D937C4">
      <w:pPr>
        <w:widowControl/>
        <w:numPr>
          <w:ilvl w:val="0"/>
          <w:numId w:val="135"/>
        </w:numPr>
        <w:autoSpaceDE w:val="0"/>
        <w:autoSpaceDN w:val="0"/>
        <w:adjustRightInd w:val="0"/>
        <w:spacing w:after="160"/>
        <w:rPr>
          <w:rFonts w:ascii="Times New Roman" w:eastAsia="MS Mincho" w:hAnsi="Times New Roman"/>
          <w:color w:val="000000"/>
          <w:w w:val="0"/>
          <w:szCs w:val="24"/>
        </w:rPr>
      </w:pPr>
      <w:r w:rsidRPr="00F36C6B">
        <w:rPr>
          <w:rFonts w:ascii="Times New Roman" w:eastAsia="MS Mincho" w:hAnsi="Times New Roman"/>
          <w:color w:val="000000"/>
          <w:w w:val="0"/>
          <w:szCs w:val="24"/>
        </w:rPr>
        <w:t>Eventos a los que está sujeto el resumen de términos y condiciones.</w:t>
      </w:r>
    </w:p>
    <w:p w14:paraId="4DCD3699" w14:textId="77777777" w:rsidR="00D937C4" w:rsidRPr="00F36C6B" w:rsidRDefault="00D937C4" w:rsidP="00D937C4">
      <w:pPr>
        <w:spacing w:before="60"/>
        <w:rPr>
          <w:rFonts w:ascii="Times New Roman" w:hAnsi="Times New Roman"/>
          <w:szCs w:val="24"/>
        </w:rPr>
      </w:pPr>
    </w:p>
    <w:p w14:paraId="54B46F9C" w14:textId="77777777" w:rsidR="00D937C4" w:rsidRPr="00F36C6B" w:rsidRDefault="00D937C4" w:rsidP="00D937C4">
      <w:pPr>
        <w:spacing w:before="60"/>
        <w:rPr>
          <w:rFonts w:ascii="Times New Roman" w:hAnsi="Times New Roman"/>
          <w:szCs w:val="24"/>
        </w:rPr>
      </w:pPr>
      <w:r w:rsidRPr="00F36C6B">
        <w:rPr>
          <w:rFonts w:ascii="Times New Roman" w:hAnsi="Times New Roman"/>
          <w:szCs w:val="24"/>
        </w:rPr>
        <w:t>Adicionalmente, la carta deberá contener la manifestación expresa de la institución que la otorga de lo siguiente:</w:t>
      </w:r>
    </w:p>
    <w:p w14:paraId="292AA052" w14:textId="77777777" w:rsidR="00D937C4" w:rsidRPr="00F36C6B" w:rsidRDefault="00D937C4" w:rsidP="00D937C4">
      <w:pPr>
        <w:spacing w:before="60"/>
        <w:rPr>
          <w:rFonts w:ascii="Times New Roman" w:hAnsi="Times New Roman"/>
          <w:szCs w:val="24"/>
        </w:rPr>
      </w:pPr>
    </w:p>
    <w:p w14:paraId="63552BCD" w14:textId="77777777" w:rsidR="00D937C4" w:rsidRPr="00F36C6B" w:rsidRDefault="00D937C4" w:rsidP="00D937C4">
      <w:pPr>
        <w:numPr>
          <w:ilvl w:val="1"/>
          <w:numId w:val="9"/>
        </w:numPr>
        <w:spacing w:before="60"/>
        <w:rPr>
          <w:rFonts w:ascii="Times New Roman" w:hAnsi="Times New Roman"/>
          <w:szCs w:val="24"/>
        </w:rPr>
      </w:pPr>
      <w:r w:rsidRPr="00F36C6B">
        <w:rPr>
          <w:rFonts w:ascii="Times New Roman" w:hAnsi="Times New Roman"/>
          <w:szCs w:val="24"/>
        </w:rPr>
        <w:t>Que la institución financiera conoce y acepta las condiciones de pago establecidas en las Bases y el modelo de Contrato.</w:t>
      </w:r>
    </w:p>
    <w:p w14:paraId="557E3249" w14:textId="77777777" w:rsidR="00D937C4" w:rsidRPr="00F36C6B" w:rsidRDefault="00D937C4" w:rsidP="00D937C4">
      <w:pPr>
        <w:numPr>
          <w:ilvl w:val="1"/>
          <w:numId w:val="9"/>
        </w:numPr>
        <w:spacing w:before="60"/>
        <w:rPr>
          <w:rFonts w:ascii="Times New Roman" w:hAnsi="Times New Roman"/>
          <w:szCs w:val="24"/>
        </w:rPr>
      </w:pPr>
      <w:r w:rsidRPr="00F36C6B">
        <w:rPr>
          <w:rFonts w:ascii="Times New Roman" w:hAnsi="Times New Roman"/>
          <w:szCs w:val="24"/>
        </w:rPr>
        <w:t>Que la institución financiera conoce y acepta las condiciones de deducciones establecidas en las Bases y el modelo de Contrato.</w:t>
      </w:r>
    </w:p>
    <w:p w14:paraId="655BFA0D" w14:textId="77777777" w:rsidR="00D937C4" w:rsidRPr="00F36C6B" w:rsidRDefault="00D937C4" w:rsidP="00D937C4">
      <w:pPr>
        <w:numPr>
          <w:ilvl w:val="1"/>
          <w:numId w:val="9"/>
        </w:numPr>
        <w:spacing w:before="60"/>
        <w:rPr>
          <w:rFonts w:ascii="Times New Roman" w:hAnsi="Times New Roman"/>
          <w:szCs w:val="24"/>
        </w:rPr>
      </w:pPr>
      <w:r w:rsidRPr="00F36C6B">
        <w:rPr>
          <w:rFonts w:ascii="Times New Roman" w:hAnsi="Times New Roman"/>
          <w:szCs w:val="24"/>
        </w:rPr>
        <w:t>Que la institución financiera conoce y acepta las condiciones de pago por terminación establecidas en las Bases y el modelo de Contrato.</w:t>
      </w:r>
    </w:p>
    <w:p w14:paraId="1494B545" w14:textId="77777777" w:rsidR="00D937C4" w:rsidRPr="00F36C6B" w:rsidRDefault="00D937C4" w:rsidP="00D937C4">
      <w:pPr>
        <w:numPr>
          <w:ilvl w:val="1"/>
          <w:numId w:val="9"/>
        </w:numPr>
        <w:spacing w:before="60"/>
        <w:rPr>
          <w:rFonts w:ascii="Times New Roman" w:hAnsi="Times New Roman"/>
          <w:szCs w:val="24"/>
        </w:rPr>
      </w:pPr>
      <w:r w:rsidRPr="00F36C6B">
        <w:rPr>
          <w:rFonts w:ascii="Times New Roman" w:hAnsi="Times New Roman"/>
          <w:szCs w:val="24"/>
        </w:rPr>
        <w:t>Que la institución financiera conoce y acepta las condiciones establecidas para la modificación del Contrato descritas en las Bases y el modelo de Contrato.</w:t>
      </w:r>
    </w:p>
    <w:p w14:paraId="27FAC4CD" w14:textId="77777777" w:rsidR="00D937C4" w:rsidRPr="00F36C6B" w:rsidRDefault="00D937C4" w:rsidP="00D937C4">
      <w:pPr>
        <w:widowControl/>
        <w:numPr>
          <w:ilvl w:val="1"/>
          <w:numId w:val="9"/>
        </w:numPr>
        <w:rPr>
          <w:rFonts w:ascii="Times New Roman" w:hAnsi="Times New Roman"/>
          <w:szCs w:val="24"/>
        </w:rPr>
      </w:pPr>
      <w:r w:rsidRPr="00F36C6B">
        <w:rPr>
          <w:rFonts w:ascii="Times New Roman" w:hAnsi="Times New Roman"/>
          <w:szCs w:val="24"/>
        </w:rPr>
        <w:t>Que la institución financiera conoce y acepta los derechos de intervención de Acreedores establecidas en las Bases y el modelo de Contrato.</w:t>
      </w:r>
    </w:p>
    <w:p w14:paraId="5A5CB0CE" w14:textId="77777777" w:rsidR="00D937C4" w:rsidRPr="00F36C6B" w:rsidRDefault="00D937C4" w:rsidP="00D937C4">
      <w:pPr>
        <w:widowControl/>
        <w:rPr>
          <w:rFonts w:ascii="Times New Roman" w:hAnsi="Times New Roman"/>
        </w:rPr>
      </w:pPr>
    </w:p>
    <w:p w14:paraId="30F7C1DA" w14:textId="78957900" w:rsidR="00FF2859" w:rsidRPr="00F36C6B" w:rsidRDefault="00D937C4" w:rsidP="00D937C4">
      <w:pPr>
        <w:spacing w:before="60"/>
        <w:rPr>
          <w:rFonts w:ascii="Times New Roman" w:hAnsi="Times New Roman"/>
          <w:szCs w:val="24"/>
        </w:rPr>
      </w:pPr>
      <w:r w:rsidRPr="00F36C6B">
        <w:rPr>
          <w:rFonts w:ascii="Times New Roman" w:hAnsi="Times New Roman"/>
          <w:szCs w:val="24"/>
        </w:rPr>
        <w:t xml:space="preserve">En caso de que el Concursante opte por el Crédito Preferente, </w:t>
      </w:r>
      <w:r w:rsidR="00FF2859" w:rsidRPr="00F36C6B">
        <w:rPr>
          <w:rFonts w:ascii="Times New Roman" w:hAnsi="Times New Roman"/>
          <w:szCs w:val="24"/>
        </w:rPr>
        <w:t xml:space="preserve">deberá presentar en </w:t>
      </w:r>
      <w:r w:rsidR="00A835A0">
        <w:rPr>
          <w:rFonts w:ascii="Times New Roman" w:hAnsi="Times New Roman"/>
          <w:szCs w:val="24"/>
        </w:rPr>
        <w:t xml:space="preserve">original la carta de términos y condiciones que para tal efecto le expida </w:t>
      </w:r>
      <w:proofErr w:type="spellStart"/>
      <w:r w:rsidR="00A835A0">
        <w:rPr>
          <w:rFonts w:ascii="Times New Roman" w:hAnsi="Times New Roman"/>
          <w:szCs w:val="24"/>
        </w:rPr>
        <w:t>Banobras</w:t>
      </w:r>
      <w:proofErr w:type="spellEnd"/>
      <w:r w:rsidR="00A835A0">
        <w:rPr>
          <w:rFonts w:ascii="Times New Roman" w:hAnsi="Times New Roman"/>
          <w:szCs w:val="24"/>
        </w:rPr>
        <w:t>.</w:t>
      </w:r>
    </w:p>
    <w:p w14:paraId="2BD49B11" w14:textId="77777777" w:rsidR="00D937C4" w:rsidRPr="00F36C6B" w:rsidRDefault="00D937C4" w:rsidP="00D937C4">
      <w:pPr>
        <w:widowControl/>
        <w:rPr>
          <w:rFonts w:ascii="Times New Roman" w:eastAsia="MS Mincho" w:hAnsi="Times New Roman"/>
          <w:color w:val="000000"/>
          <w:w w:val="0"/>
          <w:szCs w:val="24"/>
        </w:rPr>
      </w:pPr>
    </w:p>
    <w:p w14:paraId="164DB0F9" w14:textId="77777777" w:rsidR="00D937C4" w:rsidRPr="00F36C6B" w:rsidRDefault="00D937C4" w:rsidP="00D937C4">
      <w:pPr>
        <w:widowControl/>
        <w:rPr>
          <w:rFonts w:ascii="Times New Roman" w:eastAsia="MS Mincho" w:hAnsi="Times New Roman"/>
          <w:color w:val="000000"/>
          <w:w w:val="0"/>
          <w:szCs w:val="24"/>
        </w:rPr>
      </w:pPr>
      <w:r w:rsidRPr="00F36C6B">
        <w:rPr>
          <w:rFonts w:ascii="Times New Roman" w:eastAsia="MS Mincho" w:hAnsi="Times New Roman"/>
          <w:color w:val="000000"/>
          <w:w w:val="0"/>
          <w:szCs w:val="24"/>
        </w:rPr>
        <w:t xml:space="preserve">La carta y el sumario de términos y condiciones podrán estar sujetos a posteriores aprobaciones de la(s) institución(es) financiera(s) que los emitan; sin embargo, deberá incluir una manifestación de la institución de que conoce el Proyecto y que las condiciones </w:t>
      </w:r>
      <w:r w:rsidRPr="00F36C6B">
        <w:rPr>
          <w:rFonts w:ascii="Times New Roman" w:eastAsia="MS Mincho" w:hAnsi="Times New Roman"/>
          <w:color w:val="000000"/>
          <w:w w:val="0"/>
          <w:szCs w:val="24"/>
        </w:rPr>
        <w:lastRenderedPageBreak/>
        <w:t xml:space="preserve">ahí expuestas son con las que participarían de resultar ganador el Concursante en cuestión. Estas condiciones deberán coincidir con los documentos de la oferta económica. </w:t>
      </w:r>
    </w:p>
    <w:p w14:paraId="3D8AF31C" w14:textId="77777777" w:rsidR="00D937C4" w:rsidRPr="00F36C6B" w:rsidRDefault="00D937C4" w:rsidP="00D937C4">
      <w:pPr>
        <w:rPr>
          <w:rFonts w:ascii="Times New Roman" w:eastAsia="MS Mincho" w:hAnsi="Times New Roman"/>
          <w:color w:val="000000"/>
          <w:w w:val="0"/>
          <w:szCs w:val="24"/>
        </w:rPr>
      </w:pPr>
    </w:p>
    <w:p w14:paraId="169D4AEC" w14:textId="77777777" w:rsidR="00D937C4" w:rsidRPr="00F36C6B" w:rsidRDefault="00D937C4" w:rsidP="00D937C4">
      <w:pPr>
        <w:widowControl/>
        <w:ind w:firstLine="708"/>
        <w:rPr>
          <w:rFonts w:ascii="Times New Roman" w:eastAsia="MS Mincho" w:hAnsi="Times New Roman"/>
          <w:color w:val="000000"/>
          <w:w w:val="0"/>
          <w:szCs w:val="24"/>
        </w:rPr>
      </w:pPr>
      <w:r w:rsidRPr="00F36C6B">
        <w:rPr>
          <w:rFonts w:ascii="Times New Roman" w:eastAsia="MS Mincho" w:hAnsi="Times New Roman"/>
          <w:color w:val="000000"/>
          <w:w w:val="0"/>
          <w:szCs w:val="24"/>
        </w:rPr>
        <w:t>El sumario de términos y condiciones deberá cumplir con los siguientes requisitos:</w:t>
      </w:r>
    </w:p>
    <w:p w14:paraId="2B4FF9BB" w14:textId="77777777" w:rsidR="00D937C4" w:rsidRPr="00F36C6B" w:rsidRDefault="00D937C4" w:rsidP="00D937C4">
      <w:pPr>
        <w:rPr>
          <w:rFonts w:ascii="Times New Roman" w:eastAsia="MS Mincho" w:hAnsi="Times New Roman"/>
          <w:color w:val="000000"/>
          <w:w w:val="0"/>
          <w:szCs w:val="24"/>
          <w:lang w:val="x-none"/>
        </w:rPr>
      </w:pPr>
    </w:p>
    <w:p w14:paraId="362C450A" w14:textId="77777777" w:rsidR="00D937C4" w:rsidRPr="00F36C6B" w:rsidRDefault="00D937C4" w:rsidP="00D937C4">
      <w:pPr>
        <w:widowControl/>
        <w:numPr>
          <w:ilvl w:val="0"/>
          <w:numId w:val="136"/>
        </w:numPr>
        <w:autoSpaceDE w:val="0"/>
        <w:autoSpaceDN w:val="0"/>
        <w:adjustRightInd w:val="0"/>
        <w:spacing w:after="200"/>
        <w:rPr>
          <w:rFonts w:ascii="Times New Roman" w:eastAsia="MS Mincho" w:hAnsi="Times New Roman"/>
          <w:color w:val="000000"/>
          <w:w w:val="0"/>
          <w:szCs w:val="24"/>
        </w:rPr>
      </w:pPr>
      <w:r w:rsidRPr="00F36C6B">
        <w:rPr>
          <w:rFonts w:ascii="Times New Roman" w:eastAsia="MS Mincho" w:hAnsi="Times New Roman"/>
          <w:color w:val="000000"/>
          <w:w w:val="0"/>
          <w:szCs w:val="24"/>
        </w:rPr>
        <w:t>Ser emitido por una institución financiera o por un organismo financiero multilateral y presentarse en papel membretado de la institución financiera que lo emita.</w:t>
      </w:r>
    </w:p>
    <w:p w14:paraId="5B615CC2" w14:textId="77777777" w:rsidR="00D937C4" w:rsidRPr="00F36C6B" w:rsidRDefault="00D937C4" w:rsidP="00D937C4">
      <w:pPr>
        <w:widowControl/>
        <w:numPr>
          <w:ilvl w:val="0"/>
          <w:numId w:val="136"/>
        </w:numPr>
        <w:autoSpaceDE w:val="0"/>
        <w:autoSpaceDN w:val="0"/>
        <w:adjustRightInd w:val="0"/>
        <w:spacing w:after="200"/>
        <w:rPr>
          <w:rFonts w:ascii="Times New Roman" w:eastAsia="MS Mincho" w:hAnsi="Times New Roman"/>
          <w:color w:val="000000"/>
          <w:w w:val="0"/>
          <w:szCs w:val="24"/>
        </w:rPr>
      </w:pPr>
      <w:r w:rsidRPr="00F36C6B">
        <w:rPr>
          <w:rFonts w:ascii="Times New Roman" w:eastAsia="MS Mincho" w:hAnsi="Times New Roman"/>
          <w:color w:val="000000"/>
          <w:w w:val="0"/>
          <w:szCs w:val="24"/>
        </w:rPr>
        <w:t>Estar dirigido al Concursante (o al Representante del Consorcio) o a la Sociedad con Propósito Específico (o al principal socio/accionista de ésta), según sea el caso.</w:t>
      </w:r>
    </w:p>
    <w:p w14:paraId="41306D4C" w14:textId="77777777" w:rsidR="00D937C4" w:rsidRPr="00F36C6B" w:rsidRDefault="00D937C4" w:rsidP="00D937C4">
      <w:pPr>
        <w:widowControl/>
        <w:numPr>
          <w:ilvl w:val="0"/>
          <w:numId w:val="136"/>
        </w:numPr>
        <w:autoSpaceDE w:val="0"/>
        <w:autoSpaceDN w:val="0"/>
        <w:adjustRightInd w:val="0"/>
        <w:spacing w:after="200"/>
        <w:rPr>
          <w:rFonts w:ascii="Times New Roman" w:eastAsia="MS Mincho" w:hAnsi="Times New Roman"/>
          <w:color w:val="000000"/>
          <w:w w:val="0"/>
          <w:szCs w:val="24"/>
        </w:rPr>
      </w:pPr>
      <w:r w:rsidRPr="00F36C6B">
        <w:rPr>
          <w:rFonts w:ascii="Times New Roman" w:eastAsia="MS Mincho" w:hAnsi="Times New Roman"/>
          <w:color w:val="000000"/>
          <w:w w:val="0"/>
          <w:szCs w:val="24"/>
        </w:rPr>
        <w:t>Presentar nombre, título y firma original del director del área de financiamiento de Proyectos o su equivalente de la institución financiera.</w:t>
      </w:r>
    </w:p>
    <w:p w14:paraId="79DDC8E2" w14:textId="77777777" w:rsidR="00D937C4" w:rsidRPr="00F36C6B" w:rsidRDefault="00D937C4" w:rsidP="00D937C4">
      <w:pPr>
        <w:widowControl/>
        <w:numPr>
          <w:ilvl w:val="0"/>
          <w:numId w:val="136"/>
        </w:numPr>
        <w:autoSpaceDE w:val="0"/>
        <w:autoSpaceDN w:val="0"/>
        <w:adjustRightInd w:val="0"/>
        <w:spacing w:after="200"/>
        <w:rPr>
          <w:rFonts w:ascii="Times New Roman" w:eastAsia="MS Mincho" w:hAnsi="Times New Roman"/>
          <w:color w:val="000000"/>
          <w:w w:val="0"/>
          <w:szCs w:val="24"/>
        </w:rPr>
      </w:pPr>
      <w:r w:rsidRPr="00F36C6B">
        <w:rPr>
          <w:rFonts w:ascii="Times New Roman" w:eastAsia="MS Mincho" w:hAnsi="Times New Roman"/>
          <w:color w:val="000000"/>
          <w:w w:val="0"/>
          <w:szCs w:val="24"/>
        </w:rPr>
        <w:t>Referencia al Financiamiento para el Proyecto.</w:t>
      </w:r>
    </w:p>
    <w:p w14:paraId="4C7082DB" w14:textId="77777777" w:rsidR="00D937C4" w:rsidRPr="00F36C6B" w:rsidRDefault="00D937C4" w:rsidP="00D937C4">
      <w:pPr>
        <w:widowControl/>
        <w:numPr>
          <w:ilvl w:val="0"/>
          <w:numId w:val="136"/>
        </w:numPr>
        <w:autoSpaceDE w:val="0"/>
        <w:autoSpaceDN w:val="0"/>
        <w:adjustRightInd w:val="0"/>
        <w:spacing w:after="200"/>
        <w:rPr>
          <w:rFonts w:ascii="Times New Roman" w:eastAsia="MS Mincho" w:hAnsi="Times New Roman"/>
          <w:color w:val="000000"/>
          <w:w w:val="0"/>
          <w:szCs w:val="24"/>
        </w:rPr>
      </w:pPr>
      <w:r w:rsidRPr="00F36C6B">
        <w:rPr>
          <w:rFonts w:ascii="Times New Roman" w:eastAsia="MS Mincho" w:hAnsi="Times New Roman"/>
          <w:color w:val="000000"/>
          <w:w w:val="0"/>
          <w:szCs w:val="24"/>
        </w:rPr>
        <w:t>Denominación o razón social de la persona física, moral o Consorcio o del principal miembro del Consorcio que solicita la carta de intención.</w:t>
      </w:r>
    </w:p>
    <w:p w14:paraId="1358F609" w14:textId="77777777" w:rsidR="00D937C4" w:rsidRPr="00F36C6B" w:rsidRDefault="00D937C4" w:rsidP="00D937C4">
      <w:pPr>
        <w:widowControl/>
        <w:numPr>
          <w:ilvl w:val="0"/>
          <w:numId w:val="136"/>
        </w:numPr>
        <w:autoSpaceDE w:val="0"/>
        <w:autoSpaceDN w:val="0"/>
        <w:adjustRightInd w:val="0"/>
        <w:spacing w:after="200"/>
        <w:rPr>
          <w:rFonts w:ascii="Times New Roman" w:eastAsia="MS Mincho" w:hAnsi="Times New Roman"/>
          <w:color w:val="000000"/>
          <w:w w:val="0"/>
          <w:szCs w:val="24"/>
        </w:rPr>
      </w:pPr>
      <w:r w:rsidRPr="00F36C6B">
        <w:rPr>
          <w:rFonts w:ascii="Times New Roman" w:eastAsia="MS Mincho" w:hAnsi="Times New Roman"/>
          <w:color w:val="000000"/>
          <w:w w:val="0"/>
          <w:szCs w:val="24"/>
        </w:rPr>
        <w:t>Contener las manifestaciones y requisitos solicitados en las presentes Bases.</w:t>
      </w:r>
    </w:p>
    <w:p w14:paraId="56E36F04" w14:textId="77777777" w:rsidR="00D937C4" w:rsidRPr="00F36C6B" w:rsidRDefault="00D937C4" w:rsidP="00D937C4">
      <w:pPr>
        <w:widowControl/>
        <w:numPr>
          <w:ilvl w:val="0"/>
          <w:numId w:val="136"/>
        </w:numPr>
        <w:autoSpaceDE w:val="0"/>
        <w:autoSpaceDN w:val="0"/>
        <w:adjustRightInd w:val="0"/>
        <w:spacing w:after="200"/>
        <w:rPr>
          <w:rFonts w:ascii="Times New Roman" w:eastAsia="MS Mincho" w:hAnsi="Times New Roman"/>
          <w:color w:val="000000"/>
          <w:w w:val="0"/>
          <w:szCs w:val="24"/>
        </w:rPr>
      </w:pPr>
      <w:r w:rsidRPr="00F36C6B">
        <w:rPr>
          <w:rFonts w:ascii="Times New Roman" w:eastAsia="MS Mincho" w:hAnsi="Times New Roman"/>
          <w:color w:val="000000"/>
          <w:w w:val="0"/>
          <w:szCs w:val="24"/>
        </w:rPr>
        <w:t>Descripción del cronograma detallado de actividades para realizar el Cierre Financiero.</w:t>
      </w:r>
    </w:p>
    <w:p w14:paraId="6E26CBAF" w14:textId="77777777" w:rsidR="00D937C4" w:rsidRPr="00F36C6B" w:rsidRDefault="00D937C4" w:rsidP="00D937C4">
      <w:pPr>
        <w:rPr>
          <w:rFonts w:ascii="Times New Roman" w:hAnsi="Times New Roman"/>
          <w:szCs w:val="24"/>
        </w:rPr>
      </w:pPr>
    </w:p>
    <w:p w14:paraId="6160F39B" w14:textId="77777777" w:rsidR="00D937C4" w:rsidRPr="00F36C6B" w:rsidRDefault="00D937C4" w:rsidP="00F36C6B">
      <w:pPr>
        <w:pStyle w:val="Ttulo3"/>
        <w:jc w:val="both"/>
        <w:rPr>
          <w:rFonts w:ascii="Times New Roman" w:hAnsi="Times New Roman"/>
          <w:b w:val="0"/>
          <w:bCs/>
          <w:i w:val="0"/>
          <w:szCs w:val="24"/>
        </w:rPr>
      </w:pPr>
      <w:bookmarkStart w:id="435" w:name="_Toc478646519"/>
      <w:bookmarkStart w:id="436" w:name="_Toc482199791"/>
      <w:r w:rsidRPr="00F36C6B">
        <w:rPr>
          <w:rFonts w:ascii="Times New Roman" w:hAnsi="Times New Roman"/>
          <w:bCs/>
          <w:i w:val="0"/>
          <w:szCs w:val="24"/>
        </w:rPr>
        <w:t>PE-18</w:t>
      </w:r>
      <w:r w:rsidRPr="00F36C6B">
        <w:rPr>
          <w:rFonts w:ascii="Times New Roman" w:hAnsi="Times New Roman"/>
          <w:bCs/>
          <w:i w:val="0"/>
          <w:szCs w:val="24"/>
        </w:rPr>
        <w:tab/>
        <w:t>DESCRIPCIÓN DE LA ESTRUCTURA DE FINANCIAMIENTO. (Obligatorio)</w:t>
      </w:r>
      <w:bookmarkEnd w:id="435"/>
      <w:bookmarkEnd w:id="436"/>
    </w:p>
    <w:p w14:paraId="5F6E6509" w14:textId="77777777" w:rsidR="00D937C4" w:rsidRPr="00F36C6B" w:rsidRDefault="00D937C4" w:rsidP="00D937C4">
      <w:pPr>
        <w:rPr>
          <w:rFonts w:ascii="Times New Roman" w:hAnsi="Times New Roman"/>
          <w:b/>
          <w:szCs w:val="24"/>
        </w:rPr>
      </w:pPr>
    </w:p>
    <w:p w14:paraId="29270168" w14:textId="77777777" w:rsidR="00D937C4" w:rsidRPr="00F36C6B" w:rsidRDefault="00D937C4" w:rsidP="00D937C4">
      <w:pPr>
        <w:widowControl/>
        <w:overflowPunct w:val="0"/>
        <w:autoSpaceDE w:val="0"/>
        <w:autoSpaceDN w:val="0"/>
        <w:adjustRightInd w:val="0"/>
        <w:textAlignment w:val="baseline"/>
        <w:rPr>
          <w:rFonts w:ascii="Times New Roman" w:hAnsi="Times New Roman"/>
          <w:noProof/>
          <w:szCs w:val="24"/>
          <w:lang w:eastAsia="en-US"/>
        </w:rPr>
      </w:pPr>
      <w:r w:rsidRPr="00F36C6B">
        <w:rPr>
          <w:rFonts w:ascii="Times New Roman" w:hAnsi="Times New Roman"/>
          <w:noProof/>
          <w:szCs w:val="24"/>
          <w:lang w:eastAsia="en-US"/>
        </w:rPr>
        <w:t xml:space="preserve">El Concursante deberá entregar la descripción de la estructura financiera que propone para el Proyecto firmada autógrafamente en la última </w:t>
      </w:r>
      <w:r w:rsidRPr="00F36C6B">
        <w:rPr>
          <w:rFonts w:ascii="Times New Roman" w:hAnsi="Times New Roman"/>
          <w:szCs w:val="24"/>
        </w:rPr>
        <w:t>hoja y rubricada en las demás</w:t>
      </w:r>
      <w:r w:rsidRPr="00F36C6B">
        <w:rPr>
          <w:rFonts w:ascii="Times New Roman" w:hAnsi="Times New Roman"/>
          <w:noProof/>
          <w:szCs w:val="24"/>
          <w:lang w:eastAsia="en-US"/>
        </w:rPr>
        <w:t>. La estructura de Financiamiento debe ser viable y el Concursante podrá detallar la utilización de diferentes esquemas de deuda, siempre que se asegure la viabilidad del Proyecto.</w:t>
      </w:r>
    </w:p>
    <w:p w14:paraId="586DC547" w14:textId="77777777" w:rsidR="00D937C4" w:rsidRPr="00F36C6B" w:rsidRDefault="00D937C4" w:rsidP="00D937C4">
      <w:pPr>
        <w:widowControl/>
        <w:overflowPunct w:val="0"/>
        <w:autoSpaceDE w:val="0"/>
        <w:autoSpaceDN w:val="0"/>
        <w:adjustRightInd w:val="0"/>
        <w:textAlignment w:val="baseline"/>
        <w:rPr>
          <w:rFonts w:ascii="Times New Roman" w:hAnsi="Times New Roman"/>
          <w:b/>
          <w:bCs/>
          <w:noProof/>
          <w:szCs w:val="24"/>
          <w:lang w:eastAsia="en-US"/>
        </w:rPr>
      </w:pPr>
    </w:p>
    <w:p w14:paraId="06360E1D" w14:textId="77777777" w:rsidR="00D937C4" w:rsidRPr="00F36C6B" w:rsidRDefault="00D937C4" w:rsidP="00D937C4">
      <w:pPr>
        <w:widowControl/>
        <w:overflowPunct w:val="0"/>
        <w:autoSpaceDE w:val="0"/>
        <w:autoSpaceDN w:val="0"/>
        <w:adjustRightInd w:val="0"/>
        <w:spacing w:after="100"/>
        <w:textAlignment w:val="baseline"/>
        <w:rPr>
          <w:rFonts w:ascii="Times New Roman" w:hAnsi="Times New Roman"/>
          <w:noProof/>
          <w:szCs w:val="24"/>
          <w:lang w:eastAsia="en-US"/>
        </w:rPr>
      </w:pPr>
      <w:r w:rsidRPr="00F36C6B">
        <w:rPr>
          <w:rFonts w:ascii="Times New Roman" w:hAnsi="Times New Roman"/>
          <w:bCs/>
          <w:noProof/>
          <w:szCs w:val="24"/>
          <w:lang w:eastAsia="en-US"/>
        </w:rPr>
        <w:t>Como parte de la descripción, el Concursante entregará</w:t>
      </w:r>
      <w:r w:rsidRPr="00F36C6B">
        <w:rPr>
          <w:rFonts w:ascii="Times New Roman" w:hAnsi="Times New Roman"/>
          <w:noProof/>
          <w:szCs w:val="24"/>
          <w:lang w:eastAsia="en-US"/>
        </w:rPr>
        <w:t xml:space="preserve"> un plan de Financiamiento, explicando a detalle la forma en que se financiará el Proyecto. La información referente al Financiamiento que se incluya en la </w:t>
      </w:r>
      <w:r w:rsidRPr="00F36C6B">
        <w:rPr>
          <w:rFonts w:ascii="Times New Roman" w:hAnsi="Times New Roman"/>
        </w:rPr>
        <w:t>oferta</w:t>
      </w:r>
      <w:r w:rsidRPr="00F36C6B">
        <w:rPr>
          <w:rFonts w:ascii="Times New Roman" w:hAnsi="Times New Roman"/>
          <w:noProof/>
          <w:szCs w:val="24"/>
          <w:lang w:eastAsia="en-US"/>
        </w:rPr>
        <w:t xml:space="preserve"> económica deberá estar respaldada y ser consistente con las cartas de intención de Financiamiento de la(s) institución(es) financiera(s) que se requieren presentar como parte de dicha oferta económica en términos de las presentes Bases.</w:t>
      </w:r>
    </w:p>
    <w:p w14:paraId="62C80F6D" w14:textId="77777777" w:rsidR="00D937C4" w:rsidRPr="00F36C6B" w:rsidRDefault="00D937C4" w:rsidP="00D937C4">
      <w:pPr>
        <w:widowControl/>
        <w:overflowPunct w:val="0"/>
        <w:autoSpaceDE w:val="0"/>
        <w:autoSpaceDN w:val="0"/>
        <w:adjustRightInd w:val="0"/>
        <w:spacing w:after="100"/>
        <w:textAlignment w:val="baseline"/>
        <w:rPr>
          <w:rFonts w:ascii="Times New Roman" w:hAnsi="Times New Roman"/>
          <w:noProof/>
          <w:szCs w:val="24"/>
          <w:lang w:eastAsia="en-US"/>
        </w:rPr>
      </w:pPr>
      <w:r w:rsidRPr="00F36C6B">
        <w:rPr>
          <w:rFonts w:ascii="Times New Roman" w:hAnsi="Times New Roman"/>
          <w:noProof/>
          <w:szCs w:val="24"/>
          <w:lang w:eastAsia="en-US"/>
        </w:rPr>
        <w:lastRenderedPageBreak/>
        <w:t>El documento sobre la estructura financiera deberá contener el detalle del tipo de Financiamiento y su monto, que de manera enunciativa más no limitativa, podrá provenir de las siguientes fuentes de Financiamiento:</w:t>
      </w:r>
    </w:p>
    <w:p w14:paraId="3004BED6" w14:textId="77777777" w:rsidR="00D937C4" w:rsidRPr="00F36C6B" w:rsidRDefault="00D937C4" w:rsidP="00D937C4">
      <w:pPr>
        <w:widowControl/>
        <w:numPr>
          <w:ilvl w:val="0"/>
          <w:numId w:val="137"/>
        </w:numPr>
        <w:tabs>
          <w:tab w:val="num" w:pos="1080"/>
        </w:tabs>
        <w:overflowPunct w:val="0"/>
        <w:autoSpaceDE w:val="0"/>
        <w:autoSpaceDN w:val="0"/>
        <w:adjustRightInd w:val="0"/>
        <w:spacing w:after="200"/>
        <w:textAlignment w:val="baseline"/>
        <w:rPr>
          <w:rFonts w:ascii="Times New Roman" w:hAnsi="Times New Roman"/>
          <w:noProof/>
          <w:szCs w:val="24"/>
          <w:lang w:eastAsia="en-US"/>
        </w:rPr>
      </w:pPr>
      <w:r w:rsidRPr="00F36C6B">
        <w:rPr>
          <w:rFonts w:ascii="Times New Roman" w:hAnsi="Times New Roman"/>
          <w:noProof/>
          <w:szCs w:val="24"/>
          <w:lang w:eastAsia="en-US"/>
        </w:rPr>
        <w:t>Capital</w:t>
      </w:r>
    </w:p>
    <w:p w14:paraId="4119E358" w14:textId="77777777" w:rsidR="00D937C4" w:rsidRPr="00F36C6B" w:rsidRDefault="00D937C4" w:rsidP="00D937C4">
      <w:pPr>
        <w:widowControl/>
        <w:numPr>
          <w:ilvl w:val="0"/>
          <w:numId w:val="137"/>
        </w:numPr>
        <w:tabs>
          <w:tab w:val="num" w:pos="1080"/>
        </w:tabs>
        <w:overflowPunct w:val="0"/>
        <w:autoSpaceDE w:val="0"/>
        <w:autoSpaceDN w:val="0"/>
        <w:adjustRightInd w:val="0"/>
        <w:spacing w:after="200"/>
        <w:textAlignment w:val="baseline"/>
        <w:rPr>
          <w:rFonts w:ascii="Times New Roman" w:hAnsi="Times New Roman"/>
          <w:noProof/>
          <w:szCs w:val="24"/>
          <w:lang w:eastAsia="en-US"/>
        </w:rPr>
      </w:pPr>
      <w:r w:rsidRPr="00F36C6B">
        <w:rPr>
          <w:rFonts w:ascii="Times New Roman" w:hAnsi="Times New Roman"/>
          <w:noProof/>
          <w:szCs w:val="24"/>
          <w:lang w:eastAsia="en-US"/>
        </w:rPr>
        <w:t>Bancos comerciales (incluyendo todas las lineas de crédito disponibles).</w:t>
      </w:r>
    </w:p>
    <w:p w14:paraId="19338B60" w14:textId="77777777" w:rsidR="00D937C4" w:rsidRPr="00F36C6B" w:rsidRDefault="00D937C4" w:rsidP="00D937C4">
      <w:pPr>
        <w:widowControl/>
        <w:numPr>
          <w:ilvl w:val="0"/>
          <w:numId w:val="137"/>
        </w:numPr>
        <w:tabs>
          <w:tab w:val="num" w:pos="1080"/>
        </w:tabs>
        <w:overflowPunct w:val="0"/>
        <w:autoSpaceDE w:val="0"/>
        <w:autoSpaceDN w:val="0"/>
        <w:adjustRightInd w:val="0"/>
        <w:spacing w:after="200"/>
        <w:textAlignment w:val="baseline"/>
        <w:rPr>
          <w:rFonts w:ascii="Times New Roman" w:hAnsi="Times New Roman"/>
          <w:noProof/>
          <w:szCs w:val="24"/>
          <w:lang w:eastAsia="en-US"/>
        </w:rPr>
      </w:pPr>
      <w:r w:rsidRPr="00F36C6B">
        <w:rPr>
          <w:rFonts w:ascii="Times New Roman" w:hAnsi="Times New Roman"/>
          <w:noProof/>
          <w:szCs w:val="24"/>
          <w:lang w:eastAsia="en-US"/>
        </w:rPr>
        <w:t>Deuda subordinada.</w:t>
      </w:r>
    </w:p>
    <w:p w14:paraId="6976A4A2" w14:textId="77777777" w:rsidR="00D937C4" w:rsidRPr="00F36C6B" w:rsidRDefault="00D937C4" w:rsidP="00D937C4">
      <w:pPr>
        <w:widowControl/>
        <w:numPr>
          <w:ilvl w:val="0"/>
          <w:numId w:val="137"/>
        </w:numPr>
        <w:tabs>
          <w:tab w:val="num" w:pos="1080"/>
        </w:tabs>
        <w:overflowPunct w:val="0"/>
        <w:autoSpaceDE w:val="0"/>
        <w:autoSpaceDN w:val="0"/>
        <w:adjustRightInd w:val="0"/>
        <w:spacing w:after="200"/>
        <w:textAlignment w:val="baseline"/>
        <w:rPr>
          <w:rFonts w:ascii="Times New Roman" w:hAnsi="Times New Roman"/>
          <w:noProof/>
          <w:szCs w:val="24"/>
          <w:lang w:eastAsia="en-US"/>
        </w:rPr>
      </w:pPr>
      <w:r w:rsidRPr="00F36C6B">
        <w:rPr>
          <w:rFonts w:ascii="Times New Roman" w:hAnsi="Times New Roman"/>
          <w:noProof/>
          <w:szCs w:val="24"/>
          <w:lang w:eastAsia="en-US"/>
        </w:rPr>
        <w:t>Deuda institucional (incluyendo emisión de instrumentos de deuda)</w:t>
      </w:r>
    </w:p>
    <w:p w14:paraId="0796D4FD" w14:textId="77777777" w:rsidR="00D937C4" w:rsidRPr="00F36C6B" w:rsidRDefault="00D937C4" w:rsidP="00D937C4">
      <w:pPr>
        <w:widowControl/>
        <w:numPr>
          <w:ilvl w:val="0"/>
          <w:numId w:val="137"/>
        </w:numPr>
        <w:tabs>
          <w:tab w:val="num" w:pos="1080"/>
        </w:tabs>
        <w:overflowPunct w:val="0"/>
        <w:autoSpaceDE w:val="0"/>
        <w:autoSpaceDN w:val="0"/>
        <w:adjustRightInd w:val="0"/>
        <w:spacing w:after="200"/>
        <w:textAlignment w:val="baseline"/>
        <w:rPr>
          <w:rFonts w:ascii="Times New Roman" w:hAnsi="Times New Roman"/>
          <w:noProof/>
          <w:szCs w:val="24"/>
          <w:lang w:eastAsia="en-US"/>
        </w:rPr>
      </w:pPr>
      <w:r w:rsidRPr="00F36C6B">
        <w:rPr>
          <w:rFonts w:ascii="Times New Roman" w:hAnsi="Times New Roman"/>
          <w:noProof/>
          <w:szCs w:val="24"/>
          <w:lang w:eastAsia="en-US"/>
        </w:rPr>
        <w:t>Deuda de organismos financieros multilaterales.</w:t>
      </w:r>
    </w:p>
    <w:p w14:paraId="4075A43C" w14:textId="77777777" w:rsidR="00D937C4" w:rsidRPr="00F36C6B" w:rsidRDefault="00D937C4" w:rsidP="00D937C4">
      <w:pPr>
        <w:widowControl/>
        <w:numPr>
          <w:ilvl w:val="0"/>
          <w:numId w:val="137"/>
        </w:numPr>
        <w:tabs>
          <w:tab w:val="num" w:pos="1080"/>
        </w:tabs>
        <w:overflowPunct w:val="0"/>
        <w:autoSpaceDE w:val="0"/>
        <w:autoSpaceDN w:val="0"/>
        <w:adjustRightInd w:val="0"/>
        <w:spacing w:after="200"/>
        <w:textAlignment w:val="baseline"/>
        <w:rPr>
          <w:rFonts w:ascii="Times New Roman" w:hAnsi="Times New Roman"/>
          <w:noProof/>
          <w:szCs w:val="24"/>
          <w:lang w:eastAsia="en-US"/>
        </w:rPr>
      </w:pPr>
      <w:r w:rsidRPr="00F36C6B">
        <w:rPr>
          <w:rFonts w:ascii="Times New Roman" w:hAnsi="Times New Roman"/>
          <w:noProof/>
          <w:szCs w:val="24"/>
          <w:lang w:eastAsia="en-US"/>
        </w:rPr>
        <w:t>Otros ingresos (separados en productos financieros, intereses generados por cuentas de reserva e ingresos por terceros).</w:t>
      </w:r>
    </w:p>
    <w:p w14:paraId="7C2A5FB8" w14:textId="77777777" w:rsidR="00D937C4" w:rsidRPr="00F36C6B" w:rsidRDefault="00D937C4" w:rsidP="006A74FC">
      <w:pPr>
        <w:widowControl/>
        <w:tabs>
          <w:tab w:val="num" w:pos="1080"/>
        </w:tabs>
        <w:overflowPunct w:val="0"/>
        <w:autoSpaceDE w:val="0"/>
        <w:autoSpaceDN w:val="0"/>
        <w:adjustRightInd w:val="0"/>
        <w:textAlignment w:val="baseline"/>
        <w:rPr>
          <w:rFonts w:ascii="Times New Roman" w:hAnsi="Times New Roman"/>
          <w:noProof/>
          <w:szCs w:val="24"/>
          <w:lang w:eastAsia="en-US"/>
        </w:rPr>
      </w:pPr>
    </w:p>
    <w:p w14:paraId="00A71274" w14:textId="77777777" w:rsidR="00D937C4" w:rsidRPr="00F36C6B" w:rsidRDefault="00D937C4" w:rsidP="00F36C6B">
      <w:pPr>
        <w:pStyle w:val="Ttulo3"/>
        <w:jc w:val="both"/>
        <w:rPr>
          <w:rFonts w:ascii="Times New Roman" w:hAnsi="Times New Roman"/>
          <w:bCs/>
          <w:szCs w:val="24"/>
        </w:rPr>
      </w:pPr>
      <w:bookmarkStart w:id="437" w:name="_Toc478646520"/>
      <w:bookmarkStart w:id="438" w:name="_Toc482199792"/>
      <w:r w:rsidRPr="00F36C6B">
        <w:rPr>
          <w:rFonts w:ascii="Times New Roman" w:hAnsi="Times New Roman"/>
          <w:bCs/>
          <w:i w:val="0"/>
          <w:szCs w:val="24"/>
        </w:rPr>
        <w:t>PE-19</w:t>
      </w:r>
      <w:r w:rsidRPr="00F36C6B">
        <w:rPr>
          <w:rFonts w:ascii="Times New Roman" w:hAnsi="Times New Roman"/>
          <w:bCs/>
          <w:i w:val="0"/>
          <w:szCs w:val="24"/>
        </w:rPr>
        <w:tab/>
        <w:t>DOCUMENTOS REQUERIDOS PARA EL CRÉDITO PREFERENTE.</w:t>
      </w:r>
      <w:bookmarkEnd w:id="437"/>
      <w:bookmarkEnd w:id="438"/>
    </w:p>
    <w:p w14:paraId="247BA251" w14:textId="77777777" w:rsidR="00D937C4" w:rsidRPr="00F36C6B" w:rsidRDefault="00D937C4" w:rsidP="002B1A34">
      <w:pPr>
        <w:rPr>
          <w:rFonts w:ascii="Times New Roman" w:hAnsi="Times New Roman"/>
          <w:sz w:val="25"/>
        </w:rPr>
      </w:pPr>
    </w:p>
    <w:p w14:paraId="360EBD6B" w14:textId="2AA229F4" w:rsidR="00D937C4" w:rsidRPr="00F36C6B" w:rsidRDefault="00D937C4" w:rsidP="002B1A34">
      <w:pPr>
        <w:rPr>
          <w:rFonts w:ascii="Times New Roman" w:hAnsi="Times New Roman"/>
          <w:szCs w:val="24"/>
        </w:rPr>
      </w:pPr>
      <w:r w:rsidRPr="00F36C6B">
        <w:rPr>
          <w:rFonts w:ascii="Times New Roman" w:hAnsi="Times New Roman"/>
        </w:rPr>
        <w:t xml:space="preserve">El Concursante </w:t>
      </w:r>
      <w:r w:rsidR="00B51B84" w:rsidRPr="00F36C6B">
        <w:rPr>
          <w:rFonts w:ascii="Times New Roman" w:hAnsi="Times New Roman"/>
        </w:rPr>
        <w:t xml:space="preserve">Ganador </w:t>
      </w:r>
      <w:r w:rsidRPr="00F36C6B">
        <w:rPr>
          <w:rFonts w:ascii="Times New Roman" w:hAnsi="Times New Roman"/>
        </w:rPr>
        <w:t xml:space="preserve">deberá presentar a </w:t>
      </w:r>
      <w:proofErr w:type="spellStart"/>
      <w:r w:rsidRPr="00F36C6B">
        <w:rPr>
          <w:rFonts w:ascii="Times New Roman" w:hAnsi="Times New Roman"/>
        </w:rPr>
        <w:t>Banobras</w:t>
      </w:r>
      <w:proofErr w:type="spellEnd"/>
      <w:r w:rsidRPr="00F36C6B">
        <w:rPr>
          <w:rFonts w:ascii="Times New Roman" w:hAnsi="Times New Roman"/>
        </w:rPr>
        <w:t xml:space="preserve"> la documentación requerida para evaluar el otorgamiento del Crédito Preferente como financiamiento del Proyecto. En el caso de Consorcios o </w:t>
      </w:r>
      <w:r w:rsidR="00241566">
        <w:rPr>
          <w:rFonts w:ascii="Times New Roman" w:hAnsi="Times New Roman"/>
        </w:rPr>
        <w:t>S</w:t>
      </w:r>
      <w:r w:rsidRPr="00F36C6B">
        <w:rPr>
          <w:rFonts w:ascii="Times New Roman" w:hAnsi="Times New Roman"/>
        </w:rPr>
        <w:t xml:space="preserve">ociedad con </w:t>
      </w:r>
      <w:r w:rsidR="00241566" w:rsidRPr="00F36C6B">
        <w:rPr>
          <w:rFonts w:ascii="Times New Roman" w:hAnsi="Times New Roman"/>
        </w:rPr>
        <w:t>Propósito Específico</w:t>
      </w:r>
      <w:r w:rsidRPr="00F36C6B">
        <w:rPr>
          <w:rFonts w:ascii="Times New Roman" w:hAnsi="Times New Roman"/>
        </w:rPr>
        <w:t>, esta información se deberá presentar por cada integrante del mismo en los términos en los que se describen en éste documento. L</w:t>
      </w:r>
      <w:r w:rsidRPr="00F36C6B">
        <w:rPr>
          <w:rFonts w:ascii="Times New Roman" w:eastAsia="Calibri" w:hAnsi="Times New Roman"/>
        </w:rPr>
        <w:t>a información de este formato PE-19 Documentos requeridos para el Crédito Preferente no será objeto de evaluación, por lo tanto, no es necesario que se integre en su Propuesta</w:t>
      </w:r>
      <w:r w:rsidRPr="00F36C6B">
        <w:rPr>
          <w:rFonts w:ascii="Times New Roman" w:hAnsi="Times New Roman"/>
          <w:sz w:val="25"/>
        </w:rPr>
        <w:t>.</w:t>
      </w:r>
    </w:p>
    <w:p w14:paraId="6E85757E" w14:textId="77777777" w:rsidR="00D937C4" w:rsidRPr="00F36C6B" w:rsidRDefault="00D937C4" w:rsidP="006A74FC">
      <w:pPr>
        <w:widowControl/>
        <w:tabs>
          <w:tab w:val="num" w:pos="1080"/>
        </w:tabs>
        <w:overflowPunct w:val="0"/>
        <w:autoSpaceDE w:val="0"/>
        <w:autoSpaceDN w:val="0"/>
        <w:adjustRightInd w:val="0"/>
        <w:textAlignment w:val="baseline"/>
        <w:rPr>
          <w:rFonts w:ascii="Times New Roman" w:hAnsi="Times New Roman"/>
          <w:noProof/>
          <w:szCs w:val="24"/>
          <w:lang w:eastAsia="en-US"/>
        </w:rPr>
      </w:pPr>
    </w:p>
    <w:p w14:paraId="10F94D2D" w14:textId="77777777" w:rsidR="00D937C4" w:rsidRPr="00F36C6B" w:rsidRDefault="00D937C4" w:rsidP="006A74FC">
      <w:pPr>
        <w:widowControl/>
        <w:tabs>
          <w:tab w:val="num" w:pos="1080"/>
        </w:tabs>
        <w:overflowPunct w:val="0"/>
        <w:autoSpaceDE w:val="0"/>
        <w:autoSpaceDN w:val="0"/>
        <w:adjustRightInd w:val="0"/>
        <w:textAlignment w:val="baseline"/>
        <w:rPr>
          <w:rFonts w:ascii="Times New Roman" w:hAnsi="Times New Roman"/>
          <w:noProof/>
          <w:szCs w:val="24"/>
          <w:lang w:eastAsia="en-US"/>
        </w:rPr>
      </w:pPr>
      <w:r w:rsidRPr="00F36C6B">
        <w:rPr>
          <w:rFonts w:ascii="Times New Roman" w:hAnsi="Times New Roman"/>
          <w:noProof/>
          <w:szCs w:val="24"/>
          <w:lang w:eastAsia="en-US"/>
        </w:rPr>
        <w:t>Los Concursantes deberán presentar un resumen de la Propuesta en términos del Anexo 5 de esta Sección.</w:t>
      </w:r>
    </w:p>
    <w:p w14:paraId="47126820" w14:textId="77777777" w:rsidR="00D937C4" w:rsidRPr="00F36C6B" w:rsidRDefault="00D937C4" w:rsidP="006A74FC">
      <w:pPr>
        <w:widowControl/>
        <w:tabs>
          <w:tab w:val="num" w:pos="1080"/>
        </w:tabs>
        <w:overflowPunct w:val="0"/>
        <w:autoSpaceDE w:val="0"/>
        <w:autoSpaceDN w:val="0"/>
        <w:adjustRightInd w:val="0"/>
        <w:textAlignment w:val="baseline"/>
        <w:rPr>
          <w:rFonts w:ascii="Times New Roman" w:hAnsi="Times New Roman"/>
          <w:noProof/>
          <w:szCs w:val="24"/>
          <w:lang w:eastAsia="en-US"/>
        </w:rPr>
      </w:pPr>
    </w:p>
    <w:p w14:paraId="283176FB" w14:textId="77777777" w:rsidR="00D937C4" w:rsidRPr="00F36C6B" w:rsidRDefault="00D937C4" w:rsidP="002B1A34">
      <w:pPr>
        <w:rPr>
          <w:rFonts w:ascii="Times New Roman" w:hAnsi="Times New Roman"/>
          <w:b/>
          <w:noProof/>
          <w:szCs w:val="24"/>
          <w:lang w:eastAsia="en-US"/>
        </w:rPr>
      </w:pPr>
      <w:r w:rsidRPr="00F36C6B">
        <w:rPr>
          <w:rFonts w:ascii="Times New Roman" w:hAnsi="Times New Roman"/>
          <w:b/>
          <w:bCs/>
          <w:szCs w:val="24"/>
        </w:rPr>
        <w:t xml:space="preserve">La no presentación de los PE, los documentos que lo integran, la información y/o los requisitos solicitados, marcados como obligatorios causará el </w:t>
      </w:r>
      <w:proofErr w:type="spellStart"/>
      <w:r w:rsidRPr="00F36C6B">
        <w:rPr>
          <w:rFonts w:ascii="Times New Roman" w:hAnsi="Times New Roman"/>
          <w:b/>
          <w:bCs/>
          <w:szCs w:val="24"/>
        </w:rPr>
        <w:t>desechamiento</w:t>
      </w:r>
      <w:proofErr w:type="spellEnd"/>
      <w:r w:rsidRPr="00F36C6B">
        <w:rPr>
          <w:rFonts w:ascii="Times New Roman" w:hAnsi="Times New Roman"/>
          <w:b/>
          <w:bCs/>
          <w:szCs w:val="24"/>
        </w:rPr>
        <w:t xml:space="preserve"> de la Propuesta,</w:t>
      </w:r>
      <w:r w:rsidRPr="00F36C6B">
        <w:rPr>
          <w:rFonts w:ascii="Times New Roman" w:hAnsi="Times New Roman"/>
          <w:b/>
          <w:szCs w:val="24"/>
        </w:rPr>
        <w:t xml:space="preserve"> toda vez que su omisión impide la valoración del Instituto sobre su solvencia técnica y financiera.</w:t>
      </w:r>
    </w:p>
    <w:p w14:paraId="0CAE4F7B" w14:textId="77777777" w:rsidR="00D937C4" w:rsidRPr="00F36C6B" w:rsidRDefault="00D937C4" w:rsidP="00D937C4">
      <w:pPr>
        <w:widowControl/>
        <w:tabs>
          <w:tab w:val="num" w:pos="1080"/>
        </w:tabs>
        <w:overflowPunct w:val="0"/>
        <w:autoSpaceDE w:val="0"/>
        <w:autoSpaceDN w:val="0"/>
        <w:adjustRightInd w:val="0"/>
        <w:spacing w:after="200"/>
        <w:textAlignment w:val="baseline"/>
        <w:rPr>
          <w:rFonts w:ascii="Times New Roman" w:hAnsi="Times New Roman"/>
          <w:noProof/>
          <w:szCs w:val="24"/>
          <w:lang w:eastAsia="en-US"/>
        </w:rPr>
      </w:pPr>
      <w:r w:rsidRPr="00F36C6B">
        <w:rPr>
          <w:rFonts w:ascii="Times New Roman" w:hAnsi="Times New Roman"/>
          <w:b/>
          <w:szCs w:val="24"/>
        </w:rPr>
        <w:br w:type="page"/>
      </w:r>
    </w:p>
    <w:p w14:paraId="162BE26D" w14:textId="77777777" w:rsidR="00D937C4" w:rsidRPr="00F36C6B" w:rsidRDefault="00D937C4" w:rsidP="00F36C6B">
      <w:pPr>
        <w:pStyle w:val="Ttulo2"/>
        <w:rPr>
          <w:rFonts w:ascii="Times New Roman" w:hAnsi="Times New Roman"/>
          <w:b w:val="0"/>
        </w:rPr>
      </w:pPr>
      <w:bookmarkStart w:id="439" w:name="_Toc478646521"/>
      <w:bookmarkStart w:id="440" w:name="_Toc482199793"/>
      <w:bookmarkStart w:id="441" w:name="_Toc453846699"/>
      <w:bookmarkStart w:id="442" w:name="_Toc465338854"/>
      <w:bookmarkEnd w:id="424"/>
      <w:r w:rsidRPr="00F36C6B">
        <w:rPr>
          <w:rFonts w:ascii="Times New Roman" w:hAnsi="Times New Roman"/>
        </w:rPr>
        <w:lastRenderedPageBreak/>
        <w:t>ANEXO 1</w:t>
      </w:r>
      <w:r w:rsidRPr="00F36C6B">
        <w:rPr>
          <w:rFonts w:ascii="Times New Roman" w:hAnsi="Times New Roman"/>
        </w:rPr>
        <w:tab/>
        <w:t>RELACIÓN DE ENTREGA DE DOCUMENTACIÓN</w:t>
      </w:r>
      <w:bookmarkEnd w:id="439"/>
      <w:bookmarkEnd w:id="440"/>
    </w:p>
    <w:p w14:paraId="2C9A20AD" w14:textId="77777777" w:rsidR="00D937C4" w:rsidRPr="00F36C6B" w:rsidRDefault="00D937C4" w:rsidP="00D937C4">
      <w:pPr>
        <w:rPr>
          <w:rFonts w:ascii="Times New Roman" w:hAnsi="Times New Roman"/>
          <w:szCs w:val="24"/>
        </w:rPr>
      </w:pPr>
    </w:p>
    <w:p w14:paraId="2FE465B7" w14:textId="77777777" w:rsidR="00D937C4" w:rsidRPr="00F36C6B" w:rsidRDefault="00D937C4" w:rsidP="00D937C4">
      <w:pPr>
        <w:rPr>
          <w:rFonts w:ascii="Times New Roman" w:hAnsi="Times New Roman"/>
          <w:szCs w:val="24"/>
        </w:rPr>
      </w:pPr>
      <w:r w:rsidRPr="00F36C6B">
        <w:rPr>
          <w:rFonts w:ascii="Times New Roman" w:hAnsi="Times New Roman"/>
          <w:szCs w:val="24"/>
        </w:rPr>
        <w:t>Oferta Económica</w:t>
      </w:r>
    </w:p>
    <w:p w14:paraId="681EE14A" w14:textId="77777777" w:rsidR="00D937C4" w:rsidRPr="00F36C6B" w:rsidRDefault="00D937C4" w:rsidP="00D937C4">
      <w:pPr>
        <w:rPr>
          <w:rFonts w:ascii="Times New Roman" w:hAnsi="Times New Roman"/>
          <w:szCs w:val="24"/>
        </w:rPr>
      </w:pPr>
    </w:p>
    <w:p w14:paraId="03B5BC7D" w14:textId="77777777" w:rsidR="00D937C4" w:rsidRPr="00F36C6B" w:rsidRDefault="00D937C4" w:rsidP="00D937C4">
      <w:pPr>
        <w:rPr>
          <w:rFonts w:ascii="Times New Roman" w:hAnsi="Times New Roman"/>
          <w:color w:val="000000"/>
          <w:szCs w:val="24"/>
        </w:rPr>
      </w:pPr>
      <w:r w:rsidRPr="00F36C6B">
        <w:rPr>
          <w:rFonts w:ascii="Times New Roman" w:hAnsi="Times New Roman"/>
          <w:color w:val="000000"/>
          <w:szCs w:val="24"/>
        </w:rPr>
        <w:t>Nombre o razón social del Concursante inscrito: ___________________________________</w:t>
      </w:r>
    </w:p>
    <w:p w14:paraId="6E0CAA66" w14:textId="77777777" w:rsidR="00D937C4" w:rsidRPr="00F36C6B" w:rsidRDefault="00D937C4" w:rsidP="00D937C4">
      <w:pPr>
        <w:rPr>
          <w:rFonts w:ascii="Times New Roman" w:hAnsi="Times New Roman"/>
          <w:color w:val="000000"/>
          <w:szCs w:val="24"/>
        </w:rPr>
      </w:pPr>
      <w:r w:rsidRPr="00F36C6B">
        <w:rPr>
          <w:rFonts w:ascii="Times New Roman" w:hAnsi="Times New Roman"/>
          <w:color w:val="000000"/>
          <w:szCs w:val="24"/>
        </w:rPr>
        <w:t>Nombre y Número del Concurso: __________________________________________</w:t>
      </w:r>
    </w:p>
    <w:p w14:paraId="76F20496" w14:textId="77777777" w:rsidR="00D937C4" w:rsidRPr="00F36C6B" w:rsidRDefault="00D937C4" w:rsidP="00D937C4">
      <w:pPr>
        <w:rPr>
          <w:rFonts w:ascii="Times New Roman" w:hAnsi="Times New Roman"/>
          <w:color w:val="000000"/>
          <w:szCs w:val="24"/>
        </w:rPr>
      </w:pPr>
    </w:p>
    <w:tbl>
      <w:tblPr>
        <w:tblW w:w="9544" w:type="dxa"/>
        <w:jc w:val="center"/>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89"/>
        <w:gridCol w:w="7080"/>
        <w:gridCol w:w="720"/>
        <w:gridCol w:w="655"/>
      </w:tblGrid>
      <w:tr w:rsidR="00D937C4" w:rsidRPr="00F36C6B" w14:paraId="09919561" w14:textId="77777777" w:rsidTr="00D937C4">
        <w:trPr>
          <w:cantSplit/>
          <w:trHeight w:val="460"/>
          <w:jc w:val="center"/>
        </w:trPr>
        <w:tc>
          <w:tcPr>
            <w:tcW w:w="1089" w:type="dxa"/>
            <w:tcBorders>
              <w:top w:val="thinThickSmallGap" w:sz="24" w:space="0" w:color="auto"/>
              <w:left w:val="thinThickSmallGap" w:sz="24" w:space="0" w:color="auto"/>
              <w:bottom w:val="single" w:sz="6" w:space="0" w:color="auto"/>
              <w:right w:val="single" w:sz="6" w:space="0" w:color="auto"/>
            </w:tcBorders>
            <w:shd w:val="clear" w:color="auto" w:fill="CCCCCC"/>
            <w:vAlign w:val="center"/>
          </w:tcPr>
          <w:p w14:paraId="3DA6E04F" w14:textId="77777777" w:rsidR="00D937C4" w:rsidRPr="00F36C6B" w:rsidRDefault="00D937C4" w:rsidP="00D937C4">
            <w:pPr>
              <w:ind w:right="-83"/>
              <w:rPr>
                <w:rFonts w:ascii="Times New Roman" w:hAnsi="Times New Roman"/>
                <w:color w:val="000000"/>
                <w:szCs w:val="24"/>
                <w14:shadow w14:blurRad="50800" w14:dist="38100" w14:dir="2700000" w14:sx="100000" w14:sy="100000" w14:kx="0" w14:ky="0" w14:algn="tl">
                  <w14:srgbClr w14:val="000000">
                    <w14:alpha w14:val="60000"/>
                  </w14:srgbClr>
                </w14:shadow>
              </w:rPr>
            </w:pPr>
            <w:r w:rsidRPr="00F36C6B">
              <w:rPr>
                <w:rFonts w:ascii="Times New Roman" w:hAnsi="Times New Roman"/>
                <w:color w:val="000000"/>
                <w:szCs w:val="24"/>
                <w14:shadow w14:blurRad="50800" w14:dist="38100" w14:dir="2700000" w14:sx="100000" w14:sy="100000" w14:kx="0" w14:ky="0" w14:algn="tl">
                  <w14:srgbClr w14:val="000000">
                    <w14:alpha w14:val="60000"/>
                  </w14:srgbClr>
                </w14:shadow>
              </w:rPr>
              <w:t>No.</w:t>
            </w:r>
          </w:p>
        </w:tc>
        <w:tc>
          <w:tcPr>
            <w:tcW w:w="7080" w:type="dxa"/>
            <w:tcBorders>
              <w:top w:val="thinThickSmallGap" w:sz="24" w:space="0" w:color="auto"/>
              <w:left w:val="single" w:sz="6" w:space="0" w:color="auto"/>
              <w:bottom w:val="single" w:sz="4" w:space="0" w:color="808080"/>
              <w:right w:val="single" w:sz="6" w:space="0" w:color="auto"/>
            </w:tcBorders>
            <w:shd w:val="clear" w:color="auto" w:fill="CCCCCC"/>
            <w:vAlign w:val="center"/>
          </w:tcPr>
          <w:p w14:paraId="45F80D3E" w14:textId="77777777" w:rsidR="00D937C4" w:rsidRPr="00F36C6B" w:rsidRDefault="00D937C4" w:rsidP="00D937C4">
            <w:pPr>
              <w:rPr>
                <w:rFonts w:ascii="Times New Roman" w:hAnsi="Times New Roman"/>
                <w:color w:val="000000"/>
                <w:szCs w:val="24"/>
                <w14:shadow w14:blurRad="50800" w14:dist="38100" w14:dir="2700000" w14:sx="100000" w14:sy="100000" w14:kx="0" w14:ky="0" w14:algn="tl">
                  <w14:srgbClr w14:val="000000">
                    <w14:alpha w14:val="60000"/>
                  </w14:srgbClr>
                </w14:shadow>
              </w:rPr>
            </w:pPr>
            <w:r w:rsidRPr="00F36C6B">
              <w:rPr>
                <w:rFonts w:ascii="Times New Roman" w:hAnsi="Times New Roman"/>
                <w:color w:val="000000"/>
                <w:szCs w:val="24"/>
                <w14:shadow w14:blurRad="50800" w14:dist="38100" w14:dir="2700000" w14:sx="100000" w14:sy="100000" w14:kx="0" w14:ky="0" w14:algn="tl">
                  <w14:srgbClr w14:val="000000">
                    <w14:alpha w14:val="60000"/>
                  </w14:srgbClr>
                </w14:shadow>
              </w:rPr>
              <w:t>Documentos de la Sección III</w:t>
            </w:r>
          </w:p>
        </w:tc>
        <w:tc>
          <w:tcPr>
            <w:tcW w:w="720" w:type="dxa"/>
            <w:tcBorders>
              <w:top w:val="thinThickSmallGap" w:sz="24" w:space="0" w:color="auto"/>
              <w:left w:val="single" w:sz="6" w:space="0" w:color="auto"/>
              <w:bottom w:val="single" w:sz="6" w:space="0" w:color="auto"/>
              <w:right w:val="single" w:sz="6" w:space="0" w:color="auto"/>
            </w:tcBorders>
            <w:shd w:val="clear" w:color="auto" w:fill="CCCCCC"/>
            <w:vAlign w:val="center"/>
          </w:tcPr>
          <w:p w14:paraId="5820D57E" w14:textId="77777777" w:rsidR="00D937C4" w:rsidRPr="00F36C6B" w:rsidRDefault="00D937C4" w:rsidP="00D937C4">
            <w:pPr>
              <w:rPr>
                <w:rFonts w:ascii="Times New Roman" w:hAnsi="Times New Roman"/>
                <w:b/>
                <w:color w:val="000000"/>
                <w14:shadow w14:blurRad="50800" w14:dist="38100" w14:dir="2700000" w14:sx="100000" w14:sy="100000" w14:kx="0" w14:ky="0" w14:algn="tl">
                  <w14:srgbClr w14:val="000000">
                    <w14:alpha w14:val="60000"/>
                  </w14:srgbClr>
                </w14:shadow>
              </w:rPr>
            </w:pPr>
            <w:r w:rsidRPr="00F36C6B">
              <w:rPr>
                <w:rFonts w:ascii="Times New Roman" w:hAnsi="Times New Roman"/>
                <w:b/>
                <w:color w:val="000000"/>
                <w:szCs w:val="24"/>
                <w14:shadow w14:blurRad="50800" w14:dist="38100" w14:dir="2700000" w14:sx="100000" w14:sy="100000" w14:kx="0" w14:ky="0" w14:algn="tl">
                  <w14:srgbClr w14:val="000000">
                    <w14:alpha w14:val="60000"/>
                  </w14:srgbClr>
                </w14:shadow>
              </w:rPr>
              <w:t>Sí</w:t>
            </w:r>
          </w:p>
        </w:tc>
        <w:tc>
          <w:tcPr>
            <w:tcW w:w="655" w:type="dxa"/>
            <w:tcBorders>
              <w:top w:val="thinThickSmallGap" w:sz="24" w:space="0" w:color="auto"/>
              <w:left w:val="single" w:sz="6" w:space="0" w:color="auto"/>
              <w:bottom w:val="single" w:sz="6" w:space="0" w:color="auto"/>
              <w:right w:val="thickThinSmallGap" w:sz="24" w:space="0" w:color="auto"/>
            </w:tcBorders>
            <w:shd w:val="clear" w:color="auto" w:fill="CCCCCC"/>
            <w:vAlign w:val="center"/>
          </w:tcPr>
          <w:p w14:paraId="7EAB3808" w14:textId="77777777" w:rsidR="00D937C4" w:rsidRPr="00F36C6B" w:rsidRDefault="00D937C4" w:rsidP="00D937C4">
            <w:pPr>
              <w:rPr>
                <w:rFonts w:ascii="Times New Roman" w:hAnsi="Times New Roman"/>
                <w:b/>
                <w:color w:val="000000"/>
                <w14:shadow w14:blurRad="50800" w14:dist="38100" w14:dir="2700000" w14:sx="100000" w14:sy="100000" w14:kx="0" w14:ky="0" w14:algn="tl">
                  <w14:srgbClr w14:val="000000">
                    <w14:alpha w14:val="60000"/>
                  </w14:srgbClr>
                </w14:shadow>
              </w:rPr>
            </w:pPr>
            <w:r w:rsidRPr="00F36C6B">
              <w:rPr>
                <w:rFonts w:ascii="Times New Roman" w:hAnsi="Times New Roman"/>
                <w:b/>
                <w:color w:val="000000"/>
                <w:szCs w:val="24"/>
                <w14:shadow w14:blurRad="50800" w14:dist="38100" w14:dir="2700000" w14:sx="100000" w14:sy="100000" w14:kx="0" w14:ky="0" w14:algn="tl">
                  <w14:srgbClr w14:val="000000">
                    <w14:alpha w14:val="60000"/>
                  </w14:srgbClr>
                </w14:shadow>
              </w:rPr>
              <w:t>No</w:t>
            </w:r>
          </w:p>
        </w:tc>
      </w:tr>
      <w:tr w:rsidR="00D937C4" w:rsidRPr="00F36C6B" w14:paraId="03041C1D" w14:textId="77777777" w:rsidTr="00D937C4">
        <w:trPr>
          <w:cantSplit/>
          <w:trHeight w:val="460"/>
          <w:jc w:val="center"/>
        </w:trPr>
        <w:tc>
          <w:tcPr>
            <w:tcW w:w="1089" w:type="dxa"/>
            <w:tcBorders>
              <w:top w:val="thinThickSmallGap" w:sz="24" w:space="0" w:color="auto"/>
              <w:left w:val="thinThickSmallGap" w:sz="24" w:space="0" w:color="auto"/>
              <w:bottom w:val="single" w:sz="6" w:space="0" w:color="auto"/>
              <w:right w:val="single" w:sz="6" w:space="0" w:color="auto"/>
            </w:tcBorders>
            <w:shd w:val="clear" w:color="auto" w:fill="CCCCCC"/>
            <w:vAlign w:val="center"/>
          </w:tcPr>
          <w:p w14:paraId="311C5121" w14:textId="77777777" w:rsidR="00D937C4" w:rsidRPr="00F36C6B" w:rsidRDefault="00D937C4" w:rsidP="00D937C4">
            <w:pPr>
              <w:ind w:right="-83"/>
              <w:rPr>
                <w:rFonts w:ascii="Times New Roman" w:hAnsi="Times New Roman"/>
                <w:color w:val="000000"/>
                <w14:shadow w14:blurRad="50800" w14:dist="38100" w14:dir="2700000" w14:sx="100000" w14:sy="100000" w14:kx="0" w14:ky="0" w14:algn="tl">
                  <w14:srgbClr w14:val="000000">
                    <w14:alpha w14:val="60000"/>
                  </w14:srgbClr>
                </w14:shadow>
              </w:rPr>
            </w:pPr>
            <w:r w:rsidRPr="00F36C6B">
              <w:rPr>
                <w:rFonts w:ascii="Times New Roman" w:hAnsi="Times New Roman"/>
                <w:color w:val="000000"/>
                <w14:shadow w14:blurRad="50800" w14:dist="38100" w14:dir="2700000" w14:sx="100000" w14:sy="100000" w14:kx="0" w14:ky="0" w14:algn="tl">
                  <w14:srgbClr w14:val="000000">
                    <w14:alpha w14:val="60000"/>
                  </w14:srgbClr>
                </w14:shadow>
              </w:rPr>
              <w:t>PE-1</w:t>
            </w:r>
          </w:p>
        </w:tc>
        <w:tc>
          <w:tcPr>
            <w:tcW w:w="7080" w:type="dxa"/>
            <w:tcBorders>
              <w:top w:val="thinThickSmallGap" w:sz="24" w:space="0" w:color="auto"/>
              <w:left w:val="single" w:sz="6" w:space="0" w:color="auto"/>
              <w:bottom w:val="single" w:sz="4" w:space="0" w:color="808080"/>
              <w:right w:val="single" w:sz="6" w:space="0" w:color="auto"/>
            </w:tcBorders>
            <w:shd w:val="clear" w:color="auto" w:fill="CCCCCC"/>
            <w:vAlign w:val="center"/>
          </w:tcPr>
          <w:p w14:paraId="26611CE2" w14:textId="77777777" w:rsidR="00D937C4" w:rsidRPr="00F36C6B" w:rsidRDefault="00D937C4" w:rsidP="00D937C4">
            <w:pPr>
              <w:rPr>
                <w:rFonts w:ascii="Times New Roman" w:hAnsi="Times New Roman"/>
                <w:color w:val="000000"/>
                <w14:shadow w14:blurRad="50800" w14:dist="38100" w14:dir="2700000" w14:sx="100000" w14:sy="100000" w14:kx="0" w14:ky="0" w14:algn="tl">
                  <w14:srgbClr w14:val="000000">
                    <w14:alpha w14:val="60000"/>
                  </w14:srgbClr>
                </w14:shadow>
              </w:rPr>
            </w:pPr>
            <w:r w:rsidRPr="00F36C6B">
              <w:rPr>
                <w:rFonts w:ascii="Times New Roman" w:hAnsi="Times New Roman"/>
                <w:color w:val="000000"/>
                <w14:shadow w14:blurRad="50800" w14:dist="38100" w14:dir="2700000" w14:sx="100000" w14:sy="100000" w14:kx="0" w14:ky="0" w14:algn="tl">
                  <w14:srgbClr w14:val="000000">
                    <w14:alpha w14:val="60000"/>
                  </w14:srgbClr>
                </w14:shadow>
              </w:rPr>
              <w:t>Garantía de Seriedad</w:t>
            </w:r>
          </w:p>
        </w:tc>
        <w:tc>
          <w:tcPr>
            <w:tcW w:w="720" w:type="dxa"/>
            <w:tcBorders>
              <w:top w:val="thinThickSmallGap" w:sz="24" w:space="0" w:color="auto"/>
              <w:left w:val="single" w:sz="6" w:space="0" w:color="auto"/>
              <w:bottom w:val="single" w:sz="6" w:space="0" w:color="auto"/>
              <w:right w:val="single" w:sz="6" w:space="0" w:color="auto"/>
            </w:tcBorders>
            <w:shd w:val="clear" w:color="auto" w:fill="CCCCCC"/>
            <w:vAlign w:val="center"/>
          </w:tcPr>
          <w:p w14:paraId="769DBEEC" w14:textId="77777777" w:rsidR="00D937C4" w:rsidRPr="00F36C6B" w:rsidRDefault="00D937C4" w:rsidP="00D937C4">
            <w:pPr>
              <w:rPr>
                <w:rFonts w:ascii="Times New Roman" w:hAnsi="Times New Roman"/>
                <w:b/>
                <w:color w:val="000000"/>
                <w14:shadow w14:blurRad="50800" w14:dist="38100" w14:dir="2700000" w14:sx="100000" w14:sy="100000" w14:kx="0" w14:ky="0" w14:algn="tl">
                  <w14:srgbClr w14:val="000000">
                    <w14:alpha w14:val="60000"/>
                  </w14:srgbClr>
                </w14:shadow>
              </w:rPr>
            </w:pPr>
            <w:r w:rsidRPr="00F36C6B">
              <w:rPr>
                <w:rFonts w:ascii="Times New Roman" w:hAnsi="Times New Roman"/>
                <w:b/>
                <w:color w:val="000000"/>
                <w:szCs w:val="24"/>
                <w14:shadow w14:blurRad="50800" w14:dist="38100" w14:dir="2700000" w14:sx="100000" w14:sy="100000" w14:kx="0" w14:ky="0" w14:algn="tl">
                  <w14:srgbClr w14:val="000000">
                    <w14:alpha w14:val="60000"/>
                  </w14:srgbClr>
                </w14:shadow>
              </w:rPr>
              <w:t> </w:t>
            </w:r>
          </w:p>
        </w:tc>
        <w:tc>
          <w:tcPr>
            <w:tcW w:w="655" w:type="dxa"/>
            <w:tcBorders>
              <w:top w:val="thinThickSmallGap" w:sz="24" w:space="0" w:color="auto"/>
              <w:left w:val="single" w:sz="6" w:space="0" w:color="auto"/>
              <w:bottom w:val="single" w:sz="6" w:space="0" w:color="auto"/>
              <w:right w:val="thickThinSmallGap" w:sz="24" w:space="0" w:color="auto"/>
            </w:tcBorders>
            <w:shd w:val="clear" w:color="auto" w:fill="CCCCCC"/>
            <w:vAlign w:val="center"/>
          </w:tcPr>
          <w:p w14:paraId="1CB2661D" w14:textId="77777777" w:rsidR="00D937C4" w:rsidRPr="00F36C6B" w:rsidRDefault="00D937C4" w:rsidP="00D937C4">
            <w:pPr>
              <w:rPr>
                <w:rFonts w:ascii="Times New Roman" w:hAnsi="Times New Roman"/>
                <w:b/>
                <w:color w:val="000000"/>
                <w14:shadow w14:blurRad="50800" w14:dist="38100" w14:dir="2700000" w14:sx="100000" w14:sy="100000" w14:kx="0" w14:ky="0" w14:algn="tl">
                  <w14:srgbClr w14:val="000000">
                    <w14:alpha w14:val="60000"/>
                  </w14:srgbClr>
                </w14:shadow>
              </w:rPr>
            </w:pPr>
            <w:r w:rsidRPr="00F36C6B">
              <w:rPr>
                <w:rFonts w:ascii="Times New Roman" w:hAnsi="Times New Roman"/>
                <w:b/>
                <w:color w:val="000000"/>
                <w:szCs w:val="24"/>
                <w14:shadow w14:blurRad="50800" w14:dist="38100" w14:dir="2700000" w14:sx="100000" w14:sy="100000" w14:kx="0" w14:ky="0" w14:algn="tl">
                  <w14:srgbClr w14:val="000000">
                    <w14:alpha w14:val="60000"/>
                  </w14:srgbClr>
                </w14:shadow>
              </w:rPr>
              <w:t> </w:t>
            </w:r>
          </w:p>
        </w:tc>
      </w:tr>
      <w:tr w:rsidR="00D937C4" w:rsidRPr="00F36C6B" w14:paraId="45EC8B99" w14:textId="77777777" w:rsidTr="00D937C4">
        <w:trPr>
          <w:cantSplit/>
          <w:trHeight w:val="460"/>
          <w:jc w:val="center"/>
        </w:trPr>
        <w:tc>
          <w:tcPr>
            <w:tcW w:w="1089" w:type="dxa"/>
            <w:tcBorders>
              <w:top w:val="thinThickSmallGap" w:sz="24" w:space="0" w:color="auto"/>
              <w:left w:val="thinThickSmallGap" w:sz="24" w:space="0" w:color="auto"/>
              <w:bottom w:val="single" w:sz="6" w:space="0" w:color="auto"/>
              <w:right w:val="single" w:sz="6" w:space="0" w:color="auto"/>
            </w:tcBorders>
            <w:shd w:val="clear" w:color="auto" w:fill="CCCCCC"/>
            <w:vAlign w:val="center"/>
          </w:tcPr>
          <w:p w14:paraId="4FB73324" w14:textId="77777777" w:rsidR="00D937C4" w:rsidRPr="00F36C6B" w:rsidRDefault="00D937C4" w:rsidP="00D937C4">
            <w:pPr>
              <w:ind w:right="-83"/>
              <w:rPr>
                <w:rFonts w:ascii="Times New Roman" w:hAnsi="Times New Roman"/>
                <w:color w:val="000000"/>
                <w14:shadow w14:blurRad="50800" w14:dist="38100" w14:dir="2700000" w14:sx="100000" w14:sy="100000" w14:kx="0" w14:ky="0" w14:algn="tl">
                  <w14:srgbClr w14:val="000000">
                    <w14:alpha w14:val="60000"/>
                  </w14:srgbClr>
                </w14:shadow>
              </w:rPr>
            </w:pPr>
            <w:r w:rsidRPr="00F36C6B">
              <w:rPr>
                <w:rFonts w:ascii="Times New Roman" w:hAnsi="Times New Roman"/>
                <w:color w:val="000000"/>
                <w14:shadow w14:blurRad="50800" w14:dist="38100" w14:dir="2700000" w14:sx="100000" w14:sy="100000" w14:kx="0" w14:ky="0" w14:algn="tl">
                  <w14:srgbClr w14:val="000000">
                    <w14:alpha w14:val="60000"/>
                  </w14:srgbClr>
                </w14:shadow>
              </w:rPr>
              <w:t>PE-2</w:t>
            </w:r>
          </w:p>
        </w:tc>
        <w:tc>
          <w:tcPr>
            <w:tcW w:w="7080" w:type="dxa"/>
            <w:tcBorders>
              <w:top w:val="thinThickSmallGap" w:sz="24" w:space="0" w:color="auto"/>
              <w:left w:val="single" w:sz="6" w:space="0" w:color="auto"/>
              <w:bottom w:val="single" w:sz="4" w:space="0" w:color="808080"/>
              <w:right w:val="single" w:sz="6" w:space="0" w:color="auto"/>
            </w:tcBorders>
            <w:shd w:val="clear" w:color="auto" w:fill="CCCCCC"/>
            <w:vAlign w:val="center"/>
          </w:tcPr>
          <w:p w14:paraId="4231C52C" w14:textId="77777777" w:rsidR="00D937C4" w:rsidRPr="00F36C6B" w:rsidRDefault="00D937C4" w:rsidP="00D937C4">
            <w:pPr>
              <w:rPr>
                <w:rFonts w:ascii="Times New Roman" w:hAnsi="Times New Roman"/>
                <w:color w:val="000000"/>
                <w14:shadow w14:blurRad="50800" w14:dist="38100" w14:dir="2700000" w14:sx="100000" w14:sy="100000" w14:kx="0" w14:ky="0" w14:algn="tl">
                  <w14:srgbClr w14:val="000000">
                    <w14:alpha w14:val="60000"/>
                  </w14:srgbClr>
                </w14:shadow>
              </w:rPr>
            </w:pPr>
            <w:r w:rsidRPr="00F36C6B">
              <w:rPr>
                <w:rFonts w:ascii="Times New Roman" w:hAnsi="Times New Roman"/>
                <w:color w:val="000000"/>
                <w14:shadow w14:blurRad="50800" w14:dist="38100" w14:dir="2700000" w14:sx="100000" w14:sy="100000" w14:kx="0" w14:ky="0" w14:algn="tl">
                  <w14:srgbClr w14:val="000000">
                    <w14:alpha w14:val="60000"/>
                  </w14:srgbClr>
                </w14:shadow>
              </w:rPr>
              <w:t>Capital Mínimo sin Derecho a Retiro</w:t>
            </w:r>
          </w:p>
        </w:tc>
        <w:tc>
          <w:tcPr>
            <w:tcW w:w="720" w:type="dxa"/>
            <w:tcBorders>
              <w:top w:val="thinThickSmallGap" w:sz="24" w:space="0" w:color="auto"/>
              <w:left w:val="single" w:sz="6" w:space="0" w:color="auto"/>
              <w:bottom w:val="single" w:sz="6" w:space="0" w:color="auto"/>
              <w:right w:val="single" w:sz="6" w:space="0" w:color="auto"/>
            </w:tcBorders>
            <w:shd w:val="clear" w:color="auto" w:fill="CCCCCC"/>
            <w:vAlign w:val="center"/>
          </w:tcPr>
          <w:p w14:paraId="0A65F258" w14:textId="77777777" w:rsidR="00D937C4" w:rsidRPr="00F36C6B" w:rsidRDefault="00D937C4" w:rsidP="00D937C4">
            <w:pPr>
              <w:rPr>
                <w:rFonts w:ascii="Times New Roman" w:hAnsi="Times New Roman"/>
                <w:b/>
                <w:color w:val="000000"/>
                <w14:shadow w14:blurRad="50800" w14:dist="38100" w14:dir="2700000" w14:sx="100000" w14:sy="100000" w14:kx="0" w14:ky="0" w14:algn="tl">
                  <w14:srgbClr w14:val="000000">
                    <w14:alpha w14:val="60000"/>
                  </w14:srgbClr>
                </w14:shadow>
              </w:rPr>
            </w:pPr>
            <w:r w:rsidRPr="00F36C6B">
              <w:rPr>
                <w:rFonts w:ascii="Times New Roman" w:hAnsi="Times New Roman"/>
                <w:b/>
                <w:color w:val="000000"/>
                <w:szCs w:val="24"/>
                <w14:shadow w14:blurRad="50800" w14:dist="38100" w14:dir="2700000" w14:sx="100000" w14:sy="100000" w14:kx="0" w14:ky="0" w14:algn="tl">
                  <w14:srgbClr w14:val="000000">
                    <w14:alpha w14:val="60000"/>
                  </w14:srgbClr>
                </w14:shadow>
              </w:rPr>
              <w:t> </w:t>
            </w:r>
          </w:p>
        </w:tc>
        <w:tc>
          <w:tcPr>
            <w:tcW w:w="655" w:type="dxa"/>
            <w:tcBorders>
              <w:top w:val="thinThickSmallGap" w:sz="24" w:space="0" w:color="auto"/>
              <w:left w:val="single" w:sz="6" w:space="0" w:color="auto"/>
              <w:bottom w:val="single" w:sz="6" w:space="0" w:color="auto"/>
              <w:right w:val="thickThinSmallGap" w:sz="24" w:space="0" w:color="auto"/>
            </w:tcBorders>
            <w:shd w:val="clear" w:color="auto" w:fill="CCCCCC"/>
            <w:vAlign w:val="center"/>
          </w:tcPr>
          <w:p w14:paraId="040EC6C8" w14:textId="77777777" w:rsidR="00D937C4" w:rsidRPr="00F36C6B" w:rsidRDefault="00D937C4" w:rsidP="00D937C4">
            <w:pPr>
              <w:rPr>
                <w:rFonts w:ascii="Times New Roman" w:hAnsi="Times New Roman"/>
                <w:b/>
                <w:color w:val="000000"/>
                <w14:shadow w14:blurRad="50800" w14:dist="38100" w14:dir="2700000" w14:sx="100000" w14:sy="100000" w14:kx="0" w14:ky="0" w14:algn="tl">
                  <w14:srgbClr w14:val="000000">
                    <w14:alpha w14:val="60000"/>
                  </w14:srgbClr>
                </w14:shadow>
              </w:rPr>
            </w:pPr>
            <w:r w:rsidRPr="00F36C6B">
              <w:rPr>
                <w:rFonts w:ascii="Times New Roman" w:hAnsi="Times New Roman"/>
                <w:b/>
                <w:color w:val="000000"/>
                <w:szCs w:val="24"/>
                <w14:shadow w14:blurRad="50800" w14:dist="38100" w14:dir="2700000" w14:sx="100000" w14:sy="100000" w14:kx="0" w14:ky="0" w14:algn="tl">
                  <w14:srgbClr w14:val="000000">
                    <w14:alpha w14:val="60000"/>
                  </w14:srgbClr>
                </w14:shadow>
              </w:rPr>
              <w:t> </w:t>
            </w:r>
          </w:p>
        </w:tc>
      </w:tr>
      <w:tr w:rsidR="00D937C4" w:rsidRPr="00F36C6B" w14:paraId="623501A2" w14:textId="77777777" w:rsidTr="00D937C4">
        <w:trPr>
          <w:cantSplit/>
          <w:trHeight w:val="460"/>
          <w:jc w:val="center"/>
        </w:trPr>
        <w:tc>
          <w:tcPr>
            <w:tcW w:w="1089" w:type="dxa"/>
            <w:tcBorders>
              <w:top w:val="thinThickSmallGap" w:sz="24" w:space="0" w:color="auto"/>
              <w:left w:val="thinThickSmallGap" w:sz="24" w:space="0" w:color="auto"/>
              <w:bottom w:val="single" w:sz="6" w:space="0" w:color="auto"/>
              <w:right w:val="single" w:sz="6" w:space="0" w:color="auto"/>
            </w:tcBorders>
            <w:shd w:val="clear" w:color="auto" w:fill="CCCCCC"/>
            <w:vAlign w:val="center"/>
          </w:tcPr>
          <w:p w14:paraId="1EB4351D" w14:textId="77777777" w:rsidR="00D937C4" w:rsidRPr="00F36C6B" w:rsidRDefault="00D937C4" w:rsidP="00D937C4">
            <w:pPr>
              <w:ind w:right="-83"/>
              <w:rPr>
                <w:rFonts w:ascii="Times New Roman" w:hAnsi="Times New Roman"/>
                <w:color w:val="000000"/>
                <w14:shadow w14:blurRad="50800" w14:dist="38100" w14:dir="2700000" w14:sx="100000" w14:sy="100000" w14:kx="0" w14:ky="0" w14:algn="tl">
                  <w14:srgbClr w14:val="000000">
                    <w14:alpha w14:val="60000"/>
                  </w14:srgbClr>
                </w14:shadow>
              </w:rPr>
            </w:pPr>
            <w:r w:rsidRPr="00F36C6B">
              <w:rPr>
                <w:rFonts w:ascii="Times New Roman" w:hAnsi="Times New Roman"/>
                <w:color w:val="000000"/>
                <w14:shadow w14:blurRad="50800" w14:dist="38100" w14:dir="2700000" w14:sx="100000" w14:sy="100000" w14:kx="0" w14:ky="0" w14:algn="tl">
                  <w14:srgbClr w14:val="000000">
                    <w14:alpha w14:val="60000"/>
                  </w14:srgbClr>
                </w14:shadow>
              </w:rPr>
              <w:t>PE-3</w:t>
            </w:r>
          </w:p>
        </w:tc>
        <w:tc>
          <w:tcPr>
            <w:tcW w:w="7080" w:type="dxa"/>
            <w:tcBorders>
              <w:top w:val="thinThickSmallGap" w:sz="24" w:space="0" w:color="auto"/>
              <w:left w:val="single" w:sz="6" w:space="0" w:color="auto"/>
              <w:bottom w:val="single" w:sz="4" w:space="0" w:color="808080"/>
              <w:right w:val="single" w:sz="6" w:space="0" w:color="auto"/>
            </w:tcBorders>
            <w:shd w:val="clear" w:color="auto" w:fill="CCCCCC"/>
            <w:vAlign w:val="center"/>
          </w:tcPr>
          <w:p w14:paraId="02666CC9" w14:textId="77777777" w:rsidR="00D937C4" w:rsidRPr="00F36C6B" w:rsidRDefault="00D937C4" w:rsidP="00D937C4">
            <w:pPr>
              <w:rPr>
                <w:rFonts w:ascii="Times New Roman" w:hAnsi="Times New Roman"/>
                <w:color w:val="000000"/>
                <w14:shadow w14:blurRad="50800" w14:dist="38100" w14:dir="2700000" w14:sx="100000" w14:sy="100000" w14:kx="0" w14:ky="0" w14:algn="tl">
                  <w14:srgbClr w14:val="000000">
                    <w14:alpha w14:val="60000"/>
                  </w14:srgbClr>
                </w14:shadow>
              </w:rPr>
            </w:pPr>
            <w:r w:rsidRPr="00F36C6B">
              <w:rPr>
                <w:rFonts w:ascii="Times New Roman" w:hAnsi="Times New Roman"/>
                <w:color w:val="000000"/>
                <w14:shadow w14:blurRad="50800" w14:dist="38100" w14:dir="2700000" w14:sx="100000" w14:sy="100000" w14:kx="0" w14:ky="0" w14:algn="tl">
                  <w14:srgbClr w14:val="000000">
                    <w14:alpha w14:val="60000"/>
                  </w14:srgbClr>
                </w14:shadow>
              </w:rPr>
              <w:t>Estructura del Financiamiento</w:t>
            </w:r>
          </w:p>
        </w:tc>
        <w:tc>
          <w:tcPr>
            <w:tcW w:w="720" w:type="dxa"/>
            <w:tcBorders>
              <w:top w:val="thinThickSmallGap" w:sz="24" w:space="0" w:color="auto"/>
              <w:left w:val="single" w:sz="6" w:space="0" w:color="auto"/>
              <w:bottom w:val="single" w:sz="6" w:space="0" w:color="auto"/>
              <w:right w:val="single" w:sz="6" w:space="0" w:color="auto"/>
            </w:tcBorders>
            <w:shd w:val="clear" w:color="auto" w:fill="CCCCCC"/>
            <w:vAlign w:val="center"/>
          </w:tcPr>
          <w:p w14:paraId="2E6806EE" w14:textId="77777777" w:rsidR="00D937C4" w:rsidRPr="00F36C6B" w:rsidRDefault="00D937C4" w:rsidP="00D937C4">
            <w:pPr>
              <w:rPr>
                <w:rFonts w:ascii="Times New Roman" w:hAnsi="Times New Roman"/>
                <w:b/>
                <w:color w:val="000000"/>
                <w:szCs w:val="24"/>
                <w14:shadow w14:blurRad="50800" w14:dist="38100" w14:dir="2700000" w14:sx="100000" w14:sy="100000" w14:kx="0" w14:ky="0" w14:algn="tl">
                  <w14:srgbClr w14:val="000000">
                    <w14:alpha w14:val="60000"/>
                  </w14:srgbClr>
                </w14:shadow>
              </w:rPr>
            </w:pPr>
          </w:p>
        </w:tc>
        <w:tc>
          <w:tcPr>
            <w:tcW w:w="655" w:type="dxa"/>
            <w:tcBorders>
              <w:top w:val="thinThickSmallGap" w:sz="24" w:space="0" w:color="auto"/>
              <w:left w:val="single" w:sz="6" w:space="0" w:color="auto"/>
              <w:bottom w:val="single" w:sz="6" w:space="0" w:color="auto"/>
              <w:right w:val="thickThinSmallGap" w:sz="24" w:space="0" w:color="auto"/>
            </w:tcBorders>
            <w:shd w:val="clear" w:color="auto" w:fill="CCCCCC"/>
            <w:vAlign w:val="center"/>
          </w:tcPr>
          <w:p w14:paraId="67DE9CDF" w14:textId="77777777" w:rsidR="00D937C4" w:rsidRPr="00F36C6B" w:rsidRDefault="00D937C4" w:rsidP="00D937C4">
            <w:pPr>
              <w:rPr>
                <w:rFonts w:ascii="Times New Roman" w:hAnsi="Times New Roman"/>
                <w:b/>
                <w:color w:val="000000"/>
                <w:szCs w:val="24"/>
                <w14:shadow w14:blurRad="50800" w14:dist="38100" w14:dir="2700000" w14:sx="100000" w14:sy="100000" w14:kx="0" w14:ky="0" w14:algn="tl">
                  <w14:srgbClr w14:val="000000">
                    <w14:alpha w14:val="60000"/>
                  </w14:srgbClr>
                </w14:shadow>
              </w:rPr>
            </w:pPr>
          </w:p>
        </w:tc>
      </w:tr>
      <w:tr w:rsidR="00D937C4" w:rsidRPr="00F36C6B" w14:paraId="10E591DF" w14:textId="77777777" w:rsidTr="00D937C4">
        <w:trPr>
          <w:cantSplit/>
          <w:trHeight w:val="460"/>
          <w:jc w:val="center"/>
        </w:trPr>
        <w:tc>
          <w:tcPr>
            <w:tcW w:w="1089" w:type="dxa"/>
            <w:tcBorders>
              <w:top w:val="thinThickSmallGap" w:sz="24" w:space="0" w:color="auto"/>
              <w:left w:val="thinThickSmallGap" w:sz="24" w:space="0" w:color="auto"/>
              <w:bottom w:val="single" w:sz="6" w:space="0" w:color="auto"/>
              <w:right w:val="single" w:sz="6" w:space="0" w:color="auto"/>
            </w:tcBorders>
            <w:shd w:val="clear" w:color="auto" w:fill="CCCCCC"/>
            <w:vAlign w:val="center"/>
          </w:tcPr>
          <w:p w14:paraId="268C8FE6" w14:textId="77777777" w:rsidR="00D937C4" w:rsidRPr="00F36C6B" w:rsidRDefault="00D937C4" w:rsidP="00D937C4">
            <w:pPr>
              <w:ind w:right="-83"/>
              <w:rPr>
                <w:rFonts w:ascii="Times New Roman" w:hAnsi="Times New Roman"/>
                <w:color w:val="000000"/>
                <w14:shadow w14:blurRad="50800" w14:dist="38100" w14:dir="2700000" w14:sx="100000" w14:sy="100000" w14:kx="0" w14:ky="0" w14:algn="tl">
                  <w14:srgbClr w14:val="000000">
                    <w14:alpha w14:val="60000"/>
                  </w14:srgbClr>
                </w14:shadow>
              </w:rPr>
            </w:pPr>
            <w:r w:rsidRPr="00F36C6B">
              <w:rPr>
                <w:rFonts w:ascii="Times New Roman" w:hAnsi="Times New Roman"/>
                <w:color w:val="000000"/>
                <w14:shadow w14:blurRad="50800" w14:dist="38100" w14:dir="2700000" w14:sx="100000" w14:sy="100000" w14:kx="0" w14:ky="0" w14:algn="tl">
                  <w14:srgbClr w14:val="000000">
                    <w14:alpha w14:val="60000"/>
                  </w14:srgbClr>
                </w14:shadow>
              </w:rPr>
              <w:t>PE-4</w:t>
            </w:r>
          </w:p>
        </w:tc>
        <w:tc>
          <w:tcPr>
            <w:tcW w:w="7080" w:type="dxa"/>
            <w:tcBorders>
              <w:top w:val="thinThickSmallGap" w:sz="24" w:space="0" w:color="auto"/>
              <w:left w:val="single" w:sz="6" w:space="0" w:color="auto"/>
              <w:bottom w:val="single" w:sz="4" w:space="0" w:color="808080"/>
              <w:right w:val="single" w:sz="6" w:space="0" w:color="auto"/>
            </w:tcBorders>
            <w:shd w:val="clear" w:color="auto" w:fill="CCCCCC"/>
            <w:vAlign w:val="center"/>
          </w:tcPr>
          <w:p w14:paraId="7979418B" w14:textId="77777777" w:rsidR="00D937C4" w:rsidRPr="00F36C6B" w:rsidRDefault="00D937C4" w:rsidP="00D937C4">
            <w:pPr>
              <w:rPr>
                <w:rFonts w:ascii="Times New Roman" w:hAnsi="Times New Roman"/>
                <w:color w:val="000000"/>
                <w14:shadow w14:blurRad="50800" w14:dist="38100" w14:dir="2700000" w14:sx="100000" w14:sy="100000" w14:kx="0" w14:ky="0" w14:algn="tl">
                  <w14:srgbClr w14:val="000000">
                    <w14:alpha w14:val="60000"/>
                  </w14:srgbClr>
                </w14:shadow>
              </w:rPr>
            </w:pPr>
            <w:r w:rsidRPr="00F36C6B">
              <w:rPr>
                <w:rFonts w:ascii="Times New Roman" w:hAnsi="Times New Roman"/>
                <w:color w:val="000000"/>
                <w14:shadow w14:blurRad="50800" w14:dist="38100" w14:dir="2700000" w14:sx="100000" w14:sy="100000" w14:kx="0" w14:ky="0" w14:algn="tl">
                  <w14:srgbClr w14:val="000000">
                    <w14:alpha w14:val="60000"/>
                  </w14:srgbClr>
                </w14:shadow>
              </w:rPr>
              <w:t>Estimación del Precio de los Servicios</w:t>
            </w:r>
          </w:p>
        </w:tc>
        <w:tc>
          <w:tcPr>
            <w:tcW w:w="720" w:type="dxa"/>
            <w:tcBorders>
              <w:top w:val="thinThickSmallGap" w:sz="24" w:space="0" w:color="auto"/>
              <w:left w:val="single" w:sz="6" w:space="0" w:color="auto"/>
              <w:bottom w:val="single" w:sz="6" w:space="0" w:color="auto"/>
              <w:right w:val="single" w:sz="6" w:space="0" w:color="auto"/>
            </w:tcBorders>
            <w:shd w:val="clear" w:color="auto" w:fill="CCCCCC"/>
            <w:vAlign w:val="center"/>
          </w:tcPr>
          <w:p w14:paraId="3BD46D47" w14:textId="77777777" w:rsidR="00D937C4" w:rsidRPr="00F36C6B" w:rsidRDefault="00D937C4" w:rsidP="00D937C4">
            <w:pPr>
              <w:rPr>
                <w:rFonts w:ascii="Times New Roman" w:hAnsi="Times New Roman"/>
                <w:b/>
                <w:color w:val="000000"/>
                <w14:shadow w14:blurRad="50800" w14:dist="38100" w14:dir="2700000" w14:sx="100000" w14:sy="100000" w14:kx="0" w14:ky="0" w14:algn="tl">
                  <w14:srgbClr w14:val="000000">
                    <w14:alpha w14:val="60000"/>
                  </w14:srgbClr>
                </w14:shadow>
              </w:rPr>
            </w:pPr>
            <w:r w:rsidRPr="00F36C6B">
              <w:rPr>
                <w:rFonts w:ascii="Times New Roman" w:hAnsi="Times New Roman"/>
                <w:b/>
                <w:color w:val="000000"/>
                <w:szCs w:val="24"/>
                <w14:shadow w14:blurRad="50800" w14:dist="38100" w14:dir="2700000" w14:sx="100000" w14:sy="100000" w14:kx="0" w14:ky="0" w14:algn="tl">
                  <w14:srgbClr w14:val="000000">
                    <w14:alpha w14:val="60000"/>
                  </w14:srgbClr>
                </w14:shadow>
              </w:rPr>
              <w:t> </w:t>
            </w:r>
          </w:p>
        </w:tc>
        <w:tc>
          <w:tcPr>
            <w:tcW w:w="655" w:type="dxa"/>
            <w:tcBorders>
              <w:top w:val="thinThickSmallGap" w:sz="24" w:space="0" w:color="auto"/>
              <w:left w:val="single" w:sz="6" w:space="0" w:color="auto"/>
              <w:bottom w:val="single" w:sz="6" w:space="0" w:color="auto"/>
              <w:right w:val="thickThinSmallGap" w:sz="24" w:space="0" w:color="auto"/>
            </w:tcBorders>
            <w:shd w:val="clear" w:color="auto" w:fill="CCCCCC"/>
            <w:vAlign w:val="center"/>
          </w:tcPr>
          <w:p w14:paraId="5F711954" w14:textId="77777777" w:rsidR="00D937C4" w:rsidRPr="00F36C6B" w:rsidRDefault="00D937C4" w:rsidP="00D937C4">
            <w:pPr>
              <w:rPr>
                <w:rFonts w:ascii="Times New Roman" w:hAnsi="Times New Roman"/>
                <w:b/>
                <w:color w:val="000000"/>
                <w14:shadow w14:blurRad="50800" w14:dist="38100" w14:dir="2700000" w14:sx="100000" w14:sy="100000" w14:kx="0" w14:ky="0" w14:algn="tl">
                  <w14:srgbClr w14:val="000000">
                    <w14:alpha w14:val="60000"/>
                  </w14:srgbClr>
                </w14:shadow>
              </w:rPr>
            </w:pPr>
            <w:r w:rsidRPr="00F36C6B">
              <w:rPr>
                <w:rFonts w:ascii="Times New Roman" w:hAnsi="Times New Roman"/>
                <w:b/>
                <w:color w:val="000000"/>
                <w:szCs w:val="24"/>
                <w14:shadow w14:blurRad="50800" w14:dist="38100" w14:dir="2700000" w14:sx="100000" w14:sy="100000" w14:kx="0" w14:ky="0" w14:algn="tl">
                  <w14:srgbClr w14:val="000000">
                    <w14:alpha w14:val="60000"/>
                  </w14:srgbClr>
                </w14:shadow>
              </w:rPr>
              <w:t> </w:t>
            </w:r>
          </w:p>
        </w:tc>
      </w:tr>
      <w:tr w:rsidR="00D937C4" w:rsidRPr="00F36C6B" w14:paraId="0956E3A1" w14:textId="77777777" w:rsidTr="00D937C4">
        <w:trPr>
          <w:cantSplit/>
          <w:trHeight w:val="460"/>
          <w:jc w:val="center"/>
        </w:trPr>
        <w:tc>
          <w:tcPr>
            <w:tcW w:w="1089" w:type="dxa"/>
            <w:tcBorders>
              <w:top w:val="thinThickSmallGap" w:sz="24" w:space="0" w:color="auto"/>
              <w:left w:val="thinThickSmallGap" w:sz="24" w:space="0" w:color="auto"/>
              <w:bottom w:val="single" w:sz="6" w:space="0" w:color="auto"/>
              <w:right w:val="single" w:sz="6" w:space="0" w:color="auto"/>
            </w:tcBorders>
            <w:shd w:val="clear" w:color="auto" w:fill="CCCCCC"/>
            <w:vAlign w:val="center"/>
          </w:tcPr>
          <w:p w14:paraId="5219D022" w14:textId="77777777" w:rsidR="00D937C4" w:rsidRPr="00F36C6B" w:rsidRDefault="00D937C4" w:rsidP="00D937C4">
            <w:pPr>
              <w:ind w:right="-83"/>
              <w:rPr>
                <w:rFonts w:ascii="Times New Roman" w:hAnsi="Times New Roman"/>
                <w:color w:val="000000"/>
                <w14:shadow w14:blurRad="50800" w14:dist="38100" w14:dir="2700000" w14:sx="100000" w14:sy="100000" w14:kx="0" w14:ky="0" w14:algn="tl">
                  <w14:srgbClr w14:val="000000">
                    <w14:alpha w14:val="60000"/>
                  </w14:srgbClr>
                </w14:shadow>
              </w:rPr>
            </w:pPr>
            <w:r w:rsidRPr="00F36C6B">
              <w:rPr>
                <w:rFonts w:ascii="Times New Roman" w:hAnsi="Times New Roman"/>
                <w:color w:val="000000"/>
                <w14:shadow w14:blurRad="50800" w14:dist="38100" w14:dir="2700000" w14:sx="100000" w14:sy="100000" w14:kx="0" w14:ky="0" w14:algn="tl">
                  <w14:srgbClr w14:val="000000">
                    <w14:alpha w14:val="60000"/>
                  </w14:srgbClr>
                </w14:shadow>
              </w:rPr>
              <w:t>PE-4a</w:t>
            </w:r>
          </w:p>
        </w:tc>
        <w:tc>
          <w:tcPr>
            <w:tcW w:w="7080" w:type="dxa"/>
            <w:tcBorders>
              <w:top w:val="thinThickSmallGap" w:sz="24" w:space="0" w:color="auto"/>
              <w:left w:val="single" w:sz="6" w:space="0" w:color="auto"/>
              <w:bottom w:val="single" w:sz="4" w:space="0" w:color="808080"/>
              <w:right w:val="single" w:sz="6" w:space="0" w:color="auto"/>
            </w:tcBorders>
            <w:shd w:val="clear" w:color="auto" w:fill="CCCCCC"/>
            <w:vAlign w:val="center"/>
          </w:tcPr>
          <w:p w14:paraId="43528410" w14:textId="77777777" w:rsidR="00D937C4" w:rsidRPr="00F36C6B" w:rsidRDefault="00D937C4" w:rsidP="00D937C4">
            <w:pPr>
              <w:rPr>
                <w:rFonts w:ascii="Times New Roman" w:hAnsi="Times New Roman"/>
                <w:color w:val="000000"/>
                <w14:shadow w14:blurRad="50800" w14:dist="38100" w14:dir="2700000" w14:sx="100000" w14:sy="100000" w14:kx="0" w14:ky="0" w14:algn="tl">
                  <w14:srgbClr w14:val="000000">
                    <w14:alpha w14:val="60000"/>
                  </w14:srgbClr>
                </w14:shadow>
              </w:rPr>
            </w:pPr>
            <w:r w:rsidRPr="00F36C6B">
              <w:rPr>
                <w:rFonts w:ascii="Times New Roman" w:hAnsi="Times New Roman"/>
                <w:color w:val="000000"/>
                <w14:shadow w14:blurRad="50800" w14:dist="38100" w14:dir="2700000" w14:sx="100000" w14:sy="100000" w14:kx="0" w14:ky="0" w14:algn="tl">
                  <w14:srgbClr w14:val="000000">
                    <w14:alpha w14:val="60000"/>
                  </w14:srgbClr>
                </w14:shadow>
              </w:rPr>
              <w:t xml:space="preserve">Estructura del Pago Anual por </w:t>
            </w:r>
            <w:r w:rsidRPr="00F36C6B">
              <w:rPr>
                <w:rFonts w:ascii="Times New Roman" w:hAnsi="Times New Roman"/>
                <w:color w:val="000000"/>
                <w:szCs w:val="24"/>
                <w14:shadow w14:blurRad="50800" w14:dist="38100" w14:dir="2700000" w14:sx="100000" w14:sy="100000" w14:kx="0" w14:ky="0" w14:algn="tl">
                  <w14:srgbClr w14:val="000000">
                    <w14:alpha w14:val="60000"/>
                  </w14:srgbClr>
                </w14:shadow>
              </w:rPr>
              <w:t>Servicios</w:t>
            </w:r>
            <w:r w:rsidRPr="00F36C6B">
              <w:rPr>
                <w:rFonts w:ascii="Times New Roman" w:hAnsi="Times New Roman"/>
                <w:color w:val="000000"/>
                <w14:shadow w14:blurRad="50800" w14:dist="38100" w14:dir="2700000" w14:sx="100000" w14:sy="100000" w14:kx="0" w14:ky="0" w14:algn="tl">
                  <w14:srgbClr w14:val="000000">
                    <w14:alpha w14:val="60000"/>
                  </w14:srgbClr>
                </w14:shadow>
              </w:rPr>
              <w:t>, según Categoría de Tarifa</w:t>
            </w:r>
          </w:p>
        </w:tc>
        <w:tc>
          <w:tcPr>
            <w:tcW w:w="720" w:type="dxa"/>
            <w:tcBorders>
              <w:top w:val="thinThickSmallGap" w:sz="24" w:space="0" w:color="auto"/>
              <w:left w:val="single" w:sz="6" w:space="0" w:color="auto"/>
              <w:bottom w:val="single" w:sz="6" w:space="0" w:color="auto"/>
              <w:right w:val="single" w:sz="6" w:space="0" w:color="auto"/>
            </w:tcBorders>
            <w:shd w:val="clear" w:color="auto" w:fill="CCCCCC"/>
            <w:vAlign w:val="center"/>
          </w:tcPr>
          <w:p w14:paraId="4FA1403D" w14:textId="77777777" w:rsidR="00D937C4" w:rsidRPr="00F36C6B" w:rsidRDefault="00D937C4" w:rsidP="00D937C4">
            <w:pPr>
              <w:rPr>
                <w:rFonts w:ascii="Times New Roman" w:hAnsi="Times New Roman"/>
                <w:b/>
                <w:color w:val="000000"/>
                <w14:shadow w14:blurRad="50800" w14:dist="38100" w14:dir="2700000" w14:sx="100000" w14:sy="100000" w14:kx="0" w14:ky="0" w14:algn="tl">
                  <w14:srgbClr w14:val="000000">
                    <w14:alpha w14:val="60000"/>
                  </w14:srgbClr>
                </w14:shadow>
              </w:rPr>
            </w:pPr>
            <w:r w:rsidRPr="00F36C6B">
              <w:rPr>
                <w:rFonts w:ascii="Times New Roman" w:hAnsi="Times New Roman"/>
                <w:b/>
                <w:color w:val="000000"/>
                <w:szCs w:val="24"/>
                <w14:shadow w14:blurRad="50800" w14:dist="38100" w14:dir="2700000" w14:sx="100000" w14:sy="100000" w14:kx="0" w14:ky="0" w14:algn="tl">
                  <w14:srgbClr w14:val="000000">
                    <w14:alpha w14:val="60000"/>
                  </w14:srgbClr>
                </w14:shadow>
              </w:rPr>
              <w:t> </w:t>
            </w:r>
          </w:p>
        </w:tc>
        <w:tc>
          <w:tcPr>
            <w:tcW w:w="655" w:type="dxa"/>
            <w:tcBorders>
              <w:top w:val="thinThickSmallGap" w:sz="24" w:space="0" w:color="auto"/>
              <w:left w:val="single" w:sz="6" w:space="0" w:color="auto"/>
              <w:bottom w:val="single" w:sz="6" w:space="0" w:color="auto"/>
              <w:right w:val="thickThinSmallGap" w:sz="24" w:space="0" w:color="auto"/>
            </w:tcBorders>
            <w:shd w:val="clear" w:color="auto" w:fill="CCCCCC"/>
            <w:vAlign w:val="center"/>
          </w:tcPr>
          <w:p w14:paraId="782A499C" w14:textId="77777777" w:rsidR="00D937C4" w:rsidRPr="00F36C6B" w:rsidRDefault="00D937C4" w:rsidP="00D937C4">
            <w:pPr>
              <w:rPr>
                <w:rFonts w:ascii="Times New Roman" w:hAnsi="Times New Roman"/>
                <w:b/>
                <w:color w:val="000000"/>
                <w14:shadow w14:blurRad="50800" w14:dist="38100" w14:dir="2700000" w14:sx="100000" w14:sy="100000" w14:kx="0" w14:ky="0" w14:algn="tl">
                  <w14:srgbClr w14:val="000000">
                    <w14:alpha w14:val="60000"/>
                  </w14:srgbClr>
                </w14:shadow>
              </w:rPr>
            </w:pPr>
            <w:r w:rsidRPr="00F36C6B">
              <w:rPr>
                <w:rFonts w:ascii="Times New Roman" w:hAnsi="Times New Roman"/>
                <w:b/>
                <w:color w:val="000000"/>
                <w:szCs w:val="24"/>
                <w14:shadow w14:blurRad="50800" w14:dist="38100" w14:dir="2700000" w14:sx="100000" w14:sy="100000" w14:kx="0" w14:ky="0" w14:algn="tl">
                  <w14:srgbClr w14:val="000000">
                    <w14:alpha w14:val="60000"/>
                  </w14:srgbClr>
                </w14:shadow>
              </w:rPr>
              <w:t> </w:t>
            </w:r>
          </w:p>
        </w:tc>
      </w:tr>
      <w:tr w:rsidR="00D937C4" w:rsidRPr="00F36C6B" w14:paraId="7C8445B4" w14:textId="77777777" w:rsidTr="00D937C4">
        <w:trPr>
          <w:cantSplit/>
          <w:trHeight w:val="460"/>
          <w:jc w:val="center"/>
        </w:trPr>
        <w:tc>
          <w:tcPr>
            <w:tcW w:w="1089" w:type="dxa"/>
            <w:tcBorders>
              <w:top w:val="thinThickSmallGap" w:sz="24" w:space="0" w:color="auto"/>
              <w:left w:val="thinThickSmallGap" w:sz="24" w:space="0" w:color="auto"/>
              <w:bottom w:val="single" w:sz="6" w:space="0" w:color="auto"/>
              <w:right w:val="single" w:sz="6" w:space="0" w:color="auto"/>
            </w:tcBorders>
            <w:shd w:val="clear" w:color="auto" w:fill="CCCCCC"/>
            <w:vAlign w:val="center"/>
          </w:tcPr>
          <w:p w14:paraId="65675800" w14:textId="77777777" w:rsidR="00D937C4" w:rsidRPr="00F36C6B" w:rsidRDefault="00D937C4" w:rsidP="00D937C4">
            <w:pPr>
              <w:ind w:right="-83"/>
              <w:rPr>
                <w:rFonts w:ascii="Times New Roman" w:hAnsi="Times New Roman"/>
                <w:color w:val="000000"/>
                <w14:shadow w14:blurRad="50800" w14:dist="38100" w14:dir="2700000" w14:sx="100000" w14:sy="100000" w14:kx="0" w14:ky="0" w14:algn="tl">
                  <w14:srgbClr w14:val="000000">
                    <w14:alpha w14:val="60000"/>
                  </w14:srgbClr>
                </w14:shadow>
              </w:rPr>
            </w:pPr>
            <w:r w:rsidRPr="00F36C6B">
              <w:rPr>
                <w:rFonts w:ascii="Times New Roman" w:hAnsi="Times New Roman"/>
                <w:color w:val="000000"/>
                <w14:shadow w14:blurRad="50800" w14:dist="38100" w14:dir="2700000" w14:sx="100000" w14:sy="100000" w14:kx="0" w14:ky="0" w14:algn="tl">
                  <w14:srgbClr w14:val="000000">
                    <w14:alpha w14:val="60000"/>
                  </w14:srgbClr>
                </w14:shadow>
              </w:rPr>
              <w:t>PE-4a bis</w:t>
            </w:r>
          </w:p>
        </w:tc>
        <w:tc>
          <w:tcPr>
            <w:tcW w:w="7080" w:type="dxa"/>
            <w:tcBorders>
              <w:top w:val="thinThickSmallGap" w:sz="24" w:space="0" w:color="auto"/>
              <w:left w:val="single" w:sz="6" w:space="0" w:color="auto"/>
              <w:bottom w:val="single" w:sz="4" w:space="0" w:color="808080"/>
              <w:right w:val="single" w:sz="6" w:space="0" w:color="auto"/>
            </w:tcBorders>
            <w:shd w:val="clear" w:color="auto" w:fill="CCCCCC"/>
            <w:vAlign w:val="center"/>
          </w:tcPr>
          <w:p w14:paraId="48A7E0E6" w14:textId="77777777" w:rsidR="00D937C4" w:rsidRPr="00F36C6B" w:rsidRDefault="00D937C4" w:rsidP="00D937C4">
            <w:pPr>
              <w:rPr>
                <w:rFonts w:ascii="Times New Roman" w:hAnsi="Times New Roman"/>
                <w:color w:val="000000"/>
                <w14:shadow w14:blurRad="50800" w14:dist="38100" w14:dir="2700000" w14:sx="100000" w14:sy="100000" w14:kx="0" w14:ky="0" w14:algn="tl">
                  <w14:srgbClr w14:val="000000">
                    <w14:alpha w14:val="60000"/>
                  </w14:srgbClr>
                </w14:shadow>
              </w:rPr>
            </w:pPr>
            <w:r w:rsidRPr="00F36C6B">
              <w:rPr>
                <w:rFonts w:ascii="Times New Roman" w:hAnsi="Times New Roman"/>
                <w:color w:val="000000"/>
                <w14:shadow w14:blurRad="50800" w14:dist="38100" w14:dir="2700000" w14:sx="100000" w14:sy="100000" w14:kx="0" w14:ky="0" w14:algn="tl">
                  <w14:srgbClr w14:val="000000">
                    <w14:alpha w14:val="60000"/>
                  </w14:srgbClr>
                </w14:shadow>
              </w:rPr>
              <w:t>Categorías de Tarifas para determinar el Pago de los Servicios</w:t>
            </w:r>
          </w:p>
        </w:tc>
        <w:tc>
          <w:tcPr>
            <w:tcW w:w="720" w:type="dxa"/>
            <w:tcBorders>
              <w:top w:val="thinThickSmallGap" w:sz="24" w:space="0" w:color="auto"/>
              <w:left w:val="single" w:sz="6" w:space="0" w:color="auto"/>
              <w:bottom w:val="single" w:sz="6" w:space="0" w:color="auto"/>
              <w:right w:val="single" w:sz="6" w:space="0" w:color="auto"/>
            </w:tcBorders>
            <w:shd w:val="clear" w:color="auto" w:fill="CCCCCC"/>
            <w:vAlign w:val="center"/>
          </w:tcPr>
          <w:p w14:paraId="6B6BBCC8" w14:textId="77777777" w:rsidR="00D937C4" w:rsidRPr="00F36C6B" w:rsidRDefault="00D937C4" w:rsidP="00D937C4">
            <w:pPr>
              <w:rPr>
                <w:rFonts w:ascii="Times New Roman" w:hAnsi="Times New Roman"/>
                <w:b/>
                <w:color w:val="000000"/>
                <w14:shadow w14:blurRad="50800" w14:dist="38100" w14:dir="2700000" w14:sx="100000" w14:sy="100000" w14:kx="0" w14:ky="0" w14:algn="tl">
                  <w14:srgbClr w14:val="000000">
                    <w14:alpha w14:val="60000"/>
                  </w14:srgbClr>
                </w14:shadow>
              </w:rPr>
            </w:pPr>
            <w:r w:rsidRPr="00F36C6B">
              <w:rPr>
                <w:rFonts w:ascii="Times New Roman" w:hAnsi="Times New Roman"/>
                <w:b/>
                <w:color w:val="000000"/>
                <w:szCs w:val="24"/>
                <w14:shadow w14:blurRad="50800" w14:dist="38100" w14:dir="2700000" w14:sx="100000" w14:sy="100000" w14:kx="0" w14:ky="0" w14:algn="tl">
                  <w14:srgbClr w14:val="000000">
                    <w14:alpha w14:val="60000"/>
                  </w14:srgbClr>
                </w14:shadow>
              </w:rPr>
              <w:t> </w:t>
            </w:r>
          </w:p>
        </w:tc>
        <w:tc>
          <w:tcPr>
            <w:tcW w:w="655" w:type="dxa"/>
            <w:tcBorders>
              <w:top w:val="thinThickSmallGap" w:sz="24" w:space="0" w:color="auto"/>
              <w:left w:val="single" w:sz="6" w:space="0" w:color="auto"/>
              <w:bottom w:val="single" w:sz="6" w:space="0" w:color="auto"/>
              <w:right w:val="thickThinSmallGap" w:sz="24" w:space="0" w:color="auto"/>
            </w:tcBorders>
            <w:shd w:val="clear" w:color="auto" w:fill="CCCCCC"/>
            <w:vAlign w:val="center"/>
          </w:tcPr>
          <w:p w14:paraId="1F362DB5" w14:textId="77777777" w:rsidR="00D937C4" w:rsidRPr="00F36C6B" w:rsidRDefault="00D937C4" w:rsidP="00D937C4">
            <w:pPr>
              <w:rPr>
                <w:rFonts w:ascii="Times New Roman" w:hAnsi="Times New Roman"/>
                <w:b/>
                <w:color w:val="000000"/>
                <w14:shadow w14:blurRad="50800" w14:dist="38100" w14:dir="2700000" w14:sx="100000" w14:sy="100000" w14:kx="0" w14:ky="0" w14:algn="tl">
                  <w14:srgbClr w14:val="000000">
                    <w14:alpha w14:val="60000"/>
                  </w14:srgbClr>
                </w14:shadow>
              </w:rPr>
            </w:pPr>
            <w:r w:rsidRPr="00F36C6B">
              <w:rPr>
                <w:rFonts w:ascii="Times New Roman" w:hAnsi="Times New Roman"/>
                <w:b/>
                <w:color w:val="000000"/>
                <w:szCs w:val="24"/>
                <w14:shadow w14:blurRad="50800" w14:dist="38100" w14:dir="2700000" w14:sx="100000" w14:sy="100000" w14:kx="0" w14:ky="0" w14:algn="tl">
                  <w14:srgbClr w14:val="000000">
                    <w14:alpha w14:val="60000"/>
                  </w14:srgbClr>
                </w14:shadow>
              </w:rPr>
              <w:t> </w:t>
            </w:r>
          </w:p>
        </w:tc>
      </w:tr>
      <w:tr w:rsidR="00D937C4" w:rsidRPr="00F36C6B" w14:paraId="5BFE221C" w14:textId="77777777" w:rsidTr="00D937C4">
        <w:trPr>
          <w:cantSplit/>
          <w:trHeight w:val="460"/>
          <w:jc w:val="center"/>
        </w:trPr>
        <w:tc>
          <w:tcPr>
            <w:tcW w:w="1089" w:type="dxa"/>
            <w:tcBorders>
              <w:top w:val="thinThickSmallGap" w:sz="24" w:space="0" w:color="auto"/>
              <w:left w:val="thinThickSmallGap" w:sz="24" w:space="0" w:color="auto"/>
              <w:bottom w:val="single" w:sz="6" w:space="0" w:color="auto"/>
              <w:right w:val="single" w:sz="6" w:space="0" w:color="auto"/>
            </w:tcBorders>
            <w:shd w:val="clear" w:color="auto" w:fill="CCCCCC"/>
            <w:vAlign w:val="center"/>
          </w:tcPr>
          <w:p w14:paraId="7972F922" w14:textId="77777777" w:rsidR="00D937C4" w:rsidRPr="00F36C6B" w:rsidRDefault="00D937C4" w:rsidP="00D937C4">
            <w:pPr>
              <w:ind w:right="-83"/>
              <w:rPr>
                <w:rFonts w:ascii="Times New Roman" w:hAnsi="Times New Roman"/>
                <w:color w:val="000000"/>
                <w14:shadow w14:blurRad="50800" w14:dist="38100" w14:dir="2700000" w14:sx="100000" w14:sy="100000" w14:kx="0" w14:ky="0" w14:algn="tl">
                  <w14:srgbClr w14:val="000000">
                    <w14:alpha w14:val="60000"/>
                  </w14:srgbClr>
                </w14:shadow>
              </w:rPr>
            </w:pPr>
            <w:r w:rsidRPr="00F36C6B">
              <w:rPr>
                <w:rFonts w:ascii="Times New Roman" w:hAnsi="Times New Roman"/>
                <w:color w:val="000000"/>
                <w14:shadow w14:blurRad="50800" w14:dist="38100" w14:dir="2700000" w14:sx="100000" w14:sy="100000" w14:kx="0" w14:ky="0" w14:algn="tl">
                  <w14:srgbClr w14:val="000000">
                    <w14:alpha w14:val="60000"/>
                  </w14:srgbClr>
                </w14:shadow>
              </w:rPr>
              <w:t>PE-4b</w:t>
            </w:r>
          </w:p>
        </w:tc>
        <w:tc>
          <w:tcPr>
            <w:tcW w:w="7080" w:type="dxa"/>
            <w:tcBorders>
              <w:top w:val="thinThickSmallGap" w:sz="24" w:space="0" w:color="auto"/>
              <w:left w:val="single" w:sz="6" w:space="0" w:color="auto"/>
              <w:bottom w:val="single" w:sz="4" w:space="0" w:color="808080"/>
              <w:right w:val="single" w:sz="6" w:space="0" w:color="auto"/>
            </w:tcBorders>
            <w:shd w:val="clear" w:color="auto" w:fill="CCCCCC"/>
            <w:vAlign w:val="center"/>
          </w:tcPr>
          <w:p w14:paraId="4ACC792C" w14:textId="77777777" w:rsidR="00D937C4" w:rsidRPr="00F36C6B" w:rsidRDefault="00D937C4" w:rsidP="00D937C4">
            <w:pPr>
              <w:rPr>
                <w:rFonts w:ascii="Times New Roman" w:hAnsi="Times New Roman"/>
                <w:color w:val="000000"/>
                <w14:shadow w14:blurRad="50800" w14:dist="38100" w14:dir="2700000" w14:sx="100000" w14:sy="100000" w14:kx="0" w14:ky="0" w14:algn="tl">
                  <w14:srgbClr w14:val="000000">
                    <w14:alpha w14:val="60000"/>
                  </w14:srgbClr>
                </w14:shadow>
              </w:rPr>
            </w:pPr>
            <w:r w:rsidRPr="00F36C6B">
              <w:rPr>
                <w:rFonts w:ascii="Times New Roman" w:hAnsi="Times New Roman"/>
                <w:color w:val="000000"/>
                <w14:shadow w14:blurRad="50800" w14:dist="38100" w14:dir="2700000" w14:sx="100000" w14:sy="100000" w14:kx="0" w14:ky="0" w14:algn="tl">
                  <w14:srgbClr w14:val="000000">
                    <w14:alpha w14:val="60000"/>
                  </w14:srgbClr>
                </w14:shadow>
              </w:rPr>
              <w:t>Tarifa Anual Categoría 4</w:t>
            </w:r>
          </w:p>
        </w:tc>
        <w:tc>
          <w:tcPr>
            <w:tcW w:w="720" w:type="dxa"/>
            <w:tcBorders>
              <w:top w:val="thinThickSmallGap" w:sz="24" w:space="0" w:color="auto"/>
              <w:left w:val="single" w:sz="6" w:space="0" w:color="auto"/>
              <w:bottom w:val="single" w:sz="6" w:space="0" w:color="auto"/>
              <w:right w:val="single" w:sz="6" w:space="0" w:color="auto"/>
            </w:tcBorders>
            <w:shd w:val="clear" w:color="auto" w:fill="CCCCCC"/>
            <w:vAlign w:val="center"/>
          </w:tcPr>
          <w:p w14:paraId="21517583" w14:textId="77777777" w:rsidR="00D937C4" w:rsidRPr="00F36C6B" w:rsidRDefault="00D937C4" w:rsidP="00D937C4">
            <w:pPr>
              <w:rPr>
                <w:rFonts w:ascii="Times New Roman" w:hAnsi="Times New Roman"/>
                <w:b/>
                <w:color w:val="000000"/>
                <w14:shadow w14:blurRad="50800" w14:dist="38100" w14:dir="2700000" w14:sx="100000" w14:sy="100000" w14:kx="0" w14:ky="0" w14:algn="tl">
                  <w14:srgbClr w14:val="000000">
                    <w14:alpha w14:val="60000"/>
                  </w14:srgbClr>
                </w14:shadow>
              </w:rPr>
            </w:pPr>
            <w:r w:rsidRPr="00F36C6B">
              <w:rPr>
                <w:rFonts w:ascii="Times New Roman" w:hAnsi="Times New Roman"/>
                <w:b/>
                <w:color w:val="000000"/>
                <w:szCs w:val="24"/>
                <w14:shadow w14:blurRad="50800" w14:dist="38100" w14:dir="2700000" w14:sx="100000" w14:sy="100000" w14:kx="0" w14:ky="0" w14:algn="tl">
                  <w14:srgbClr w14:val="000000">
                    <w14:alpha w14:val="60000"/>
                  </w14:srgbClr>
                </w14:shadow>
              </w:rPr>
              <w:t> </w:t>
            </w:r>
          </w:p>
        </w:tc>
        <w:tc>
          <w:tcPr>
            <w:tcW w:w="655" w:type="dxa"/>
            <w:tcBorders>
              <w:top w:val="thinThickSmallGap" w:sz="24" w:space="0" w:color="auto"/>
              <w:left w:val="single" w:sz="6" w:space="0" w:color="auto"/>
              <w:bottom w:val="single" w:sz="6" w:space="0" w:color="auto"/>
              <w:right w:val="thickThinSmallGap" w:sz="24" w:space="0" w:color="auto"/>
            </w:tcBorders>
            <w:shd w:val="clear" w:color="auto" w:fill="CCCCCC"/>
            <w:vAlign w:val="center"/>
          </w:tcPr>
          <w:p w14:paraId="4D15E4FA" w14:textId="77777777" w:rsidR="00D937C4" w:rsidRPr="00F36C6B" w:rsidRDefault="00D937C4" w:rsidP="00D937C4">
            <w:pPr>
              <w:rPr>
                <w:rFonts w:ascii="Times New Roman" w:hAnsi="Times New Roman"/>
                <w:b/>
                <w:color w:val="000000"/>
                <w14:shadow w14:blurRad="50800" w14:dist="38100" w14:dir="2700000" w14:sx="100000" w14:sy="100000" w14:kx="0" w14:ky="0" w14:algn="tl">
                  <w14:srgbClr w14:val="000000">
                    <w14:alpha w14:val="60000"/>
                  </w14:srgbClr>
                </w14:shadow>
              </w:rPr>
            </w:pPr>
            <w:r w:rsidRPr="00F36C6B">
              <w:rPr>
                <w:rFonts w:ascii="Times New Roman" w:hAnsi="Times New Roman"/>
                <w:b/>
                <w:color w:val="000000"/>
                <w:szCs w:val="24"/>
                <w14:shadow w14:blurRad="50800" w14:dist="38100" w14:dir="2700000" w14:sx="100000" w14:sy="100000" w14:kx="0" w14:ky="0" w14:algn="tl">
                  <w14:srgbClr w14:val="000000">
                    <w14:alpha w14:val="60000"/>
                  </w14:srgbClr>
                </w14:shadow>
              </w:rPr>
              <w:t> </w:t>
            </w:r>
          </w:p>
        </w:tc>
      </w:tr>
      <w:tr w:rsidR="00D937C4" w:rsidRPr="00F36C6B" w14:paraId="60D91EA4" w14:textId="77777777" w:rsidTr="00D937C4">
        <w:trPr>
          <w:cantSplit/>
          <w:trHeight w:val="460"/>
          <w:jc w:val="center"/>
        </w:trPr>
        <w:tc>
          <w:tcPr>
            <w:tcW w:w="1089" w:type="dxa"/>
            <w:tcBorders>
              <w:top w:val="thinThickSmallGap" w:sz="24" w:space="0" w:color="auto"/>
              <w:left w:val="thinThickSmallGap" w:sz="24" w:space="0" w:color="auto"/>
              <w:bottom w:val="single" w:sz="6" w:space="0" w:color="auto"/>
              <w:right w:val="single" w:sz="6" w:space="0" w:color="auto"/>
            </w:tcBorders>
            <w:shd w:val="clear" w:color="auto" w:fill="CCCCCC"/>
            <w:vAlign w:val="center"/>
          </w:tcPr>
          <w:p w14:paraId="3F6F7D77" w14:textId="77777777" w:rsidR="00D937C4" w:rsidRPr="00F36C6B" w:rsidRDefault="00D937C4" w:rsidP="00D937C4">
            <w:pPr>
              <w:ind w:right="-83"/>
              <w:rPr>
                <w:rFonts w:ascii="Times New Roman" w:hAnsi="Times New Roman"/>
                <w:color w:val="000000"/>
                <w14:shadow w14:blurRad="50800" w14:dist="38100" w14:dir="2700000" w14:sx="100000" w14:sy="100000" w14:kx="0" w14:ky="0" w14:algn="tl">
                  <w14:srgbClr w14:val="000000">
                    <w14:alpha w14:val="60000"/>
                  </w14:srgbClr>
                </w14:shadow>
              </w:rPr>
            </w:pPr>
            <w:r w:rsidRPr="00F36C6B">
              <w:rPr>
                <w:rFonts w:ascii="Times New Roman" w:hAnsi="Times New Roman"/>
                <w:color w:val="000000"/>
                <w14:shadow w14:blurRad="50800" w14:dist="38100" w14:dir="2700000" w14:sx="100000" w14:sy="100000" w14:kx="0" w14:ky="0" w14:algn="tl">
                  <w14:srgbClr w14:val="000000">
                    <w14:alpha w14:val="60000"/>
                  </w14:srgbClr>
                </w14:shadow>
              </w:rPr>
              <w:t>PE-4c</w:t>
            </w:r>
          </w:p>
        </w:tc>
        <w:tc>
          <w:tcPr>
            <w:tcW w:w="7080" w:type="dxa"/>
            <w:tcBorders>
              <w:top w:val="thinThickSmallGap" w:sz="24" w:space="0" w:color="auto"/>
              <w:left w:val="single" w:sz="6" w:space="0" w:color="auto"/>
              <w:bottom w:val="single" w:sz="4" w:space="0" w:color="808080"/>
              <w:right w:val="single" w:sz="6" w:space="0" w:color="auto"/>
            </w:tcBorders>
            <w:shd w:val="clear" w:color="auto" w:fill="CCCCCC"/>
            <w:vAlign w:val="center"/>
          </w:tcPr>
          <w:p w14:paraId="332D0A49" w14:textId="77777777" w:rsidR="00D937C4" w:rsidRPr="00F36C6B" w:rsidRDefault="00D937C4" w:rsidP="00D937C4">
            <w:pPr>
              <w:rPr>
                <w:rFonts w:ascii="Times New Roman" w:hAnsi="Times New Roman"/>
                <w:color w:val="000000"/>
                <w14:shadow w14:blurRad="50800" w14:dist="38100" w14:dir="2700000" w14:sx="100000" w14:sy="100000" w14:kx="0" w14:ky="0" w14:algn="tl">
                  <w14:srgbClr w14:val="000000">
                    <w14:alpha w14:val="60000"/>
                  </w14:srgbClr>
                </w14:shadow>
              </w:rPr>
            </w:pPr>
            <w:r w:rsidRPr="00F36C6B">
              <w:rPr>
                <w:rFonts w:ascii="Times New Roman" w:hAnsi="Times New Roman"/>
                <w:color w:val="000000"/>
                <w14:shadow w14:blurRad="50800" w14:dist="38100" w14:dir="2700000" w14:sx="100000" w14:sy="100000" w14:kx="0" w14:ky="0" w14:algn="tl">
                  <w14:srgbClr w14:val="000000">
                    <w14:alpha w14:val="60000"/>
                  </w14:srgbClr>
                </w14:shadow>
              </w:rPr>
              <w:t>Tarifa Anual Categoría 1 y Tarifa Anual Categoría 2 en términos nominales</w:t>
            </w:r>
            <w:r w:rsidR="00EC0902">
              <w:rPr>
                <w:rFonts w:ascii="Times New Roman" w:hAnsi="Times New Roman"/>
                <w:color w:val="000000"/>
                <w14:shadow w14:blurRad="50800" w14:dist="38100" w14:dir="2700000" w14:sx="100000" w14:sy="100000" w14:kx="0" w14:ky="0" w14:algn="tl">
                  <w14:srgbClr w14:val="000000">
                    <w14:alpha w14:val="60000"/>
                  </w14:srgbClr>
                </w14:shadow>
              </w:rPr>
              <w:t xml:space="preserve"> y a precios de la Fecha Base</w:t>
            </w:r>
          </w:p>
        </w:tc>
        <w:tc>
          <w:tcPr>
            <w:tcW w:w="720" w:type="dxa"/>
            <w:tcBorders>
              <w:top w:val="thinThickSmallGap" w:sz="24" w:space="0" w:color="auto"/>
              <w:left w:val="single" w:sz="6" w:space="0" w:color="auto"/>
              <w:bottom w:val="single" w:sz="6" w:space="0" w:color="auto"/>
              <w:right w:val="single" w:sz="6" w:space="0" w:color="auto"/>
            </w:tcBorders>
            <w:shd w:val="clear" w:color="auto" w:fill="CCCCCC"/>
            <w:vAlign w:val="center"/>
          </w:tcPr>
          <w:p w14:paraId="61F05401" w14:textId="77777777" w:rsidR="00D937C4" w:rsidRPr="00F36C6B" w:rsidRDefault="00D937C4" w:rsidP="00D937C4">
            <w:pPr>
              <w:rPr>
                <w:rFonts w:ascii="Times New Roman" w:hAnsi="Times New Roman"/>
                <w:b/>
                <w:color w:val="000000"/>
                <w14:shadow w14:blurRad="50800" w14:dist="38100" w14:dir="2700000" w14:sx="100000" w14:sy="100000" w14:kx="0" w14:ky="0" w14:algn="tl">
                  <w14:srgbClr w14:val="000000">
                    <w14:alpha w14:val="60000"/>
                  </w14:srgbClr>
                </w14:shadow>
              </w:rPr>
            </w:pPr>
            <w:r w:rsidRPr="00F36C6B">
              <w:rPr>
                <w:rFonts w:ascii="Times New Roman" w:hAnsi="Times New Roman"/>
                <w:b/>
                <w:color w:val="000000"/>
                <w:szCs w:val="24"/>
                <w14:shadow w14:blurRad="50800" w14:dist="38100" w14:dir="2700000" w14:sx="100000" w14:sy="100000" w14:kx="0" w14:ky="0" w14:algn="tl">
                  <w14:srgbClr w14:val="000000">
                    <w14:alpha w14:val="60000"/>
                  </w14:srgbClr>
                </w14:shadow>
              </w:rPr>
              <w:t> </w:t>
            </w:r>
          </w:p>
        </w:tc>
        <w:tc>
          <w:tcPr>
            <w:tcW w:w="655" w:type="dxa"/>
            <w:tcBorders>
              <w:top w:val="thinThickSmallGap" w:sz="24" w:space="0" w:color="auto"/>
              <w:left w:val="single" w:sz="6" w:space="0" w:color="auto"/>
              <w:bottom w:val="single" w:sz="6" w:space="0" w:color="auto"/>
              <w:right w:val="thickThinSmallGap" w:sz="24" w:space="0" w:color="auto"/>
            </w:tcBorders>
            <w:shd w:val="clear" w:color="auto" w:fill="CCCCCC"/>
            <w:vAlign w:val="center"/>
          </w:tcPr>
          <w:p w14:paraId="5BD3A120" w14:textId="77777777" w:rsidR="00D937C4" w:rsidRPr="00F36C6B" w:rsidRDefault="00D937C4" w:rsidP="00D937C4">
            <w:pPr>
              <w:rPr>
                <w:rFonts w:ascii="Times New Roman" w:hAnsi="Times New Roman"/>
                <w:b/>
                <w:color w:val="000000"/>
                <w14:shadow w14:blurRad="50800" w14:dist="38100" w14:dir="2700000" w14:sx="100000" w14:sy="100000" w14:kx="0" w14:ky="0" w14:algn="tl">
                  <w14:srgbClr w14:val="000000">
                    <w14:alpha w14:val="60000"/>
                  </w14:srgbClr>
                </w14:shadow>
              </w:rPr>
            </w:pPr>
            <w:r w:rsidRPr="00F36C6B">
              <w:rPr>
                <w:rFonts w:ascii="Times New Roman" w:hAnsi="Times New Roman"/>
                <w:b/>
                <w:color w:val="000000"/>
                <w:szCs w:val="24"/>
                <w14:shadow w14:blurRad="50800" w14:dist="38100" w14:dir="2700000" w14:sx="100000" w14:sy="100000" w14:kx="0" w14:ky="0" w14:algn="tl">
                  <w14:srgbClr w14:val="000000">
                    <w14:alpha w14:val="60000"/>
                  </w14:srgbClr>
                </w14:shadow>
              </w:rPr>
              <w:t> </w:t>
            </w:r>
          </w:p>
        </w:tc>
      </w:tr>
      <w:tr w:rsidR="00D937C4" w:rsidRPr="00F36C6B" w14:paraId="3332ECF2" w14:textId="77777777" w:rsidTr="00D937C4">
        <w:trPr>
          <w:cantSplit/>
          <w:trHeight w:val="460"/>
          <w:jc w:val="center"/>
        </w:trPr>
        <w:tc>
          <w:tcPr>
            <w:tcW w:w="1089" w:type="dxa"/>
            <w:tcBorders>
              <w:top w:val="thinThickSmallGap" w:sz="24" w:space="0" w:color="auto"/>
              <w:left w:val="thinThickSmallGap" w:sz="24" w:space="0" w:color="auto"/>
              <w:bottom w:val="single" w:sz="6" w:space="0" w:color="auto"/>
              <w:right w:val="single" w:sz="6" w:space="0" w:color="auto"/>
            </w:tcBorders>
            <w:shd w:val="clear" w:color="auto" w:fill="CCCCCC"/>
            <w:vAlign w:val="center"/>
          </w:tcPr>
          <w:p w14:paraId="04796780" w14:textId="77777777" w:rsidR="00D937C4" w:rsidRPr="00F36C6B" w:rsidRDefault="00D937C4" w:rsidP="00D937C4">
            <w:pPr>
              <w:ind w:right="-83"/>
              <w:rPr>
                <w:rFonts w:ascii="Times New Roman" w:hAnsi="Times New Roman"/>
                <w:color w:val="000000"/>
                <w14:shadow w14:blurRad="50800" w14:dist="38100" w14:dir="2700000" w14:sx="100000" w14:sy="100000" w14:kx="0" w14:ky="0" w14:algn="tl">
                  <w14:srgbClr w14:val="000000">
                    <w14:alpha w14:val="60000"/>
                  </w14:srgbClr>
                </w14:shadow>
              </w:rPr>
            </w:pPr>
            <w:r w:rsidRPr="00F36C6B">
              <w:rPr>
                <w:rFonts w:ascii="Times New Roman" w:hAnsi="Times New Roman"/>
                <w:color w:val="000000"/>
                <w14:shadow w14:blurRad="50800" w14:dist="38100" w14:dir="2700000" w14:sx="100000" w14:sy="100000" w14:kx="0" w14:ky="0" w14:algn="tl">
                  <w14:srgbClr w14:val="000000">
                    <w14:alpha w14:val="60000"/>
                  </w14:srgbClr>
                </w14:shadow>
              </w:rPr>
              <w:t>PE-5</w:t>
            </w:r>
          </w:p>
        </w:tc>
        <w:tc>
          <w:tcPr>
            <w:tcW w:w="7080" w:type="dxa"/>
            <w:tcBorders>
              <w:top w:val="thinThickSmallGap" w:sz="24" w:space="0" w:color="auto"/>
              <w:left w:val="single" w:sz="6" w:space="0" w:color="auto"/>
              <w:bottom w:val="single" w:sz="4" w:space="0" w:color="808080"/>
              <w:right w:val="single" w:sz="6" w:space="0" w:color="auto"/>
            </w:tcBorders>
            <w:shd w:val="clear" w:color="auto" w:fill="CCCCCC"/>
            <w:vAlign w:val="center"/>
          </w:tcPr>
          <w:p w14:paraId="40845EE2" w14:textId="77777777" w:rsidR="00D937C4" w:rsidRPr="00F36C6B" w:rsidRDefault="00D937C4" w:rsidP="00D937C4">
            <w:pPr>
              <w:rPr>
                <w:rFonts w:ascii="Times New Roman" w:hAnsi="Times New Roman"/>
                <w:color w:val="000000"/>
                <w14:shadow w14:blurRad="50800" w14:dist="38100" w14:dir="2700000" w14:sx="100000" w14:sy="100000" w14:kx="0" w14:ky="0" w14:algn="tl">
                  <w14:srgbClr w14:val="000000">
                    <w14:alpha w14:val="60000"/>
                  </w14:srgbClr>
                </w14:shadow>
              </w:rPr>
            </w:pPr>
            <w:r w:rsidRPr="00F36C6B">
              <w:rPr>
                <w:rFonts w:ascii="Times New Roman" w:hAnsi="Times New Roman"/>
                <w:color w:val="000000"/>
                <w14:shadow w14:blurRad="50800" w14:dist="38100" w14:dir="2700000" w14:sx="100000" w14:sy="100000" w14:kx="0" w14:ky="0" w14:algn="tl">
                  <w14:srgbClr w14:val="000000">
                    <w14:alpha w14:val="60000"/>
                  </w14:srgbClr>
                </w14:shadow>
              </w:rPr>
              <w:t xml:space="preserve">Mención Expresa de que </w:t>
            </w:r>
            <w:r w:rsidRPr="00F36C6B">
              <w:rPr>
                <w:rFonts w:ascii="Times New Roman" w:hAnsi="Times New Roman"/>
                <w:color w:val="000000"/>
                <w:szCs w:val="24"/>
                <w14:shadow w14:blurRad="50800" w14:dist="38100" w14:dir="2700000" w14:sx="100000" w14:sy="100000" w14:kx="0" w14:ky="0" w14:algn="tl">
                  <w14:srgbClr w14:val="000000">
                    <w14:alpha w14:val="60000"/>
                  </w14:srgbClr>
                </w14:shadow>
              </w:rPr>
              <w:t xml:space="preserve">la </w:t>
            </w:r>
            <w:r w:rsidRPr="00F36C6B">
              <w:rPr>
                <w:rFonts w:ascii="Times New Roman" w:hAnsi="Times New Roman"/>
                <w:color w:val="000000"/>
                <w14:shadow w14:blurRad="50800" w14:dist="38100" w14:dir="2700000" w14:sx="100000" w14:sy="100000" w14:kx="0" w14:ky="0" w14:algn="tl">
                  <w14:srgbClr w14:val="000000">
                    <w14:alpha w14:val="60000"/>
                  </w14:srgbClr>
                </w14:shadow>
              </w:rPr>
              <w:t>Propuesta se Presenta en Firme</w:t>
            </w:r>
          </w:p>
        </w:tc>
        <w:tc>
          <w:tcPr>
            <w:tcW w:w="720" w:type="dxa"/>
            <w:tcBorders>
              <w:top w:val="thinThickSmallGap" w:sz="24" w:space="0" w:color="auto"/>
              <w:left w:val="single" w:sz="6" w:space="0" w:color="auto"/>
              <w:bottom w:val="single" w:sz="6" w:space="0" w:color="auto"/>
              <w:right w:val="single" w:sz="6" w:space="0" w:color="auto"/>
            </w:tcBorders>
            <w:shd w:val="clear" w:color="auto" w:fill="CCCCCC"/>
            <w:vAlign w:val="center"/>
          </w:tcPr>
          <w:p w14:paraId="3138E596" w14:textId="77777777" w:rsidR="00D937C4" w:rsidRPr="00F36C6B" w:rsidRDefault="00D937C4" w:rsidP="00D937C4">
            <w:pPr>
              <w:rPr>
                <w:rFonts w:ascii="Times New Roman" w:hAnsi="Times New Roman"/>
                <w:b/>
                <w:color w:val="000000"/>
                <w14:shadow w14:blurRad="50800" w14:dist="38100" w14:dir="2700000" w14:sx="100000" w14:sy="100000" w14:kx="0" w14:ky="0" w14:algn="tl">
                  <w14:srgbClr w14:val="000000">
                    <w14:alpha w14:val="60000"/>
                  </w14:srgbClr>
                </w14:shadow>
              </w:rPr>
            </w:pPr>
            <w:r w:rsidRPr="00F36C6B">
              <w:rPr>
                <w:rFonts w:ascii="Times New Roman" w:hAnsi="Times New Roman"/>
                <w:b/>
                <w:color w:val="000000"/>
                <w:szCs w:val="24"/>
                <w14:shadow w14:blurRad="50800" w14:dist="38100" w14:dir="2700000" w14:sx="100000" w14:sy="100000" w14:kx="0" w14:ky="0" w14:algn="tl">
                  <w14:srgbClr w14:val="000000">
                    <w14:alpha w14:val="60000"/>
                  </w14:srgbClr>
                </w14:shadow>
              </w:rPr>
              <w:t> </w:t>
            </w:r>
          </w:p>
        </w:tc>
        <w:tc>
          <w:tcPr>
            <w:tcW w:w="655" w:type="dxa"/>
            <w:tcBorders>
              <w:top w:val="thinThickSmallGap" w:sz="24" w:space="0" w:color="auto"/>
              <w:left w:val="single" w:sz="6" w:space="0" w:color="auto"/>
              <w:bottom w:val="single" w:sz="6" w:space="0" w:color="auto"/>
              <w:right w:val="thickThinSmallGap" w:sz="24" w:space="0" w:color="auto"/>
            </w:tcBorders>
            <w:shd w:val="clear" w:color="auto" w:fill="CCCCCC"/>
            <w:vAlign w:val="center"/>
          </w:tcPr>
          <w:p w14:paraId="6ECC6B07" w14:textId="77777777" w:rsidR="00D937C4" w:rsidRPr="00F36C6B" w:rsidRDefault="00D937C4" w:rsidP="00D937C4">
            <w:pPr>
              <w:rPr>
                <w:rFonts w:ascii="Times New Roman" w:hAnsi="Times New Roman"/>
                <w:b/>
                <w:color w:val="000000"/>
                <w14:shadow w14:blurRad="50800" w14:dist="38100" w14:dir="2700000" w14:sx="100000" w14:sy="100000" w14:kx="0" w14:ky="0" w14:algn="tl">
                  <w14:srgbClr w14:val="000000">
                    <w14:alpha w14:val="60000"/>
                  </w14:srgbClr>
                </w14:shadow>
              </w:rPr>
            </w:pPr>
            <w:r w:rsidRPr="00F36C6B">
              <w:rPr>
                <w:rFonts w:ascii="Times New Roman" w:hAnsi="Times New Roman"/>
                <w:b/>
                <w:color w:val="000000"/>
                <w:szCs w:val="24"/>
                <w14:shadow w14:blurRad="50800" w14:dist="38100" w14:dir="2700000" w14:sx="100000" w14:sy="100000" w14:kx="0" w14:ky="0" w14:algn="tl">
                  <w14:srgbClr w14:val="000000">
                    <w14:alpha w14:val="60000"/>
                  </w14:srgbClr>
                </w14:shadow>
              </w:rPr>
              <w:t> </w:t>
            </w:r>
          </w:p>
        </w:tc>
      </w:tr>
      <w:tr w:rsidR="00D937C4" w:rsidRPr="00F36C6B" w14:paraId="70777EB3" w14:textId="77777777" w:rsidTr="00D937C4">
        <w:trPr>
          <w:cantSplit/>
          <w:trHeight w:val="460"/>
          <w:jc w:val="center"/>
        </w:trPr>
        <w:tc>
          <w:tcPr>
            <w:tcW w:w="1089" w:type="dxa"/>
            <w:tcBorders>
              <w:top w:val="thinThickSmallGap" w:sz="24" w:space="0" w:color="auto"/>
              <w:left w:val="thinThickSmallGap" w:sz="24" w:space="0" w:color="auto"/>
              <w:bottom w:val="single" w:sz="6" w:space="0" w:color="auto"/>
              <w:right w:val="single" w:sz="6" w:space="0" w:color="auto"/>
            </w:tcBorders>
            <w:shd w:val="clear" w:color="auto" w:fill="CCCCCC"/>
            <w:vAlign w:val="center"/>
          </w:tcPr>
          <w:p w14:paraId="43B8CE10" w14:textId="77777777" w:rsidR="00D937C4" w:rsidRPr="00F36C6B" w:rsidRDefault="00D937C4" w:rsidP="00D937C4">
            <w:pPr>
              <w:ind w:right="-83"/>
              <w:rPr>
                <w:rFonts w:ascii="Times New Roman" w:hAnsi="Times New Roman"/>
                <w:color w:val="000000"/>
                <w14:shadow w14:blurRad="50800" w14:dist="38100" w14:dir="2700000" w14:sx="100000" w14:sy="100000" w14:kx="0" w14:ky="0" w14:algn="tl">
                  <w14:srgbClr w14:val="000000">
                    <w14:alpha w14:val="60000"/>
                  </w14:srgbClr>
                </w14:shadow>
              </w:rPr>
            </w:pPr>
            <w:r w:rsidRPr="00F36C6B">
              <w:rPr>
                <w:rFonts w:ascii="Times New Roman" w:hAnsi="Times New Roman"/>
                <w:color w:val="000000"/>
                <w14:shadow w14:blurRad="50800" w14:dist="38100" w14:dir="2700000" w14:sx="100000" w14:sy="100000" w14:kx="0" w14:ky="0" w14:algn="tl">
                  <w14:srgbClr w14:val="000000">
                    <w14:alpha w14:val="60000"/>
                  </w14:srgbClr>
                </w14:shadow>
              </w:rPr>
              <w:t>PE-6</w:t>
            </w:r>
          </w:p>
        </w:tc>
        <w:tc>
          <w:tcPr>
            <w:tcW w:w="7080" w:type="dxa"/>
            <w:tcBorders>
              <w:top w:val="thinThickSmallGap" w:sz="24" w:space="0" w:color="auto"/>
              <w:left w:val="single" w:sz="6" w:space="0" w:color="auto"/>
              <w:bottom w:val="single" w:sz="4" w:space="0" w:color="808080"/>
              <w:right w:val="single" w:sz="6" w:space="0" w:color="auto"/>
            </w:tcBorders>
            <w:shd w:val="clear" w:color="auto" w:fill="CCCCCC"/>
            <w:vAlign w:val="center"/>
          </w:tcPr>
          <w:p w14:paraId="23C626F6" w14:textId="77777777" w:rsidR="00D937C4" w:rsidRPr="00F36C6B" w:rsidRDefault="00D937C4" w:rsidP="00D937C4">
            <w:pPr>
              <w:rPr>
                <w:rFonts w:ascii="Times New Roman" w:hAnsi="Times New Roman"/>
                <w:color w:val="000000"/>
                <w14:shadow w14:blurRad="50800" w14:dist="38100" w14:dir="2700000" w14:sx="100000" w14:sy="100000" w14:kx="0" w14:ky="0" w14:algn="tl">
                  <w14:srgbClr w14:val="000000">
                    <w14:alpha w14:val="60000"/>
                  </w14:srgbClr>
                </w14:shadow>
              </w:rPr>
            </w:pPr>
            <w:r w:rsidRPr="00F36C6B">
              <w:rPr>
                <w:rFonts w:ascii="Times New Roman" w:hAnsi="Times New Roman"/>
                <w:color w:val="000000"/>
                <w14:shadow w14:blurRad="50800" w14:dist="38100" w14:dir="2700000" w14:sx="100000" w14:sy="100000" w14:kx="0" w14:ky="0" w14:algn="tl">
                  <w14:srgbClr w14:val="000000">
                    <w14:alpha w14:val="60000"/>
                  </w14:srgbClr>
                </w14:shadow>
              </w:rPr>
              <w:t>Modelo Financiero del Proyecto</w:t>
            </w:r>
          </w:p>
        </w:tc>
        <w:tc>
          <w:tcPr>
            <w:tcW w:w="720" w:type="dxa"/>
            <w:tcBorders>
              <w:top w:val="thinThickSmallGap" w:sz="24" w:space="0" w:color="auto"/>
              <w:left w:val="single" w:sz="6" w:space="0" w:color="auto"/>
              <w:bottom w:val="single" w:sz="6" w:space="0" w:color="auto"/>
              <w:right w:val="single" w:sz="6" w:space="0" w:color="auto"/>
            </w:tcBorders>
            <w:shd w:val="clear" w:color="auto" w:fill="CCCCCC"/>
            <w:vAlign w:val="center"/>
          </w:tcPr>
          <w:p w14:paraId="03D17B78" w14:textId="77777777" w:rsidR="00D937C4" w:rsidRPr="00F36C6B" w:rsidRDefault="00D937C4" w:rsidP="00D937C4">
            <w:pPr>
              <w:rPr>
                <w:rFonts w:ascii="Times New Roman" w:hAnsi="Times New Roman"/>
                <w:b/>
                <w:color w:val="000000"/>
                <w14:shadow w14:blurRad="50800" w14:dist="38100" w14:dir="2700000" w14:sx="100000" w14:sy="100000" w14:kx="0" w14:ky="0" w14:algn="tl">
                  <w14:srgbClr w14:val="000000">
                    <w14:alpha w14:val="60000"/>
                  </w14:srgbClr>
                </w14:shadow>
              </w:rPr>
            </w:pPr>
            <w:r w:rsidRPr="00F36C6B">
              <w:rPr>
                <w:rFonts w:ascii="Times New Roman" w:hAnsi="Times New Roman"/>
                <w:b/>
                <w:color w:val="000000"/>
                <w:szCs w:val="24"/>
                <w14:shadow w14:blurRad="50800" w14:dist="38100" w14:dir="2700000" w14:sx="100000" w14:sy="100000" w14:kx="0" w14:ky="0" w14:algn="tl">
                  <w14:srgbClr w14:val="000000">
                    <w14:alpha w14:val="60000"/>
                  </w14:srgbClr>
                </w14:shadow>
              </w:rPr>
              <w:t> </w:t>
            </w:r>
          </w:p>
        </w:tc>
        <w:tc>
          <w:tcPr>
            <w:tcW w:w="655" w:type="dxa"/>
            <w:tcBorders>
              <w:top w:val="thinThickSmallGap" w:sz="24" w:space="0" w:color="auto"/>
              <w:left w:val="single" w:sz="6" w:space="0" w:color="auto"/>
              <w:bottom w:val="single" w:sz="6" w:space="0" w:color="auto"/>
              <w:right w:val="thickThinSmallGap" w:sz="24" w:space="0" w:color="auto"/>
            </w:tcBorders>
            <w:shd w:val="clear" w:color="auto" w:fill="CCCCCC"/>
            <w:vAlign w:val="center"/>
          </w:tcPr>
          <w:p w14:paraId="167A64BE" w14:textId="77777777" w:rsidR="00D937C4" w:rsidRPr="00F36C6B" w:rsidRDefault="00D937C4" w:rsidP="00D937C4">
            <w:pPr>
              <w:rPr>
                <w:rFonts w:ascii="Times New Roman" w:hAnsi="Times New Roman"/>
                <w:b/>
                <w:color w:val="000000"/>
                <w14:shadow w14:blurRad="50800" w14:dist="38100" w14:dir="2700000" w14:sx="100000" w14:sy="100000" w14:kx="0" w14:ky="0" w14:algn="tl">
                  <w14:srgbClr w14:val="000000">
                    <w14:alpha w14:val="60000"/>
                  </w14:srgbClr>
                </w14:shadow>
              </w:rPr>
            </w:pPr>
            <w:r w:rsidRPr="00F36C6B">
              <w:rPr>
                <w:rFonts w:ascii="Times New Roman" w:hAnsi="Times New Roman"/>
                <w:b/>
                <w:color w:val="000000"/>
                <w:szCs w:val="24"/>
                <w14:shadow w14:blurRad="50800" w14:dist="38100" w14:dir="2700000" w14:sx="100000" w14:sy="100000" w14:kx="0" w14:ky="0" w14:algn="tl">
                  <w14:srgbClr w14:val="000000">
                    <w14:alpha w14:val="60000"/>
                  </w14:srgbClr>
                </w14:shadow>
              </w:rPr>
              <w:t> </w:t>
            </w:r>
          </w:p>
        </w:tc>
      </w:tr>
      <w:tr w:rsidR="00D937C4" w:rsidRPr="00F36C6B" w14:paraId="525E463B" w14:textId="77777777" w:rsidTr="00D937C4">
        <w:trPr>
          <w:cantSplit/>
          <w:trHeight w:val="460"/>
          <w:jc w:val="center"/>
        </w:trPr>
        <w:tc>
          <w:tcPr>
            <w:tcW w:w="1089" w:type="dxa"/>
            <w:tcBorders>
              <w:top w:val="thinThickSmallGap" w:sz="24" w:space="0" w:color="auto"/>
              <w:left w:val="thinThickSmallGap" w:sz="24" w:space="0" w:color="auto"/>
              <w:bottom w:val="single" w:sz="6" w:space="0" w:color="auto"/>
              <w:right w:val="single" w:sz="6" w:space="0" w:color="auto"/>
            </w:tcBorders>
            <w:shd w:val="clear" w:color="auto" w:fill="CCCCCC"/>
            <w:vAlign w:val="center"/>
          </w:tcPr>
          <w:p w14:paraId="33448347" w14:textId="77777777" w:rsidR="00D937C4" w:rsidRPr="00F36C6B" w:rsidRDefault="00D937C4" w:rsidP="00D937C4">
            <w:pPr>
              <w:ind w:right="-83"/>
              <w:rPr>
                <w:rFonts w:ascii="Times New Roman" w:hAnsi="Times New Roman"/>
                <w:color w:val="000000"/>
                <w14:shadow w14:blurRad="50800" w14:dist="38100" w14:dir="2700000" w14:sx="100000" w14:sy="100000" w14:kx="0" w14:ky="0" w14:algn="tl">
                  <w14:srgbClr w14:val="000000">
                    <w14:alpha w14:val="60000"/>
                  </w14:srgbClr>
                </w14:shadow>
              </w:rPr>
            </w:pPr>
            <w:r w:rsidRPr="00F36C6B">
              <w:rPr>
                <w:rFonts w:ascii="Times New Roman" w:hAnsi="Times New Roman"/>
                <w:color w:val="000000"/>
                <w14:shadow w14:blurRad="50800" w14:dist="38100" w14:dir="2700000" w14:sx="100000" w14:sy="100000" w14:kx="0" w14:ky="0" w14:algn="tl">
                  <w14:srgbClr w14:val="000000">
                    <w14:alpha w14:val="60000"/>
                  </w14:srgbClr>
                </w14:shadow>
              </w:rPr>
              <w:t>PE-7</w:t>
            </w:r>
          </w:p>
        </w:tc>
        <w:tc>
          <w:tcPr>
            <w:tcW w:w="7080" w:type="dxa"/>
            <w:tcBorders>
              <w:top w:val="thinThickSmallGap" w:sz="24" w:space="0" w:color="auto"/>
              <w:left w:val="single" w:sz="6" w:space="0" w:color="auto"/>
              <w:bottom w:val="single" w:sz="4" w:space="0" w:color="808080"/>
              <w:right w:val="single" w:sz="6" w:space="0" w:color="auto"/>
            </w:tcBorders>
            <w:shd w:val="clear" w:color="auto" w:fill="CCCCCC"/>
            <w:vAlign w:val="center"/>
          </w:tcPr>
          <w:p w14:paraId="666D0425" w14:textId="77777777" w:rsidR="00D937C4" w:rsidRPr="00F36C6B" w:rsidRDefault="00D937C4" w:rsidP="00D937C4">
            <w:pPr>
              <w:rPr>
                <w:rFonts w:ascii="Times New Roman" w:hAnsi="Times New Roman"/>
                <w:color w:val="000000"/>
                <w14:shadow w14:blurRad="50800" w14:dist="38100" w14:dir="2700000" w14:sx="100000" w14:sy="100000" w14:kx="0" w14:ky="0" w14:algn="tl">
                  <w14:srgbClr w14:val="000000">
                    <w14:alpha w14:val="60000"/>
                  </w14:srgbClr>
                </w14:shadow>
              </w:rPr>
            </w:pPr>
            <w:r w:rsidRPr="00F36C6B">
              <w:rPr>
                <w:rFonts w:ascii="Times New Roman" w:hAnsi="Times New Roman"/>
                <w:color w:val="000000"/>
                <w14:shadow w14:blurRad="50800" w14:dist="38100" w14:dir="2700000" w14:sx="100000" w14:sy="100000" w14:kx="0" w14:ky="0" w14:algn="tl">
                  <w14:srgbClr w14:val="000000">
                    <w14:alpha w14:val="60000"/>
                  </w14:srgbClr>
                </w14:shadow>
              </w:rPr>
              <w:t>Supuestos Considerados para el Modelo Financiero</w:t>
            </w:r>
          </w:p>
        </w:tc>
        <w:tc>
          <w:tcPr>
            <w:tcW w:w="720" w:type="dxa"/>
            <w:tcBorders>
              <w:top w:val="thinThickSmallGap" w:sz="24" w:space="0" w:color="auto"/>
              <w:left w:val="single" w:sz="6" w:space="0" w:color="auto"/>
              <w:bottom w:val="single" w:sz="6" w:space="0" w:color="auto"/>
              <w:right w:val="single" w:sz="6" w:space="0" w:color="auto"/>
            </w:tcBorders>
            <w:shd w:val="clear" w:color="auto" w:fill="CCCCCC"/>
            <w:vAlign w:val="center"/>
          </w:tcPr>
          <w:p w14:paraId="7F44F8F9" w14:textId="77777777" w:rsidR="00D937C4" w:rsidRPr="00F36C6B" w:rsidRDefault="00D937C4" w:rsidP="00D937C4">
            <w:pPr>
              <w:rPr>
                <w:rFonts w:ascii="Times New Roman" w:hAnsi="Times New Roman"/>
                <w:b/>
                <w:color w:val="000000"/>
                <w14:shadow w14:blurRad="50800" w14:dist="38100" w14:dir="2700000" w14:sx="100000" w14:sy="100000" w14:kx="0" w14:ky="0" w14:algn="tl">
                  <w14:srgbClr w14:val="000000">
                    <w14:alpha w14:val="60000"/>
                  </w14:srgbClr>
                </w14:shadow>
              </w:rPr>
            </w:pPr>
            <w:r w:rsidRPr="00F36C6B">
              <w:rPr>
                <w:rFonts w:ascii="Times New Roman" w:hAnsi="Times New Roman"/>
                <w:b/>
                <w:color w:val="000000"/>
                <w:szCs w:val="24"/>
                <w14:shadow w14:blurRad="50800" w14:dist="38100" w14:dir="2700000" w14:sx="100000" w14:sy="100000" w14:kx="0" w14:ky="0" w14:algn="tl">
                  <w14:srgbClr w14:val="000000">
                    <w14:alpha w14:val="60000"/>
                  </w14:srgbClr>
                </w14:shadow>
              </w:rPr>
              <w:t> </w:t>
            </w:r>
          </w:p>
        </w:tc>
        <w:tc>
          <w:tcPr>
            <w:tcW w:w="655" w:type="dxa"/>
            <w:tcBorders>
              <w:top w:val="thinThickSmallGap" w:sz="24" w:space="0" w:color="auto"/>
              <w:left w:val="single" w:sz="6" w:space="0" w:color="auto"/>
              <w:bottom w:val="single" w:sz="6" w:space="0" w:color="auto"/>
              <w:right w:val="thickThinSmallGap" w:sz="24" w:space="0" w:color="auto"/>
            </w:tcBorders>
            <w:shd w:val="clear" w:color="auto" w:fill="CCCCCC"/>
            <w:vAlign w:val="center"/>
          </w:tcPr>
          <w:p w14:paraId="14105A20" w14:textId="77777777" w:rsidR="00D937C4" w:rsidRPr="00F36C6B" w:rsidRDefault="00D937C4" w:rsidP="00D937C4">
            <w:pPr>
              <w:rPr>
                <w:rFonts w:ascii="Times New Roman" w:hAnsi="Times New Roman"/>
                <w:b/>
                <w:color w:val="000000"/>
                <w14:shadow w14:blurRad="50800" w14:dist="38100" w14:dir="2700000" w14:sx="100000" w14:sy="100000" w14:kx="0" w14:ky="0" w14:algn="tl">
                  <w14:srgbClr w14:val="000000">
                    <w14:alpha w14:val="60000"/>
                  </w14:srgbClr>
                </w14:shadow>
              </w:rPr>
            </w:pPr>
            <w:r w:rsidRPr="00F36C6B">
              <w:rPr>
                <w:rFonts w:ascii="Times New Roman" w:hAnsi="Times New Roman"/>
                <w:b/>
                <w:color w:val="000000"/>
                <w:szCs w:val="24"/>
                <w14:shadow w14:blurRad="50800" w14:dist="38100" w14:dir="2700000" w14:sx="100000" w14:sy="100000" w14:kx="0" w14:ky="0" w14:algn="tl">
                  <w14:srgbClr w14:val="000000">
                    <w14:alpha w14:val="60000"/>
                  </w14:srgbClr>
                </w14:shadow>
              </w:rPr>
              <w:t> </w:t>
            </w:r>
          </w:p>
        </w:tc>
      </w:tr>
      <w:tr w:rsidR="00D937C4" w:rsidRPr="00F36C6B" w14:paraId="04F035B2" w14:textId="77777777" w:rsidTr="00D937C4">
        <w:trPr>
          <w:cantSplit/>
          <w:trHeight w:val="460"/>
          <w:jc w:val="center"/>
        </w:trPr>
        <w:tc>
          <w:tcPr>
            <w:tcW w:w="1089" w:type="dxa"/>
            <w:tcBorders>
              <w:top w:val="thinThickSmallGap" w:sz="24" w:space="0" w:color="auto"/>
              <w:left w:val="thinThickSmallGap" w:sz="24" w:space="0" w:color="auto"/>
              <w:bottom w:val="single" w:sz="6" w:space="0" w:color="auto"/>
              <w:right w:val="single" w:sz="6" w:space="0" w:color="auto"/>
            </w:tcBorders>
            <w:shd w:val="clear" w:color="auto" w:fill="CCCCCC"/>
            <w:vAlign w:val="center"/>
          </w:tcPr>
          <w:p w14:paraId="05B91FA7" w14:textId="77777777" w:rsidR="00D937C4" w:rsidRPr="00F36C6B" w:rsidRDefault="00D937C4" w:rsidP="00D937C4">
            <w:pPr>
              <w:ind w:right="-83"/>
              <w:rPr>
                <w:rFonts w:ascii="Times New Roman" w:hAnsi="Times New Roman"/>
                <w:color w:val="000000"/>
                <w14:shadow w14:blurRad="50800" w14:dist="38100" w14:dir="2700000" w14:sx="100000" w14:sy="100000" w14:kx="0" w14:ky="0" w14:algn="tl">
                  <w14:srgbClr w14:val="000000">
                    <w14:alpha w14:val="60000"/>
                  </w14:srgbClr>
                </w14:shadow>
              </w:rPr>
            </w:pPr>
            <w:r w:rsidRPr="00F36C6B">
              <w:rPr>
                <w:rFonts w:ascii="Times New Roman" w:hAnsi="Times New Roman"/>
                <w:color w:val="000000"/>
                <w14:shadow w14:blurRad="50800" w14:dist="38100" w14:dir="2700000" w14:sx="100000" w14:sy="100000" w14:kx="0" w14:ky="0" w14:algn="tl">
                  <w14:srgbClr w14:val="000000">
                    <w14:alpha w14:val="60000"/>
                  </w14:srgbClr>
                </w14:shadow>
              </w:rPr>
              <w:t>PE-8</w:t>
            </w:r>
          </w:p>
        </w:tc>
        <w:tc>
          <w:tcPr>
            <w:tcW w:w="7080" w:type="dxa"/>
            <w:tcBorders>
              <w:top w:val="thinThickSmallGap" w:sz="24" w:space="0" w:color="auto"/>
              <w:left w:val="single" w:sz="6" w:space="0" w:color="auto"/>
              <w:bottom w:val="single" w:sz="4" w:space="0" w:color="808080"/>
              <w:right w:val="single" w:sz="6" w:space="0" w:color="auto"/>
            </w:tcBorders>
            <w:shd w:val="clear" w:color="auto" w:fill="CCCCCC"/>
            <w:vAlign w:val="center"/>
          </w:tcPr>
          <w:p w14:paraId="29FFF175" w14:textId="77777777" w:rsidR="00D937C4" w:rsidRPr="00F36C6B" w:rsidRDefault="00D937C4" w:rsidP="00D937C4">
            <w:pPr>
              <w:rPr>
                <w:rFonts w:ascii="Times New Roman" w:hAnsi="Times New Roman"/>
                <w:color w:val="000000"/>
                <w14:shadow w14:blurRad="50800" w14:dist="38100" w14:dir="2700000" w14:sx="100000" w14:sy="100000" w14:kx="0" w14:ky="0" w14:algn="tl">
                  <w14:srgbClr w14:val="000000">
                    <w14:alpha w14:val="60000"/>
                  </w14:srgbClr>
                </w14:shadow>
              </w:rPr>
            </w:pPr>
            <w:r w:rsidRPr="00F36C6B">
              <w:rPr>
                <w:rFonts w:ascii="Times New Roman" w:hAnsi="Times New Roman"/>
                <w:color w:val="000000"/>
                <w14:shadow w14:blurRad="50800" w14:dist="38100" w14:dir="2700000" w14:sx="100000" w14:sy="100000" w14:kx="0" w14:ky="0" w14:algn="tl">
                  <w14:srgbClr w14:val="000000">
                    <w14:alpha w14:val="60000"/>
                  </w14:srgbClr>
                </w14:shadow>
              </w:rPr>
              <w:t>Manual de Explicación del Modelo Financiero</w:t>
            </w:r>
          </w:p>
        </w:tc>
        <w:tc>
          <w:tcPr>
            <w:tcW w:w="720" w:type="dxa"/>
            <w:tcBorders>
              <w:top w:val="thinThickSmallGap" w:sz="24" w:space="0" w:color="auto"/>
              <w:left w:val="single" w:sz="6" w:space="0" w:color="auto"/>
              <w:bottom w:val="single" w:sz="6" w:space="0" w:color="auto"/>
              <w:right w:val="single" w:sz="6" w:space="0" w:color="auto"/>
            </w:tcBorders>
            <w:shd w:val="clear" w:color="auto" w:fill="CCCCCC"/>
            <w:vAlign w:val="center"/>
          </w:tcPr>
          <w:p w14:paraId="5ADEDA49" w14:textId="77777777" w:rsidR="00D937C4" w:rsidRPr="00F36C6B" w:rsidRDefault="00D937C4" w:rsidP="00D937C4">
            <w:pPr>
              <w:rPr>
                <w:rFonts w:ascii="Times New Roman" w:hAnsi="Times New Roman"/>
                <w:b/>
                <w:color w:val="000000"/>
                <w14:shadow w14:blurRad="50800" w14:dist="38100" w14:dir="2700000" w14:sx="100000" w14:sy="100000" w14:kx="0" w14:ky="0" w14:algn="tl">
                  <w14:srgbClr w14:val="000000">
                    <w14:alpha w14:val="60000"/>
                  </w14:srgbClr>
                </w14:shadow>
              </w:rPr>
            </w:pPr>
            <w:r w:rsidRPr="00F36C6B">
              <w:rPr>
                <w:rFonts w:ascii="Times New Roman" w:hAnsi="Times New Roman"/>
                <w:b/>
                <w:color w:val="000000"/>
                <w:szCs w:val="24"/>
                <w14:shadow w14:blurRad="50800" w14:dist="38100" w14:dir="2700000" w14:sx="100000" w14:sy="100000" w14:kx="0" w14:ky="0" w14:algn="tl">
                  <w14:srgbClr w14:val="000000">
                    <w14:alpha w14:val="60000"/>
                  </w14:srgbClr>
                </w14:shadow>
              </w:rPr>
              <w:t> </w:t>
            </w:r>
          </w:p>
        </w:tc>
        <w:tc>
          <w:tcPr>
            <w:tcW w:w="655" w:type="dxa"/>
            <w:tcBorders>
              <w:top w:val="thinThickSmallGap" w:sz="24" w:space="0" w:color="auto"/>
              <w:left w:val="single" w:sz="6" w:space="0" w:color="auto"/>
              <w:bottom w:val="single" w:sz="6" w:space="0" w:color="auto"/>
              <w:right w:val="thickThinSmallGap" w:sz="24" w:space="0" w:color="auto"/>
            </w:tcBorders>
            <w:shd w:val="clear" w:color="auto" w:fill="CCCCCC"/>
            <w:vAlign w:val="center"/>
          </w:tcPr>
          <w:p w14:paraId="326918FB" w14:textId="77777777" w:rsidR="00D937C4" w:rsidRPr="00F36C6B" w:rsidRDefault="00D937C4" w:rsidP="00D937C4">
            <w:pPr>
              <w:rPr>
                <w:rFonts w:ascii="Times New Roman" w:hAnsi="Times New Roman"/>
                <w:b/>
                <w:color w:val="000000"/>
                <w14:shadow w14:blurRad="50800" w14:dist="38100" w14:dir="2700000" w14:sx="100000" w14:sy="100000" w14:kx="0" w14:ky="0" w14:algn="tl">
                  <w14:srgbClr w14:val="000000">
                    <w14:alpha w14:val="60000"/>
                  </w14:srgbClr>
                </w14:shadow>
              </w:rPr>
            </w:pPr>
            <w:r w:rsidRPr="00F36C6B">
              <w:rPr>
                <w:rFonts w:ascii="Times New Roman" w:hAnsi="Times New Roman"/>
                <w:b/>
                <w:color w:val="000000"/>
                <w:szCs w:val="24"/>
                <w14:shadow w14:blurRad="50800" w14:dist="38100" w14:dir="2700000" w14:sx="100000" w14:sy="100000" w14:kx="0" w14:ky="0" w14:algn="tl">
                  <w14:srgbClr w14:val="000000">
                    <w14:alpha w14:val="60000"/>
                  </w14:srgbClr>
                </w14:shadow>
              </w:rPr>
              <w:t> </w:t>
            </w:r>
          </w:p>
        </w:tc>
      </w:tr>
      <w:tr w:rsidR="00D937C4" w:rsidRPr="00F36C6B" w14:paraId="79E1283B" w14:textId="77777777" w:rsidTr="00D937C4">
        <w:trPr>
          <w:cantSplit/>
          <w:trHeight w:val="460"/>
          <w:jc w:val="center"/>
        </w:trPr>
        <w:tc>
          <w:tcPr>
            <w:tcW w:w="1089" w:type="dxa"/>
            <w:tcBorders>
              <w:top w:val="thinThickSmallGap" w:sz="24" w:space="0" w:color="auto"/>
              <w:left w:val="thinThickSmallGap" w:sz="24" w:space="0" w:color="auto"/>
              <w:bottom w:val="single" w:sz="6" w:space="0" w:color="auto"/>
              <w:right w:val="single" w:sz="6" w:space="0" w:color="auto"/>
            </w:tcBorders>
            <w:shd w:val="clear" w:color="auto" w:fill="CCCCCC"/>
            <w:vAlign w:val="center"/>
          </w:tcPr>
          <w:p w14:paraId="0E489F58" w14:textId="77777777" w:rsidR="00D937C4" w:rsidRPr="00F36C6B" w:rsidRDefault="00D937C4" w:rsidP="00D937C4">
            <w:pPr>
              <w:ind w:right="-83"/>
              <w:rPr>
                <w:rFonts w:ascii="Times New Roman" w:hAnsi="Times New Roman"/>
                <w:color w:val="000000"/>
                <w14:shadow w14:blurRad="50800" w14:dist="38100" w14:dir="2700000" w14:sx="100000" w14:sy="100000" w14:kx="0" w14:ky="0" w14:algn="tl">
                  <w14:srgbClr w14:val="000000">
                    <w14:alpha w14:val="60000"/>
                  </w14:srgbClr>
                </w14:shadow>
              </w:rPr>
            </w:pPr>
            <w:r w:rsidRPr="00F36C6B">
              <w:rPr>
                <w:rFonts w:ascii="Times New Roman" w:hAnsi="Times New Roman"/>
                <w:color w:val="000000"/>
                <w14:shadow w14:blurRad="50800" w14:dist="38100" w14:dir="2700000" w14:sx="100000" w14:sy="100000" w14:kx="0" w14:ky="0" w14:algn="tl">
                  <w14:srgbClr w14:val="000000">
                    <w14:alpha w14:val="60000"/>
                  </w14:srgbClr>
                </w14:shadow>
              </w:rPr>
              <w:t>PE-9</w:t>
            </w:r>
          </w:p>
        </w:tc>
        <w:tc>
          <w:tcPr>
            <w:tcW w:w="7080" w:type="dxa"/>
            <w:tcBorders>
              <w:top w:val="thinThickSmallGap" w:sz="24" w:space="0" w:color="auto"/>
              <w:left w:val="single" w:sz="6" w:space="0" w:color="auto"/>
              <w:bottom w:val="single" w:sz="4" w:space="0" w:color="808080"/>
              <w:right w:val="single" w:sz="6" w:space="0" w:color="auto"/>
            </w:tcBorders>
            <w:shd w:val="clear" w:color="auto" w:fill="CCCCCC"/>
            <w:vAlign w:val="center"/>
          </w:tcPr>
          <w:p w14:paraId="1315B6DB" w14:textId="77777777" w:rsidR="00D937C4" w:rsidRPr="00F36C6B" w:rsidRDefault="00D937C4" w:rsidP="00D937C4">
            <w:pPr>
              <w:rPr>
                <w:rFonts w:ascii="Times New Roman" w:hAnsi="Times New Roman"/>
                <w:color w:val="000000"/>
                <w14:shadow w14:blurRad="50800" w14:dist="38100" w14:dir="2700000" w14:sx="100000" w14:sy="100000" w14:kx="0" w14:ky="0" w14:algn="tl">
                  <w14:srgbClr w14:val="000000">
                    <w14:alpha w14:val="60000"/>
                  </w14:srgbClr>
                </w14:shadow>
              </w:rPr>
            </w:pPr>
            <w:r w:rsidRPr="00F36C6B">
              <w:rPr>
                <w:rFonts w:ascii="Times New Roman" w:hAnsi="Times New Roman"/>
                <w:color w:val="000000"/>
                <w14:shadow w14:blurRad="50800" w14:dist="38100" w14:dir="2700000" w14:sx="100000" w14:sy="100000" w14:kx="0" w14:ky="0" w14:algn="tl">
                  <w14:srgbClr w14:val="000000">
                    <w14:alpha w14:val="60000"/>
                  </w14:srgbClr>
                </w14:shadow>
              </w:rPr>
              <w:t xml:space="preserve">Información </w:t>
            </w:r>
            <w:r w:rsidRPr="00F36C6B">
              <w:rPr>
                <w:rFonts w:ascii="Times New Roman" w:hAnsi="Times New Roman"/>
                <w:color w:val="000000"/>
                <w:szCs w:val="24"/>
                <w14:shadow w14:blurRad="50800" w14:dist="38100" w14:dir="2700000" w14:sx="100000" w14:sy="100000" w14:kx="0" w14:ky="0" w14:algn="tl">
                  <w14:srgbClr w14:val="000000">
                    <w14:alpha w14:val="60000"/>
                  </w14:srgbClr>
                </w14:shadow>
              </w:rPr>
              <w:t>Relevante</w:t>
            </w:r>
            <w:r w:rsidRPr="00F36C6B">
              <w:rPr>
                <w:rFonts w:ascii="Times New Roman" w:hAnsi="Times New Roman"/>
                <w:color w:val="000000"/>
                <w14:shadow w14:blurRad="50800" w14:dist="38100" w14:dir="2700000" w14:sx="100000" w14:sy="100000" w14:kx="0" w14:ky="0" w14:algn="tl">
                  <w14:srgbClr w14:val="000000">
                    <w14:alpha w14:val="60000"/>
                  </w14:srgbClr>
                </w14:shadow>
              </w:rPr>
              <w:t xml:space="preserve"> del Modelo Financiero</w:t>
            </w:r>
          </w:p>
        </w:tc>
        <w:tc>
          <w:tcPr>
            <w:tcW w:w="720" w:type="dxa"/>
            <w:tcBorders>
              <w:top w:val="thinThickSmallGap" w:sz="24" w:space="0" w:color="auto"/>
              <w:left w:val="single" w:sz="6" w:space="0" w:color="auto"/>
              <w:bottom w:val="single" w:sz="6" w:space="0" w:color="auto"/>
              <w:right w:val="single" w:sz="6" w:space="0" w:color="auto"/>
            </w:tcBorders>
            <w:shd w:val="clear" w:color="auto" w:fill="CCCCCC"/>
            <w:vAlign w:val="center"/>
          </w:tcPr>
          <w:p w14:paraId="4314B8C4" w14:textId="77777777" w:rsidR="00D937C4" w:rsidRPr="00F36C6B" w:rsidRDefault="00D937C4" w:rsidP="00D937C4">
            <w:pPr>
              <w:rPr>
                <w:rFonts w:ascii="Times New Roman" w:hAnsi="Times New Roman"/>
                <w:b/>
                <w:color w:val="000000"/>
                <w14:shadow w14:blurRad="50800" w14:dist="38100" w14:dir="2700000" w14:sx="100000" w14:sy="100000" w14:kx="0" w14:ky="0" w14:algn="tl">
                  <w14:srgbClr w14:val="000000">
                    <w14:alpha w14:val="60000"/>
                  </w14:srgbClr>
                </w14:shadow>
              </w:rPr>
            </w:pPr>
            <w:r w:rsidRPr="00F36C6B">
              <w:rPr>
                <w:rFonts w:ascii="Times New Roman" w:hAnsi="Times New Roman"/>
                <w:b/>
                <w:color w:val="000000"/>
                <w:szCs w:val="24"/>
                <w14:shadow w14:blurRad="50800" w14:dist="38100" w14:dir="2700000" w14:sx="100000" w14:sy="100000" w14:kx="0" w14:ky="0" w14:algn="tl">
                  <w14:srgbClr w14:val="000000">
                    <w14:alpha w14:val="60000"/>
                  </w14:srgbClr>
                </w14:shadow>
              </w:rPr>
              <w:t> </w:t>
            </w:r>
          </w:p>
        </w:tc>
        <w:tc>
          <w:tcPr>
            <w:tcW w:w="655" w:type="dxa"/>
            <w:tcBorders>
              <w:top w:val="thinThickSmallGap" w:sz="24" w:space="0" w:color="auto"/>
              <w:left w:val="single" w:sz="6" w:space="0" w:color="auto"/>
              <w:bottom w:val="single" w:sz="6" w:space="0" w:color="auto"/>
              <w:right w:val="thickThinSmallGap" w:sz="24" w:space="0" w:color="auto"/>
            </w:tcBorders>
            <w:shd w:val="clear" w:color="auto" w:fill="CCCCCC"/>
            <w:vAlign w:val="center"/>
          </w:tcPr>
          <w:p w14:paraId="0D00FC71" w14:textId="77777777" w:rsidR="00D937C4" w:rsidRPr="00F36C6B" w:rsidRDefault="00D937C4" w:rsidP="00D937C4">
            <w:pPr>
              <w:rPr>
                <w:rFonts w:ascii="Times New Roman" w:hAnsi="Times New Roman"/>
                <w:b/>
                <w:color w:val="000000"/>
                <w14:shadow w14:blurRad="50800" w14:dist="38100" w14:dir="2700000" w14:sx="100000" w14:sy="100000" w14:kx="0" w14:ky="0" w14:algn="tl">
                  <w14:srgbClr w14:val="000000">
                    <w14:alpha w14:val="60000"/>
                  </w14:srgbClr>
                </w14:shadow>
              </w:rPr>
            </w:pPr>
            <w:r w:rsidRPr="00F36C6B">
              <w:rPr>
                <w:rFonts w:ascii="Times New Roman" w:hAnsi="Times New Roman"/>
                <w:b/>
                <w:color w:val="000000"/>
                <w:szCs w:val="24"/>
                <w14:shadow w14:blurRad="50800" w14:dist="38100" w14:dir="2700000" w14:sx="100000" w14:sy="100000" w14:kx="0" w14:ky="0" w14:algn="tl">
                  <w14:srgbClr w14:val="000000">
                    <w14:alpha w14:val="60000"/>
                  </w14:srgbClr>
                </w14:shadow>
              </w:rPr>
              <w:t> </w:t>
            </w:r>
          </w:p>
        </w:tc>
      </w:tr>
      <w:tr w:rsidR="00D937C4" w:rsidRPr="00F36C6B" w14:paraId="3CD197FE" w14:textId="77777777" w:rsidTr="00D937C4">
        <w:trPr>
          <w:cantSplit/>
          <w:trHeight w:val="460"/>
          <w:jc w:val="center"/>
        </w:trPr>
        <w:tc>
          <w:tcPr>
            <w:tcW w:w="1089" w:type="dxa"/>
            <w:tcBorders>
              <w:top w:val="thinThickSmallGap" w:sz="24" w:space="0" w:color="auto"/>
              <w:left w:val="thinThickSmallGap" w:sz="24" w:space="0" w:color="auto"/>
              <w:bottom w:val="single" w:sz="6" w:space="0" w:color="auto"/>
              <w:right w:val="single" w:sz="6" w:space="0" w:color="auto"/>
            </w:tcBorders>
            <w:shd w:val="clear" w:color="auto" w:fill="CCCCCC"/>
            <w:vAlign w:val="center"/>
          </w:tcPr>
          <w:p w14:paraId="4DD14D94" w14:textId="77777777" w:rsidR="00D937C4" w:rsidRPr="00F36C6B" w:rsidRDefault="00D937C4" w:rsidP="00D937C4">
            <w:pPr>
              <w:ind w:right="-83"/>
              <w:rPr>
                <w:rFonts w:ascii="Times New Roman" w:hAnsi="Times New Roman"/>
                <w:color w:val="000000"/>
                <w14:shadow w14:blurRad="50800" w14:dist="38100" w14:dir="2700000" w14:sx="100000" w14:sy="100000" w14:kx="0" w14:ky="0" w14:algn="tl">
                  <w14:srgbClr w14:val="000000">
                    <w14:alpha w14:val="60000"/>
                  </w14:srgbClr>
                </w14:shadow>
              </w:rPr>
            </w:pPr>
            <w:r w:rsidRPr="00F36C6B">
              <w:rPr>
                <w:rFonts w:ascii="Times New Roman" w:hAnsi="Times New Roman"/>
                <w:color w:val="000000"/>
                <w14:shadow w14:blurRad="50800" w14:dist="38100" w14:dir="2700000" w14:sx="100000" w14:sy="100000" w14:kx="0" w14:ky="0" w14:algn="tl">
                  <w14:srgbClr w14:val="000000">
                    <w14:alpha w14:val="60000"/>
                  </w14:srgbClr>
                </w14:shadow>
              </w:rPr>
              <w:t>PE-10</w:t>
            </w:r>
          </w:p>
        </w:tc>
        <w:tc>
          <w:tcPr>
            <w:tcW w:w="7080" w:type="dxa"/>
            <w:tcBorders>
              <w:top w:val="thinThickSmallGap" w:sz="24" w:space="0" w:color="auto"/>
              <w:left w:val="single" w:sz="6" w:space="0" w:color="auto"/>
              <w:bottom w:val="single" w:sz="4" w:space="0" w:color="808080"/>
              <w:right w:val="single" w:sz="6" w:space="0" w:color="auto"/>
            </w:tcBorders>
            <w:shd w:val="clear" w:color="auto" w:fill="CCCCCC"/>
            <w:vAlign w:val="center"/>
          </w:tcPr>
          <w:p w14:paraId="719A0134" w14:textId="77777777" w:rsidR="00D937C4" w:rsidRPr="00F36C6B" w:rsidRDefault="00D937C4" w:rsidP="00D937C4">
            <w:pPr>
              <w:rPr>
                <w:rFonts w:ascii="Times New Roman" w:hAnsi="Times New Roman"/>
                <w14:shadow w14:blurRad="50800" w14:dist="38100" w14:dir="2700000" w14:sx="100000" w14:sy="100000" w14:kx="0" w14:ky="0" w14:algn="tl">
                  <w14:srgbClr w14:val="000000">
                    <w14:alpha w14:val="60000"/>
                  </w14:srgbClr>
                </w14:shadow>
              </w:rPr>
            </w:pPr>
            <w:r w:rsidRPr="00F36C6B">
              <w:rPr>
                <w:rFonts w:ascii="Times New Roman" w:hAnsi="Times New Roman"/>
                <w14:shadow w14:blurRad="50800" w14:dist="38100" w14:dir="2700000" w14:sx="100000" w14:sy="100000" w14:kx="0" w14:ky="0" w14:algn="tl">
                  <w14:srgbClr w14:val="000000">
                    <w14:alpha w14:val="60000"/>
                  </w14:srgbClr>
                </w14:shadow>
              </w:rPr>
              <w:t>Presupuesto de Costos de Inversión y Programa de Inversiones</w:t>
            </w:r>
          </w:p>
        </w:tc>
        <w:tc>
          <w:tcPr>
            <w:tcW w:w="720" w:type="dxa"/>
            <w:tcBorders>
              <w:top w:val="thinThickSmallGap" w:sz="24" w:space="0" w:color="auto"/>
              <w:left w:val="single" w:sz="6" w:space="0" w:color="auto"/>
              <w:bottom w:val="single" w:sz="6" w:space="0" w:color="auto"/>
              <w:right w:val="single" w:sz="6" w:space="0" w:color="auto"/>
            </w:tcBorders>
            <w:shd w:val="clear" w:color="auto" w:fill="CCCCCC"/>
            <w:vAlign w:val="center"/>
          </w:tcPr>
          <w:p w14:paraId="3C2D0AF2" w14:textId="77777777" w:rsidR="00D937C4" w:rsidRPr="00F36C6B" w:rsidRDefault="00D937C4" w:rsidP="00D937C4">
            <w:pPr>
              <w:rPr>
                <w:rFonts w:ascii="Times New Roman" w:hAnsi="Times New Roman"/>
                <w:b/>
                <w:color w:val="000000"/>
                <w14:shadow w14:blurRad="50800" w14:dist="38100" w14:dir="2700000" w14:sx="100000" w14:sy="100000" w14:kx="0" w14:ky="0" w14:algn="tl">
                  <w14:srgbClr w14:val="000000">
                    <w14:alpha w14:val="60000"/>
                  </w14:srgbClr>
                </w14:shadow>
              </w:rPr>
            </w:pPr>
            <w:r w:rsidRPr="00F36C6B">
              <w:rPr>
                <w:rFonts w:ascii="Times New Roman" w:hAnsi="Times New Roman"/>
                <w:b/>
                <w:color w:val="000000"/>
                <w:szCs w:val="24"/>
                <w14:shadow w14:blurRad="50800" w14:dist="38100" w14:dir="2700000" w14:sx="100000" w14:sy="100000" w14:kx="0" w14:ky="0" w14:algn="tl">
                  <w14:srgbClr w14:val="000000">
                    <w14:alpha w14:val="60000"/>
                  </w14:srgbClr>
                </w14:shadow>
              </w:rPr>
              <w:t> </w:t>
            </w:r>
          </w:p>
        </w:tc>
        <w:tc>
          <w:tcPr>
            <w:tcW w:w="655" w:type="dxa"/>
            <w:tcBorders>
              <w:top w:val="thinThickSmallGap" w:sz="24" w:space="0" w:color="auto"/>
              <w:left w:val="single" w:sz="6" w:space="0" w:color="auto"/>
              <w:bottom w:val="single" w:sz="6" w:space="0" w:color="auto"/>
              <w:right w:val="thickThinSmallGap" w:sz="24" w:space="0" w:color="auto"/>
            </w:tcBorders>
            <w:shd w:val="clear" w:color="auto" w:fill="CCCCCC"/>
            <w:vAlign w:val="center"/>
          </w:tcPr>
          <w:p w14:paraId="2709C4DA" w14:textId="77777777" w:rsidR="00D937C4" w:rsidRPr="00F36C6B" w:rsidRDefault="00D937C4" w:rsidP="00D937C4">
            <w:pPr>
              <w:rPr>
                <w:rFonts w:ascii="Times New Roman" w:hAnsi="Times New Roman"/>
                <w:b/>
                <w:color w:val="000000"/>
                <w14:shadow w14:blurRad="50800" w14:dist="38100" w14:dir="2700000" w14:sx="100000" w14:sy="100000" w14:kx="0" w14:ky="0" w14:algn="tl">
                  <w14:srgbClr w14:val="000000">
                    <w14:alpha w14:val="60000"/>
                  </w14:srgbClr>
                </w14:shadow>
              </w:rPr>
            </w:pPr>
            <w:r w:rsidRPr="00F36C6B">
              <w:rPr>
                <w:rFonts w:ascii="Times New Roman" w:hAnsi="Times New Roman"/>
                <w:b/>
                <w:color w:val="000000"/>
                <w:szCs w:val="24"/>
                <w14:shadow w14:blurRad="50800" w14:dist="38100" w14:dir="2700000" w14:sx="100000" w14:sy="100000" w14:kx="0" w14:ky="0" w14:algn="tl">
                  <w14:srgbClr w14:val="000000">
                    <w14:alpha w14:val="60000"/>
                  </w14:srgbClr>
                </w14:shadow>
              </w:rPr>
              <w:t> </w:t>
            </w:r>
          </w:p>
        </w:tc>
      </w:tr>
      <w:tr w:rsidR="00D937C4" w:rsidRPr="00F36C6B" w14:paraId="045B9C9A" w14:textId="77777777" w:rsidTr="00D937C4">
        <w:trPr>
          <w:cantSplit/>
          <w:trHeight w:val="460"/>
          <w:jc w:val="center"/>
        </w:trPr>
        <w:tc>
          <w:tcPr>
            <w:tcW w:w="1089" w:type="dxa"/>
            <w:tcBorders>
              <w:top w:val="thinThickSmallGap" w:sz="24" w:space="0" w:color="auto"/>
              <w:left w:val="thinThickSmallGap" w:sz="24" w:space="0" w:color="auto"/>
              <w:bottom w:val="single" w:sz="6" w:space="0" w:color="auto"/>
              <w:right w:val="single" w:sz="6" w:space="0" w:color="auto"/>
            </w:tcBorders>
            <w:shd w:val="clear" w:color="auto" w:fill="CCCCCC"/>
            <w:vAlign w:val="center"/>
          </w:tcPr>
          <w:p w14:paraId="4FC0B8F9" w14:textId="77777777" w:rsidR="00D937C4" w:rsidRPr="00F36C6B" w:rsidRDefault="00D937C4" w:rsidP="00D937C4">
            <w:pPr>
              <w:ind w:right="-83"/>
              <w:rPr>
                <w:rFonts w:ascii="Times New Roman" w:hAnsi="Times New Roman"/>
                <w:color w:val="000000"/>
                <w14:shadow w14:blurRad="50800" w14:dist="38100" w14:dir="2700000" w14:sx="100000" w14:sy="100000" w14:kx="0" w14:ky="0" w14:algn="tl">
                  <w14:srgbClr w14:val="000000">
                    <w14:alpha w14:val="60000"/>
                  </w14:srgbClr>
                </w14:shadow>
              </w:rPr>
            </w:pPr>
            <w:r w:rsidRPr="00F36C6B">
              <w:rPr>
                <w:rFonts w:ascii="Times New Roman" w:hAnsi="Times New Roman"/>
                <w:color w:val="000000"/>
                <w14:shadow w14:blurRad="50800" w14:dist="38100" w14:dir="2700000" w14:sx="100000" w14:sy="100000" w14:kx="0" w14:ky="0" w14:algn="tl">
                  <w14:srgbClr w14:val="000000">
                    <w14:alpha w14:val="60000"/>
                  </w14:srgbClr>
                </w14:shadow>
              </w:rPr>
              <w:t>PE-11</w:t>
            </w:r>
          </w:p>
        </w:tc>
        <w:tc>
          <w:tcPr>
            <w:tcW w:w="7080" w:type="dxa"/>
            <w:tcBorders>
              <w:top w:val="thinThickSmallGap" w:sz="24" w:space="0" w:color="auto"/>
              <w:left w:val="single" w:sz="6" w:space="0" w:color="auto"/>
              <w:bottom w:val="single" w:sz="4" w:space="0" w:color="808080"/>
              <w:right w:val="single" w:sz="6" w:space="0" w:color="auto"/>
            </w:tcBorders>
            <w:shd w:val="clear" w:color="auto" w:fill="CCCCCC"/>
            <w:vAlign w:val="center"/>
          </w:tcPr>
          <w:p w14:paraId="2F851029" w14:textId="77777777" w:rsidR="00D937C4" w:rsidRPr="00F36C6B" w:rsidRDefault="00D937C4" w:rsidP="00D937C4">
            <w:pPr>
              <w:rPr>
                <w:rFonts w:ascii="Times New Roman" w:hAnsi="Times New Roman"/>
                <w:color w:val="000000"/>
                <w14:shadow w14:blurRad="50800" w14:dist="38100" w14:dir="2700000" w14:sx="100000" w14:sy="100000" w14:kx="0" w14:ky="0" w14:algn="tl">
                  <w14:srgbClr w14:val="000000">
                    <w14:alpha w14:val="60000"/>
                  </w14:srgbClr>
                </w14:shadow>
              </w:rPr>
            </w:pPr>
            <w:r w:rsidRPr="00F36C6B">
              <w:rPr>
                <w:rFonts w:ascii="Times New Roman" w:hAnsi="Times New Roman"/>
                <w:color w:val="000000"/>
                <w14:shadow w14:blurRad="50800" w14:dist="38100" w14:dir="2700000" w14:sx="100000" w14:sy="100000" w14:kx="0" w14:ky="0" w14:algn="tl">
                  <w14:srgbClr w14:val="000000">
                    <w14:alpha w14:val="60000"/>
                  </w14:srgbClr>
                </w14:shadow>
              </w:rPr>
              <w:t>Programa de Origen y Aplicación de Recursos</w:t>
            </w:r>
            <w:r w:rsidRPr="00F36C6B">
              <w:rPr>
                <w:rFonts w:ascii="Times New Roman" w:hAnsi="Times New Roman"/>
                <w:color w:val="000000"/>
                <w:szCs w:val="24"/>
                <w14:shadow w14:blurRad="50800" w14:dist="38100" w14:dir="2700000" w14:sx="100000" w14:sy="100000" w14:kx="0" w14:ky="0" w14:algn="tl">
                  <w14:srgbClr w14:val="000000">
                    <w14:alpha w14:val="60000"/>
                  </w14:srgbClr>
                </w14:shadow>
              </w:rPr>
              <w:t xml:space="preserve"> (Construcción)</w:t>
            </w:r>
          </w:p>
        </w:tc>
        <w:tc>
          <w:tcPr>
            <w:tcW w:w="720" w:type="dxa"/>
            <w:tcBorders>
              <w:top w:val="thinThickSmallGap" w:sz="24" w:space="0" w:color="auto"/>
              <w:left w:val="single" w:sz="6" w:space="0" w:color="auto"/>
              <w:bottom w:val="single" w:sz="6" w:space="0" w:color="auto"/>
              <w:right w:val="single" w:sz="6" w:space="0" w:color="auto"/>
            </w:tcBorders>
            <w:shd w:val="clear" w:color="auto" w:fill="CCCCCC"/>
            <w:vAlign w:val="center"/>
          </w:tcPr>
          <w:p w14:paraId="1EC9B75C" w14:textId="77777777" w:rsidR="00D937C4" w:rsidRPr="00F36C6B" w:rsidRDefault="00D937C4" w:rsidP="00D937C4">
            <w:pPr>
              <w:rPr>
                <w:rFonts w:ascii="Times New Roman" w:hAnsi="Times New Roman"/>
                <w:b/>
                <w:color w:val="000000"/>
                <w14:shadow w14:blurRad="50800" w14:dist="38100" w14:dir="2700000" w14:sx="100000" w14:sy="100000" w14:kx="0" w14:ky="0" w14:algn="tl">
                  <w14:srgbClr w14:val="000000">
                    <w14:alpha w14:val="60000"/>
                  </w14:srgbClr>
                </w14:shadow>
              </w:rPr>
            </w:pPr>
            <w:r w:rsidRPr="00F36C6B">
              <w:rPr>
                <w:rFonts w:ascii="Times New Roman" w:hAnsi="Times New Roman"/>
                <w:b/>
                <w:color w:val="000000"/>
                <w:szCs w:val="24"/>
                <w14:shadow w14:blurRad="50800" w14:dist="38100" w14:dir="2700000" w14:sx="100000" w14:sy="100000" w14:kx="0" w14:ky="0" w14:algn="tl">
                  <w14:srgbClr w14:val="000000">
                    <w14:alpha w14:val="60000"/>
                  </w14:srgbClr>
                </w14:shadow>
              </w:rPr>
              <w:t> </w:t>
            </w:r>
          </w:p>
        </w:tc>
        <w:tc>
          <w:tcPr>
            <w:tcW w:w="655" w:type="dxa"/>
            <w:tcBorders>
              <w:top w:val="thinThickSmallGap" w:sz="24" w:space="0" w:color="auto"/>
              <w:left w:val="single" w:sz="6" w:space="0" w:color="auto"/>
              <w:bottom w:val="single" w:sz="6" w:space="0" w:color="auto"/>
              <w:right w:val="thickThinSmallGap" w:sz="24" w:space="0" w:color="auto"/>
            </w:tcBorders>
            <w:shd w:val="clear" w:color="auto" w:fill="CCCCCC"/>
            <w:vAlign w:val="center"/>
          </w:tcPr>
          <w:p w14:paraId="3B8BFC52" w14:textId="77777777" w:rsidR="00D937C4" w:rsidRPr="00F36C6B" w:rsidRDefault="00D937C4" w:rsidP="00D937C4">
            <w:pPr>
              <w:rPr>
                <w:rFonts w:ascii="Times New Roman" w:hAnsi="Times New Roman"/>
                <w:b/>
                <w:color w:val="000000"/>
                <w14:shadow w14:blurRad="50800" w14:dist="38100" w14:dir="2700000" w14:sx="100000" w14:sy="100000" w14:kx="0" w14:ky="0" w14:algn="tl">
                  <w14:srgbClr w14:val="000000">
                    <w14:alpha w14:val="60000"/>
                  </w14:srgbClr>
                </w14:shadow>
              </w:rPr>
            </w:pPr>
            <w:r w:rsidRPr="00F36C6B">
              <w:rPr>
                <w:rFonts w:ascii="Times New Roman" w:hAnsi="Times New Roman"/>
                <w:b/>
                <w:color w:val="000000"/>
                <w:szCs w:val="24"/>
                <w14:shadow w14:blurRad="50800" w14:dist="38100" w14:dir="2700000" w14:sx="100000" w14:sy="100000" w14:kx="0" w14:ky="0" w14:algn="tl">
                  <w14:srgbClr w14:val="000000">
                    <w14:alpha w14:val="60000"/>
                  </w14:srgbClr>
                </w14:shadow>
              </w:rPr>
              <w:t> </w:t>
            </w:r>
          </w:p>
        </w:tc>
      </w:tr>
      <w:tr w:rsidR="00D937C4" w:rsidRPr="00F36C6B" w14:paraId="262F66D2" w14:textId="77777777" w:rsidTr="00D937C4">
        <w:trPr>
          <w:cantSplit/>
          <w:trHeight w:val="460"/>
          <w:jc w:val="center"/>
        </w:trPr>
        <w:tc>
          <w:tcPr>
            <w:tcW w:w="1089" w:type="dxa"/>
            <w:tcBorders>
              <w:top w:val="thinThickSmallGap" w:sz="24" w:space="0" w:color="auto"/>
              <w:left w:val="thinThickSmallGap" w:sz="24" w:space="0" w:color="auto"/>
              <w:bottom w:val="single" w:sz="6" w:space="0" w:color="auto"/>
              <w:right w:val="single" w:sz="6" w:space="0" w:color="auto"/>
            </w:tcBorders>
            <w:shd w:val="clear" w:color="auto" w:fill="CCCCCC"/>
            <w:vAlign w:val="center"/>
          </w:tcPr>
          <w:p w14:paraId="49936602" w14:textId="77777777" w:rsidR="00D937C4" w:rsidRPr="00F36C6B" w:rsidRDefault="00D937C4" w:rsidP="00D937C4">
            <w:pPr>
              <w:ind w:right="-83"/>
              <w:rPr>
                <w:rFonts w:ascii="Times New Roman" w:hAnsi="Times New Roman"/>
                <w:color w:val="000000"/>
                <w14:shadow w14:blurRad="50800" w14:dist="38100" w14:dir="2700000" w14:sx="100000" w14:sy="100000" w14:kx="0" w14:ky="0" w14:algn="tl">
                  <w14:srgbClr w14:val="000000">
                    <w14:alpha w14:val="60000"/>
                  </w14:srgbClr>
                </w14:shadow>
              </w:rPr>
            </w:pPr>
            <w:r w:rsidRPr="00F36C6B">
              <w:rPr>
                <w:rFonts w:ascii="Times New Roman" w:hAnsi="Times New Roman"/>
                <w:color w:val="000000"/>
                <w14:shadow w14:blurRad="50800" w14:dist="38100" w14:dir="2700000" w14:sx="100000" w14:sy="100000" w14:kx="0" w14:ky="0" w14:algn="tl">
                  <w14:srgbClr w14:val="000000">
                    <w14:alpha w14:val="60000"/>
                  </w14:srgbClr>
                </w14:shadow>
              </w:rPr>
              <w:lastRenderedPageBreak/>
              <w:t>PE-11a</w:t>
            </w:r>
          </w:p>
        </w:tc>
        <w:tc>
          <w:tcPr>
            <w:tcW w:w="7080" w:type="dxa"/>
            <w:tcBorders>
              <w:top w:val="thinThickSmallGap" w:sz="24" w:space="0" w:color="auto"/>
              <w:left w:val="single" w:sz="6" w:space="0" w:color="auto"/>
              <w:bottom w:val="single" w:sz="4" w:space="0" w:color="808080"/>
              <w:right w:val="single" w:sz="6" w:space="0" w:color="auto"/>
            </w:tcBorders>
            <w:shd w:val="clear" w:color="auto" w:fill="CCCCCC"/>
            <w:vAlign w:val="center"/>
          </w:tcPr>
          <w:p w14:paraId="36BD3F0E" w14:textId="77777777" w:rsidR="00D937C4" w:rsidRPr="00F36C6B" w:rsidRDefault="00D937C4" w:rsidP="00D937C4">
            <w:pPr>
              <w:rPr>
                <w:rFonts w:ascii="Times New Roman" w:hAnsi="Times New Roman"/>
                <w:color w:val="000000"/>
                <w14:shadow w14:blurRad="50800" w14:dist="38100" w14:dir="2700000" w14:sx="100000" w14:sy="100000" w14:kx="0" w14:ky="0" w14:algn="tl">
                  <w14:srgbClr w14:val="000000">
                    <w14:alpha w14:val="60000"/>
                  </w14:srgbClr>
                </w14:shadow>
              </w:rPr>
            </w:pPr>
            <w:r w:rsidRPr="00F36C6B">
              <w:rPr>
                <w:rFonts w:ascii="Times New Roman" w:hAnsi="Times New Roman"/>
                <w:color w:val="000000"/>
                <w14:shadow w14:blurRad="50800" w14:dist="38100" w14:dir="2700000" w14:sx="100000" w14:sy="100000" w14:kx="0" w14:ky="0" w14:algn="tl">
                  <w14:srgbClr w14:val="000000">
                    <w14:alpha w14:val="60000"/>
                  </w14:srgbClr>
                </w14:shadow>
              </w:rPr>
              <w:t xml:space="preserve">Programa de Origen y Aplicación de Recursos </w:t>
            </w:r>
            <w:r w:rsidRPr="00F36C6B">
              <w:rPr>
                <w:rFonts w:ascii="Times New Roman" w:hAnsi="Times New Roman"/>
                <w:color w:val="000000"/>
                <w:szCs w:val="24"/>
                <w14:shadow w14:blurRad="50800" w14:dist="38100" w14:dir="2700000" w14:sx="100000" w14:sy="100000" w14:kx="0" w14:ky="0" w14:algn="tl">
                  <w14:srgbClr w14:val="000000">
                    <w14:alpha w14:val="60000"/>
                  </w14:srgbClr>
                </w14:shadow>
              </w:rPr>
              <w:t>(</w:t>
            </w:r>
            <w:r w:rsidRPr="00F36C6B">
              <w:rPr>
                <w:rFonts w:ascii="Times New Roman" w:hAnsi="Times New Roman"/>
                <w:color w:val="000000"/>
                <w14:shadow w14:blurRad="50800" w14:dist="38100" w14:dir="2700000" w14:sx="100000" w14:sy="100000" w14:kx="0" w14:ky="0" w14:algn="tl">
                  <w14:srgbClr w14:val="000000">
                    <w14:alpha w14:val="60000"/>
                  </w14:srgbClr>
                </w14:shadow>
              </w:rPr>
              <w:t>Operación)</w:t>
            </w:r>
          </w:p>
        </w:tc>
        <w:tc>
          <w:tcPr>
            <w:tcW w:w="720" w:type="dxa"/>
            <w:tcBorders>
              <w:top w:val="thinThickSmallGap" w:sz="24" w:space="0" w:color="auto"/>
              <w:left w:val="single" w:sz="6" w:space="0" w:color="auto"/>
              <w:bottom w:val="single" w:sz="6" w:space="0" w:color="auto"/>
              <w:right w:val="single" w:sz="6" w:space="0" w:color="auto"/>
            </w:tcBorders>
            <w:shd w:val="clear" w:color="auto" w:fill="CCCCCC"/>
            <w:vAlign w:val="center"/>
          </w:tcPr>
          <w:p w14:paraId="1528DE3F" w14:textId="77777777" w:rsidR="00D937C4" w:rsidRPr="00F36C6B" w:rsidRDefault="00D937C4" w:rsidP="00D937C4">
            <w:pPr>
              <w:rPr>
                <w:rFonts w:ascii="Times New Roman" w:hAnsi="Times New Roman"/>
                <w:b/>
                <w:color w:val="000000"/>
                <w14:shadow w14:blurRad="50800" w14:dist="38100" w14:dir="2700000" w14:sx="100000" w14:sy="100000" w14:kx="0" w14:ky="0" w14:algn="tl">
                  <w14:srgbClr w14:val="000000">
                    <w14:alpha w14:val="60000"/>
                  </w14:srgbClr>
                </w14:shadow>
              </w:rPr>
            </w:pPr>
            <w:r w:rsidRPr="00F36C6B">
              <w:rPr>
                <w:rFonts w:ascii="Times New Roman" w:hAnsi="Times New Roman"/>
                <w:b/>
                <w:color w:val="000000"/>
                <w:szCs w:val="24"/>
                <w14:shadow w14:blurRad="50800" w14:dist="38100" w14:dir="2700000" w14:sx="100000" w14:sy="100000" w14:kx="0" w14:ky="0" w14:algn="tl">
                  <w14:srgbClr w14:val="000000">
                    <w14:alpha w14:val="60000"/>
                  </w14:srgbClr>
                </w14:shadow>
              </w:rPr>
              <w:t> </w:t>
            </w:r>
          </w:p>
        </w:tc>
        <w:tc>
          <w:tcPr>
            <w:tcW w:w="655" w:type="dxa"/>
            <w:tcBorders>
              <w:top w:val="thinThickSmallGap" w:sz="24" w:space="0" w:color="auto"/>
              <w:left w:val="single" w:sz="6" w:space="0" w:color="auto"/>
              <w:bottom w:val="single" w:sz="6" w:space="0" w:color="auto"/>
              <w:right w:val="thickThinSmallGap" w:sz="24" w:space="0" w:color="auto"/>
            </w:tcBorders>
            <w:shd w:val="clear" w:color="auto" w:fill="CCCCCC"/>
            <w:vAlign w:val="center"/>
          </w:tcPr>
          <w:p w14:paraId="5BE2C86A" w14:textId="77777777" w:rsidR="00D937C4" w:rsidRPr="00F36C6B" w:rsidRDefault="00D937C4" w:rsidP="00D937C4">
            <w:pPr>
              <w:rPr>
                <w:rFonts w:ascii="Times New Roman" w:hAnsi="Times New Roman"/>
                <w:b/>
                <w:color w:val="000000"/>
                <w14:shadow w14:blurRad="50800" w14:dist="38100" w14:dir="2700000" w14:sx="100000" w14:sy="100000" w14:kx="0" w14:ky="0" w14:algn="tl">
                  <w14:srgbClr w14:val="000000">
                    <w14:alpha w14:val="60000"/>
                  </w14:srgbClr>
                </w14:shadow>
              </w:rPr>
            </w:pPr>
            <w:r w:rsidRPr="00F36C6B">
              <w:rPr>
                <w:rFonts w:ascii="Times New Roman" w:hAnsi="Times New Roman"/>
                <w:b/>
                <w:color w:val="000000"/>
                <w:szCs w:val="24"/>
                <w14:shadow w14:blurRad="50800" w14:dist="38100" w14:dir="2700000" w14:sx="100000" w14:sy="100000" w14:kx="0" w14:ky="0" w14:algn="tl">
                  <w14:srgbClr w14:val="000000">
                    <w14:alpha w14:val="60000"/>
                  </w14:srgbClr>
                </w14:shadow>
              </w:rPr>
              <w:t> </w:t>
            </w:r>
          </w:p>
        </w:tc>
      </w:tr>
      <w:tr w:rsidR="00D937C4" w:rsidRPr="00F36C6B" w14:paraId="2799D750" w14:textId="77777777" w:rsidTr="00D937C4">
        <w:trPr>
          <w:cantSplit/>
          <w:trHeight w:val="460"/>
          <w:jc w:val="center"/>
        </w:trPr>
        <w:tc>
          <w:tcPr>
            <w:tcW w:w="1089" w:type="dxa"/>
            <w:tcBorders>
              <w:top w:val="thinThickSmallGap" w:sz="24" w:space="0" w:color="auto"/>
              <w:left w:val="thinThickSmallGap" w:sz="24" w:space="0" w:color="auto"/>
              <w:bottom w:val="single" w:sz="6" w:space="0" w:color="auto"/>
              <w:right w:val="single" w:sz="6" w:space="0" w:color="auto"/>
            </w:tcBorders>
            <w:shd w:val="clear" w:color="auto" w:fill="CCCCCC"/>
            <w:vAlign w:val="center"/>
          </w:tcPr>
          <w:p w14:paraId="038857BD" w14:textId="77777777" w:rsidR="00D937C4" w:rsidRPr="00F36C6B" w:rsidRDefault="00D937C4" w:rsidP="00D937C4">
            <w:pPr>
              <w:ind w:right="-83"/>
              <w:rPr>
                <w:rFonts w:ascii="Times New Roman" w:hAnsi="Times New Roman"/>
                <w:color w:val="000000"/>
                <w14:shadow w14:blurRad="50800" w14:dist="38100" w14:dir="2700000" w14:sx="100000" w14:sy="100000" w14:kx="0" w14:ky="0" w14:algn="tl">
                  <w14:srgbClr w14:val="000000">
                    <w14:alpha w14:val="60000"/>
                  </w14:srgbClr>
                </w14:shadow>
              </w:rPr>
            </w:pPr>
            <w:r w:rsidRPr="00F36C6B">
              <w:rPr>
                <w:rFonts w:ascii="Times New Roman" w:hAnsi="Times New Roman"/>
                <w:color w:val="000000"/>
                <w14:shadow w14:blurRad="50800" w14:dist="38100" w14:dir="2700000" w14:sx="100000" w14:sy="100000" w14:kx="0" w14:ky="0" w14:algn="tl">
                  <w14:srgbClr w14:val="000000">
                    <w14:alpha w14:val="60000"/>
                  </w14:srgbClr>
                </w14:shadow>
              </w:rPr>
              <w:t>PE-12</w:t>
            </w:r>
          </w:p>
        </w:tc>
        <w:tc>
          <w:tcPr>
            <w:tcW w:w="7080" w:type="dxa"/>
            <w:tcBorders>
              <w:top w:val="thinThickSmallGap" w:sz="24" w:space="0" w:color="auto"/>
              <w:left w:val="single" w:sz="6" w:space="0" w:color="auto"/>
              <w:bottom w:val="single" w:sz="4" w:space="0" w:color="808080"/>
              <w:right w:val="single" w:sz="6" w:space="0" w:color="auto"/>
            </w:tcBorders>
            <w:shd w:val="clear" w:color="auto" w:fill="CCCCCC"/>
            <w:vAlign w:val="center"/>
          </w:tcPr>
          <w:p w14:paraId="209AB226" w14:textId="77777777" w:rsidR="00D937C4" w:rsidRPr="00F36C6B" w:rsidRDefault="00D937C4" w:rsidP="00D937C4">
            <w:pPr>
              <w:rPr>
                <w:rFonts w:ascii="Times New Roman" w:hAnsi="Times New Roman"/>
                <w:color w:val="000000"/>
                <w14:shadow w14:blurRad="50800" w14:dist="38100" w14:dir="2700000" w14:sx="100000" w14:sy="100000" w14:kx="0" w14:ky="0" w14:algn="tl">
                  <w14:srgbClr w14:val="000000">
                    <w14:alpha w14:val="60000"/>
                  </w14:srgbClr>
                </w14:shadow>
              </w:rPr>
            </w:pPr>
            <w:r w:rsidRPr="00F36C6B">
              <w:rPr>
                <w:rFonts w:ascii="Times New Roman" w:hAnsi="Times New Roman"/>
                <w:color w:val="000000"/>
                <w14:shadow w14:blurRad="50800" w14:dist="38100" w14:dir="2700000" w14:sx="100000" w14:sy="100000" w14:kx="0" w14:ky="0" w14:algn="tl">
                  <w14:srgbClr w14:val="000000">
                    <w14:alpha w14:val="60000"/>
                  </w14:srgbClr>
                </w14:shadow>
              </w:rPr>
              <w:t>Presupuesto de Operación y Mantenimiento</w:t>
            </w:r>
          </w:p>
        </w:tc>
        <w:tc>
          <w:tcPr>
            <w:tcW w:w="720" w:type="dxa"/>
            <w:tcBorders>
              <w:top w:val="thinThickSmallGap" w:sz="24" w:space="0" w:color="auto"/>
              <w:left w:val="single" w:sz="6" w:space="0" w:color="auto"/>
              <w:bottom w:val="single" w:sz="6" w:space="0" w:color="auto"/>
              <w:right w:val="single" w:sz="6" w:space="0" w:color="auto"/>
            </w:tcBorders>
            <w:shd w:val="clear" w:color="auto" w:fill="CCCCCC"/>
            <w:vAlign w:val="center"/>
          </w:tcPr>
          <w:p w14:paraId="69B11007" w14:textId="77777777" w:rsidR="00D937C4" w:rsidRPr="00F36C6B" w:rsidRDefault="00D937C4" w:rsidP="00D937C4">
            <w:pPr>
              <w:rPr>
                <w:rFonts w:ascii="Times New Roman" w:hAnsi="Times New Roman"/>
                <w:b/>
                <w:color w:val="000000"/>
                <w14:shadow w14:blurRad="50800" w14:dist="38100" w14:dir="2700000" w14:sx="100000" w14:sy="100000" w14:kx="0" w14:ky="0" w14:algn="tl">
                  <w14:srgbClr w14:val="000000">
                    <w14:alpha w14:val="60000"/>
                  </w14:srgbClr>
                </w14:shadow>
              </w:rPr>
            </w:pPr>
            <w:r w:rsidRPr="00F36C6B">
              <w:rPr>
                <w:rFonts w:ascii="Times New Roman" w:hAnsi="Times New Roman"/>
                <w:b/>
                <w:color w:val="000000"/>
                <w:szCs w:val="24"/>
                <w14:shadow w14:blurRad="50800" w14:dist="38100" w14:dir="2700000" w14:sx="100000" w14:sy="100000" w14:kx="0" w14:ky="0" w14:algn="tl">
                  <w14:srgbClr w14:val="000000">
                    <w14:alpha w14:val="60000"/>
                  </w14:srgbClr>
                </w14:shadow>
              </w:rPr>
              <w:t> </w:t>
            </w:r>
          </w:p>
        </w:tc>
        <w:tc>
          <w:tcPr>
            <w:tcW w:w="655" w:type="dxa"/>
            <w:tcBorders>
              <w:top w:val="thinThickSmallGap" w:sz="24" w:space="0" w:color="auto"/>
              <w:left w:val="single" w:sz="6" w:space="0" w:color="auto"/>
              <w:bottom w:val="single" w:sz="6" w:space="0" w:color="auto"/>
              <w:right w:val="thickThinSmallGap" w:sz="24" w:space="0" w:color="auto"/>
            </w:tcBorders>
            <w:shd w:val="clear" w:color="auto" w:fill="CCCCCC"/>
            <w:vAlign w:val="center"/>
          </w:tcPr>
          <w:p w14:paraId="48C0CD89" w14:textId="77777777" w:rsidR="00D937C4" w:rsidRPr="00F36C6B" w:rsidRDefault="00D937C4" w:rsidP="00D937C4">
            <w:pPr>
              <w:rPr>
                <w:rFonts w:ascii="Times New Roman" w:hAnsi="Times New Roman"/>
                <w:b/>
                <w:color w:val="000000"/>
                <w14:shadow w14:blurRad="50800" w14:dist="38100" w14:dir="2700000" w14:sx="100000" w14:sy="100000" w14:kx="0" w14:ky="0" w14:algn="tl">
                  <w14:srgbClr w14:val="000000">
                    <w14:alpha w14:val="60000"/>
                  </w14:srgbClr>
                </w14:shadow>
              </w:rPr>
            </w:pPr>
            <w:r w:rsidRPr="00F36C6B">
              <w:rPr>
                <w:rFonts w:ascii="Times New Roman" w:hAnsi="Times New Roman"/>
                <w:b/>
                <w:color w:val="000000"/>
                <w:szCs w:val="24"/>
                <w14:shadow w14:blurRad="50800" w14:dist="38100" w14:dir="2700000" w14:sx="100000" w14:sy="100000" w14:kx="0" w14:ky="0" w14:algn="tl">
                  <w14:srgbClr w14:val="000000">
                    <w14:alpha w14:val="60000"/>
                  </w14:srgbClr>
                </w14:shadow>
              </w:rPr>
              <w:t> </w:t>
            </w:r>
          </w:p>
        </w:tc>
      </w:tr>
      <w:tr w:rsidR="00D937C4" w:rsidRPr="00F36C6B" w14:paraId="43CA678B" w14:textId="77777777" w:rsidTr="00D937C4">
        <w:trPr>
          <w:cantSplit/>
          <w:trHeight w:val="460"/>
          <w:jc w:val="center"/>
        </w:trPr>
        <w:tc>
          <w:tcPr>
            <w:tcW w:w="1089" w:type="dxa"/>
            <w:tcBorders>
              <w:top w:val="thinThickSmallGap" w:sz="24" w:space="0" w:color="auto"/>
              <w:left w:val="thinThickSmallGap" w:sz="24" w:space="0" w:color="auto"/>
              <w:bottom w:val="single" w:sz="6" w:space="0" w:color="auto"/>
              <w:right w:val="single" w:sz="6" w:space="0" w:color="auto"/>
            </w:tcBorders>
            <w:shd w:val="clear" w:color="auto" w:fill="CCCCCC"/>
            <w:vAlign w:val="center"/>
          </w:tcPr>
          <w:p w14:paraId="53E5EA08" w14:textId="77777777" w:rsidR="00D937C4" w:rsidRPr="00F36C6B" w:rsidRDefault="00D937C4" w:rsidP="00D937C4">
            <w:pPr>
              <w:ind w:right="-83"/>
              <w:rPr>
                <w:rFonts w:ascii="Times New Roman" w:hAnsi="Times New Roman"/>
                <w:color w:val="000000"/>
                <w14:shadow w14:blurRad="50800" w14:dist="38100" w14:dir="2700000" w14:sx="100000" w14:sy="100000" w14:kx="0" w14:ky="0" w14:algn="tl">
                  <w14:srgbClr w14:val="000000">
                    <w14:alpha w14:val="60000"/>
                  </w14:srgbClr>
                </w14:shadow>
              </w:rPr>
            </w:pPr>
            <w:r w:rsidRPr="00F36C6B">
              <w:rPr>
                <w:rFonts w:ascii="Times New Roman" w:hAnsi="Times New Roman"/>
                <w:color w:val="000000"/>
                <w14:shadow w14:blurRad="50800" w14:dist="38100" w14:dir="2700000" w14:sx="100000" w14:sy="100000" w14:kx="0" w14:ky="0" w14:algn="tl">
                  <w14:srgbClr w14:val="000000">
                    <w14:alpha w14:val="60000"/>
                  </w14:srgbClr>
                </w14:shadow>
              </w:rPr>
              <w:t>PE-12bis</w:t>
            </w:r>
          </w:p>
        </w:tc>
        <w:tc>
          <w:tcPr>
            <w:tcW w:w="7080" w:type="dxa"/>
            <w:tcBorders>
              <w:top w:val="thinThickSmallGap" w:sz="24" w:space="0" w:color="auto"/>
              <w:left w:val="single" w:sz="6" w:space="0" w:color="auto"/>
              <w:bottom w:val="single" w:sz="4" w:space="0" w:color="808080"/>
              <w:right w:val="single" w:sz="6" w:space="0" w:color="auto"/>
            </w:tcBorders>
            <w:shd w:val="clear" w:color="auto" w:fill="CCCCCC"/>
            <w:vAlign w:val="center"/>
          </w:tcPr>
          <w:p w14:paraId="36502A2C" w14:textId="77777777" w:rsidR="00D937C4" w:rsidRPr="00F36C6B" w:rsidRDefault="00D937C4" w:rsidP="00D937C4">
            <w:pPr>
              <w:rPr>
                <w:rFonts w:ascii="Times New Roman" w:hAnsi="Times New Roman"/>
                <w:color w:val="000000"/>
                <w14:shadow w14:blurRad="50800" w14:dist="38100" w14:dir="2700000" w14:sx="100000" w14:sy="100000" w14:kx="0" w14:ky="0" w14:algn="tl">
                  <w14:srgbClr w14:val="000000">
                    <w14:alpha w14:val="60000"/>
                  </w14:srgbClr>
                </w14:shadow>
              </w:rPr>
            </w:pPr>
            <w:r w:rsidRPr="00F36C6B">
              <w:rPr>
                <w:rFonts w:ascii="Times New Roman" w:hAnsi="Times New Roman"/>
                <w:color w:val="000000"/>
                <w14:shadow w14:blurRad="50800" w14:dist="38100" w14:dir="2700000" w14:sx="100000" w14:sy="100000" w14:kx="0" w14:ky="0" w14:algn="tl">
                  <w14:srgbClr w14:val="000000">
                    <w14:alpha w14:val="60000"/>
                  </w14:srgbClr>
                </w14:shadow>
              </w:rPr>
              <w:t>Importe Anual de Consumibles</w:t>
            </w:r>
          </w:p>
        </w:tc>
        <w:tc>
          <w:tcPr>
            <w:tcW w:w="720" w:type="dxa"/>
            <w:tcBorders>
              <w:top w:val="thinThickSmallGap" w:sz="24" w:space="0" w:color="auto"/>
              <w:left w:val="single" w:sz="6" w:space="0" w:color="auto"/>
              <w:bottom w:val="single" w:sz="6" w:space="0" w:color="auto"/>
              <w:right w:val="single" w:sz="6" w:space="0" w:color="auto"/>
            </w:tcBorders>
            <w:shd w:val="clear" w:color="auto" w:fill="CCCCCC"/>
            <w:vAlign w:val="center"/>
          </w:tcPr>
          <w:p w14:paraId="3C6E97BA" w14:textId="77777777" w:rsidR="00D937C4" w:rsidRPr="00F36C6B" w:rsidRDefault="00D937C4" w:rsidP="00D937C4">
            <w:pPr>
              <w:rPr>
                <w:rFonts w:ascii="Times New Roman" w:hAnsi="Times New Roman"/>
                <w:b/>
                <w:color w:val="000000"/>
                <w14:shadow w14:blurRad="50800" w14:dist="38100" w14:dir="2700000" w14:sx="100000" w14:sy="100000" w14:kx="0" w14:ky="0" w14:algn="tl">
                  <w14:srgbClr w14:val="000000">
                    <w14:alpha w14:val="60000"/>
                  </w14:srgbClr>
                </w14:shadow>
              </w:rPr>
            </w:pPr>
            <w:r w:rsidRPr="00F36C6B">
              <w:rPr>
                <w:rFonts w:ascii="Times New Roman" w:hAnsi="Times New Roman"/>
                <w:b/>
                <w:color w:val="000000"/>
                <w:szCs w:val="24"/>
                <w14:shadow w14:blurRad="50800" w14:dist="38100" w14:dir="2700000" w14:sx="100000" w14:sy="100000" w14:kx="0" w14:ky="0" w14:algn="tl">
                  <w14:srgbClr w14:val="000000">
                    <w14:alpha w14:val="60000"/>
                  </w14:srgbClr>
                </w14:shadow>
              </w:rPr>
              <w:t> </w:t>
            </w:r>
          </w:p>
        </w:tc>
        <w:tc>
          <w:tcPr>
            <w:tcW w:w="655" w:type="dxa"/>
            <w:tcBorders>
              <w:top w:val="thinThickSmallGap" w:sz="24" w:space="0" w:color="auto"/>
              <w:left w:val="single" w:sz="6" w:space="0" w:color="auto"/>
              <w:bottom w:val="single" w:sz="6" w:space="0" w:color="auto"/>
              <w:right w:val="thickThinSmallGap" w:sz="24" w:space="0" w:color="auto"/>
            </w:tcBorders>
            <w:shd w:val="clear" w:color="auto" w:fill="CCCCCC"/>
            <w:vAlign w:val="center"/>
          </w:tcPr>
          <w:p w14:paraId="79BF87D1" w14:textId="77777777" w:rsidR="00D937C4" w:rsidRPr="00F36C6B" w:rsidRDefault="00D937C4" w:rsidP="00D937C4">
            <w:pPr>
              <w:rPr>
                <w:rFonts w:ascii="Times New Roman" w:hAnsi="Times New Roman"/>
                <w:b/>
                <w:color w:val="000000"/>
                <w14:shadow w14:blurRad="50800" w14:dist="38100" w14:dir="2700000" w14:sx="100000" w14:sy="100000" w14:kx="0" w14:ky="0" w14:algn="tl">
                  <w14:srgbClr w14:val="000000">
                    <w14:alpha w14:val="60000"/>
                  </w14:srgbClr>
                </w14:shadow>
              </w:rPr>
            </w:pPr>
            <w:r w:rsidRPr="00F36C6B">
              <w:rPr>
                <w:rFonts w:ascii="Times New Roman" w:hAnsi="Times New Roman"/>
                <w:b/>
                <w:color w:val="000000"/>
                <w:szCs w:val="24"/>
                <w14:shadow w14:blurRad="50800" w14:dist="38100" w14:dir="2700000" w14:sx="100000" w14:sy="100000" w14:kx="0" w14:ky="0" w14:algn="tl">
                  <w14:srgbClr w14:val="000000">
                    <w14:alpha w14:val="60000"/>
                  </w14:srgbClr>
                </w14:shadow>
              </w:rPr>
              <w:t> </w:t>
            </w:r>
          </w:p>
        </w:tc>
      </w:tr>
      <w:tr w:rsidR="00D937C4" w:rsidRPr="00F36C6B" w14:paraId="46514B29" w14:textId="77777777" w:rsidTr="00D937C4">
        <w:trPr>
          <w:cantSplit/>
          <w:trHeight w:val="460"/>
          <w:jc w:val="center"/>
        </w:trPr>
        <w:tc>
          <w:tcPr>
            <w:tcW w:w="1089" w:type="dxa"/>
            <w:tcBorders>
              <w:top w:val="thinThickSmallGap" w:sz="24" w:space="0" w:color="auto"/>
              <w:left w:val="thinThickSmallGap" w:sz="24" w:space="0" w:color="auto"/>
              <w:bottom w:val="single" w:sz="6" w:space="0" w:color="auto"/>
              <w:right w:val="single" w:sz="6" w:space="0" w:color="auto"/>
            </w:tcBorders>
            <w:shd w:val="clear" w:color="auto" w:fill="CCCCCC"/>
            <w:vAlign w:val="center"/>
          </w:tcPr>
          <w:p w14:paraId="46F31AD5" w14:textId="77777777" w:rsidR="00D937C4" w:rsidRPr="00F36C6B" w:rsidRDefault="00D937C4" w:rsidP="00D937C4">
            <w:pPr>
              <w:ind w:right="-83"/>
              <w:rPr>
                <w:rFonts w:ascii="Times New Roman" w:hAnsi="Times New Roman"/>
                <w:color w:val="000000"/>
                <w14:shadow w14:blurRad="50800" w14:dist="38100" w14:dir="2700000" w14:sx="100000" w14:sy="100000" w14:kx="0" w14:ky="0" w14:algn="tl">
                  <w14:srgbClr w14:val="000000">
                    <w14:alpha w14:val="60000"/>
                  </w14:srgbClr>
                </w14:shadow>
              </w:rPr>
            </w:pPr>
            <w:r w:rsidRPr="00F36C6B">
              <w:rPr>
                <w:rFonts w:ascii="Times New Roman" w:hAnsi="Times New Roman"/>
                <w:color w:val="000000"/>
                <w14:shadow w14:blurRad="50800" w14:dist="38100" w14:dir="2700000" w14:sx="100000" w14:sy="100000" w14:kx="0" w14:ky="0" w14:algn="tl">
                  <w14:srgbClr w14:val="000000">
                    <w14:alpha w14:val="60000"/>
                  </w14:srgbClr>
                </w14:shadow>
              </w:rPr>
              <w:t>PE-13</w:t>
            </w:r>
          </w:p>
        </w:tc>
        <w:tc>
          <w:tcPr>
            <w:tcW w:w="7080" w:type="dxa"/>
            <w:tcBorders>
              <w:top w:val="thinThickSmallGap" w:sz="24" w:space="0" w:color="auto"/>
              <w:left w:val="single" w:sz="6" w:space="0" w:color="auto"/>
              <w:bottom w:val="single" w:sz="4" w:space="0" w:color="808080"/>
              <w:right w:val="single" w:sz="6" w:space="0" w:color="auto"/>
            </w:tcBorders>
            <w:shd w:val="clear" w:color="auto" w:fill="CCCCCC"/>
            <w:vAlign w:val="center"/>
          </w:tcPr>
          <w:p w14:paraId="77594753" w14:textId="77777777" w:rsidR="00D937C4" w:rsidRPr="00F36C6B" w:rsidRDefault="00D937C4" w:rsidP="00D937C4">
            <w:pPr>
              <w:rPr>
                <w:rFonts w:ascii="Times New Roman" w:hAnsi="Times New Roman"/>
                <w:color w:val="000000"/>
                <w14:shadow w14:blurRad="50800" w14:dist="38100" w14:dir="2700000" w14:sx="100000" w14:sy="100000" w14:kx="0" w14:ky="0" w14:algn="tl">
                  <w14:srgbClr w14:val="000000">
                    <w14:alpha w14:val="60000"/>
                  </w14:srgbClr>
                </w14:shadow>
              </w:rPr>
            </w:pPr>
            <w:r w:rsidRPr="00F36C6B">
              <w:rPr>
                <w:rFonts w:ascii="Times New Roman" w:hAnsi="Times New Roman"/>
                <w:color w:val="000000"/>
                <w14:shadow w14:blurRad="50800" w14:dist="38100" w14:dir="2700000" w14:sx="100000" w14:sy="100000" w14:kx="0" w14:ky="0" w14:algn="tl">
                  <w14:srgbClr w14:val="000000">
                    <w14:alpha w14:val="60000"/>
                  </w14:srgbClr>
                </w14:shadow>
              </w:rPr>
              <w:t>Presupuesto de Reposición de Activos</w:t>
            </w:r>
          </w:p>
        </w:tc>
        <w:tc>
          <w:tcPr>
            <w:tcW w:w="720" w:type="dxa"/>
            <w:tcBorders>
              <w:top w:val="thinThickSmallGap" w:sz="24" w:space="0" w:color="auto"/>
              <w:left w:val="single" w:sz="6" w:space="0" w:color="auto"/>
              <w:bottom w:val="single" w:sz="6" w:space="0" w:color="auto"/>
              <w:right w:val="single" w:sz="6" w:space="0" w:color="auto"/>
            </w:tcBorders>
            <w:shd w:val="clear" w:color="auto" w:fill="CCCCCC"/>
            <w:vAlign w:val="center"/>
          </w:tcPr>
          <w:p w14:paraId="37123536" w14:textId="77777777" w:rsidR="00D937C4" w:rsidRPr="00F36C6B" w:rsidRDefault="00D937C4" w:rsidP="00D937C4">
            <w:pPr>
              <w:rPr>
                <w:rFonts w:ascii="Times New Roman" w:hAnsi="Times New Roman"/>
                <w:b/>
                <w:color w:val="000000"/>
                <w14:shadow w14:blurRad="50800" w14:dist="38100" w14:dir="2700000" w14:sx="100000" w14:sy="100000" w14:kx="0" w14:ky="0" w14:algn="tl">
                  <w14:srgbClr w14:val="000000">
                    <w14:alpha w14:val="60000"/>
                  </w14:srgbClr>
                </w14:shadow>
              </w:rPr>
            </w:pPr>
            <w:r w:rsidRPr="00F36C6B">
              <w:rPr>
                <w:rFonts w:ascii="Times New Roman" w:hAnsi="Times New Roman"/>
                <w:b/>
                <w:color w:val="000000"/>
                <w:szCs w:val="24"/>
                <w14:shadow w14:blurRad="50800" w14:dist="38100" w14:dir="2700000" w14:sx="100000" w14:sy="100000" w14:kx="0" w14:ky="0" w14:algn="tl">
                  <w14:srgbClr w14:val="000000">
                    <w14:alpha w14:val="60000"/>
                  </w14:srgbClr>
                </w14:shadow>
              </w:rPr>
              <w:t> </w:t>
            </w:r>
          </w:p>
        </w:tc>
        <w:tc>
          <w:tcPr>
            <w:tcW w:w="655" w:type="dxa"/>
            <w:tcBorders>
              <w:top w:val="thinThickSmallGap" w:sz="24" w:space="0" w:color="auto"/>
              <w:left w:val="single" w:sz="6" w:space="0" w:color="auto"/>
              <w:bottom w:val="single" w:sz="6" w:space="0" w:color="auto"/>
              <w:right w:val="thickThinSmallGap" w:sz="24" w:space="0" w:color="auto"/>
            </w:tcBorders>
            <w:shd w:val="clear" w:color="auto" w:fill="CCCCCC"/>
            <w:vAlign w:val="center"/>
          </w:tcPr>
          <w:p w14:paraId="50902E69" w14:textId="77777777" w:rsidR="00D937C4" w:rsidRPr="00F36C6B" w:rsidRDefault="00D937C4" w:rsidP="00D937C4">
            <w:pPr>
              <w:rPr>
                <w:rFonts w:ascii="Times New Roman" w:hAnsi="Times New Roman"/>
                <w:b/>
                <w:color w:val="000000"/>
                <w14:shadow w14:blurRad="50800" w14:dist="38100" w14:dir="2700000" w14:sx="100000" w14:sy="100000" w14:kx="0" w14:ky="0" w14:algn="tl">
                  <w14:srgbClr w14:val="000000">
                    <w14:alpha w14:val="60000"/>
                  </w14:srgbClr>
                </w14:shadow>
              </w:rPr>
            </w:pPr>
            <w:r w:rsidRPr="00F36C6B">
              <w:rPr>
                <w:rFonts w:ascii="Times New Roman" w:hAnsi="Times New Roman"/>
                <w:b/>
                <w:color w:val="000000"/>
                <w:szCs w:val="24"/>
                <w14:shadow w14:blurRad="50800" w14:dist="38100" w14:dir="2700000" w14:sx="100000" w14:sy="100000" w14:kx="0" w14:ky="0" w14:algn="tl">
                  <w14:srgbClr w14:val="000000">
                    <w14:alpha w14:val="60000"/>
                  </w14:srgbClr>
                </w14:shadow>
              </w:rPr>
              <w:t> </w:t>
            </w:r>
          </w:p>
        </w:tc>
      </w:tr>
      <w:tr w:rsidR="00D937C4" w:rsidRPr="00F36C6B" w14:paraId="2F525D34" w14:textId="77777777" w:rsidTr="00D937C4">
        <w:trPr>
          <w:cantSplit/>
          <w:trHeight w:val="460"/>
          <w:jc w:val="center"/>
        </w:trPr>
        <w:tc>
          <w:tcPr>
            <w:tcW w:w="1089" w:type="dxa"/>
            <w:tcBorders>
              <w:top w:val="thinThickSmallGap" w:sz="24" w:space="0" w:color="auto"/>
              <w:left w:val="thinThickSmallGap" w:sz="24" w:space="0" w:color="auto"/>
              <w:bottom w:val="single" w:sz="6" w:space="0" w:color="auto"/>
              <w:right w:val="single" w:sz="6" w:space="0" w:color="auto"/>
            </w:tcBorders>
            <w:shd w:val="clear" w:color="auto" w:fill="CCCCCC"/>
            <w:vAlign w:val="center"/>
          </w:tcPr>
          <w:p w14:paraId="37BD35A4" w14:textId="77777777" w:rsidR="00D937C4" w:rsidRPr="00F36C6B" w:rsidRDefault="00D937C4" w:rsidP="00D937C4">
            <w:pPr>
              <w:ind w:right="-83"/>
              <w:rPr>
                <w:rFonts w:ascii="Times New Roman" w:hAnsi="Times New Roman"/>
                <w:color w:val="000000"/>
                <w14:shadow w14:blurRad="50800" w14:dist="38100" w14:dir="2700000" w14:sx="100000" w14:sy="100000" w14:kx="0" w14:ky="0" w14:algn="tl">
                  <w14:srgbClr w14:val="000000">
                    <w14:alpha w14:val="60000"/>
                  </w14:srgbClr>
                </w14:shadow>
              </w:rPr>
            </w:pPr>
            <w:r w:rsidRPr="00F36C6B">
              <w:rPr>
                <w:rFonts w:ascii="Times New Roman" w:hAnsi="Times New Roman"/>
                <w:color w:val="000000"/>
                <w14:shadow w14:blurRad="50800" w14:dist="38100" w14:dir="2700000" w14:sx="100000" w14:sy="100000" w14:kx="0" w14:ky="0" w14:algn="tl">
                  <w14:srgbClr w14:val="000000">
                    <w14:alpha w14:val="60000"/>
                  </w14:srgbClr>
                </w14:shadow>
              </w:rPr>
              <w:t>PE-14</w:t>
            </w:r>
          </w:p>
        </w:tc>
        <w:tc>
          <w:tcPr>
            <w:tcW w:w="7080" w:type="dxa"/>
            <w:tcBorders>
              <w:top w:val="thinThickSmallGap" w:sz="24" w:space="0" w:color="auto"/>
              <w:left w:val="single" w:sz="6" w:space="0" w:color="auto"/>
              <w:bottom w:val="single" w:sz="4" w:space="0" w:color="808080"/>
              <w:right w:val="single" w:sz="6" w:space="0" w:color="auto"/>
            </w:tcBorders>
            <w:shd w:val="clear" w:color="auto" w:fill="CCCCCC"/>
            <w:vAlign w:val="center"/>
          </w:tcPr>
          <w:p w14:paraId="70BFB4EF" w14:textId="77777777" w:rsidR="00D937C4" w:rsidRPr="00F36C6B" w:rsidRDefault="00D937C4" w:rsidP="00D937C4">
            <w:pPr>
              <w:rPr>
                <w:rFonts w:ascii="Times New Roman" w:hAnsi="Times New Roman"/>
                <w:color w:val="000000"/>
                <w14:shadow w14:blurRad="50800" w14:dist="38100" w14:dir="2700000" w14:sx="100000" w14:sy="100000" w14:kx="0" w14:ky="0" w14:algn="tl">
                  <w14:srgbClr w14:val="000000">
                    <w14:alpha w14:val="60000"/>
                  </w14:srgbClr>
                </w14:shadow>
              </w:rPr>
            </w:pPr>
            <w:r w:rsidRPr="00F36C6B">
              <w:rPr>
                <w:rFonts w:ascii="Times New Roman" w:hAnsi="Times New Roman"/>
                <w:color w:val="000000"/>
                <w14:shadow w14:blurRad="50800" w14:dist="38100" w14:dir="2700000" w14:sx="100000" w14:sy="100000" w14:kx="0" w14:ky="0" w14:algn="tl">
                  <w14:srgbClr w14:val="000000">
                    <w14:alpha w14:val="60000"/>
                  </w14:srgbClr>
                </w14:shadow>
              </w:rPr>
              <w:t xml:space="preserve">Programa de Aportaciones </w:t>
            </w:r>
            <w:r w:rsidRPr="00F36C6B">
              <w:rPr>
                <w:rFonts w:ascii="Times New Roman" w:hAnsi="Times New Roman"/>
                <w:color w:val="000000"/>
                <w:szCs w:val="24"/>
                <w14:shadow w14:blurRad="50800" w14:dist="38100" w14:dir="2700000" w14:sx="100000" w14:sy="100000" w14:kx="0" w14:ky="0" w14:algn="tl">
                  <w14:srgbClr w14:val="000000">
                    <w14:alpha w14:val="60000"/>
                  </w14:srgbClr>
                </w14:shadow>
              </w:rPr>
              <w:t>de</w:t>
            </w:r>
            <w:r w:rsidRPr="00F36C6B">
              <w:rPr>
                <w:rFonts w:ascii="Times New Roman" w:hAnsi="Times New Roman"/>
                <w:color w:val="000000"/>
                <w14:shadow w14:blurRad="50800" w14:dist="38100" w14:dir="2700000" w14:sx="100000" w14:sy="100000" w14:kx="0" w14:ky="0" w14:algn="tl">
                  <w14:srgbClr w14:val="000000">
                    <w14:alpha w14:val="60000"/>
                  </w14:srgbClr>
                </w14:shadow>
              </w:rPr>
              <w:t xml:space="preserve"> Capital de Riesgo</w:t>
            </w:r>
          </w:p>
        </w:tc>
        <w:tc>
          <w:tcPr>
            <w:tcW w:w="720" w:type="dxa"/>
            <w:tcBorders>
              <w:top w:val="thinThickSmallGap" w:sz="24" w:space="0" w:color="auto"/>
              <w:left w:val="single" w:sz="6" w:space="0" w:color="auto"/>
              <w:bottom w:val="single" w:sz="6" w:space="0" w:color="auto"/>
              <w:right w:val="single" w:sz="6" w:space="0" w:color="auto"/>
            </w:tcBorders>
            <w:shd w:val="clear" w:color="auto" w:fill="CCCCCC"/>
            <w:vAlign w:val="center"/>
          </w:tcPr>
          <w:p w14:paraId="058D254C" w14:textId="77777777" w:rsidR="00D937C4" w:rsidRPr="00F36C6B" w:rsidRDefault="00D937C4" w:rsidP="00D937C4">
            <w:pPr>
              <w:rPr>
                <w:rFonts w:ascii="Times New Roman" w:hAnsi="Times New Roman"/>
                <w:b/>
                <w:color w:val="000000"/>
                <w14:shadow w14:blurRad="50800" w14:dist="38100" w14:dir="2700000" w14:sx="100000" w14:sy="100000" w14:kx="0" w14:ky="0" w14:algn="tl">
                  <w14:srgbClr w14:val="000000">
                    <w14:alpha w14:val="60000"/>
                  </w14:srgbClr>
                </w14:shadow>
              </w:rPr>
            </w:pPr>
            <w:r w:rsidRPr="00F36C6B">
              <w:rPr>
                <w:rFonts w:ascii="Times New Roman" w:hAnsi="Times New Roman"/>
                <w:b/>
                <w:color w:val="000000"/>
                <w:szCs w:val="24"/>
                <w14:shadow w14:blurRad="50800" w14:dist="38100" w14:dir="2700000" w14:sx="100000" w14:sy="100000" w14:kx="0" w14:ky="0" w14:algn="tl">
                  <w14:srgbClr w14:val="000000">
                    <w14:alpha w14:val="60000"/>
                  </w14:srgbClr>
                </w14:shadow>
              </w:rPr>
              <w:t> </w:t>
            </w:r>
          </w:p>
        </w:tc>
        <w:tc>
          <w:tcPr>
            <w:tcW w:w="655" w:type="dxa"/>
            <w:tcBorders>
              <w:top w:val="thinThickSmallGap" w:sz="24" w:space="0" w:color="auto"/>
              <w:left w:val="single" w:sz="6" w:space="0" w:color="auto"/>
              <w:bottom w:val="single" w:sz="6" w:space="0" w:color="auto"/>
              <w:right w:val="thickThinSmallGap" w:sz="24" w:space="0" w:color="auto"/>
            </w:tcBorders>
            <w:shd w:val="clear" w:color="auto" w:fill="CCCCCC"/>
            <w:vAlign w:val="center"/>
          </w:tcPr>
          <w:p w14:paraId="12DC7A74" w14:textId="77777777" w:rsidR="00D937C4" w:rsidRPr="00F36C6B" w:rsidRDefault="00D937C4" w:rsidP="00D937C4">
            <w:pPr>
              <w:rPr>
                <w:rFonts w:ascii="Times New Roman" w:hAnsi="Times New Roman"/>
                <w:b/>
                <w:color w:val="000000"/>
                <w14:shadow w14:blurRad="50800" w14:dist="38100" w14:dir="2700000" w14:sx="100000" w14:sy="100000" w14:kx="0" w14:ky="0" w14:algn="tl">
                  <w14:srgbClr w14:val="000000">
                    <w14:alpha w14:val="60000"/>
                  </w14:srgbClr>
                </w14:shadow>
              </w:rPr>
            </w:pPr>
            <w:r w:rsidRPr="00F36C6B">
              <w:rPr>
                <w:rFonts w:ascii="Times New Roman" w:hAnsi="Times New Roman"/>
                <w:b/>
                <w:color w:val="000000"/>
                <w:szCs w:val="24"/>
                <w14:shadow w14:blurRad="50800" w14:dist="38100" w14:dir="2700000" w14:sx="100000" w14:sy="100000" w14:kx="0" w14:ky="0" w14:algn="tl">
                  <w14:srgbClr w14:val="000000">
                    <w14:alpha w14:val="60000"/>
                  </w14:srgbClr>
                </w14:shadow>
              </w:rPr>
              <w:t> </w:t>
            </w:r>
          </w:p>
        </w:tc>
      </w:tr>
      <w:tr w:rsidR="00D937C4" w:rsidRPr="00F36C6B" w14:paraId="6C9B9648" w14:textId="77777777" w:rsidTr="00D937C4">
        <w:trPr>
          <w:cantSplit/>
          <w:trHeight w:val="460"/>
          <w:jc w:val="center"/>
        </w:trPr>
        <w:tc>
          <w:tcPr>
            <w:tcW w:w="1089" w:type="dxa"/>
            <w:tcBorders>
              <w:top w:val="thinThickSmallGap" w:sz="24" w:space="0" w:color="auto"/>
              <w:left w:val="thinThickSmallGap" w:sz="24" w:space="0" w:color="auto"/>
              <w:bottom w:val="single" w:sz="6" w:space="0" w:color="auto"/>
              <w:right w:val="single" w:sz="6" w:space="0" w:color="auto"/>
            </w:tcBorders>
            <w:shd w:val="clear" w:color="auto" w:fill="CCCCCC"/>
            <w:vAlign w:val="center"/>
          </w:tcPr>
          <w:p w14:paraId="05CE5C0D" w14:textId="77777777" w:rsidR="00D937C4" w:rsidRPr="00F36C6B" w:rsidRDefault="00D937C4" w:rsidP="00D937C4">
            <w:pPr>
              <w:ind w:right="-83"/>
              <w:rPr>
                <w:rFonts w:ascii="Times New Roman" w:hAnsi="Times New Roman"/>
                <w:color w:val="000000"/>
                <w14:shadow w14:blurRad="50800" w14:dist="38100" w14:dir="2700000" w14:sx="100000" w14:sy="100000" w14:kx="0" w14:ky="0" w14:algn="tl">
                  <w14:srgbClr w14:val="000000">
                    <w14:alpha w14:val="60000"/>
                  </w14:srgbClr>
                </w14:shadow>
              </w:rPr>
            </w:pPr>
            <w:r w:rsidRPr="00F36C6B">
              <w:rPr>
                <w:rFonts w:ascii="Times New Roman" w:hAnsi="Times New Roman"/>
                <w:color w:val="000000"/>
                <w14:shadow w14:blurRad="50800" w14:dist="38100" w14:dir="2700000" w14:sx="100000" w14:sy="100000" w14:kx="0" w14:ky="0" w14:algn="tl">
                  <w14:srgbClr w14:val="000000">
                    <w14:alpha w14:val="60000"/>
                  </w14:srgbClr>
                </w14:shadow>
              </w:rPr>
              <w:t>PE-15</w:t>
            </w:r>
          </w:p>
        </w:tc>
        <w:tc>
          <w:tcPr>
            <w:tcW w:w="7080" w:type="dxa"/>
            <w:tcBorders>
              <w:top w:val="thinThickSmallGap" w:sz="24" w:space="0" w:color="auto"/>
              <w:left w:val="single" w:sz="6" w:space="0" w:color="auto"/>
              <w:bottom w:val="single" w:sz="4" w:space="0" w:color="808080"/>
              <w:right w:val="single" w:sz="6" w:space="0" w:color="auto"/>
            </w:tcBorders>
            <w:shd w:val="clear" w:color="auto" w:fill="CCCCCC"/>
            <w:vAlign w:val="center"/>
          </w:tcPr>
          <w:p w14:paraId="58AE0F20" w14:textId="77777777" w:rsidR="00D937C4" w:rsidRPr="00F36C6B" w:rsidRDefault="00D937C4" w:rsidP="00D937C4">
            <w:pPr>
              <w:rPr>
                <w:rFonts w:ascii="Times New Roman" w:hAnsi="Times New Roman"/>
                <w:color w:val="000000"/>
                <w14:shadow w14:blurRad="50800" w14:dist="38100" w14:dir="2700000" w14:sx="100000" w14:sy="100000" w14:kx="0" w14:ky="0" w14:algn="tl">
                  <w14:srgbClr w14:val="000000">
                    <w14:alpha w14:val="60000"/>
                  </w14:srgbClr>
                </w14:shadow>
              </w:rPr>
            </w:pPr>
            <w:r w:rsidRPr="00F36C6B">
              <w:rPr>
                <w:rFonts w:ascii="Times New Roman" w:hAnsi="Times New Roman"/>
                <w:color w:val="000000"/>
                <w14:shadow w14:blurRad="50800" w14:dist="38100" w14:dir="2700000" w14:sx="100000" w14:sy="100000" w14:kx="0" w14:ky="0" w14:algn="tl">
                  <w14:srgbClr w14:val="000000">
                    <w14:alpha w14:val="60000"/>
                  </w14:srgbClr>
                </w14:shadow>
              </w:rPr>
              <w:t xml:space="preserve">Programa de Disposición de los </w:t>
            </w:r>
            <w:r w:rsidRPr="00F36C6B">
              <w:rPr>
                <w:rFonts w:ascii="Times New Roman" w:hAnsi="Times New Roman"/>
                <w:color w:val="000000"/>
                <w:szCs w:val="24"/>
                <w14:shadow w14:blurRad="50800" w14:dist="38100" w14:dir="2700000" w14:sx="100000" w14:sy="100000" w14:kx="0" w14:ky="0" w14:algn="tl">
                  <w14:srgbClr w14:val="000000">
                    <w14:alpha w14:val="60000"/>
                  </w14:srgbClr>
                </w14:shadow>
              </w:rPr>
              <w:t>recursos financieros</w:t>
            </w:r>
            <w:r w:rsidRPr="00F36C6B">
              <w:rPr>
                <w:rFonts w:ascii="Times New Roman" w:hAnsi="Times New Roman"/>
                <w:color w:val="000000"/>
                <w14:shadow w14:blurRad="50800" w14:dist="38100" w14:dir="2700000" w14:sx="100000" w14:sy="100000" w14:kx="0" w14:ky="0" w14:algn="tl">
                  <w14:srgbClr w14:val="000000">
                    <w14:alpha w14:val="60000"/>
                  </w14:srgbClr>
                </w14:shadow>
              </w:rPr>
              <w:t xml:space="preserve"> y </w:t>
            </w:r>
            <w:r w:rsidRPr="00F36C6B">
              <w:rPr>
                <w:rFonts w:ascii="Times New Roman" w:hAnsi="Times New Roman"/>
                <w:color w:val="000000"/>
                <w:szCs w:val="24"/>
                <w14:shadow w14:blurRad="50800" w14:dist="38100" w14:dir="2700000" w14:sx="100000" w14:sy="100000" w14:kx="0" w14:ky="0" w14:algn="tl">
                  <w14:srgbClr w14:val="000000">
                    <w14:alpha w14:val="60000"/>
                  </w14:srgbClr>
                </w14:shadow>
              </w:rPr>
              <w:t>programa</w:t>
            </w:r>
            <w:r w:rsidRPr="00F36C6B">
              <w:rPr>
                <w:rFonts w:ascii="Times New Roman" w:hAnsi="Times New Roman"/>
                <w:color w:val="000000"/>
                <w14:shadow w14:blurRad="50800" w14:dist="38100" w14:dir="2700000" w14:sx="100000" w14:sy="100000" w14:kx="0" w14:ky="0" w14:algn="tl">
                  <w14:srgbClr w14:val="000000">
                    <w14:alpha w14:val="60000"/>
                  </w14:srgbClr>
                </w14:shadow>
              </w:rPr>
              <w:t xml:space="preserve"> de </w:t>
            </w:r>
            <w:r w:rsidRPr="00F36C6B">
              <w:rPr>
                <w:rFonts w:ascii="Times New Roman" w:hAnsi="Times New Roman"/>
                <w:color w:val="000000"/>
                <w:szCs w:val="24"/>
                <w14:shadow w14:blurRad="50800" w14:dist="38100" w14:dir="2700000" w14:sx="100000" w14:sy="100000" w14:kx="0" w14:ky="0" w14:algn="tl">
                  <w14:srgbClr w14:val="000000">
                    <w14:alpha w14:val="60000"/>
                  </w14:srgbClr>
                </w14:shadow>
              </w:rPr>
              <w:t>amortización</w:t>
            </w:r>
            <w:r w:rsidRPr="00F36C6B">
              <w:rPr>
                <w:rFonts w:ascii="Times New Roman" w:hAnsi="Times New Roman"/>
                <w:color w:val="000000"/>
                <w14:shadow w14:blurRad="50800" w14:dist="38100" w14:dir="2700000" w14:sx="100000" w14:sy="100000" w14:kx="0" w14:ky="0" w14:algn="tl">
                  <w14:srgbClr w14:val="000000">
                    <w14:alpha w14:val="60000"/>
                  </w14:srgbClr>
                </w14:shadow>
              </w:rPr>
              <w:t xml:space="preserve"> de los </w:t>
            </w:r>
            <w:r w:rsidRPr="00F36C6B">
              <w:rPr>
                <w:rFonts w:ascii="Times New Roman" w:hAnsi="Times New Roman"/>
                <w:color w:val="000000"/>
                <w:szCs w:val="24"/>
                <w14:shadow w14:blurRad="50800" w14:dist="38100" w14:dir="2700000" w14:sx="100000" w14:sy="100000" w14:kx="0" w14:ky="0" w14:algn="tl">
                  <w14:srgbClr w14:val="000000">
                    <w14:alpha w14:val="60000"/>
                  </w14:srgbClr>
                </w14:shadow>
              </w:rPr>
              <w:t>contratos</w:t>
            </w:r>
            <w:r w:rsidRPr="00F36C6B">
              <w:rPr>
                <w:rFonts w:ascii="Times New Roman" w:hAnsi="Times New Roman"/>
                <w:color w:val="000000"/>
                <w14:shadow w14:blurRad="50800" w14:dist="38100" w14:dir="2700000" w14:sx="100000" w14:sy="100000" w14:kx="0" w14:ky="0" w14:algn="tl">
                  <w14:srgbClr w14:val="000000">
                    <w14:alpha w14:val="60000"/>
                  </w14:srgbClr>
                </w14:shadow>
              </w:rPr>
              <w:t xml:space="preserve"> de </w:t>
            </w:r>
            <w:r w:rsidRPr="00F36C6B">
              <w:rPr>
                <w:rFonts w:ascii="Times New Roman" w:hAnsi="Times New Roman"/>
                <w:color w:val="000000"/>
                <w:szCs w:val="24"/>
                <w14:shadow w14:blurRad="50800" w14:dist="38100" w14:dir="2700000" w14:sx="100000" w14:sy="100000" w14:kx="0" w14:ky="0" w14:algn="tl">
                  <w14:srgbClr w14:val="000000">
                    <w14:alpha w14:val="60000"/>
                  </w14:srgbClr>
                </w14:shadow>
              </w:rPr>
              <w:t>financiamiento</w:t>
            </w:r>
          </w:p>
        </w:tc>
        <w:tc>
          <w:tcPr>
            <w:tcW w:w="720" w:type="dxa"/>
            <w:tcBorders>
              <w:top w:val="thinThickSmallGap" w:sz="24" w:space="0" w:color="auto"/>
              <w:left w:val="single" w:sz="6" w:space="0" w:color="auto"/>
              <w:bottom w:val="single" w:sz="6" w:space="0" w:color="auto"/>
              <w:right w:val="single" w:sz="6" w:space="0" w:color="auto"/>
            </w:tcBorders>
            <w:shd w:val="clear" w:color="auto" w:fill="CCCCCC"/>
            <w:vAlign w:val="center"/>
          </w:tcPr>
          <w:p w14:paraId="28872581" w14:textId="77777777" w:rsidR="00D937C4" w:rsidRPr="00F36C6B" w:rsidRDefault="00D937C4" w:rsidP="00D937C4">
            <w:pPr>
              <w:rPr>
                <w:rFonts w:ascii="Times New Roman" w:hAnsi="Times New Roman"/>
                <w:b/>
                <w:color w:val="000000"/>
                <w14:shadow w14:blurRad="50800" w14:dist="38100" w14:dir="2700000" w14:sx="100000" w14:sy="100000" w14:kx="0" w14:ky="0" w14:algn="tl">
                  <w14:srgbClr w14:val="000000">
                    <w14:alpha w14:val="60000"/>
                  </w14:srgbClr>
                </w14:shadow>
              </w:rPr>
            </w:pPr>
            <w:r w:rsidRPr="00F36C6B">
              <w:rPr>
                <w:rFonts w:ascii="Times New Roman" w:hAnsi="Times New Roman"/>
                <w:b/>
                <w:color w:val="000000"/>
                <w:szCs w:val="24"/>
                <w14:shadow w14:blurRad="50800" w14:dist="38100" w14:dir="2700000" w14:sx="100000" w14:sy="100000" w14:kx="0" w14:ky="0" w14:algn="tl">
                  <w14:srgbClr w14:val="000000">
                    <w14:alpha w14:val="60000"/>
                  </w14:srgbClr>
                </w14:shadow>
              </w:rPr>
              <w:t> </w:t>
            </w:r>
          </w:p>
        </w:tc>
        <w:tc>
          <w:tcPr>
            <w:tcW w:w="655" w:type="dxa"/>
            <w:tcBorders>
              <w:top w:val="thinThickSmallGap" w:sz="24" w:space="0" w:color="auto"/>
              <w:left w:val="single" w:sz="6" w:space="0" w:color="auto"/>
              <w:bottom w:val="single" w:sz="6" w:space="0" w:color="auto"/>
              <w:right w:val="thickThinSmallGap" w:sz="24" w:space="0" w:color="auto"/>
            </w:tcBorders>
            <w:shd w:val="clear" w:color="auto" w:fill="CCCCCC"/>
            <w:vAlign w:val="center"/>
          </w:tcPr>
          <w:p w14:paraId="63B68866" w14:textId="77777777" w:rsidR="00D937C4" w:rsidRPr="00F36C6B" w:rsidRDefault="00D937C4" w:rsidP="00D937C4">
            <w:pPr>
              <w:rPr>
                <w:rFonts w:ascii="Times New Roman" w:hAnsi="Times New Roman"/>
                <w:b/>
                <w:color w:val="000000"/>
                <w14:shadow w14:blurRad="50800" w14:dist="38100" w14:dir="2700000" w14:sx="100000" w14:sy="100000" w14:kx="0" w14:ky="0" w14:algn="tl">
                  <w14:srgbClr w14:val="000000">
                    <w14:alpha w14:val="60000"/>
                  </w14:srgbClr>
                </w14:shadow>
              </w:rPr>
            </w:pPr>
            <w:r w:rsidRPr="00F36C6B">
              <w:rPr>
                <w:rFonts w:ascii="Times New Roman" w:hAnsi="Times New Roman"/>
                <w:b/>
                <w:color w:val="000000"/>
                <w:szCs w:val="24"/>
                <w14:shadow w14:blurRad="50800" w14:dist="38100" w14:dir="2700000" w14:sx="100000" w14:sy="100000" w14:kx="0" w14:ky="0" w14:algn="tl">
                  <w14:srgbClr w14:val="000000">
                    <w14:alpha w14:val="60000"/>
                  </w14:srgbClr>
                </w14:shadow>
              </w:rPr>
              <w:t> </w:t>
            </w:r>
          </w:p>
        </w:tc>
      </w:tr>
      <w:tr w:rsidR="00D937C4" w:rsidRPr="00F36C6B" w14:paraId="33521132" w14:textId="77777777" w:rsidTr="00D937C4">
        <w:trPr>
          <w:cantSplit/>
          <w:trHeight w:val="460"/>
          <w:jc w:val="center"/>
        </w:trPr>
        <w:tc>
          <w:tcPr>
            <w:tcW w:w="1089" w:type="dxa"/>
            <w:tcBorders>
              <w:top w:val="thinThickSmallGap" w:sz="24" w:space="0" w:color="auto"/>
              <w:left w:val="thinThickSmallGap" w:sz="24" w:space="0" w:color="auto"/>
              <w:bottom w:val="single" w:sz="6" w:space="0" w:color="auto"/>
              <w:right w:val="single" w:sz="6" w:space="0" w:color="auto"/>
            </w:tcBorders>
            <w:shd w:val="clear" w:color="auto" w:fill="CCCCCC"/>
            <w:vAlign w:val="center"/>
          </w:tcPr>
          <w:p w14:paraId="27E13135" w14:textId="77777777" w:rsidR="00D937C4" w:rsidRPr="00F36C6B" w:rsidRDefault="00D937C4" w:rsidP="00D937C4">
            <w:pPr>
              <w:ind w:right="-83"/>
              <w:rPr>
                <w:rFonts w:ascii="Times New Roman" w:hAnsi="Times New Roman"/>
                <w:color w:val="000000"/>
                <w14:shadow w14:blurRad="50800" w14:dist="38100" w14:dir="2700000" w14:sx="100000" w14:sy="100000" w14:kx="0" w14:ky="0" w14:algn="tl">
                  <w14:srgbClr w14:val="000000">
                    <w14:alpha w14:val="60000"/>
                  </w14:srgbClr>
                </w14:shadow>
              </w:rPr>
            </w:pPr>
            <w:r w:rsidRPr="00F36C6B">
              <w:rPr>
                <w:rFonts w:ascii="Times New Roman" w:hAnsi="Times New Roman"/>
                <w:color w:val="000000"/>
                <w14:shadow w14:blurRad="50800" w14:dist="38100" w14:dir="2700000" w14:sx="100000" w14:sy="100000" w14:kx="0" w14:ky="0" w14:algn="tl">
                  <w14:srgbClr w14:val="000000">
                    <w14:alpha w14:val="60000"/>
                  </w14:srgbClr>
                </w14:shadow>
              </w:rPr>
              <w:t>PE-16</w:t>
            </w:r>
          </w:p>
        </w:tc>
        <w:tc>
          <w:tcPr>
            <w:tcW w:w="7080" w:type="dxa"/>
            <w:tcBorders>
              <w:top w:val="thinThickSmallGap" w:sz="24" w:space="0" w:color="auto"/>
              <w:left w:val="single" w:sz="6" w:space="0" w:color="auto"/>
              <w:bottom w:val="single" w:sz="4" w:space="0" w:color="808080"/>
              <w:right w:val="single" w:sz="6" w:space="0" w:color="auto"/>
            </w:tcBorders>
            <w:shd w:val="clear" w:color="auto" w:fill="CCCCCC"/>
            <w:vAlign w:val="center"/>
          </w:tcPr>
          <w:p w14:paraId="05298B36" w14:textId="77777777" w:rsidR="00D937C4" w:rsidRPr="00F36C6B" w:rsidRDefault="00D937C4" w:rsidP="00D937C4">
            <w:pPr>
              <w:rPr>
                <w:rFonts w:ascii="Times New Roman" w:hAnsi="Times New Roman"/>
                <w:color w:val="000000"/>
                <w14:shadow w14:blurRad="50800" w14:dist="38100" w14:dir="2700000" w14:sx="100000" w14:sy="100000" w14:kx="0" w14:ky="0" w14:algn="tl">
                  <w14:srgbClr w14:val="000000">
                    <w14:alpha w14:val="60000"/>
                  </w14:srgbClr>
                </w14:shadow>
              </w:rPr>
            </w:pPr>
            <w:r w:rsidRPr="00F36C6B">
              <w:rPr>
                <w:rFonts w:ascii="Times New Roman" w:hAnsi="Times New Roman"/>
                <w:color w:val="000000"/>
                <w14:shadow w14:blurRad="50800" w14:dist="38100" w14:dir="2700000" w14:sx="100000" w14:sy="100000" w14:kx="0" w14:ky="0" w14:algn="tl">
                  <w14:srgbClr w14:val="000000">
                    <w14:alpha w14:val="60000"/>
                  </w14:srgbClr>
                </w14:shadow>
              </w:rPr>
              <w:t>Esquema de Aseguramiento</w:t>
            </w:r>
          </w:p>
        </w:tc>
        <w:tc>
          <w:tcPr>
            <w:tcW w:w="720" w:type="dxa"/>
            <w:tcBorders>
              <w:top w:val="thinThickSmallGap" w:sz="24" w:space="0" w:color="auto"/>
              <w:left w:val="single" w:sz="6" w:space="0" w:color="auto"/>
              <w:bottom w:val="single" w:sz="6" w:space="0" w:color="auto"/>
              <w:right w:val="single" w:sz="6" w:space="0" w:color="auto"/>
            </w:tcBorders>
            <w:shd w:val="clear" w:color="auto" w:fill="CCCCCC"/>
            <w:vAlign w:val="center"/>
          </w:tcPr>
          <w:p w14:paraId="25CE38A3" w14:textId="77777777" w:rsidR="00D937C4" w:rsidRPr="00F36C6B" w:rsidRDefault="00D937C4" w:rsidP="00D937C4">
            <w:pPr>
              <w:rPr>
                <w:rFonts w:ascii="Times New Roman" w:hAnsi="Times New Roman"/>
                <w:b/>
                <w:color w:val="000000"/>
                <w14:shadow w14:blurRad="50800" w14:dist="38100" w14:dir="2700000" w14:sx="100000" w14:sy="100000" w14:kx="0" w14:ky="0" w14:algn="tl">
                  <w14:srgbClr w14:val="000000">
                    <w14:alpha w14:val="60000"/>
                  </w14:srgbClr>
                </w14:shadow>
              </w:rPr>
            </w:pPr>
            <w:r w:rsidRPr="00F36C6B">
              <w:rPr>
                <w:rFonts w:ascii="Times New Roman" w:hAnsi="Times New Roman"/>
                <w:b/>
                <w:color w:val="000000"/>
                <w:szCs w:val="24"/>
                <w14:shadow w14:blurRad="50800" w14:dist="38100" w14:dir="2700000" w14:sx="100000" w14:sy="100000" w14:kx="0" w14:ky="0" w14:algn="tl">
                  <w14:srgbClr w14:val="000000">
                    <w14:alpha w14:val="60000"/>
                  </w14:srgbClr>
                </w14:shadow>
              </w:rPr>
              <w:t> </w:t>
            </w:r>
          </w:p>
        </w:tc>
        <w:tc>
          <w:tcPr>
            <w:tcW w:w="655" w:type="dxa"/>
            <w:tcBorders>
              <w:top w:val="thinThickSmallGap" w:sz="24" w:space="0" w:color="auto"/>
              <w:left w:val="single" w:sz="6" w:space="0" w:color="auto"/>
              <w:bottom w:val="single" w:sz="6" w:space="0" w:color="auto"/>
              <w:right w:val="thickThinSmallGap" w:sz="24" w:space="0" w:color="auto"/>
            </w:tcBorders>
            <w:shd w:val="clear" w:color="auto" w:fill="CCCCCC"/>
            <w:vAlign w:val="center"/>
          </w:tcPr>
          <w:p w14:paraId="735F8A85" w14:textId="77777777" w:rsidR="00D937C4" w:rsidRPr="00F36C6B" w:rsidRDefault="00D937C4" w:rsidP="00D937C4">
            <w:pPr>
              <w:rPr>
                <w:rFonts w:ascii="Times New Roman" w:hAnsi="Times New Roman"/>
                <w:b/>
                <w:color w:val="000000"/>
                <w14:shadow w14:blurRad="50800" w14:dist="38100" w14:dir="2700000" w14:sx="100000" w14:sy="100000" w14:kx="0" w14:ky="0" w14:algn="tl">
                  <w14:srgbClr w14:val="000000">
                    <w14:alpha w14:val="60000"/>
                  </w14:srgbClr>
                </w14:shadow>
              </w:rPr>
            </w:pPr>
            <w:r w:rsidRPr="00F36C6B">
              <w:rPr>
                <w:rFonts w:ascii="Times New Roman" w:hAnsi="Times New Roman"/>
                <w:b/>
                <w:color w:val="000000"/>
                <w:szCs w:val="24"/>
                <w14:shadow w14:blurRad="50800" w14:dist="38100" w14:dir="2700000" w14:sx="100000" w14:sy="100000" w14:kx="0" w14:ky="0" w14:algn="tl">
                  <w14:srgbClr w14:val="000000">
                    <w14:alpha w14:val="60000"/>
                  </w14:srgbClr>
                </w14:shadow>
              </w:rPr>
              <w:t> </w:t>
            </w:r>
          </w:p>
        </w:tc>
      </w:tr>
      <w:tr w:rsidR="00D937C4" w:rsidRPr="00F36C6B" w14:paraId="0C021A3A" w14:textId="77777777" w:rsidTr="00D937C4">
        <w:trPr>
          <w:cantSplit/>
          <w:trHeight w:val="460"/>
          <w:jc w:val="center"/>
        </w:trPr>
        <w:tc>
          <w:tcPr>
            <w:tcW w:w="1089" w:type="dxa"/>
            <w:tcBorders>
              <w:top w:val="thinThickSmallGap" w:sz="24" w:space="0" w:color="auto"/>
              <w:left w:val="thinThickSmallGap" w:sz="24" w:space="0" w:color="auto"/>
              <w:bottom w:val="single" w:sz="6" w:space="0" w:color="auto"/>
              <w:right w:val="single" w:sz="6" w:space="0" w:color="auto"/>
            </w:tcBorders>
            <w:shd w:val="clear" w:color="auto" w:fill="CCCCCC"/>
            <w:vAlign w:val="center"/>
          </w:tcPr>
          <w:p w14:paraId="6E6A6ED2" w14:textId="77777777" w:rsidR="00D937C4" w:rsidRPr="00F36C6B" w:rsidRDefault="00D937C4" w:rsidP="00D937C4">
            <w:pPr>
              <w:ind w:right="-83"/>
              <w:rPr>
                <w:rFonts w:ascii="Times New Roman" w:hAnsi="Times New Roman"/>
                <w:color w:val="000000"/>
                <w14:shadow w14:blurRad="50800" w14:dist="38100" w14:dir="2700000" w14:sx="100000" w14:sy="100000" w14:kx="0" w14:ky="0" w14:algn="tl">
                  <w14:srgbClr w14:val="000000">
                    <w14:alpha w14:val="60000"/>
                  </w14:srgbClr>
                </w14:shadow>
              </w:rPr>
            </w:pPr>
            <w:r w:rsidRPr="00F36C6B">
              <w:rPr>
                <w:rFonts w:ascii="Times New Roman" w:hAnsi="Times New Roman"/>
                <w:color w:val="000000"/>
                <w14:shadow w14:blurRad="50800" w14:dist="38100" w14:dir="2700000" w14:sx="100000" w14:sy="100000" w14:kx="0" w14:ky="0" w14:algn="tl">
                  <w14:srgbClr w14:val="000000">
                    <w14:alpha w14:val="60000"/>
                  </w14:srgbClr>
                </w14:shadow>
              </w:rPr>
              <w:t>PE-17</w:t>
            </w:r>
          </w:p>
        </w:tc>
        <w:tc>
          <w:tcPr>
            <w:tcW w:w="7080" w:type="dxa"/>
            <w:tcBorders>
              <w:top w:val="thinThickSmallGap" w:sz="24" w:space="0" w:color="auto"/>
              <w:left w:val="single" w:sz="6" w:space="0" w:color="auto"/>
              <w:bottom w:val="single" w:sz="4" w:space="0" w:color="808080"/>
              <w:right w:val="single" w:sz="6" w:space="0" w:color="auto"/>
            </w:tcBorders>
            <w:shd w:val="clear" w:color="auto" w:fill="CCCCCC"/>
            <w:vAlign w:val="center"/>
          </w:tcPr>
          <w:p w14:paraId="042A6F52" w14:textId="77777777" w:rsidR="00D937C4" w:rsidRPr="00F36C6B" w:rsidRDefault="00D937C4" w:rsidP="00D937C4">
            <w:pPr>
              <w:rPr>
                <w:rFonts w:ascii="Times New Roman" w:hAnsi="Times New Roman"/>
                <w:color w:val="000000"/>
                <w14:shadow w14:blurRad="50800" w14:dist="38100" w14:dir="2700000" w14:sx="100000" w14:sy="100000" w14:kx="0" w14:ky="0" w14:algn="tl">
                  <w14:srgbClr w14:val="000000">
                    <w14:alpha w14:val="60000"/>
                  </w14:srgbClr>
                </w14:shadow>
              </w:rPr>
            </w:pPr>
            <w:r w:rsidRPr="00F36C6B">
              <w:rPr>
                <w:rFonts w:ascii="Times New Roman" w:hAnsi="Times New Roman"/>
                <w:color w:val="000000"/>
                <w14:shadow w14:blurRad="50800" w14:dist="38100" w14:dir="2700000" w14:sx="100000" w14:sy="100000" w14:kx="0" w14:ky="0" w14:algn="tl">
                  <w14:srgbClr w14:val="000000">
                    <w14:alpha w14:val="60000"/>
                  </w14:srgbClr>
                </w14:shadow>
              </w:rPr>
              <w:t>Carta de Intención del Financiamiento</w:t>
            </w:r>
            <w:r w:rsidRPr="00F36C6B">
              <w:rPr>
                <w:rFonts w:ascii="Times New Roman" w:hAnsi="Times New Roman"/>
                <w:color w:val="000000"/>
                <w:szCs w:val="24"/>
                <w14:shadow w14:blurRad="50800" w14:dist="38100" w14:dir="2700000" w14:sx="100000" w14:sy="100000" w14:kx="0" w14:ky="0" w14:algn="tl">
                  <w14:srgbClr w14:val="000000">
                    <w14:alpha w14:val="60000"/>
                  </w14:srgbClr>
                </w14:shadow>
              </w:rPr>
              <w:t>,</w:t>
            </w:r>
            <w:r w:rsidRPr="00F36C6B">
              <w:rPr>
                <w:rFonts w:ascii="Times New Roman" w:hAnsi="Times New Roman"/>
                <w:color w:val="000000"/>
                <w14:shadow w14:blurRad="50800" w14:dist="38100" w14:dir="2700000" w14:sx="100000" w14:sy="100000" w14:kx="0" w14:ky="0" w14:algn="tl">
                  <w14:srgbClr w14:val="000000">
                    <w14:alpha w14:val="60000"/>
                  </w14:srgbClr>
                </w14:shadow>
              </w:rPr>
              <w:t xml:space="preserve"> Términos y Condiciones de los Contratos de Financiamiento</w:t>
            </w:r>
          </w:p>
        </w:tc>
        <w:tc>
          <w:tcPr>
            <w:tcW w:w="720" w:type="dxa"/>
            <w:tcBorders>
              <w:top w:val="thinThickSmallGap" w:sz="24" w:space="0" w:color="auto"/>
              <w:left w:val="single" w:sz="6" w:space="0" w:color="auto"/>
              <w:bottom w:val="single" w:sz="6" w:space="0" w:color="auto"/>
              <w:right w:val="single" w:sz="6" w:space="0" w:color="auto"/>
            </w:tcBorders>
            <w:shd w:val="clear" w:color="auto" w:fill="CCCCCC"/>
            <w:vAlign w:val="center"/>
          </w:tcPr>
          <w:p w14:paraId="6AFD482C" w14:textId="77777777" w:rsidR="00D937C4" w:rsidRPr="00F36C6B" w:rsidRDefault="00D937C4" w:rsidP="00D937C4">
            <w:pPr>
              <w:rPr>
                <w:rFonts w:ascii="Times New Roman" w:hAnsi="Times New Roman"/>
                <w:b/>
                <w:color w:val="000000"/>
                <w14:shadow w14:blurRad="50800" w14:dist="38100" w14:dir="2700000" w14:sx="100000" w14:sy="100000" w14:kx="0" w14:ky="0" w14:algn="tl">
                  <w14:srgbClr w14:val="000000">
                    <w14:alpha w14:val="60000"/>
                  </w14:srgbClr>
                </w14:shadow>
              </w:rPr>
            </w:pPr>
            <w:r w:rsidRPr="00F36C6B">
              <w:rPr>
                <w:rFonts w:ascii="Times New Roman" w:hAnsi="Times New Roman"/>
                <w:b/>
                <w:color w:val="000000"/>
                <w:szCs w:val="24"/>
                <w14:shadow w14:blurRad="50800" w14:dist="38100" w14:dir="2700000" w14:sx="100000" w14:sy="100000" w14:kx="0" w14:ky="0" w14:algn="tl">
                  <w14:srgbClr w14:val="000000">
                    <w14:alpha w14:val="60000"/>
                  </w14:srgbClr>
                </w14:shadow>
              </w:rPr>
              <w:t> </w:t>
            </w:r>
          </w:p>
        </w:tc>
        <w:tc>
          <w:tcPr>
            <w:tcW w:w="655" w:type="dxa"/>
            <w:tcBorders>
              <w:top w:val="thinThickSmallGap" w:sz="24" w:space="0" w:color="auto"/>
              <w:left w:val="single" w:sz="6" w:space="0" w:color="auto"/>
              <w:bottom w:val="single" w:sz="6" w:space="0" w:color="auto"/>
              <w:right w:val="thickThinSmallGap" w:sz="24" w:space="0" w:color="auto"/>
            </w:tcBorders>
            <w:shd w:val="clear" w:color="auto" w:fill="CCCCCC"/>
            <w:vAlign w:val="center"/>
          </w:tcPr>
          <w:p w14:paraId="11C6A058" w14:textId="77777777" w:rsidR="00D937C4" w:rsidRPr="00F36C6B" w:rsidRDefault="00D937C4" w:rsidP="00D937C4">
            <w:pPr>
              <w:rPr>
                <w:rFonts w:ascii="Times New Roman" w:hAnsi="Times New Roman"/>
                <w:b/>
                <w:color w:val="000000"/>
                <w14:shadow w14:blurRad="50800" w14:dist="38100" w14:dir="2700000" w14:sx="100000" w14:sy="100000" w14:kx="0" w14:ky="0" w14:algn="tl">
                  <w14:srgbClr w14:val="000000">
                    <w14:alpha w14:val="60000"/>
                  </w14:srgbClr>
                </w14:shadow>
              </w:rPr>
            </w:pPr>
            <w:r w:rsidRPr="00F36C6B">
              <w:rPr>
                <w:rFonts w:ascii="Times New Roman" w:hAnsi="Times New Roman"/>
                <w:b/>
                <w:color w:val="000000"/>
                <w:szCs w:val="24"/>
                <w14:shadow w14:blurRad="50800" w14:dist="38100" w14:dir="2700000" w14:sx="100000" w14:sy="100000" w14:kx="0" w14:ky="0" w14:algn="tl">
                  <w14:srgbClr w14:val="000000">
                    <w14:alpha w14:val="60000"/>
                  </w14:srgbClr>
                </w14:shadow>
              </w:rPr>
              <w:t> </w:t>
            </w:r>
          </w:p>
        </w:tc>
      </w:tr>
      <w:tr w:rsidR="00D937C4" w:rsidRPr="00F36C6B" w14:paraId="38AC511A" w14:textId="77777777" w:rsidTr="00D937C4">
        <w:trPr>
          <w:cantSplit/>
          <w:trHeight w:val="460"/>
          <w:jc w:val="center"/>
        </w:trPr>
        <w:tc>
          <w:tcPr>
            <w:tcW w:w="1089" w:type="dxa"/>
            <w:tcBorders>
              <w:top w:val="thinThickSmallGap" w:sz="24" w:space="0" w:color="auto"/>
              <w:left w:val="thinThickSmallGap" w:sz="24" w:space="0" w:color="auto"/>
              <w:bottom w:val="thinThickSmallGap" w:sz="24" w:space="0" w:color="auto"/>
              <w:right w:val="single" w:sz="6" w:space="0" w:color="auto"/>
            </w:tcBorders>
            <w:shd w:val="clear" w:color="auto" w:fill="CCCCCC"/>
            <w:vAlign w:val="center"/>
          </w:tcPr>
          <w:p w14:paraId="47B4D6C5" w14:textId="77777777" w:rsidR="00D937C4" w:rsidRPr="00F36C6B" w:rsidRDefault="00D937C4" w:rsidP="00D937C4">
            <w:pPr>
              <w:ind w:right="-83"/>
              <w:rPr>
                <w:rFonts w:ascii="Times New Roman" w:hAnsi="Times New Roman"/>
                <w:color w:val="000000"/>
                <w14:shadow w14:blurRad="50800" w14:dist="38100" w14:dir="2700000" w14:sx="100000" w14:sy="100000" w14:kx="0" w14:ky="0" w14:algn="tl">
                  <w14:srgbClr w14:val="000000">
                    <w14:alpha w14:val="60000"/>
                  </w14:srgbClr>
                </w14:shadow>
              </w:rPr>
            </w:pPr>
            <w:r w:rsidRPr="00F36C6B">
              <w:rPr>
                <w:rFonts w:ascii="Times New Roman" w:hAnsi="Times New Roman"/>
                <w:color w:val="000000"/>
                <w14:shadow w14:blurRad="50800" w14:dist="38100" w14:dir="2700000" w14:sx="100000" w14:sy="100000" w14:kx="0" w14:ky="0" w14:algn="tl">
                  <w14:srgbClr w14:val="000000">
                    <w14:alpha w14:val="60000"/>
                  </w14:srgbClr>
                </w14:shadow>
              </w:rPr>
              <w:t>PE-18</w:t>
            </w:r>
          </w:p>
        </w:tc>
        <w:tc>
          <w:tcPr>
            <w:tcW w:w="7080" w:type="dxa"/>
            <w:tcBorders>
              <w:top w:val="thinThickSmallGap" w:sz="24" w:space="0" w:color="auto"/>
              <w:left w:val="single" w:sz="6" w:space="0" w:color="auto"/>
              <w:bottom w:val="thinThickSmallGap" w:sz="24" w:space="0" w:color="auto"/>
              <w:right w:val="single" w:sz="6" w:space="0" w:color="auto"/>
            </w:tcBorders>
            <w:shd w:val="clear" w:color="auto" w:fill="CCCCCC"/>
            <w:vAlign w:val="center"/>
          </w:tcPr>
          <w:p w14:paraId="7FA02A24" w14:textId="194FF4D5" w:rsidR="00D937C4" w:rsidRPr="00F36C6B" w:rsidRDefault="00D937C4" w:rsidP="00D937C4">
            <w:pPr>
              <w:rPr>
                <w:rFonts w:ascii="Times New Roman" w:hAnsi="Times New Roman"/>
                <w:color w:val="000000"/>
                <w14:shadow w14:blurRad="50800" w14:dist="38100" w14:dir="2700000" w14:sx="100000" w14:sy="100000" w14:kx="0" w14:ky="0" w14:algn="tl">
                  <w14:srgbClr w14:val="000000">
                    <w14:alpha w14:val="60000"/>
                  </w14:srgbClr>
                </w14:shadow>
              </w:rPr>
            </w:pPr>
            <w:r w:rsidRPr="00F36C6B">
              <w:rPr>
                <w:rFonts w:ascii="Times New Roman" w:hAnsi="Times New Roman"/>
                <w:color w:val="000000"/>
                <w14:shadow w14:blurRad="50800" w14:dist="38100" w14:dir="2700000" w14:sx="100000" w14:sy="100000" w14:kx="0" w14:ky="0" w14:algn="tl">
                  <w14:srgbClr w14:val="000000">
                    <w14:alpha w14:val="60000"/>
                  </w14:srgbClr>
                </w14:shadow>
              </w:rPr>
              <w:t xml:space="preserve">Descripción de la Estructura </w:t>
            </w:r>
            <w:r w:rsidR="00E84721">
              <w:rPr>
                <w:rFonts w:ascii="Times New Roman" w:hAnsi="Times New Roman"/>
                <w:color w:val="000000"/>
                <w:szCs w:val="24"/>
                <w14:shadow w14:blurRad="50800" w14:dist="38100" w14:dir="2700000" w14:sx="100000" w14:sy="100000" w14:kx="0" w14:ky="0" w14:algn="tl">
                  <w14:srgbClr w14:val="000000">
                    <w14:alpha w14:val="60000"/>
                  </w14:srgbClr>
                </w14:shadow>
              </w:rPr>
              <w:t>de Financiamiento</w:t>
            </w:r>
          </w:p>
        </w:tc>
        <w:tc>
          <w:tcPr>
            <w:tcW w:w="720" w:type="dxa"/>
            <w:tcBorders>
              <w:top w:val="thinThickSmallGap" w:sz="24" w:space="0" w:color="auto"/>
              <w:left w:val="single" w:sz="6" w:space="0" w:color="auto"/>
              <w:bottom w:val="thinThickSmallGap" w:sz="24" w:space="0" w:color="auto"/>
              <w:right w:val="single" w:sz="6" w:space="0" w:color="auto"/>
            </w:tcBorders>
            <w:shd w:val="clear" w:color="auto" w:fill="CCCCCC"/>
            <w:vAlign w:val="center"/>
          </w:tcPr>
          <w:p w14:paraId="3E7D9A78" w14:textId="77777777" w:rsidR="00D937C4" w:rsidRPr="00F36C6B" w:rsidRDefault="00D937C4" w:rsidP="00D937C4">
            <w:pPr>
              <w:rPr>
                <w:rFonts w:ascii="Times New Roman" w:hAnsi="Times New Roman"/>
                <w:b/>
                <w:color w:val="000000"/>
                <w14:shadow w14:blurRad="50800" w14:dist="38100" w14:dir="2700000" w14:sx="100000" w14:sy="100000" w14:kx="0" w14:ky="0" w14:algn="tl">
                  <w14:srgbClr w14:val="000000">
                    <w14:alpha w14:val="60000"/>
                  </w14:srgbClr>
                </w14:shadow>
              </w:rPr>
            </w:pPr>
            <w:r w:rsidRPr="00F36C6B">
              <w:rPr>
                <w:rFonts w:ascii="Times New Roman" w:hAnsi="Times New Roman"/>
                <w:b/>
                <w:color w:val="000000"/>
                <w:szCs w:val="24"/>
                <w14:shadow w14:blurRad="50800" w14:dist="38100" w14:dir="2700000" w14:sx="100000" w14:sy="100000" w14:kx="0" w14:ky="0" w14:algn="tl">
                  <w14:srgbClr w14:val="000000">
                    <w14:alpha w14:val="60000"/>
                  </w14:srgbClr>
                </w14:shadow>
              </w:rPr>
              <w:t> </w:t>
            </w:r>
          </w:p>
        </w:tc>
        <w:tc>
          <w:tcPr>
            <w:tcW w:w="655" w:type="dxa"/>
            <w:tcBorders>
              <w:top w:val="thinThickSmallGap" w:sz="24" w:space="0" w:color="auto"/>
              <w:left w:val="single" w:sz="6" w:space="0" w:color="auto"/>
              <w:bottom w:val="thinThickSmallGap" w:sz="24" w:space="0" w:color="auto"/>
              <w:right w:val="thickThinSmallGap" w:sz="24" w:space="0" w:color="auto"/>
            </w:tcBorders>
            <w:shd w:val="clear" w:color="auto" w:fill="CCCCCC"/>
            <w:vAlign w:val="center"/>
          </w:tcPr>
          <w:p w14:paraId="739BBCF1" w14:textId="77777777" w:rsidR="00D937C4" w:rsidRPr="00F36C6B" w:rsidRDefault="00D937C4" w:rsidP="00D937C4">
            <w:pPr>
              <w:rPr>
                <w:rFonts w:ascii="Times New Roman" w:hAnsi="Times New Roman"/>
                <w:b/>
                <w:color w:val="000000"/>
                <w14:shadow w14:blurRad="50800" w14:dist="38100" w14:dir="2700000" w14:sx="100000" w14:sy="100000" w14:kx="0" w14:ky="0" w14:algn="tl">
                  <w14:srgbClr w14:val="000000">
                    <w14:alpha w14:val="60000"/>
                  </w14:srgbClr>
                </w14:shadow>
              </w:rPr>
            </w:pPr>
            <w:r w:rsidRPr="00F36C6B">
              <w:rPr>
                <w:rFonts w:ascii="Times New Roman" w:hAnsi="Times New Roman"/>
                <w:b/>
                <w:color w:val="000000"/>
                <w:szCs w:val="24"/>
                <w14:shadow w14:blurRad="50800" w14:dist="38100" w14:dir="2700000" w14:sx="100000" w14:sy="100000" w14:kx="0" w14:ky="0" w14:algn="tl">
                  <w14:srgbClr w14:val="000000">
                    <w14:alpha w14:val="60000"/>
                  </w14:srgbClr>
                </w14:shadow>
              </w:rPr>
              <w:t> </w:t>
            </w:r>
          </w:p>
        </w:tc>
      </w:tr>
      <w:tr w:rsidR="00D937C4" w:rsidRPr="00F36C6B" w14:paraId="56A74B33" w14:textId="77777777" w:rsidTr="00D937C4">
        <w:trPr>
          <w:cantSplit/>
          <w:trHeight w:val="460"/>
          <w:jc w:val="center"/>
        </w:trPr>
        <w:tc>
          <w:tcPr>
            <w:tcW w:w="1089" w:type="dxa"/>
            <w:tcBorders>
              <w:top w:val="thinThickSmallGap" w:sz="24" w:space="0" w:color="auto"/>
              <w:left w:val="thinThickSmallGap" w:sz="24" w:space="0" w:color="auto"/>
              <w:bottom w:val="single" w:sz="6" w:space="0" w:color="auto"/>
              <w:right w:val="single" w:sz="6" w:space="0" w:color="auto"/>
            </w:tcBorders>
            <w:shd w:val="clear" w:color="auto" w:fill="CCCCCC"/>
            <w:vAlign w:val="center"/>
          </w:tcPr>
          <w:p w14:paraId="45B02D7C" w14:textId="77777777" w:rsidR="00D937C4" w:rsidRPr="00F36C6B" w:rsidRDefault="00D937C4" w:rsidP="00D937C4">
            <w:pPr>
              <w:ind w:right="-83"/>
              <w:rPr>
                <w:rFonts w:ascii="Times New Roman" w:hAnsi="Times New Roman"/>
                <w:color w:val="000000"/>
                <w14:shadow w14:blurRad="50800" w14:dist="38100" w14:dir="2700000" w14:sx="100000" w14:sy="100000" w14:kx="0" w14:ky="0" w14:algn="tl">
                  <w14:srgbClr w14:val="000000">
                    <w14:alpha w14:val="60000"/>
                  </w14:srgbClr>
                </w14:shadow>
              </w:rPr>
            </w:pPr>
            <w:r w:rsidRPr="00F36C6B">
              <w:rPr>
                <w:rFonts w:ascii="Times New Roman" w:hAnsi="Times New Roman"/>
                <w:color w:val="000000"/>
                <w14:shadow w14:blurRad="50800" w14:dist="38100" w14:dir="2700000" w14:sx="100000" w14:sy="100000" w14:kx="0" w14:ky="0" w14:algn="tl">
                  <w14:srgbClr w14:val="000000">
                    <w14:alpha w14:val="60000"/>
                  </w14:srgbClr>
                </w14:shadow>
              </w:rPr>
              <w:t>PE-19</w:t>
            </w:r>
          </w:p>
        </w:tc>
        <w:tc>
          <w:tcPr>
            <w:tcW w:w="7080" w:type="dxa"/>
            <w:tcBorders>
              <w:top w:val="thinThickSmallGap" w:sz="24" w:space="0" w:color="auto"/>
              <w:left w:val="single" w:sz="6" w:space="0" w:color="auto"/>
              <w:bottom w:val="single" w:sz="4" w:space="0" w:color="808080"/>
              <w:right w:val="single" w:sz="6" w:space="0" w:color="auto"/>
            </w:tcBorders>
            <w:shd w:val="clear" w:color="auto" w:fill="CCCCCC"/>
            <w:vAlign w:val="center"/>
          </w:tcPr>
          <w:p w14:paraId="12CDBC20" w14:textId="77777777" w:rsidR="00D937C4" w:rsidRPr="00F36C6B" w:rsidRDefault="00D937C4" w:rsidP="00D937C4">
            <w:pPr>
              <w:rPr>
                <w:rFonts w:ascii="Times New Roman" w:hAnsi="Times New Roman"/>
                <w:color w:val="000000"/>
                <w14:shadow w14:blurRad="50800" w14:dist="38100" w14:dir="2700000" w14:sx="100000" w14:sy="100000" w14:kx="0" w14:ky="0" w14:algn="tl">
                  <w14:srgbClr w14:val="000000">
                    <w14:alpha w14:val="60000"/>
                  </w14:srgbClr>
                </w14:shadow>
              </w:rPr>
            </w:pPr>
            <w:r w:rsidRPr="00F36C6B">
              <w:rPr>
                <w:rFonts w:ascii="Times New Roman" w:hAnsi="Times New Roman"/>
                <w:color w:val="000000"/>
                <w14:shadow w14:blurRad="50800" w14:dist="38100" w14:dir="2700000" w14:sx="100000" w14:sy="100000" w14:kx="0" w14:ky="0" w14:algn="tl">
                  <w14:srgbClr w14:val="000000">
                    <w14:alpha w14:val="60000"/>
                  </w14:srgbClr>
                </w14:shadow>
              </w:rPr>
              <w:t>Documentos Requeridos para el Crédito Preferente</w:t>
            </w:r>
          </w:p>
        </w:tc>
        <w:tc>
          <w:tcPr>
            <w:tcW w:w="720" w:type="dxa"/>
            <w:tcBorders>
              <w:top w:val="thinThickSmallGap" w:sz="24" w:space="0" w:color="auto"/>
              <w:left w:val="single" w:sz="6" w:space="0" w:color="auto"/>
              <w:bottom w:val="single" w:sz="6" w:space="0" w:color="auto"/>
              <w:right w:val="single" w:sz="6" w:space="0" w:color="auto"/>
            </w:tcBorders>
            <w:shd w:val="clear" w:color="auto" w:fill="CCCCCC"/>
            <w:vAlign w:val="center"/>
          </w:tcPr>
          <w:p w14:paraId="79B6D570" w14:textId="77777777" w:rsidR="00D937C4" w:rsidRPr="00F36C6B" w:rsidRDefault="00D937C4" w:rsidP="00D937C4">
            <w:pPr>
              <w:rPr>
                <w:rFonts w:ascii="Times New Roman" w:hAnsi="Times New Roman"/>
                <w:b/>
                <w:color w:val="000000"/>
                <w:szCs w:val="24"/>
                <w14:shadow w14:blurRad="50800" w14:dist="38100" w14:dir="2700000" w14:sx="100000" w14:sy="100000" w14:kx="0" w14:ky="0" w14:algn="tl">
                  <w14:srgbClr w14:val="000000">
                    <w14:alpha w14:val="60000"/>
                  </w14:srgbClr>
                </w14:shadow>
              </w:rPr>
            </w:pPr>
          </w:p>
        </w:tc>
        <w:tc>
          <w:tcPr>
            <w:tcW w:w="655" w:type="dxa"/>
            <w:tcBorders>
              <w:top w:val="thinThickSmallGap" w:sz="24" w:space="0" w:color="auto"/>
              <w:left w:val="single" w:sz="6" w:space="0" w:color="auto"/>
              <w:bottom w:val="single" w:sz="6" w:space="0" w:color="auto"/>
              <w:right w:val="thickThinSmallGap" w:sz="24" w:space="0" w:color="auto"/>
            </w:tcBorders>
            <w:shd w:val="clear" w:color="auto" w:fill="CCCCCC"/>
            <w:vAlign w:val="center"/>
          </w:tcPr>
          <w:p w14:paraId="76272444" w14:textId="77777777" w:rsidR="00D937C4" w:rsidRPr="00F36C6B" w:rsidRDefault="00D937C4" w:rsidP="00D937C4">
            <w:pPr>
              <w:rPr>
                <w:rFonts w:ascii="Times New Roman" w:hAnsi="Times New Roman"/>
                <w:b/>
                <w:color w:val="000000"/>
                <w:szCs w:val="24"/>
                <w14:shadow w14:blurRad="50800" w14:dist="38100" w14:dir="2700000" w14:sx="100000" w14:sy="100000" w14:kx="0" w14:ky="0" w14:algn="tl">
                  <w14:srgbClr w14:val="000000">
                    <w14:alpha w14:val="60000"/>
                  </w14:srgbClr>
                </w14:shadow>
              </w:rPr>
            </w:pPr>
          </w:p>
        </w:tc>
      </w:tr>
    </w:tbl>
    <w:p w14:paraId="6AFCBF2A" w14:textId="77777777" w:rsidR="00D937C4" w:rsidRPr="00F36C6B" w:rsidRDefault="00D937C4" w:rsidP="00D937C4">
      <w:pPr>
        <w:rPr>
          <w:rFonts w:ascii="Times New Roman" w:hAnsi="Times New Roman"/>
          <w:szCs w:val="24"/>
        </w:rPr>
      </w:pPr>
    </w:p>
    <w:tbl>
      <w:tblPr>
        <w:tblW w:w="9544" w:type="dxa"/>
        <w:jc w:val="center"/>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63"/>
        <w:gridCol w:w="3910"/>
        <w:gridCol w:w="2069"/>
        <w:gridCol w:w="682"/>
        <w:gridCol w:w="622"/>
        <w:gridCol w:w="598"/>
      </w:tblGrid>
      <w:tr w:rsidR="00D937C4" w:rsidRPr="00F36C6B" w14:paraId="56C19D14" w14:textId="77777777" w:rsidTr="00D937C4">
        <w:trPr>
          <w:gridAfter w:val="1"/>
          <w:wAfter w:w="599" w:type="dxa"/>
          <w:cantSplit/>
          <w:trHeight w:val="460"/>
          <w:jc w:val="center"/>
        </w:trPr>
        <w:tc>
          <w:tcPr>
            <w:tcW w:w="1771" w:type="dxa"/>
            <w:tcBorders>
              <w:top w:val="thinThickSmallGap" w:sz="24" w:space="0" w:color="auto"/>
            </w:tcBorders>
            <w:shd w:val="clear" w:color="auto" w:fill="CCCCCC"/>
            <w:vAlign w:val="center"/>
          </w:tcPr>
          <w:p w14:paraId="7D3E8DB7" w14:textId="77777777" w:rsidR="00D937C4" w:rsidRPr="00F36C6B" w:rsidRDefault="00D937C4" w:rsidP="00D937C4">
            <w:pPr>
              <w:ind w:right="-83"/>
              <w:rPr>
                <w:rFonts w:ascii="Times New Roman" w:hAnsi="Times New Roman"/>
                <w:color w:val="000000"/>
                <w:szCs w:val="24"/>
                <w14:shadow w14:blurRad="50800" w14:dist="38100" w14:dir="2700000" w14:sx="100000" w14:sy="100000" w14:kx="0" w14:ky="0" w14:algn="tl">
                  <w14:srgbClr w14:val="000000">
                    <w14:alpha w14:val="60000"/>
                  </w14:srgbClr>
                </w14:shadow>
              </w:rPr>
            </w:pPr>
            <w:r w:rsidRPr="00F36C6B">
              <w:rPr>
                <w:rFonts w:ascii="Times New Roman" w:hAnsi="Times New Roman"/>
                <w:color w:val="000000"/>
                <w:szCs w:val="24"/>
                <w14:shadow w14:blurRad="50800" w14:dist="38100" w14:dir="2700000" w14:sx="100000" w14:sy="100000" w14:kx="0" w14:ky="0" w14:algn="tl">
                  <w14:srgbClr w14:val="000000">
                    <w14:alpha w14:val="60000"/>
                  </w14:srgbClr>
                </w14:shadow>
              </w:rPr>
              <w:t>No.</w:t>
            </w:r>
          </w:p>
        </w:tc>
        <w:tc>
          <w:tcPr>
            <w:tcW w:w="6398" w:type="dxa"/>
            <w:gridSpan w:val="2"/>
            <w:tcBorders>
              <w:top w:val="thinThickSmallGap" w:sz="24" w:space="0" w:color="auto"/>
              <w:bottom w:val="single" w:sz="4" w:space="0" w:color="808080"/>
            </w:tcBorders>
            <w:shd w:val="clear" w:color="auto" w:fill="CCCCCC"/>
            <w:vAlign w:val="center"/>
          </w:tcPr>
          <w:p w14:paraId="63CF8F34" w14:textId="77777777" w:rsidR="00D937C4" w:rsidRPr="00F36C6B" w:rsidRDefault="00D937C4" w:rsidP="00D937C4">
            <w:pPr>
              <w:rPr>
                <w:rFonts w:ascii="Times New Roman" w:hAnsi="Times New Roman"/>
                <w:color w:val="000000"/>
                <w:szCs w:val="24"/>
                <w14:shadow w14:blurRad="50800" w14:dist="38100" w14:dir="2700000" w14:sx="100000" w14:sy="100000" w14:kx="0" w14:ky="0" w14:algn="tl">
                  <w14:srgbClr w14:val="000000">
                    <w14:alpha w14:val="60000"/>
                  </w14:srgbClr>
                </w14:shadow>
              </w:rPr>
            </w:pPr>
            <w:r w:rsidRPr="00F36C6B">
              <w:rPr>
                <w:rFonts w:ascii="Times New Roman" w:hAnsi="Times New Roman"/>
                <w:color w:val="000000"/>
                <w:szCs w:val="24"/>
                <w14:shadow w14:blurRad="50800" w14:dist="38100" w14:dir="2700000" w14:sx="100000" w14:sy="100000" w14:kx="0" w14:ky="0" w14:algn="tl">
                  <w14:srgbClr w14:val="000000">
                    <w14:alpha w14:val="60000"/>
                  </w14:srgbClr>
                </w14:shadow>
              </w:rPr>
              <w:t>Anexos de la Sección III</w:t>
            </w:r>
          </w:p>
        </w:tc>
        <w:tc>
          <w:tcPr>
            <w:tcW w:w="720" w:type="dxa"/>
            <w:tcBorders>
              <w:top w:val="thinThickSmallGap" w:sz="24" w:space="0" w:color="auto"/>
            </w:tcBorders>
            <w:shd w:val="clear" w:color="auto" w:fill="CCCCCC"/>
            <w:vAlign w:val="center"/>
          </w:tcPr>
          <w:p w14:paraId="2CB5A31F" w14:textId="77777777" w:rsidR="00D937C4" w:rsidRPr="00F36C6B" w:rsidRDefault="00D937C4" w:rsidP="00D937C4">
            <w:pPr>
              <w:rPr>
                <w:rFonts w:ascii="Times New Roman" w:hAnsi="Times New Roman"/>
                <w:color w:val="000000"/>
                <w:szCs w:val="24"/>
                <w14:shadow w14:blurRad="50800" w14:dist="38100" w14:dir="2700000" w14:sx="100000" w14:sy="100000" w14:kx="0" w14:ky="0" w14:algn="tl">
                  <w14:srgbClr w14:val="000000">
                    <w14:alpha w14:val="60000"/>
                  </w14:srgbClr>
                </w14:shadow>
              </w:rPr>
            </w:pPr>
            <w:r w:rsidRPr="00F36C6B">
              <w:rPr>
                <w:rFonts w:ascii="Times New Roman" w:hAnsi="Times New Roman"/>
                <w:b/>
                <w:color w:val="000000"/>
                <w:szCs w:val="24"/>
                <w14:shadow w14:blurRad="50800" w14:dist="38100" w14:dir="2700000" w14:sx="100000" w14:sy="100000" w14:kx="0" w14:ky="0" w14:algn="tl">
                  <w14:srgbClr w14:val="000000">
                    <w14:alpha w14:val="60000"/>
                  </w14:srgbClr>
                </w14:shadow>
              </w:rPr>
              <w:t>Sí</w:t>
            </w:r>
          </w:p>
        </w:tc>
        <w:tc>
          <w:tcPr>
            <w:tcW w:w="655" w:type="dxa"/>
            <w:tcBorders>
              <w:top w:val="thinThickSmallGap" w:sz="24" w:space="0" w:color="auto"/>
            </w:tcBorders>
            <w:shd w:val="clear" w:color="auto" w:fill="CCCCCC"/>
            <w:vAlign w:val="center"/>
          </w:tcPr>
          <w:p w14:paraId="4F3F9EF3" w14:textId="77777777" w:rsidR="00D937C4" w:rsidRPr="00F36C6B" w:rsidRDefault="00D937C4" w:rsidP="00D937C4">
            <w:pPr>
              <w:rPr>
                <w:rFonts w:ascii="Times New Roman" w:hAnsi="Times New Roman"/>
                <w:color w:val="000000"/>
                <w:szCs w:val="24"/>
                <w14:shadow w14:blurRad="50800" w14:dist="38100" w14:dir="2700000" w14:sx="100000" w14:sy="100000" w14:kx="0" w14:ky="0" w14:algn="tl">
                  <w14:srgbClr w14:val="000000">
                    <w14:alpha w14:val="60000"/>
                  </w14:srgbClr>
                </w14:shadow>
              </w:rPr>
            </w:pPr>
            <w:r w:rsidRPr="00F36C6B">
              <w:rPr>
                <w:rFonts w:ascii="Times New Roman" w:hAnsi="Times New Roman"/>
                <w:b/>
                <w:color w:val="000000"/>
                <w:szCs w:val="24"/>
                <w14:shadow w14:blurRad="50800" w14:dist="38100" w14:dir="2700000" w14:sx="100000" w14:sy="100000" w14:kx="0" w14:ky="0" w14:algn="tl">
                  <w14:srgbClr w14:val="000000">
                    <w14:alpha w14:val="60000"/>
                  </w14:srgbClr>
                </w14:shadow>
              </w:rPr>
              <w:t>No</w:t>
            </w:r>
          </w:p>
        </w:tc>
      </w:tr>
      <w:tr w:rsidR="00D937C4" w:rsidRPr="00F36C6B" w14:paraId="707CC0CC" w14:textId="77777777" w:rsidTr="00D937C4">
        <w:trPr>
          <w:gridAfter w:val="1"/>
          <w:wAfter w:w="599" w:type="dxa"/>
          <w:cantSplit/>
          <w:trHeight w:val="460"/>
          <w:jc w:val="center"/>
        </w:trPr>
        <w:tc>
          <w:tcPr>
            <w:tcW w:w="1771" w:type="dxa"/>
          </w:tcPr>
          <w:p w14:paraId="5CB3E912" w14:textId="77777777" w:rsidR="00D937C4" w:rsidRPr="00F36C6B" w:rsidRDefault="00D937C4" w:rsidP="00D937C4">
            <w:pPr>
              <w:rPr>
                <w:rFonts w:ascii="Times New Roman" w:eastAsia="MS Mincho" w:hAnsi="Times New Roman"/>
                <w:bCs/>
                <w:color w:val="000000"/>
                <w:w w:val="0"/>
                <w:szCs w:val="24"/>
              </w:rPr>
            </w:pPr>
            <w:r w:rsidRPr="00F36C6B">
              <w:rPr>
                <w:rFonts w:ascii="Times New Roman" w:eastAsia="MS Mincho" w:hAnsi="Times New Roman"/>
                <w:bCs/>
                <w:color w:val="000000"/>
                <w:w w:val="0"/>
                <w:szCs w:val="24"/>
              </w:rPr>
              <w:t>ANEXO 1</w:t>
            </w:r>
          </w:p>
        </w:tc>
        <w:tc>
          <w:tcPr>
            <w:tcW w:w="6398" w:type="dxa"/>
            <w:gridSpan w:val="2"/>
            <w:tcBorders>
              <w:top w:val="single" w:sz="4" w:space="0" w:color="808080"/>
            </w:tcBorders>
          </w:tcPr>
          <w:p w14:paraId="7D014B73" w14:textId="77777777" w:rsidR="00D937C4" w:rsidRPr="00F36C6B" w:rsidRDefault="00D937C4" w:rsidP="00D937C4">
            <w:pPr>
              <w:rPr>
                <w:rFonts w:ascii="Times New Roman" w:eastAsia="MS Mincho" w:hAnsi="Times New Roman"/>
                <w:bCs/>
                <w:color w:val="000000"/>
                <w:w w:val="0"/>
                <w:szCs w:val="24"/>
              </w:rPr>
            </w:pPr>
            <w:r w:rsidRPr="00F36C6B">
              <w:rPr>
                <w:rFonts w:ascii="Times New Roman" w:eastAsia="MS Mincho" w:hAnsi="Times New Roman"/>
                <w:bCs/>
                <w:color w:val="000000"/>
                <w:w w:val="0"/>
                <w:szCs w:val="24"/>
              </w:rPr>
              <w:t>Relación de entrega de documentación</w:t>
            </w:r>
          </w:p>
        </w:tc>
        <w:tc>
          <w:tcPr>
            <w:tcW w:w="720" w:type="dxa"/>
            <w:vAlign w:val="center"/>
          </w:tcPr>
          <w:p w14:paraId="35B87AE8" w14:textId="77777777" w:rsidR="00D937C4" w:rsidRPr="00F36C6B" w:rsidRDefault="00D937C4" w:rsidP="00D937C4">
            <w:pPr>
              <w:rPr>
                <w:rFonts w:ascii="Times New Roman" w:hAnsi="Times New Roman"/>
                <w:color w:val="000000"/>
                <w:szCs w:val="24"/>
              </w:rPr>
            </w:pPr>
          </w:p>
        </w:tc>
        <w:tc>
          <w:tcPr>
            <w:tcW w:w="655" w:type="dxa"/>
            <w:vAlign w:val="center"/>
          </w:tcPr>
          <w:p w14:paraId="014FE124" w14:textId="77777777" w:rsidR="00D937C4" w:rsidRPr="00F36C6B" w:rsidRDefault="00D937C4" w:rsidP="00D937C4">
            <w:pPr>
              <w:rPr>
                <w:rFonts w:ascii="Times New Roman" w:hAnsi="Times New Roman"/>
                <w:color w:val="000000"/>
                <w:szCs w:val="24"/>
              </w:rPr>
            </w:pPr>
          </w:p>
        </w:tc>
      </w:tr>
      <w:tr w:rsidR="00D937C4" w:rsidRPr="00F36C6B" w14:paraId="791A85B3" w14:textId="77777777" w:rsidTr="00D937C4">
        <w:trPr>
          <w:gridAfter w:val="1"/>
          <w:wAfter w:w="599" w:type="dxa"/>
          <w:cantSplit/>
          <w:trHeight w:val="460"/>
          <w:jc w:val="center"/>
        </w:trPr>
        <w:tc>
          <w:tcPr>
            <w:tcW w:w="1771" w:type="dxa"/>
          </w:tcPr>
          <w:p w14:paraId="7CFD3E14" w14:textId="77777777" w:rsidR="00D937C4" w:rsidRPr="00F36C6B" w:rsidRDefault="00D937C4" w:rsidP="00D937C4">
            <w:pPr>
              <w:rPr>
                <w:rFonts w:ascii="Times New Roman" w:eastAsia="MS Mincho" w:hAnsi="Times New Roman"/>
                <w:bCs/>
                <w:color w:val="000000"/>
                <w:w w:val="0"/>
                <w:szCs w:val="24"/>
              </w:rPr>
            </w:pPr>
            <w:r w:rsidRPr="00F36C6B">
              <w:rPr>
                <w:rFonts w:ascii="Times New Roman" w:eastAsia="MS Mincho" w:hAnsi="Times New Roman"/>
                <w:bCs/>
                <w:color w:val="000000"/>
                <w:w w:val="0"/>
                <w:szCs w:val="24"/>
              </w:rPr>
              <w:t>ANEXO 2</w:t>
            </w:r>
          </w:p>
        </w:tc>
        <w:tc>
          <w:tcPr>
            <w:tcW w:w="6398" w:type="dxa"/>
            <w:gridSpan w:val="2"/>
          </w:tcPr>
          <w:p w14:paraId="1A438745" w14:textId="77777777" w:rsidR="00D937C4" w:rsidRPr="00F36C6B" w:rsidRDefault="00D937C4" w:rsidP="00D937C4">
            <w:pPr>
              <w:rPr>
                <w:rFonts w:ascii="Times New Roman" w:eastAsia="MS Mincho" w:hAnsi="Times New Roman"/>
                <w:bCs/>
                <w:color w:val="000000"/>
                <w:w w:val="0"/>
                <w:szCs w:val="24"/>
              </w:rPr>
            </w:pPr>
            <w:r w:rsidRPr="00F36C6B">
              <w:rPr>
                <w:rFonts w:ascii="Times New Roman" w:eastAsia="MS Mincho" w:hAnsi="Times New Roman"/>
                <w:bCs/>
                <w:color w:val="000000"/>
                <w:w w:val="0"/>
                <w:szCs w:val="24"/>
              </w:rPr>
              <w:t>Formato de Inclusión/Garantía de Seriedad de Postura</w:t>
            </w:r>
          </w:p>
        </w:tc>
        <w:tc>
          <w:tcPr>
            <w:tcW w:w="720" w:type="dxa"/>
            <w:vAlign w:val="center"/>
          </w:tcPr>
          <w:p w14:paraId="2BA91B3D" w14:textId="77777777" w:rsidR="00D937C4" w:rsidRPr="00F36C6B" w:rsidRDefault="00D937C4" w:rsidP="00D937C4">
            <w:pPr>
              <w:rPr>
                <w:rFonts w:ascii="Times New Roman" w:hAnsi="Times New Roman"/>
                <w:color w:val="000000"/>
                <w:szCs w:val="24"/>
              </w:rPr>
            </w:pPr>
          </w:p>
        </w:tc>
        <w:tc>
          <w:tcPr>
            <w:tcW w:w="655" w:type="dxa"/>
            <w:vAlign w:val="center"/>
          </w:tcPr>
          <w:p w14:paraId="1186BD58" w14:textId="77777777" w:rsidR="00D937C4" w:rsidRPr="00F36C6B" w:rsidRDefault="00D937C4" w:rsidP="00D937C4">
            <w:pPr>
              <w:rPr>
                <w:rFonts w:ascii="Times New Roman" w:hAnsi="Times New Roman"/>
                <w:color w:val="000000"/>
                <w:szCs w:val="24"/>
              </w:rPr>
            </w:pPr>
          </w:p>
        </w:tc>
      </w:tr>
      <w:tr w:rsidR="00D937C4" w:rsidRPr="00F36C6B" w14:paraId="6D9C2CF6" w14:textId="77777777" w:rsidTr="00D937C4">
        <w:trPr>
          <w:gridAfter w:val="1"/>
          <w:wAfter w:w="599" w:type="dxa"/>
          <w:cantSplit/>
          <w:trHeight w:val="460"/>
          <w:jc w:val="center"/>
        </w:trPr>
        <w:tc>
          <w:tcPr>
            <w:tcW w:w="1771" w:type="dxa"/>
          </w:tcPr>
          <w:p w14:paraId="09880EBB" w14:textId="77777777" w:rsidR="00D937C4" w:rsidRPr="00F36C6B" w:rsidRDefault="00D937C4" w:rsidP="00D937C4">
            <w:pPr>
              <w:rPr>
                <w:rFonts w:ascii="Times New Roman" w:eastAsia="MS Mincho" w:hAnsi="Times New Roman"/>
                <w:bCs/>
                <w:color w:val="000000"/>
                <w:w w:val="0"/>
                <w:szCs w:val="24"/>
              </w:rPr>
            </w:pPr>
            <w:r w:rsidRPr="00F36C6B">
              <w:rPr>
                <w:rFonts w:ascii="Times New Roman" w:eastAsia="MS Mincho" w:hAnsi="Times New Roman"/>
                <w:bCs/>
                <w:color w:val="000000"/>
                <w:w w:val="0"/>
                <w:szCs w:val="24"/>
              </w:rPr>
              <w:t>ANEXO 3</w:t>
            </w:r>
          </w:p>
        </w:tc>
        <w:tc>
          <w:tcPr>
            <w:tcW w:w="6398" w:type="dxa"/>
            <w:gridSpan w:val="2"/>
          </w:tcPr>
          <w:p w14:paraId="43A9C239" w14:textId="77777777" w:rsidR="00D937C4" w:rsidRPr="00F36C6B" w:rsidRDefault="00D937C4" w:rsidP="00D937C4">
            <w:pPr>
              <w:rPr>
                <w:rFonts w:ascii="Times New Roman" w:eastAsia="MS Mincho" w:hAnsi="Times New Roman"/>
                <w:bCs/>
                <w:color w:val="000000"/>
                <w:w w:val="0"/>
                <w:szCs w:val="24"/>
              </w:rPr>
            </w:pPr>
            <w:r w:rsidRPr="00F36C6B">
              <w:rPr>
                <w:rFonts w:ascii="Times New Roman" w:eastAsia="MS Mincho" w:hAnsi="Times New Roman"/>
                <w:bCs/>
                <w:color w:val="000000"/>
                <w:w w:val="0"/>
                <w:szCs w:val="24"/>
              </w:rPr>
              <w:t>Formatos que integran la oferta económica (a ser proporcionado por el Instituto en hojas de cálculo aparte)</w:t>
            </w:r>
          </w:p>
        </w:tc>
        <w:tc>
          <w:tcPr>
            <w:tcW w:w="720" w:type="dxa"/>
            <w:vAlign w:val="center"/>
          </w:tcPr>
          <w:p w14:paraId="628CD793" w14:textId="77777777" w:rsidR="00D937C4" w:rsidRPr="00F36C6B" w:rsidRDefault="00D937C4" w:rsidP="00D937C4">
            <w:pPr>
              <w:rPr>
                <w:rFonts w:ascii="Times New Roman" w:hAnsi="Times New Roman"/>
                <w:color w:val="000000"/>
                <w:szCs w:val="24"/>
              </w:rPr>
            </w:pPr>
          </w:p>
        </w:tc>
        <w:tc>
          <w:tcPr>
            <w:tcW w:w="655" w:type="dxa"/>
            <w:vAlign w:val="center"/>
          </w:tcPr>
          <w:p w14:paraId="50371E8F" w14:textId="77777777" w:rsidR="00D937C4" w:rsidRPr="00F36C6B" w:rsidRDefault="00D937C4" w:rsidP="00D937C4">
            <w:pPr>
              <w:rPr>
                <w:rFonts w:ascii="Times New Roman" w:hAnsi="Times New Roman"/>
                <w:color w:val="000000"/>
                <w:szCs w:val="24"/>
              </w:rPr>
            </w:pPr>
          </w:p>
        </w:tc>
      </w:tr>
      <w:tr w:rsidR="00D937C4" w:rsidRPr="00F36C6B" w14:paraId="58C6213E" w14:textId="77777777" w:rsidTr="00D937C4">
        <w:trPr>
          <w:gridAfter w:val="1"/>
          <w:wAfter w:w="599" w:type="dxa"/>
          <w:cantSplit/>
          <w:trHeight w:val="460"/>
          <w:jc w:val="center"/>
        </w:trPr>
        <w:tc>
          <w:tcPr>
            <w:tcW w:w="1771" w:type="dxa"/>
          </w:tcPr>
          <w:p w14:paraId="1B75D17B" w14:textId="77777777" w:rsidR="00D937C4" w:rsidRPr="00F36C6B" w:rsidRDefault="00D937C4" w:rsidP="00D937C4">
            <w:pPr>
              <w:rPr>
                <w:rFonts w:ascii="Times New Roman" w:eastAsia="MS Mincho" w:hAnsi="Times New Roman"/>
                <w:bCs/>
                <w:color w:val="000000"/>
                <w:w w:val="0"/>
                <w:szCs w:val="24"/>
              </w:rPr>
            </w:pPr>
            <w:r w:rsidRPr="00F36C6B">
              <w:rPr>
                <w:rFonts w:ascii="Times New Roman" w:eastAsia="MS Mincho" w:hAnsi="Times New Roman"/>
                <w:bCs/>
                <w:w w:val="0"/>
                <w:szCs w:val="24"/>
              </w:rPr>
              <w:t>ANEXO 4</w:t>
            </w:r>
          </w:p>
        </w:tc>
        <w:tc>
          <w:tcPr>
            <w:tcW w:w="6398" w:type="dxa"/>
            <w:gridSpan w:val="2"/>
          </w:tcPr>
          <w:p w14:paraId="11F215C2" w14:textId="77777777" w:rsidR="00D937C4" w:rsidRPr="00F36C6B" w:rsidRDefault="00D937C4" w:rsidP="00D937C4">
            <w:pPr>
              <w:rPr>
                <w:rFonts w:ascii="Times New Roman" w:eastAsia="MS Mincho" w:hAnsi="Times New Roman"/>
                <w:bCs/>
                <w:color w:val="000000"/>
                <w:w w:val="0"/>
                <w:szCs w:val="24"/>
              </w:rPr>
            </w:pPr>
            <w:r w:rsidRPr="00F36C6B">
              <w:rPr>
                <w:rFonts w:ascii="Times New Roman" w:hAnsi="Times New Roman"/>
                <w:bCs/>
                <w:color w:val="000000"/>
                <w:szCs w:val="24"/>
              </w:rPr>
              <w:t>Mención expresa de que la Propuesta se presenta en Firme</w:t>
            </w:r>
          </w:p>
        </w:tc>
        <w:tc>
          <w:tcPr>
            <w:tcW w:w="720" w:type="dxa"/>
            <w:vAlign w:val="center"/>
          </w:tcPr>
          <w:p w14:paraId="0F395E30" w14:textId="77777777" w:rsidR="00D937C4" w:rsidRPr="00F36C6B" w:rsidRDefault="00D937C4" w:rsidP="00D937C4">
            <w:pPr>
              <w:rPr>
                <w:rFonts w:ascii="Times New Roman" w:hAnsi="Times New Roman"/>
                <w:color w:val="000000"/>
                <w:szCs w:val="24"/>
              </w:rPr>
            </w:pPr>
          </w:p>
        </w:tc>
        <w:tc>
          <w:tcPr>
            <w:tcW w:w="655" w:type="dxa"/>
            <w:vAlign w:val="center"/>
          </w:tcPr>
          <w:p w14:paraId="26DF1F72" w14:textId="77777777" w:rsidR="00D937C4" w:rsidRPr="00F36C6B" w:rsidRDefault="00D937C4" w:rsidP="00D937C4">
            <w:pPr>
              <w:rPr>
                <w:rFonts w:ascii="Times New Roman" w:hAnsi="Times New Roman"/>
                <w:color w:val="000000"/>
                <w:szCs w:val="24"/>
              </w:rPr>
            </w:pPr>
          </w:p>
        </w:tc>
      </w:tr>
      <w:tr w:rsidR="00D937C4" w:rsidRPr="00F36C6B" w14:paraId="1040E36C" w14:textId="77777777" w:rsidTr="00D937C4">
        <w:trPr>
          <w:gridAfter w:val="1"/>
          <w:wAfter w:w="599" w:type="dxa"/>
          <w:cantSplit/>
          <w:trHeight w:val="460"/>
          <w:jc w:val="center"/>
        </w:trPr>
        <w:tc>
          <w:tcPr>
            <w:tcW w:w="1771" w:type="dxa"/>
          </w:tcPr>
          <w:p w14:paraId="43F636A4" w14:textId="77777777" w:rsidR="00D937C4" w:rsidRPr="00F36C6B" w:rsidRDefault="00D937C4" w:rsidP="00D937C4">
            <w:pPr>
              <w:rPr>
                <w:rFonts w:ascii="Times New Roman" w:eastAsia="MS Mincho" w:hAnsi="Times New Roman"/>
                <w:bCs/>
                <w:w w:val="0"/>
                <w:szCs w:val="24"/>
              </w:rPr>
            </w:pPr>
            <w:r w:rsidRPr="00F36C6B">
              <w:rPr>
                <w:rFonts w:ascii="Times New Roman" w:eastAsia="MS Mincho" w:hAnsi="Times New Roman"/>
                <w:bCs/>
                <w:w w:val="0"/>
                <w:szCs w:val="24"/>
              </w:rPr>
              <w:t>ANEXO 5</w:t>
            </w:r>
          </w:p>
        </w:tc>
        <w:tc>
          <w:tcPr>
            <w:tcW w:w="6398" w:type="dxa"/>
            <w:gridSpan w:val="2"/>
          </w:tcPr>
          <w:p w14:paraId="579B19BA" w14:textId="77777777" w:rsidR="00D937C4" w:rsidRPr="00F36C6B" w:rsidRDefault="00D937C4" w:rsidP="00D937C4">
            <w:pPr>
              <w:rPr>
                <w:rFonts w:ascii="Times New Roman" w:eastAsia="MS Mincho" w:hAnsi="Times New Roman"/>
                <w:bCs/>
                <w:w w:val="0"/>
                <w:szCs w:val="24"/>
              </w:rPr>
            </w:pPr>
            <w:r w:rsidRPr="00F36C6B">
              <w:rPr>
                <w:rFonts w:ascii="Times New Roman" w:eastAsia="MS Mincho" w:hAnsi="Times New Roman"/>
                <w:bCs/>
                <w:w w:val="0"/>
                <w:szCs w:val="24"/>
              </w:rPr>
              <w:t>Resumen de la Propuesta (a llenar por el Concursante; debe integrarse en la oferta económica)</w:t>
            </w:r>
          </w:p>
        </w:tc>
        <w:tc>
          <w:tcPr>
            <w:tcW w:w="720" w:type="dxa"/>
            <w:vAlign w:val="center"/>
          </w:tcPr>
          <w:p w14:paraId="7436E0D7" w14:textId="77777777" w:rsidR="00D937C4" w:rsidRPr="00F36C6B" w:rsidRDefault="00D937C4" w:rsidP="00D937C4">
            <w:pPr>
              <w:rPr>
                <w:rFonts w:ascii="Times New Roman" w:hAnsi="Times New Roman"/>
                <w:color w:val="000000"/>
                <w:szCs w:val="24"/>
              </w:rPr>
            </w:pPr>
          </w:p>
        </w:tc>
        <w:tc>
          <w:tcPr>
            <w:tcW w:w="655" w:type="dxa"/>
            <w:vAlign w:val="center"/>
          </w:tcPr>
          <w:p w14:paraId="785C8400" w14:textId="77777777" w:rsidR="00D937C4" w:rsidRPr="00F36C6B" w:rsidRDefault="00D937C4" w:rsidP="00D937C4">
            <w:pPr>
              <w:rPr>
                <w:rFonts w:ascii="Times New Roman" w:hAnsi="Times New Roman"/>
                <w:color w:val="000000"/>
                <w:szCs w:val="24"/>
              </w:rPr>
            </w:pPr>
          </w:p>
        </w:tc>
      </w:tr>
      <w:tr w:rsidR="00D937C4" w:rsidRPr="00F36C6B" w14:paraId="1CCDD8DD" w14:textId="77777777" w:rsidTr="00D937C4">
        <w:tblPrEx>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Ex>
        <w:trPr>
          <w:trHeight w:val="1624"/>
          <w:jc w:val="center"/>
        </w:trPr>
        <w:tc>
          <w:tcPr>
            <w:tcW w:w="5954" w:type="dxa"/>
            <w:gridSpan w:val="2"/>
          </w:tcPr>
          <w:p w14:paraId="24615D9C" w14:textId="77777777" w:rsidR="00D937C4" w:rsidRPr="00F36C6B" w:rsidRDefault="00D937C4" w:rsidP="009A58CC">
            <w:pPr>
              <w:jc w:val="center"/>
              <w:rPr>
                <w:rFonts w:ascii="Times New Roman" w:hAnsi="Times New Roman"/>
                <w:color w:val="000000"/>
                <w:szCs w:val="24"/>
              </w:rPr>
            </w:pPr>
          </w:p>
          <w:p w14:paraId="4650E610" w14:textId="77777777" w:rsidR="00D937C4" w:rsidRPr="00F36C6B" w:rsidRDefault="00D937C4" w:rsidP="009A58CC">
            <w:pPr>
              <w:jc w:val="center"/>
              <w:rPr>
                <w:rFonts w:ascii="Times New Roman" w:hAnsi="Times New Roman"/>
                <w:color w:val="000000"/>
                <w:szCs w:val="24"/>
              </w:rPr>
            </w:pPr>
          </w:p>
          <w:p w14:paraId="2896DD17" w14:textId="77777777" w:rsidR="00D937C4" w:rsidRPr="00F36C6B" w:rsidRDefault="00D937C4" w:rsidP="009A58CC">
            <w:pPr>
              <w:jc w:val="center"/>
              <w:rPr>
                <w:rFonts w:ascii="Times New Roman" w:hAnsi="Times New Roman"/>
                <w:color w:val="000000"/>
                <w:szCs w:val="24"/>
              </w:rPr>
            </w:pPr>
          </w:p>
          <w:p w14:paraId="3EAC76B3" w14:textId="77777777" w:rsidR="00D937C4" w:rsidRPr="00F36C6B" w:rsidRDefault="00D937C4" w:rsidP="009A58CC">
            <w:pPr>
              <w:jc w:val="center"/>
              <w:rPr>
                <w:rFonts w:ascii="Times New Roman" w:hAnsi="Times New Roman"/>
                <w:color w:val="000000"/>
                <w:szCs w:val="24"/>
              </w:rPr>
            </w:pPr>
          </w:p>
          <w:p w14:paraId="79528578" w14:textId="77777777" w:rsidR="00D937C4" w:rsidRPr="00F36C6B" w:rsidRDefault="00D937C4" w:rsidP="009A58CC">
            <w:pPr>
              <w:jc w:val="center"/>
              <w:rPr>
                <w:rFonts w:ascii="Times New Roman" w:hAnsi="Times New Roman"/>
                <w:color w:val="000000"/>
                <w:szCs w:val="24"/>
              </w:rPr>
            </w:pPr>
          </w:p>
          <w:p w14:paraId="6DD741A1" w14:textId="77777777" w:rsidR="00D937C4" w:rsidRPr="00F36C6B" w:rsidRDefault="00D937C4" w:rsidP="009A58CC">
            <w:pPr>
              <w:jc w:val="center"/>
              <w:rPr>
                <w:rFonts w:ascii="Times New Roman" w:hAnsi="Times New Roman"/>
                <w:color w:val="000000"/>
                <w:szCs w:val="24"/>
              </w:rPr>
            </w:pPr>
            <w:r w:rsidRPr="00F36C6B">
              <w:rPr>
                <w:rFonts w:ascii="Times New Roman" w:hAnsi="Times New Roman"/>
                <w:color w:val="000000"/>
                <w:szCs w:val="24"/>
              </w:rPr>
              <w:t>________________________________________</w:t>
            </w:r>
          </w:p>
          <w:p w14:paraId="75FDB333" w14:textId="77777777" w:rsidR="00D937C4" w:rsidRPr="00F36C6B" w:rsidRDefault="00D937C4" w:rsidP="009A58CC">
            <w:pPr>
              <w:jc w:val="center"/>
              <w:rPr>
                <w:rFonts w:ascii="Times New Roman" w:hAnsi="Times New Roman"/>
                <w:color w:val="000000"/>
                <w:szCs w:val="24"/>
              </w:rPr>
            </w:pPr>
            <w:r w:rsidRPr="00F36C6B">
              <w:rPr>
                <w:rFonts w:ascii="Times New Roman" w:hAnsi="Times New Roman"/>
                <w:color w:val="000000"/>
                <w:szCs w:val="24"/>
              </w:rPr>
              <w:t>(NOMBRE Y FIRMA DEL REPRESENTANTE LEGAL)</w:t>
            </w:r>
          </w:p>
        </w:tc>
        <w:tc>
          <w:tcPr>
            <w:tcW w:w="4231" w:type="dxa"/>
            <w:gridSpan w:val="4"/>
          </w:tcPr>
          <w:p w14:paraId="20D09328" w14:textId="77777777" w:rsidR="00D937C4" w:rsidRPr="00F36C6B" w:rsidRDefault="00D937C4" w:rsidP="009A58CC">
            <w:pPr>
              <w:jc w:val="center"/>
              <w:rPr>
                <w:rFonts w:ascii="Times New Roman" w:hAnsi="Times New Roman"/>
                <w:color w:val="000000"/>
                <w:szCs w:val="24"/>
              </w:rPr>
            </w:pPr>
          </w:p>
          <w:p w14:paraId="7CAA2119" w14:textId="77777777" w:rsidR="00D937C4" w:rsidRPr="00F36C6B" w:rsidRDefault="00D937C4" w:rsidP="009A58CC">
            <w:pPr>
              <w:jc w:val="center"/>
              <w:rPr>
                <w:rFonts w:ascii="Times New Roman" w:hAnsi="Times New Roman"/>
                <w:color w:val="000000"/>
                <w:szCs w:val="24"/>
              </w:rPr>
            </w:pPr>
          </w:p>
          <w:p w14:paraId="25C4A56F" w14:textId="77777777" w:rsidR="00D937C4" w:rsidRPr="00F36C6B" w:rsidRDefault="00D937C4" w:rsidP="009A58CC">
            <w:pPr>
              <w:jc w:val="center"/>
              <w:rPr>
                <w:rFonts w:ascii="Times New Roman" w:hAnsi="Times New Roman"/>
                <w:color w:val="000000"/>
                <w:szCs w:val="24"/>
              </w:rPr>
            </w:pPr>
            <w:r w:rsidRPr="00F36C6B">
              <w:rPr>
                <w:rFonts w:ascii="Times New Roman" w:hAnsi="Times New Roman"/>
                <w:color w:val="000000"/>
                <w:szCs w:val="24"/>
              </w:rPr>
              <w:t>RECIBIÓ DOCUMENTACIÓN</w:t>
            </w:r>
          </w:p>
          <w:p w14:paraId="040B55CA" w14:textId="77777777" w:rsidR="00D937C4" w:rsidRPr="00F36C6B" w:rsidRDefault="00D937C4" w:rsidP="009A58CC">
            <w:pPr>
              <w:jc w:val="center"/>
              <w:rPr>
                <w:rFonts w:ascii="Times New Roman" w:hAnsi="Times New Roman"/>
                <w:color w:val="000000"/>
                <w:szCs w:val="24"/>
              </w:rPr>
            </w:pPr>
          </w:p>
          <w:p w14:paraId="41E6DE48" w14:textId="77777777" w:rsidR="00D937C4" w:rsidRPr="00F36C6B" w:rsidRDefault="00D937C4" w:rsidP="009A58CC">
            <w:pPr>
              <w:jc w:val="center"/>
              <w:rPr>
                <w:rFonts w:ascii="Times New Roman" w:hAnsi="Times New Roman"/>
                <w:color w:val="000000"/>
                <w:szCs w:val="24"/>
              </w:rPr>
            </w:pPr>
          </w:p>
          <w:p w14:paraId="50EA36F6" w14:textId="77777777" w:rsidR="00D937C4" w:rsidRPr="00F36C6B" w:rsidRDefault="00D937C4" w:rsidP="009A58CC">
            <w:pPr>
              <w:jc w:val="center"/>
              <w:rPr>
                <w:rFonts w:ascii="Times New Roman" w:hAnsi="Times New Roman"/>
                <w:color w:val="000000"/>
                <w:szCs w:val="24"/>
              </w:rPr>
            </w:pPr>
            <w:r w:rsidRPr="00F36C6B">
              <w:rPr>
                <w:rFonts w:ascii="Times New Roman" w:hAnsi="Times New Roman"/>
                <w:color w:val="000000"/>
                <w:szCs w:val="24"/>
              </w:rPr>
              <w:t>____________________________</w:t>
            </w:r>
          </w:p>
          <w:p w14:paraId="444B6E28" w14:textId="77777777" w:rsidR="00D937C4" w:rsidRPr="00F36C6B" w:rsidRDefault="00D937C4" w:rsidP="009A58CC">
            <w:pPr>
              <w:jc w:val="center"/>
              <w:rPr>
                <w:rFonts w:ascii="Times New Roman" w:hAnsi="Times New Roman"/>
                <w:color w:val="000000"/>
                <w:szCs w:val="24"/>
              </w:rPr>
            </w:pPr>
            <w:r w:rsidRPr="00F36C6B">
              <w:rPr>
                <w:rFonts w:ascii="Times New Roman" w:hAnsi="Times New Roman"/>
                <w:color w:val="000000"/>
                <w:szCs w:val="24"/>
              </w:rPr>
              <w:t>(NOMBRE Y FIRMA)</w:t>
            </w:r>
          </w:p>
        </w:tc>
      </w:tr>
    </w:tbl>
    <w:p w14:paraId="20055215" w14:textId="77777777" w:rsidR="00D937C4" w:rsidRPr="00F36C6B" w:rsidRDefault="00D937C4" w:rsidP="009A58CC">
      <w:pPr>
        <w:widowControl/>
        <w:jc w:val="left"/>
        <w:rPr>
          <w:rFonts w:ascii="Times New Roman" w:hAnsi="Times New Roman"/>
          <w:b/>
          <w:szCs w:val="24"/>
        </w:rPr>
      </w:pPr>
    </w:p>
    <w:tbl>
      <w:tblPr>
        <w:tblW w:w="107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28"/>
      </w:tblGrid>
      <w:tr w:rsidR="00D937C4" w:rsidRPr="00F36C6B" w14:paraId="097557D9" w14:textId="77777777" w:rsidTr="00D937C4">
        <w:trPr>
          <w:jc w:val="center"/>
        </w:trPr>
        <w:tc>
          <w:tcPr>
            <w:tcW w:w="10728" w:type="dxa"/>
            <w:shd w:val="clear" w:color="auto" w:fill="E0E0E0"/>
          </w:tcPr>
          <w:p w14:paraId="072AA129" w14:textId="77777777" w:rsidR="00D937C4" w:rsidRPr="00F36C6B" w:rsidRDefault="00D937C4" w:rsidP="00F36C6B">
            <w:pPr>
              <w:pStyle w:val="Ttulo2"/>
              <w:rPr>
                <w:rFonts w:ascii="Times New Roman" w:hAnsi="Times New Roman"/>
                <w:szCs w:val="24"/>
              </w:rPr>
            </w:pPr>
            <w:bookmarkStart w:id="443" w:name="_Toc478646522"/>
            <w:bookmarkStart w:id="444" w:name="_Toc482199794"/>
            <w:r w:rsidRPr="00F36C6B">
              <w:rPr>
                <w:rFonts w:ascii="Times New Roman" w:hAnsi="Times New Roman"/>
              </w:rPr>
              <w:t>ANEXO 2 FORMATO DE INCLUSIÓN/GARANTÍA DE SERIEDAD DE POSTURA</w:t>
            </w:r>
            <w:bookmarkEnd w:id="443"/>
            <w:bookmarkEnd w:id="444"/>
          </w:p>
        </w:tc>
      </w:tr>
    </w:tbl>
    <w:p w14:paraId="75B7CAEA" w14:textId="77777777" w:rsidR="00D937C4" w:rsidRPr="00F36C6B" w:rsidRDefault="00D937C4" w:rsidP="00D937C4">
      <w:pPr>
        <w:rPr>
          <w:rFonts w:ascii="Times New Roman" w:hAnsi="Times New Roman"/>
          <w:b/>
          <w:szCs w:val="24"/>
        </w:rPr>
      </w:pPr>
    </w:p>
    <w:tbl>
      <w:tblPr>
        <w:tblW w:w="107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28"/>
      </w:tblGrid>
      <w:tr w:rsidR="00D937C4" w:rsidRPr="00F36C6B" w14:paraId="6E4D754B" w14:textId="77777777" w:rsidTr="00D937C4">
        <w:trPr>
          <w:jc w:val="center"/>
        </w:trPr>
        <w:tc>
          <w:tcPr>
            <w:tcW w:w="10728" w:type="dxa"/>
            <w:shd w:val="clear" w:color="auto" w:fill="E0E0E0"/>
          </w:tcPr>
          <w:p w14:paraId="26F05DDC" w14:textId="77777777" w:rsidR="00D937C4" w:rsidRPr="00F36C6B" w:rsidRDefault="00D937C4" w:rsidP="00D937C4">
            <w:pPr>
              <w:rPr>
                <w:rFonts w:ascii="Times New Roman" w:hAnsi="Times New Roman"/>
                <w:b/>
                <w:szCs w:val="24"/>
              </w:rPr>
            </w:pPr>
            <w:r w:rsidRPr="00F36C6B">
              <w:rPr>
                <w:rFonts w:ascii="Times New Roman" w:hAnsi="Times New Roman"/>
                <w:b/>
                <w:szCs w:val="24"/>
              </w:rPr>
              <w:t>DOCUMENTO DE INCLUSIÓN</w:t>
            </w:r>
          </w:p>
        </w:tc>
      </w:tr>
      <w:tr w:rsidR="00D937C4" w:rsidRPr="00F36C6B" w14:paraId="20FB35CD" w14:textId="77777777" w:rsidTr="00D937C4">
        <w:trPr>
          <w:jc w:val="center"/>
        </w:trPr>
        <w:tc>
          <w:tcPr>
            <w:tcW w:w="10728" w:type="dxa"/>
            <w:shd w:val="clear" w:color="auto" w:fill="E0E0E0"/>
          </w:tcPr>
          <w:p w14:paraId="2C99BD2D" w14:textId="77777777" w:rsidR="00D937C4" w:rsidRPr="00F36C6B" w:rsidRDefault="00D937C4" w:rsidP="00D937C4">
            <w:pPr>
              <w:rPr>
                <w:rFonts w:ascii="Times New Roman" w:hAnsi="Times New Roman"/>
                <w:b/>
                <w:szCs w:val="24"/>
              </w:rPr>
            </w:pPr>
            <w:r w:rsidRPr="00F36C6B">
              <w:rPr>
                <w:rFonts w:ascii="Times New Roman" w:hAnsi="Times New Roman"/>
                <w:b/>
                <w:szCs w:val="24"/>
              </w:rPr>
              <w:t>DATOS GENERALES</w:t>
            </w:r>
          </w:p>
        </w:tc>
      </w:tr>
    </w:tbl>
    <w:p w14:paraId="604BB3C4" w14:textId="77777777" w:rsidR="00D937C4" w:rsidRPr="00F36C6B" w:rsidRDefault="00D937C4" w:rsidP="00D937C4">
      <w:pPr>
        <w:rPr>
          <w:rFonts w:ascii="Times New Roman" w:hAnsi="Times New Roman"/>
          <w:b/>
          <w:szCs w:val="24"/>
        </w:rPr>
      </w:pPr>
    </w:p>
    <w:tbl>
      <w:tblPr>
        <w:tblW w:w="107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4"/>
        <w:gridCol w:w="307"/>
        <w:gridCol w:w="1282"/>
        <w:gridCol w:w="1608"/>
        <w:gridCol w:w="1124"/>
        <w:gridCol w:w="1622"/>
        <w:gridCol w:w="1107"/>
        <w:gridCol w:w="1914"/>
      </w:tblGrid>
      <w:tr w:rsidR="00D937C4" w:rsidRPr="00F36C6B" w14:paraId="732EF6CC" w14:textId="77777777" w:rsidTr="00D937C4">
        <w:trPr>
          <w:jc w:val="center"/>
        </w:trPr>
        <w:tc>
          <w:tcPr>
            <w:tcW w:w="2088" w:type="dxa"/>
            <w:gridSpan w:val="2"/>
          </w:tcPr>
          <w:p w14:paraId="533C4C2E" w14:textId="77777777" w:rsidR="00D937C4" w:rsidRPr="00F36C6B" w:rsidRDefault="00D937C4" w:rsidP="00D937C4">
            <w:pPr>
              <w:rPr>
                <w:rFonts w:ascii="Times New Roman" w:hAnsi="Times New Roman"/>
                <w:szCs w:val="24"/>
              </w:rPr>
            </w:pPr>
            <w:r w:rsidRPr="00F36C6B">
              <w:rPr>
                <w:rFonts w:ascii="Times New Roman" w:hAnsi="Times New Roman"/>
                <w:szCs w:val="24"/>
              </w:rPr>
              <w:t>BENEFICIARIO:</w:t>
            </w:r>
          </w:p>
        </w:tc>
        <w:tc>
          <w:tcPr>
            <w:tcW w:w="8640" w:type="dxa"/>
            <w:gridSpan w:val="6"/>
            <w:shd w:val="clear" w:color="auto" w:fill="auto"/>
          </w:tcPr>
          <w:p w14:paraId="4B4362B7" w14:textId="77777777" w:rsidR="00D937C4" w:rsidRPr="00F36C6B" w:rsidRDefault="00D937C4" w:rsidP="00D937C4">
            <w:pPr>
              <w:rPr>
                <w:rFonts w:ascii="Times New Roman" w:hAnsi="Times New Roman"/>
                <w:szCs w:val="24"/>
              </w:rPr>
            </w:pPr>
            <w:r w:rsidRPr="00F36C6B">
              <w:rPr>
                <w:rFonts w:ascii="Times New Roman" w:hAnsi="Times New Roman"/>
                <w:szCs w:val="24"/>
              </w:rPr>
              <w:t>INSTITUTO MEXICANO DEL SEGURO SOCIAL</w:t>
            </w:r>
          </w:p>
        </w:tc>
      </w:tr>
      <w:tr w:rsidR="00D937C4" w:rsidRPr="00F36C6B" w14:paraId="4E6169D9" w14:textId="77777777" w:rsidTr="00D937C4">
        <w:trPr>
          <w:jc w:val="center"/>
        </w:trPr>
        <w:tc>
          <w:tcPr>
            <w:tcW w:w="2088" w:type="dxa"/>
            <w:gridSpan w:val="2"/>
          </w:tcPr>
          <w:p w14:paraId="6BBED4A9" w14:textId="77777777" w:rsidR="00D937C4" w:rsidRPr="00F36C6B" w:rsidRDefault="00D937C4" w:rsidP="00D937C4">
            <w:pPr>
              <w:rPr>
                <w:rFonts w:ascii="Times New Roman" w:hAnsi="Times New Roman"/>
                <w:szCs w:val="24"/>
              </w:rPr>
            </w:pPr>
            <w:r w:rsidRPr="00F36C6B">
              <w:rPr>
                <w:rFonts w:ascii="Times New Roman" w:hAnsi="Times New Roman"/>
                <w:szCs w:val="24"/>
              </w:rPr>
              <w:t>FIADO:</w:t>
            </w:r>
          </w:p>
        </w:tc>
        <w:tc>
          <w:tcPr>
            <w:tcW w:w="8640" w:type="dxa"/>
            <w:gridSpan w:val="6"/>
          </w:tcPr>
          <w:p w14:paraId="12F14E9C" w14:textId="77777777" w:rsidR="00D937C4" w:rsidRPr="00F36C6B" w:rsidRDefault="00D937C4" w:rsidP="00D937C4">
            <w:pPr>
              <w:rPr>
                <w:rFonts w:ascii="Times New Roman" w:hAnsi="Times New Roman"/>
                <w:szCs w:val="24"/>
              </w:rPr>
            </w:pPr>
          </w:p>
        </w:tc>
      </w:tr>
      <w:tr w:rsidR="00D937C4" w:rsidRPr="00F36C6B" w14:paraId="504DAD7B" w14:textId="77777777" w:rsidTr="00D937C4">
        <w:tblPrEx>
          <w:tblCellMar>
            <w:left w:w="70" w:type="dxa"/>
            <w:right w:w="70" w:type="dxa"/>
          </w:tblCellMar>
          <w:tblLook w:val="0000" w:firstRow="0" w:lastRow="0" w:firstColumn="0" w:lastColumn="0" w:noHBand="0" w:noVBand="0"/>
        </w:tblPrEx>
        <w:trPr>
          <w:trHeight w:val="312"/>
          <w:jc w:val="center"/>
        </w:trPr>
        <w:tc>
          <w:tcPr>
            <w:tcW w:w="2088" w:type="dxa"/>
            <w:gridSpan w:val="2"/>
          </w:tcPr>
          <w:p w14:paraId="0A2685FF" w14:textId="77777777" w:rsidR="00D937C4" w:rsidRPr="00F36C6B" w:rsidRDefault="00D937C4" w:rsidP="00D937C4">
            <w:pPr>
              <w:ind w:left="108"/>
              <w:rPr>
                <w:rFonts w:ascii="Times New Roman" w:hAnsi="Times New Roman"/>
                <w:szCs w:val="24"/>
              </w:rPr>
            </w:pPr>
            <w:r w:rsidRPr="00F36C6B">
              <w:rPr>
                <w:rFonts w:ascii="Times New Roman" w:hAnsi="Times New Roman"/>
                <w:szCs w:val="24"/>
              </w:rPr>
              <w:t>DOMICILIO DEL FIADO:</w:t>
            </w:r>
          </w:p>
          <w:p w14:paraId="02EF4B27" w14:textId="77777777" w:rsidR="00D937C4" w:rsidRPr="00F36C6B" w:rsidRDefault="00D937C4" w:rsidP="00D937C4">
            <w:pPr>
              <w:ind w:left="108"/>
              <w:rPr>
                <w:rFonts w:ascii="Times New Roman" w:hAnsi="Times New Roman"/>
                <w:szCs w:val="24"/>
              </w:rPr>
            </w:pPr>
          </w:p>
        </w:tc>
        <w:tc>
          <w:tcPr>
            <w:tcW w:w="3960" w:type="dxa"/>
            <w:gridSpan w:val="3"/>
          </w:tcPr>
          <w:p w14:paraId="3122BD88" w14:textId="77777777" w:rsidR="00D937C4" w:rsidRPr="00F36C6B" w:rsidRDefault="00D937C4" w:rsidP="00D937C4">
            <w:pPr>
              <w:rPr>
                <w:rFonts w:ascii="Times New Roman" w:hAnsi="Times New Roman"/>
                <w:szCs w:val="24"/>
              </w:rPr>
            </w:pPr>
          </w:p>
          <w:p w14:paraId="1CCDE440" w14:textId="77777777" w:rsidR="00D937C4" w:rsidRPr="00F36C6B" w:rsidRDefault="00D937C4" w:rsidP="00D937C4">
            <w:pPr>
              <w:rPr>
                <w:rFonts w:ascii="Times New Roman" w:hAnsi="Times New Roman"/>
                <w:szCs w:val="24"/>
              </w:rPr>
            </w:pPr>
          </w:p>
        </w:tc>
        <w:tc>
          <w:tcPr>
            <w:tcW w:w="2520" w:type="dxa"/>
            <w:gridSpan w:val="2"/>
          </w:tcPr>
          <w:p w14:paraId="21BA2D90" w14:textId="77777777" w:rsidR="00D937C4" w:rsidRPr="00F36C6B" w:rsidRDefault="00D937C4" w:rsidP="00D937C4">
            <w:pPr>
              <w:rPr>
                <w:rFonts w:ascii="Times New Roman" w:hAnsi="Times New Roman"/>
                <w:szCs w:val="24"/>
              </w:rPr>
            </w:pPr>
            <w:r w:rsidRPr="00F36C6B">
              <w:rPr>
                <w:rFonts w:ascii="Times New Roman" w:hAnsi="Times New Roman"/>
                <w:szCs w:val="24"/>
              </w:rPr>
              <w:t>FECHA (DE LA FIANZA):</w:t>
            </w:r>
          </w:p>
          <w:p w14:paraId="7E72BDA2" w14:textId="77777777" w:rsidR="00D937C4" w:rsidRPr="00F36C6B" w:rsidRDefault="00D937C4" w:rsidP="00D937C4">
            <w:pPr>
              <w:rPr>
                <w:rFonts w:ascii="Times New Roman" w:hAnsi="Times New Roman"/>
                <w:szCs w:val="24"/>
              </w:rPr>
            </w:pPr>
          </w:p>
        </w:tc>
        <w:tc>
          <w:tcPr>
            <w:tcW w:w="2160" w:type="dxa"/>
          </w:tcPr>
          <w:p w14:paraId="12E1E544" w14:textId="77777777" w:rsidR="00D937C4" w:rsidRPr="00F36C6B" w:rsidRDefault="00D937C4" w:rsidP="00D937C4">
            <w:pPr>
              <w:rPr>
                <w:rFonts w:ascii="Times New Roman" w:hAnsi="Times New Roman"/>
                <w:szCs w:val="24"/>
              </w:rPr>
            </w:pPr>
          </w:p>
          <w:p w14:paraId="7F252D74" w14:textId="77777777" w:rsidR="00D937C4" w:rsidRPr="00F36C6B" w:rsidRDefault="00D937C4" w:rsidP="00D937C4">
            <w:pPr>
              <w:rPr>
                <w:rFonts w:ascii="Times New Roman" w:hAnsi="Times New Roman"/>
                <w:szCs w:val="24"/>
              </w:rPr>
            </w:pPr>
          </w:p>
        </w:tc>
      </w:tr>
      <w:tr w:rsidR="00D937C4" w:rsidRPr="00F36C6B" w14:paraId="68F63D28" w14:textId="77777777" w:rsidTr="00D937C4">
        <w:tblPrEx>
          <w:tblCellMar>
            <w:left w:w="70" w:type="dxa"/>
            <w:right w:w="70" w:type="dxa"/>
          </w:tblCellMar>
          <w:tblLook w:val="0000" w:firstRow="0" w:lastRow="0" w:firstColumn="0" w:lastColumn="0" w:noHBand="0" w:noVBand="0"/>
        </w:tblPrEx>
        <w:trPr>
          <w:trHeight w:val="468"/>
          <w:jc w:val="center"/>
        </w:trPr>
        <w:tc>
          <w:tcPr>
            <w:tcW w:w="2088" w:type="dxa"/>
            <w:gridSpan w:val="2"/>
          </w:tcPr>
          <w:p w14:paraId="4F0528B7" w14:textId="77777777" w:rsidR="00D937C4" w:rsidRPr="00F36C6B" w:rsidRDefault="00D937C4" w:rsidP="00D937C4">
            <w:pPr>
              <w:ind w:left="108"/>
              <w:rPr>
                <w:rFonts w:ascii="Times New Roman" w:hAnsi="Times New Roman"/>
                <w:szCs w:val="24"/>
              </w:rPr>
            </w:pPr>
            <w:r w:rsidRPr="00F36C6B">
              <w:rPr>
                <w:rFonts w:ascii="Times New Roman" w:hAnsi="Times New Roman"/>
                <w:szCs w:val="24"/>
              </w:rPr>
              <w:t xml:space="preserve">FIANZA NO.: </w:t>
            </w:r>
          </w:p>
        </w:tc>
        <w:tc>
          <w:tcPr>
            <w:tcW w:w="1440" w:type="dxa"/>
          </w:tcPr>
          <w:p w14:paraId="13F7D6F0" w14:textId="77777777" w:rsidR="00D937C4" w:rsidRPr="00F36C6B" w:rsidRDefault="00D937C4" w:rsidP="00D937C4">
            <w:pPr>
              <w:ind w:left="108"/>
              <w:rPr>
                <w:rFonts w:ascii="Times New Roman" w:hAnsi="Times New Roman"/>
                <w:szCs w:val="24"/>
              </w:rPr>
            </w:pPr>
          </w:p>
        </w:tc>
        <w:tc>
          <w:tcPr>
            <w:tcW w:w="1260" w:type="dxa"/>
          </w:tcPr>
          <w:p w14:paraId="25FD8297" w14:textId="77777777" w:rsidR="00D937C4" w:rsidRPr="00F36C6B" w:rsidRDefault="00D937C4" w:rsidP="00D937C4">
            <w:pPr>
              <w:ind w:left="108"/>
              <w:rPr>
                <w:rFonts w:ascii="Times New Roman" w:hAnsi="Times New Roman"/>
                <w:szCs w:val="24"/>
              </w:rPr>
            </w:pPr>
            <w:r w:rsidRPr="00F36C6B">
              <w:rPr>
                <w:rFonts w:ascii="Times New Roman" w:hAnsi="Times New Roman"/>
                <w:szCs w:val="24"/>
              </w:rPr>
              <w:t>NO. DE INCLUSIÓN:</w:t>
            </w:r>
          </w:p>
        </w:tc>
        <w:tc>
          <w:tcPr>
            <w:tcW w:w="1260" w:type="dxa"/>
          </w:tcPr>
          <w:p w14:paraId="0987A6B0" w14:textId="77777777" w:rsidR="00D937C4" w:rsidRPr="00F36C6B" w:rsidRDefault="00D937C4" w:rsidP="00D937C4">
            <w:pPr>
              <w:ind w:left="108"/>
              <w:rPr>
                <w:rFonts w:ascii="Times New Roman" w:hAnsi="Times New Roman"/>
                <w:szCs w:val="24"/>
              </w:rPr>
            </w:pPr>
          </w:p>
        </w:tc>
        <w:tc>
          <w:tcPr>
            <w:tcW w:w="1260" w:type="dxa"/>
          </w:tcPr>
          <w:p w14:paraId="34125A85" w14:textId="77777777" w:rsidR="00D937C4" w:rsidRPr="00F36C6B" w:rsidRDefault="00D937C4" w:rsidP="00D937C4">
            <w:pPr>
              <w:ind w:left="108"/>
              <w:rPr>
                <w:rFonts w:ascii="Times New Roman" w:hAnsi="Times New Roman"/>
                <w:szCs w:val="24"/>
              </w:rPr>
            </w:pPr>
            <w:r w:rsidRPr="00F36C6B">
              <w:rPr>
                <w:rFonts w:ascii="Times New Roman" w:hAnsi="Times New Roman"/>
                <w:szCs w:val="24"/>
              </w:rPr>
              <w:t>NO. DE CONTRATO:</w:t>
            </w:r>
          </w:p>
        </w:tc>
        <w:tc>
          <w:tcPr>
            <w:tcW w:w="3420" w:type="dxa"/>
            <w:gridSpan w:val="2"/>
          </w:tcPr>
          <w:p w14:paraId="3F277D14" w14:textId="77777777" w:rsidR="00D937C4" w:rsidRPr="00F36C6B" w:rsidRDefault="00D937C4" w:rsidP="00D937C4">
            <w:pPr>
              <w:ind w:left="108"/>
              <w:rPr>
                <w:rFonts w:ascii="Times New Roman" w:hAnsi="Times New Roman"/>
                <w:szCs w:val="24"/>
              </w:rPr>
            </w:pPr>
          </w:p>
        </w:tc>
      </w:tr>
      <w:tr w:rsidR="00D937C4" w:rsidRPr="00F36C6B" w14:paraId="2D35F0BF" w14:textId="77777777" w:rsidTr="00D937C4">
        <w:tblPrEx>
          <w:tblCellMar>
            <w:left w:w="70" w:type="dxa"/>
            <w:right w:w="70" w:type="dxa"/>
          </w:tblCellMar>
          <w:tblLook w:val="0000" w:firstRow="0" w:lastRow="0" w:firstColumn="0" w:lastColumn="0" w:noHBand="0" w:noVBand="0"/>
        </w:tblPrEx>
        <w:trPr>
          <w:trHeight w:val="360"/>
          <w:jc w:val="center"/>
        </w:trPr>
        <w:tc>
          <w:tcPr>
            <w:tcW w:w="1764" w:type="dxa"/>
          </w:tcPr>
          <w:p w14:paraId="49952004" w14:textId="77777777" w:rsidR="00D937C4" w:rsidRPr="00F36C6B" w:rsidRDefault="00D937C4" w:rsidP="00D937C4">
            <w:pPr>
              <w:ind w:left="108"/>
              <w:rPr>
                <w:rFonts w:ascii="Times New Roman" w:hAnsi="Times New Roman"/>
                <w:szCs w:val="24"/>
              </w:rPr>
            </w:pPr>
            <w:r w:rsidRPr="00F36C6B">
              <w:rPr>
                <w:rFonts w:ascii="Times New Roman" w:hAnsi="Times New Roman"/>
                <w:szCs w:val="24"/>
              </w:rPr>
              <w:t>RELATIVO A:</w:t>
            </w:r>
          </w:p>
        </w:tc>
        <w:tc>
          <w:tcPr>
            <w:tcW w:w="8964" w:type="dxa"/>
            <w:gridSpan w:val="7"/>
          </w:tcPr>
          <w:p w14:paraId="78FA1649" w14:textId="77777777" w:rsidR="00D937C4" w:rsidRPr="00F36C6B" w:rsidRDefault="00D937C4" w:rsidP="00D937C4">
            <w:pPr>
              <w:ind w:left="108"/>
              <w:rPr>
                <w:rFonts w:ascii="Times New Roman" w:hAnsi="Times New Roman"/>
                <w:szCs w:val="24"/>
              </w:rPr>
            </w:pPr>
          </w:p>
        </w:tc>
      </w:tr>
    </w:tbl>
    <w:p w14:paraId="09619D8A" w14:textId="77777777" w:rsidR="00D937C4" w:rsidRPr="00F36C6B" w:rsidRDefault="00D937C4" w:rsidP="00D937C4">
      <w:pPr>
        <w:rPr>
          <w:rFonts w:ascii="Times New Roman" w:hAnsi="Times New Roman"/>
          <w:szCs w:val="24"/>
        </w:rPr>
      </w:pPr>
    </w:p>
    <w:tbl>
      <w:tblPr>
        <w:tblW w:w="107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28"/>
      </w:tblGrid>
      <w:tr w:rsidR="00D937C4" w:rsidRPr="00F36C6B" w14:paraId="3E629B07" w14:textId="77777777" w:rsidTr="00D937C4">
        <w:trPr>
          <w:jc w:val="center"/>
        </w:trPr>
        <w:tc>
          <w:tcPr>
            <w:tcW w:w="10728" w:type="dxa"/>
          </w:tcPr>
          <w:p w14:paraId="00E57BEC" w14:textId="77777777" w:rsidR="00D937C4" w:rsidRPr="00F36C6B" w:rsidRDefault="00D937C4" w:rsidP="00D937C4">
            <w:pPr>
              <w:rPr>
                <w:rFonts w:ascii="Times New Roman" w:hAnsi="Times New Roman"/>
                <w:szCs w:val="24"/>
              </w:rPr>
            </w:pPr>
          </w:p>
          <w:p w14:paraId="7ECFB677" w14:textId="77777777" w:rsidR="00D937C4" w:rsidRPr="00F36C6B" w:rsidRDefault="00D937C4" w:rsidP="00D937C4">
            <w:pPr>
              <w:rPr>
                <w:rFonts w:ascii="Times New Roman" w:hAnsi="Times New Roman"/>
                <w:szCs w:val="24"/>
              </w:rPr>
            </w:pPr>
            <w:r w:rsidRPr="00F36C6B">
              <w:rPr>
                <w:rFonts w:ascii="Times New Roman" w:hAnsi="Times New Roman"/>
                <w:szCs w:val="24"/>
              </w:rPr>
              <w:t>Por el presente documento de inclusión___________________________________________________garantiza los siguientes conceptos por nuestro fiado, hasta por un monto individual expresado en cada una de las coberturas que a continuación se detalla, y en proporción al incumplimiento acreditable:</w:t>
            </w:r>
          </w:p>
          <w:p w14:paraId="0197FA1B" w14:textId="77777777" w:rsidR="00D937C4" w:rsidRPr="00F36C6B" w:rsidRDefault="00D937C4" w:rsidP="00D937C4">
            <w:pPr>
              <w:rPr>
                <w:rFonts w:ascii="Times New Roman" w:hAnsi="Times New Roman"/>
                <w:szCs w:val="24"/>
              </w:rPr>
            </w:pPr>
          </w:p>
        </w:tc>
      </w:tr>
    </w:tbl>
    <w:p w14:paraId="67E21E61" w14:textId="77777777" w:rsidR="00D937C4" w:rsidRPr="00F36C6B" w:rsidRDefault="00D937C4" w:rsidP="00D937C4">
      <w:pPr>
        <w:rPr>
          <w:rFonts w:ascii="Times New Roman" w:hAnsi="Times New Roman"/>
          <w:szCs w:val="24"/>
        </w:rPr>
      </w:pPr>
    </w:p>
    <w:tbl>
      <w:tblPr>
        <w:tblW w:w="107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4320"/>
        <w:gridCol w:w="2880"/>
      </w:tblGrid>
      <w:tr w:rsidR="00D937C4" w:rsidRPr="00F36C6B" w14:paraId="0675FA73" w14:textId="77777777" w:rsidTr="00D937C4">
        <w:trPr>
          <w:jc w:val="center"/>
        </w:trPr>
        <w:tc>
          <w:tcPr>
            <w:tcW w:w="3528" w:type="dxa"/>
          </w:tcPr>
          <w:p w14:paraId="68B45570" w14:textId="77777777" w:rsidR="00D937C4" w:rsidRPr="00F36C6B" w:rsidRDefault="00D937C4" w:rsidP="00D937C4">
            <w:pPr>
              <w:rPr>
                <w:rFonts w:ascii="Times New Roman" w:hAnsi="Times New Roman"/>
                <w:b/>
                <w:szCs w:val="24"/>
              </w:rPr>
            </w:pPr>
            <w:r w:rsidRPr="00F36C6B">
              <w:rPr>
                <w:rFonts w:ascii="Times New Roman" w:hAnsi="Times New Roman"/>
                <w:b/>
                <w:szCs w:val="24"/>
              </w:rPr>
              <w:t>CONCEPTO*</w:t>
            </w:r>
          </w:p>
        </w:tc>
        <w:tc>
          <w:tcPr>
            <w:tcW w:w="4320" w:type="dxa"/>
          </w:tcPr>
          <w:p w14:paraId="693EA099" w14:textId="77777777" w:rsidR="00D937C4" w:rsidRPr="00F36C6B" w:rsidRDefault="00D937C4" w:rsidP="00D937C4">
            <w:pPr>
              <w:rPr>
                <w:rFonts w:ascii="Times New Roman" w:hAnsi="Times New Roman"/>
                <w:b/>
                <w:szCs w:val="24"/>
              </w:rPr>
            </w:pPr>
            <w:r w:rsidRPr="00F36C6B">
              <w:rPr>
                <w:rFonts w:ascii="Times New Roman" w:hAnsi="Times New Roman"/>
                <w:b/>
                <w:szCs w:val="24"/>
              </w:rPr>
              <w:t>MONTO AFIANZADO $ (CON LETRA)</w:t>
            </w:r>
          </w:p>
        </w:tc>
        <w:tc>
          <w:tcPr>
            <w:tcW w:w="2880" w:type="dxa"/>
          </w:tcPr>
          <w:p w14:paraId="22A3F18A" w14:textId="77777777" w:rsidR="00D937C4" w:rsidRPr="00F36C6B" w:rsidRDefault="00D937C4" w:rsidP="00D937C4">
            <w:pPr>
              <w:rPr>
                <w:rFonts w:ascii="Times New Roman" w:hAnsi="Times New Roman"/>
                <w:b/>
                <w:szCs w:val="24"/>
              </w:rPr>
            </w:pPr>
            <w:r w:rsidRPr="00F36C6B">
              <w:rPr>
                <w:rFonts w:ascii="Times New Roman" w:hAnsi="Times New Roman"/>
                <w:b/>
                <w:szCs w:val="24"/>
              </w:rPr>
              <w:t>VIGENCIA</w:t>
            </w:r>
          </w:p>
        </w:tc>
      </w:tr>
      <w:tr w:rsidR="00D937C4" w:rsidRPr="00F36C6B" w14:paraId="3264AC3B" w14:textId="77777777" w:rsidTr="00D937C4">
        <w:trPr>
          <w:jc w:val="center"/>
        </w:trPr>
        <w:tc>
          <w:tcPr>
            <w:tcW w:w="3528" w:type="dxa"/>
          </w:tcPr>
          <w:p w14:paraId="7715D3E8" w14:textId="77777777" w:rsidR="00D937C4" w:rsidRPr="00F36C6B" w:rsidRDefault="00D937C4" w:rsidP="00D937C4">
            <w:pPr>
              <w:ind w:left="180" w:hanging="180"/>
              <w:rPr>
                <w:rFonts w:ascii="Times New Roman" w:hAnsi="Times New Roman"/>
                <w:szCs w:val="24"/>
              </w:rPr>
            </w:pPr>
            <w:r w:rsidRPr="00F36C6B">
              <w:rPr>
                <w:rFonts w:ascii="Times New Roman" w:hAnsi="Times New Roman"/>
                <w:szCs w:val="24"/>
              </w:rPr>
              <w:t>1. Sostenimiento de la Propuesta (Seriedad de la Propuesta)</w:t>
            </w:r>
          </w:p>
        </w:tc>
        <w:tc>
          <w:tcPr>
            <w:tcW w:w="4320" w:type="dxa"/>
          </w:tcPr>
          <w:p w14:paraId="1B6F6C16" w14:textId="77777777" w:rsidR="00D937C4" w:rsidRPr="00F36C6B" w:rsidRDefault="00D937C4" w:rsidP="00D937C4">
            <w:pPr>
              <w:rPr>
                <w:rFonts w:ascii="Times New Roman" w:hAnsi="Times New Roman"/>
                <w:szCs w:val="24"/>
              </w:rPr>
            </w:pPr>
          </w:p>
        </w:tc>
        <w:tc>
          <w:tcPr>
            <w:tcW w:w="2880" w:type="dxa"/>
          </w:tcPr>
          <w:p w14:paraId="1C9244C3" w14:textId="77777777" w:rsidR="00D937C4" w:rsidRPr="00F36C6B" w:rsidRDefault="00D937C4" w:rsidP="00D937C4">
            <w:pPr>
              <w:rPr>
                <w:rFonts w:ascii="Times New Roman" w:hAnsi="Times New Roman"/>
                <w:szCs w:val="24"/>
              </w:rPr>
            </w:pPr>
          </w:p>
        </w:tc>
      </w:tr>
      <w:tr w:rsidR="00D937C4" w:rsidRPr="00F36C6B" w14:paraId="29818B80" w14:textId="77777777" w:rsidTr="00D937C4">
        <w:trPr>
          <w:jc w:val="center"/>
        </w:trPr>
        <w:tc>
          <w:tcPr>
            <w:tcW w:w="3528" w:type="dxa"/>
          </w:tcPr>
          <w:p w14:paraId="5B302089" w14:textId="77777777" w:rsidR="00D937C4" w:rsidRPr="00F36C6B" w:rsidRDefault="00D937C4" w:rsidP="00D937C4">
            <w:pPr>
              <w:ind w:left="180" w:hanging="180"/>
              <w:rPr>
                <w:rFonts w:ascii="Times New Roman" w:hAnsi="Times New Roman"/>
                <w:szCs w:val="24"/>
              </w:rPr>
            </w:pPr>
            <w:r w:rsidRPr="00F36C6B">
              <w:rPr>
                <w:rFonts w:ascii="Times New Roman" w:hAnsi="Times New Roman"/>
                <w:szCs w:val="24"/>
              </w:rPr>
              <w:t>2. Anticipo e intereses o carga financiera</w:t>
            </w:r>
          </w:p>
        </w:tc>
        <w:tc>
          <w:tcPr>
            <w:tcW w:w="4320" w:type="dxa"/>
          </w:tcPr>
          <w:p w14:paraId="605CFE16" w14:textId="77777777" w:rsidR="00D937C4" w:rsidRPr="00F36C6B" w:rsidRDefault="00D937C4" w:rsidP="00D937C4">
            <w:pPr>
              <w:rPr>
                <w:rFonts w:ascii="Times New Roman" w:hAnsi="Times New Roman"/>
                <w:szCs w:val="24"/>
              </w:rPr>
            </w:pPr>
          </w:p>
        </w:tc>
        <w:tc>
          <w:tcPr>
            <w:tcW w:w="2880" w:type="dxa"/>
          </w:tcPr>
          <w:p w14:paraId="6A8C756B" w14:textId="77777777" w:rsidR="00D937C4" w:rsidRPr="00F36C6B" w:rsidRDefault="00D937C4" w:rsidP="00D937C4">
            <w:pPr>
              <w:rPr>
                <w:rFonts w:ascii="Times New Roman" w:hAnsi="Times New Roman"/>
                <w:szCs w:val="24"/>
              </w:rPr>
            </w:pPr>
          </w:p>
        </w:tc>
      </w:tr>
      <w:tr w:rsidR="00D937C4" w:rsidRPr="00F36C6B" w14:paraId="3373A939" w14:textId="77777777" w:rsidTr="00D937C4">
        <w:trPr>
          <w:jc w:val="center"/>
        </w:trPr>
        <w:tc>
          <w:tcPr>
            <w:tcW w:w="3528" w:type="dxa"/>
          </w:tcPr>
          <w:p w14:paraId="69D16A1D" w14:textId="77777777" w:rsidR="00D937C4" w:rsidRPr="00F36C6B" w:rsidRDefault="00D937C4" w:rsidP="00D937C4">
            <w:pPr>
              <w:ind w:left="180" w:hanging="180"/>
              <w:rPr>
                <w:rFonts w:ascii="Times New Roman" w:hAnsi="Times New Roman"/>
                <w:szCs w:val="24"/>
              </w:rPr>
            </w:pPr>
            <w:r w:rsidRPr="00F36C6B">
              <w:rPr>
                <w:rFonts w:ascii="Times New Roman" w:hAnsi="Times New Roman"/>
                <w:szCs w:val="24"/>
              </w:rPr>
              <w:t>3.Cumplimiento</w:t>
            </w:r>
          </w:p>
        </w:tc>
        <w:tc>
          <w:tcPr>
            <w:tcW w:w="4320" w:type="dxa"/>
          </w:tcPr>
          <w:p w14:paraId="21E0D8B7" w14:textId="77777777" w:rsidR="00D937C4" w:rsidRPr="00F36C6B" w:rsidRDefault="00D937C4" w:rsidP="00D937C4">
            <w:pPr>
              <w:rPr>
                <w:rFonts w:ascii="Times New Roman" w:hAnsi="Times New Roman"/>
                <w:szCs w:val="24"/>
              </w:rPr>
            </w:pPr>
          </w:p>
        </w:tc>
        <w:tc>
          <w:tcPr>
            <w:tcW w:w="2880" w:type="dxa"/>
          </w:tcPr>
          <w:p w14:paraId="49E6B9D3" w14:textId="77777777" w:rsidR="00D937C4" w:rsidRPr="00F36C6B" w:rsidRDefault="00D937C4" w:rsidP="00D937C4">
            <w:pPr>
              <w:rPr>
                <w:rFonts w:ascii="Times New Roman" w:hAnsi="Times New Roman"/>
                <w:szCs w:val="24"/>
              </w:rPr>
            </w:pPr>
          </w:p>
        </w:tc>
      </w:tr>
      <w:tr w:rsidR="00D937C4" w:rsidRPr="00F36C6B" w14:paraId="7182B09B" w14:textId="77777777" w:rsidTr="00D937C4">
        <w:trPr>
          <w:jc w:val="center"/>
        </w:trPr>
        <w:tc>
          <w:tcPr>
            <w:tcW w:w="3528" w:type="dxa"/>
          </w:tcPr>
          <w:p w14:paraId="772FB3D0" w14:textId="77777777" w:rsidR="00D937C4" w:rsidRPr="00F36C6B" w:rsidRDefault="00D937C4" w:rsidP="00D937C4">
            <w:pPr>
              <w:ind w:left="180" w:hanging="180"/>
              <w:rPr>
                <w:rFonts w:ascii="Times New Roman" w:hAnsi="Times New Roman"/>
                <w:szCs w:val="24"/>
              </w:rPr>
            </w:pPr>
            <w:r w:rsidRPr="00F36C6B">
              <w:rPr>
                <w:rFonts w:ascii="Times New Roman" w:hAnsi="Times New Roman"/>
                <w:szCs w:val="24"/>
              </w:rPr>
              <w:t xml:space="preserve">4. Buena </w:t>
            </w:r>
            <w:r w:rsidRPr="00F36C6B">
              <w:rPr>
                <w:rFonts w:ascii="Times New Roman" w:hAnsi="Times New Roman"/>
                <w:color w:val="000000"/>
                <w:szCs w:val="24"/>
                <w:lang w:eastAsia="es-MX"/>
              </w:rPr>
              <w:t xml:space="preserve">Calidad </w:t>
            </w:r>
            <w:r w:rsidRPr="00F36C6B">
              <w:rPr>
                <w:rFonts w:ascii="Times New Roman" w:hAnsi="Times New Roman"/>
                <w:szCs w:val="24"/>
              </w:rPr>
              <w:t>(defectos o vicios ocultos)</w:t>
            </w:r>
          </w:p>
        </w:tc>
        <w:tc>
          <w:tcPr>
            <w:tcW w:w="4320" w:type="dxa"/>
          </w:tcPr>
          <w:p w14:paraId="7C123708" w14:textId="77777777" w:rsidR="00D937C4" w:rsidRPr="00F36C6B" w:rsidRDefault="00D937C4" w:rsidP="00D937C4">
            <w:pPr>
              <w:rPr>
                <w:rFonts w:ascii="Times New Roman" w:hAnsi="Times New Roman"/>
                <w:szCs w:val="24"/>
              </w:rPr>
            </w:pPr>
          </w:p>
        </w:tc>
        <w:tc>
          <w:tcPr>
            <w:tcW w:w="2880" w:type="dxa"/>
          </w:tcPr>
          <w:p w14:paraId="61D63380" w14:textId="77777777" w:rsidR="00D937C4" w:rsidRPr="00F36C6B" w:rsidRDefault="00D937C4" w:rsidP="00D937C4">
            <w:pPr>
              <w:rPr>
                <w:rFonts w:ascii="Times New Roman" w:hAnsi="Times New Roman"/>
                <w:szCs w:val="24"/>
              </w:rPr>
            </w:pPr>
          </w:p>
        </w:tc>
      </w:tr>
      <w:tr w:rsidR="00D937C4" w:rsidRPr="00F36C6B" w14:paraId="6D79B157" w14:textId="77777777" w:rsidTr="00D937C4">
        <w:trPr>
          <w:jc w:val="center"/>
        </w:trPr>
        <w:tc>
          <w:tcPr>
            <w:tcW w:w="3528" w:type="dxa"/>
          </w:tcPr>
          <w:p w14:paraId="3DBE14DB" w14:textId="77777777" w:rsidR="00D937C4" w:rsidRPr="00F36C6B" w:rsidRDefault="00D937C4" w:rsidP="00D937C4">
            <w:pPr>
              <w:ind w:left="180" w:hanging="180"/>
              <w:rPr>
                <w:rFonts w:ascii="Times New Roman" w:hAnsi="Times New Roman"/>
                <w:szCs w:val="24"/>
              </w:rPr>
            </w:pPr>
            <w:r w:rsidRPr="00F36C6B">
              <w:rPr>
                <w:rFonts w:ascii="Times New Roman" w:hAnsi="Times New Roman"/>
                <w:szCs w:val="24"/>
              </w:rPr>
              <w:t>5. Pena convencional</w:t>
            </w:r>
          </w:p>
        </w:tc>
        <w:tc>
          <w:tcPr>
            <w:tcW w:w="4320" w:type="dxa"/>
          </w:tcPr>
          <w:p w14:paraId="4032FAC9" w14:textId="77777777" w:rsidR="00D937C4" w:rsidRPr="00F36C6B" w:rsidRDefault="00D937C4" w:rsidP="00D937C4">
            <w:pPr>
              <w:rPr>
                <w:rFonts w:ascii="Times New Roman" w:hAnsi="Times New Roman"/>
                <w:szCs w:val="24"/>
              </w:rPr>
            </w:pPr>
          </w:p>
        </w:tc>
        <w:tc>
          <w:tcPr>
            <w:tcW w:w="2880" w:type="dxa"/>
          </w:tcPr>
          <w:p w14:paraId="7ECBDA11" w14:textId="77777777" w:rsidR="00D937C4" w:rsidRPr="00F36C6B" w:rsidRDefault="00D937C4" w:rsidP="00D937C4">
            <w:pPr>
              <w:rPr>
                <w:rFonts w:ascii="Times New Roman" w:hAnsi="Times New Roman"/>
                <w:szCs w:val="24"/>
              </w:rPr>
            </w:pPr>
          </w:p>
        </w:tc>
      </w:tr>
      <w:tr w:rsidR="00D937C4" w:rsidRPr="00F36C6B" w14:paraId="0134FAA7" w14:textId="77777777" w:rsidTr="00D937C4">
        <w:trPr>
          <w:jc w:val="center"/>
        </w:trPr>
        <w:tc>
          <w:tcPr>
            <w:tcW w:w="3528" w:type="dxa"/>
          </w:tcPr>
          <w:p w14:paraId="7095377C" w14:textId="77777777" w:rsidR="00D937C4" w:rsidRPr="00F36C6B" w:rsidRDefault="00D937C4" w:rsidP="00D937C4">
            <w:pPr>
              <w:ind w:left="180" w:hanging="180"/>
              <w:rPr>
                <w:rFonts w:ascii="Times New Roman" w:hAnsi="Times New Roman"/>
                <w:szCs w:val="24"/>
              </w:rPr>
            </w:pPr>
            <w:r w:rsidRPr="00F36C6B">
              <w:rPr>
                <w:rFonts w:ascii="Times New Roman" w:hAnsi="Times New Roman"/>
                <w:szCs w:val="24"/>
              </w:rPr>
              <w:t>6. Ecología para empresas</w:t>
            </w:r>
          </w:p>
        </w:tc>
        <w:tc>
          <w:tcPr>
            <w:tcW w:w="4320" w:type="dxa"/>
          </w:tcPr>
          <w:p w14:paraId="277E8B02" w14:textId="77777777" w:rsidR="00D937C4" w:rsidRPr="00F36C6B" w:rsidRDefault="00D937C4" w:rsidP="00D937C4">
            <w:pPr>
              <w:rPr>
                <w:rFonts w:ascii="Times New Roman" w:hAnsi="Times New Roman"/>
                <w:szCs w:val="24"/>
              </w:rPr>
            </w:pPr>
          </w:p>
        </w:tc>
        <w:tc>
          <w:tcPr>
            <w:tcW w:w="2880" w:type="dxa"/>
          </w:tcPr>
          <w:p w14:paraId="3CA7820D" w14:textId="77777777" w:rsidR="00D937C4" w:rsidRPr="00F36C6B" w:rsidRDefault="00D937C4" w:rsidP="00D937C4">
            <w:pPr>
              <w:rPr>
                <w:rFonts w:ascii="Times New Roman" w:hAnsi="Times New Roman"/>
                <w:szCs w:val="24"/>
              </w:rPr>
            </w:pPr>
          </w:p>
        </w:tc>
      </w:tr>
      <w:tr w:rsidR="00D937C4" w:rsidRPr="00F36C6B" w14:paraId="7014A2CD" w14:textId="77777777" w:rsidTr="00D937C4">
        <w:trPr>
          <w:jc w:val="center"/>
        </w:trPr>
        <w:tc>
          <w:tcPr>
            <w:tcW w:w="3528" w:type="dxa"/>
          </w:tcPr>
          <w:p w14:paraId="6880888C" w14:textId="77777777" w:rsidR="00D937C4" w:rsidRPr="00F36C6B" w:rsidRDefault="00D937C4" w:rsidP="00D937C4">
            <w:pPr>
              <w:ind w:left="180" w:hanging="180"/>
              <w:rPr>
                <w:rFonts w:ascii="Times New Roman" w:hAnsi="Times New Roman"/>
                <w:szCs w:val="24"/>
              </w:rPr>
            </w:pPr>
            <w:r w:rsidRPr="00F36C6B">
              <w:rPr>
                <w:rFonts w:ascii="Times New Roman" w:hAnsi="Times New Roman"/>
                <w:szCs w:val="24"/>
              </w:rPr>
              <w:t>7. Fiscales</w:t>
            </w:r>
          </w:p>
        </w:tc>
        <w:tc>
          <w:tcPr>
            <w:tcW w:w="4320" w:type="dxa"/>
          </w:tcPr>
          <w:p w14:paraId="26033F53" w14:textId="77777777" w:rsidR="00D937C4" w:rsidRPr="00F36C6B" w:rsidRDefault="00D937C4" w:rsidP="00D937C4">
            <w:pPr>
              <w:rPr>
                <w:rFonts w:ascii="Times New Roman" w:hAnsi="Times New Roman"/>
                <w:szCs w:val="24"/>
              </w:rPr>
            </w:pPr>
          </w:p>
        </w:tc>
        <w:tc>
          <w:tcPr>
            <w:tcW w:w="2880" w:type="dxa"/>
          </w:tcPr>
          <w:p w14:paraId="65A117A3" w14:textId="77777777" w:rsidR="00D937C4" w:rsidRPr="00F36C6B" w:rsidRDefault="00D937C4" w:rsidP="00D937C4">
            <w:pPr>
              <w:rPr>
                <w:rFonts w:ascii="Times New Roman" w:hAnsi="Times New Roman"/>
                <w:szCs w:val="24"/>
              </w:rPr>
            </w:pPr>
          </w:p>
        </w:tc>
      </w:tr>
      <w:tr w:rsidR="00D937C4" w:rsidRPr="00F36C6B" w14:paraId="4968A7D1" w14:textId="77777777" w:rsidTr="00D937C4">
        <w:trPr>
          <w:jc w:val="center"/>
        </w:trPr>
        <w:tc>
          <w:tcPr>
            <w:tcW w:w="3528" w:type="dxa"/>
          </w:tcPr>
          <w:p w14:paraId="62B68376" w14:textId="77777777" w:rsidR="00D937C4" w:rsidRPr="00F36C6B" w:rsidRDefault="00D937C4" w:rsidP="00D937C4">
            <w:pPr>
              <w:ind w:left="180" w:hanging="180"/>
              <w:rPr>
                <w:rFonts w:ascii="Times New Roman" w:hAnsi="Times New Roman"/>
                <w:szCs w:val="24"/>
              </w:rPr>
            </w:pPr>
            <w:r w:rsidRPr="00F36C6B">
              <w:rPr>
                <w:rFonts w:ascii="Times New Roman" w:hAnsi="Times New Roman"/>
                <w:szCs w:val="24"/>
              </w:rPr>
              <w:t>8. Penal</w:t>
            </w:r>
          </w:p>
        </w:tc>
        <w:tc>
          <w:tcPr>
            <w:tcW w:w="4320" w:type="dxa"/>
          </w:tcPr>
          <w:p w14:paraId="0EDE42C7" w14:textId="77777777" w:rsidR="00D937C4" w:rsidRPr="00F36C6B" w:rsidRDefault="00D937C4" w:rsidP="00D937C4">
            <w:pPr>
              <w:rPr>
                <w:rFonts w:ascii="Times New Roman" w:hAnsi="Times New Roman"/>
                <w:szCs w:val="24"/>
              </w:rPr>
            </w:pPr>
          </w:p>
        </w:tc>
        <w:tc>
          <w:tcPr>
            <w:tcW w:w="2880" w:type="dxa"/>
          </w:tcPr>
          <w:p w14:paraId="7FB477E6" w14:textId="77777777" w:rsidR="00D937C4" w:rsidRPr="00F36C6B" w:rsidRDefault="00D937C4" w:rsidP="00D937C4">
            <w:pPr>
              <w:rPr>
                <w:rFonts w:ascii="Times New Roman" w:hAnsi="Times New Roman"/>
                <w:szCs w:val="24"/>
              </w:rPr>
            </w:pPr>
          </w:p>
        </w:tc>
      </w:tr>
    </w:tbl>
    <w:p w14:paraId="4EFAE11B" w14:textId="77777777" w:rsidR="00D937C4" w:rsidRPr="00F36C6B" w:rsidRDefault="00D937C4" w:rsidP="00D937C4">
      <w:pPr>
        <w:rPr>
          <w:rFonts w:ascii="Times New Roman" w:hAnsi="Times New Roman"/>
          <w:szCs w:val="24"/>
        </w:rPr>
      </w:pPr>
      <w:r w:rsidRPr="00F36C6B">
        <w:rPr>
          <w:rFonts w:ascii="Times New Roman" w:hAnsi="Times New Roman"/>
          <w:szCs w:val="24"/>
        </w:rPr>
        <w:t>* Sólo deben señalar el concepto que corresponda</w:t>
      </w:r>
    </w:p>
    <w:tbl>
      <w:tblPr>
        <w:tblW w:w="107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28"/>
      </w:tblGrid>
      <w:tr w:rsidR="00D937C4" w:rsidRPr="00F36C6B" w14:paraId="1BAA76BF" w14:textId="77777777" w:rsidTr="00D937C4">
        <w:trPr>
          <w:jc w:val="center"/>
        </w:trPr>
        <w:tc>
          <w:tcPr>
            <w:tcW w:w="10728" w:type="dxa"/>
          </w:tcPr>
          <w:p w14:paraId="099A9D08" w14:textId="77777777" w:rsidR="00D937C4" w:rsidRPr="00F36C6B" w:rsidRDefault="00D937C4" w:rsidP="00D937C4">
            <w:pPr>
              <w:rPr>
                <w:rFonts w:ascii="Times New Roman" w:hAnsi="Times New Roman"/>
                <w:szCs w:val="24"/>
              </w:rPr>
            </w:pPr>
          </w:p>
          <w:p w14:paraId="0B86F5AE" w14:textId="77777777" w:rsidR="00D937C4" w:rsidRPr="00F36C6B" w:rsidRDefault="00D937C4" w:rsidP="00D937C4">
            <w:pPr>
              <w:rPr>
                <w:rFonts w:ascii="Times New Roman" w:hAnsi="Times New Roman"/>
                <w:szCs w:val="24"/>
              </w:rPr>
            </w:pPr>
          </w:p>
          <w:p w14:paraId="538BC969" w14:textId="77777777" w:rsidR="00D937C4" w:rsidRPr="00F36C6B" w:rsidRDefault="00D937C4" w:rsidP="00D937C4">
            <w:pPr>
              <w:rPr>
                <w:rFonts w:ascii="Times New Roman" w:hAnsi="Times New Roman"/>
                <w:szCs w:val="24"/>
              </w:rPr>
            </w:pPr>
            <w:r w:rsidRPr="00F36C6B">
              <w:rPr>
                <w:rFonts w:ascii="Times New Roman" w:hAnsi="Times New Roman"/>
                <w:szCs w:val="24"/>
              </w:rPr>
              <w:t>El Concursante (Fiado) y sus obligados declaran que conocen los términos y condiciones de la Fianza que se entrega al beneficiario para cumplimiento de las obligaciones contractuales entre ellos.</w:t>
            </w:r>
          </w:p>
          <w:p w14:paraId="34BA99A3" w14:textId="77777777" w:rsidR="00D937C4" w:rsidRPr="00F36C6B" w:rsidRDefault="00D937C4" w:rsidP="00D937C4">
            <w:pPr>
              <w:rPr>
                <w:rFonts w:ascii="Times New Roman" w:hAnsi="Times New Roman"/>
                <w:szCs w:val="24"/>
              </w:rPr>
            </w:pPr>
          </w:p>
          <w:p w14:paraId="75A4C98B" w14:textId="77777777" w:rsidR="00D937C4" w:rsidRPr="00F36C6B" w:rsidRDefault="00D937C4" w:rsidP="00D937C4">
            <w:pPr>
              <w:rPr>
                <w:rFonts w:ascii="Times New Roman" w:hAnsi="Times New Roman"/>
                <w:szCs w:val="24"/>
              </w:rPr>
            </w:pPr>
            <w:r w:rsidRPr="00F36C6B">
              <w:rPr>
                <w:rFonts w:ascii="Times New Roman" w:hAnsi="Times New Roman"/>
                <w:szCs w:val="24"/>
              </w:rPr>
              <w:t>El presente documento, forma parte integrante de la Fianza y se regirá por las normas regulatorias de la misma, respondiendo ______________________________________ hasta por el monto individual y durante la vigencia de este documento de inclusión.</w:t>
            </w:r>
          </w:p>
          <w:p w14:paraId="4DD4D6B3" w14:textId="77777777" w:rsidR="00D937C4" w:rsidRPr="00F36C6B" w:rsidRDefault="00D937C4" w:rsidP="00D937C4">
            <w:pPr>
              <w:rPr>
                <w:rFonts w:ascii="Times New Roman" w:hAnsi="Times New Roman"/>
                <w:smallCaps/>
                <w:szCs w:val="24"/>
              </w:rPr>
            </w:pPr>
            <w:r w:rsidRPr="00F36C6B">
              <w:rPr>
                <w:rFonts w:ascii="Times New Roman" w:hAnsi="Times New Roman"/>
                <w:szCs w:val="24"/>
              </w:rPr>
              <w:t xml:space="preserve">             </w:t>
            </w:r>
            <w:r w:rsidRPr="00F36C6B">
              <w:rPr>
                <w:rFonts w:ascii="Times New Roman" w:hAnsi="Times New Roman"/>
                <w:smallCaps/>
                <w:szCs w:val="24"/>
              </w:rPr>
              <w:t xml:space="preserve">(nombre de la afianzadora) </w:t>
            </w:r>
          </w:p>
          <w:p w14:paraId="793D7EF2" w14:textId="77777777" w:rsidR="00D937C4" w:rsidRPr="00F36C6B" w:rsidRDefault="00D937C4" w:rsidP="00D937C4">
            <w:pPr>
              <w:rPr>
                <w:rFonts w:ascii="Times New Roman" w:hAnsi="Times New Roman"/>
                <w:smallCaps/>
                <w:szCs w:val="24"/>
              </w:rPr>
            </w:pPr>
          </w:p>
          <w:p w14:paraId="473BF5A9" w14:textId="77777777" w:rsidR="00D937C4" w:rsidRPr="00F36C6B" w:rsidRDefault="00D937C4" w:rsidP="00D937C4">
            <w:pPr>
              <w:rPr>
                <w:rFonts w:ascii="Times New Roman" w:hAnsi="Times New Roman"/>
                <w:szCs w:val="24"/>
              </w:rPr>
            </w:pPr>
            <w:r w:rsidRPr="00F36C6B">
              <w:rPr>
                <w:rFonts w:ascii="Times New Roman" w:hAnsi="Times New Roman"/>
                <w:szCs w:val="24"/>
              </w:rPr>
              <w:t>El monto total de este Documento de Inclusión se disminuirá en la proporción a los pagos efectuados por el Fiado, Obligado Solidario, terceros a la misma Afianzadora y por el cumplimiento parcial del Fiado.</w:t>
            </w:r>
          </w:p>
          <w:p w14:paraId="624C3606" w14:textId="77777777" w:rsidR="00D937C4" w:rsidRPr="00F36C6B" w:rsidRDefault="00D937C4" w:rsidP="00D937C4">
            <w:pPr>
              <w:rPr>
                <w:rFonts w:ascii="Times New Roman" w:hAnsi="Times New Roman"/>
                <w:szCs w:val="24"/>
              </w:rPr>
            </w:pPr>
          </w:p>
          <w:p w14:paraId="20C17805" w14:textId="77777777" w:rsidR="00D937C4" w:rsidRPr="00F36C6B" w:rsidRDefault="00D937C4" w:rsidP="00D937C4">
            <w:pPr>
              <w:rPr>
                <w:rFonts w:ascii="Times New Roman" w:hAnsi="Times New Roman"/>
                <w:szCs w:val="24"/>
              </w:rPr>
            </w:pPr>
            <w:r w:rsidRPr="00F36C6B">
              <w:rPr>
                <w:rFonts w:ascii="Times New Roman" w:hAnsi="Times New Roman"/>
                <w:szCs w:val="24"/>
              </w:rPr>
              <w:t>Este documento de inclusión sólo podrá ser cancelado con la conformidad expresa y por escrito del Beneficiario o de la comprobación de que ha sido cumplida la obligación garantizada.</w:t>
            </w:r>
          </w:p>
          <w:p w14:paraId="39262A9D" w14:textId="77777777" w:rsidR="00D937C4" w:rsidRPr="00F36C6B" w:rsidRDefault="00D937C4" w:rsidP="00D937C4">
            <w:pPr>
              <w:rPr>
                <w:rFonts w:ascii="Times New Roman" w:hAnsi="Times New Roman"/>
                <w:szCs w:val="24"/>
              </w:rPr>
            </w:pPr>
          </w:p>
          <w:p w14:paraId="083D97DD" w14:textId="77777777" w:rsidR="00D937C4" w:rsidRPr="00F36C6B" w:rsidRDefault="00D937C4" w:rsidP="00D937C4">
            <w:pPr>
              <w:rPr>
                <w:rFonts w:ascii="Times New Roman" w:hAnsi="Times New Roman"/>
                <w:szCs w:val="24"/>
              </w:rPr>
            </w:pPr>
          </w:p>
          <w:p w14:paraId="3DF7B00F" w14:textId="77777777" w:rsidR="00D937C4" w:rsidRPr="00F36C6B" w:rsidRDefault="00D937C4" w:rsidP="00D937C4">
            <w:pPr>
              <w:rPr>
                <w:rFonts w:ascii="Times New Roman" w:hAnsi="Times New Roman"/>
                <w:szCs w:val="24"/>
              </w:rPr>
            </w:pPr>
            <w:r w:rsidRPr="00F36C6B">
              <w:rPr>
                <w:rFonts w:ascii="Times New Roman" w:hAnsi="Times New Roman"/>
                <w:szCs w:val="24"/>
              </w:rPr>
              <w:t xml:space="preserve">Ciudad de México, </w:t>
            </w:r>
            <w:proofErr w:type="spellStart"/>
            <w:r w:rsidRPr="00F36C6B">
              <w:rPr>
                <w:rFonts w:ascii="Times New Roman" w:hAnsi="Times New Roman"/>
                <w:szCs w:val="24"/>
              </w:rPr>
              <w:t>a_______________de</w:t>
            </w:r>
            <w:proofErr w:type="spellEnd"/>
            <w:r w:rsidRPr="00F36C6B">
              <w:rPr>
                <w:rFonts w:ascii="Times New Roman" w:hAnsi="Times New Roman"/>
                <w:szCs w:val="24"/>
              </w:rPr>
              <w:t>____________.</w:t>
            </w:r>
          </w:p>
          <w:p w14:paraId="622A00D2" w14:textId="77777777" w:rsidR="00D937C4" w:rsidRPr="00F36C6B" w:rsidRDefault="00D937C4" w:rsidP="00D937C4">
            <w:pPr>
              <w:rPr>
                <w:rFonts w:ascii="Times New Roman" w:hAnsi="Times New Roman"/>
                <w:szCs w:val="24"/>
              </w:rPr>
            </w:pPr>
          </w:p>
          <w:p w14:paraId="006E5C2C" w14:textId="77777777" w:rsidR="00D937C4" w:rsidRPr="00F36C6B" w:rsidRDefault="00D937C4" w:rsidP="00D937C4">
            <w:pPr>
              <w:rPr>
                <w:rFonts w:ascii="Times New Roman" w:hAnsi="Times New Roman"/>
                <w:szCs w:val="24"/>
              </w:rPr>
            </w:pPr>
          </w:p>
          <w:p w14:paraId="24D2BC55" w14:textId="77777777" w:rsidR="00D937C4" w:rsidRPr="00F36C6B" w:rsidRDefault="00D937C4" w:rsidP="00D937C4">
            <w:pPr>
              <w:rPr>
                <w:rFonts w:ascii="Times New Roman" w:hAnsi="Times New Roman"/>
                <w:szCs w:val="24"/>
              </w:rPr>
            </w:pPr>
          </w:p>
          <w:p w14:paraId="438FD322" w14:textId="77777777" w:rsidR="00D937C4" w:rsidRPr="00F36C6B" w:rsidRDefault="00D937C4" w:rsidP="00D937C4">
            <w:pPr>
              <w:rPr>
                <w:rFonts w:ascii="Times New Roman" w:hAnsi="Times New Roman"/>
                <w:szCs w:val="24"/>
              </w:rPr>
            </w:pPr>
          </w:p>
          <w:p w14:paraId="7FA3A4EA" w14:textId="77777777" w:rsidR="00D937C4" w:rsidRPr="00F36C6B" w:rsidRDefault="00D937C4" w:rsidP="00D937C4">
            <w:pPr>
              <w:rPr>
                <w:rFonts w:ascii="Times New Roman" w:hAnsi="Times New Roman"/>
                <w:szCs w:val="24"/>
              </w:rPr>
            </w:pPr>
          </w:p>
          <w:p w14:paraId="43FA9A32" w14:textId="77777777" w:rsidR="00D937C4" w:rsidRPr="00F36C6B" w:rsidRDefault="00D937C4" w:rsidP="00D937C4">
            <w:pPr>
              <w:rPr>
                <w:rFonts w:ascii="Times New Roman" w:hAnsi="Times New Roman"/>
                <w:szCs w:val="24"/>
              </w:rPr>
            </w:pPr>
            <w:r w:rsidRPr="00F36C6B">
              <w:rPr>
                <w:rFonts w:ascii="Times New Roman" w:hAnsi="Times New Roman"/>
                <w:szCs w:val="24"/>
              </w:rPr>
              <w:t>INSTITUCIÓN AFIANZADORA</w:t>
            </w:r>
          </w:p>
          <w:tbl>
            <w:tblPr>
              <w:tblW w:w="0" w:type="auto"/>
              <w:tblInd w:w="2695" w:type="dxa"/>
              <w:tblBorders>
                <w:insideH w:val="single" w:sz="4" w:space="0" w:color="auto"/>
                <w:insideV w:val="single" w:sz="4" w:space="0" w:color="auto"/>
              </w:tblBorders>
              <w:tblLook w:val="01E0" w:firstRow="1" w:lastRow="1" w:firstColumn="1" w:lastColumn="1" w:noHBand="0" w:noVBand="0"/>
            </w:tblPr>
            <w:tblGrid>
              <w:gridCol w:w="4865"/>
            </w:tblGrid>
            <w:tr w:rsidR="00D937C4" w:rsidRPr="00F36C6B" w14:paraId="40745458" w14:textId="77777777" w:rsidTr="00D937C4">
              <w:tc>
                <w:tcPr>
                  <w:tcW w:w="4865" w:type="dxa"/>
                  <w:tcBorders>
                    <w:top w:val="nil"/>
                    <w:left w:val="nil"/>
                    <w:bottom w:val="single" w:sz="4" w:space="0" w:color="auto"/>
                    <w:right w:val="nil"/>
                  </w:tcBorders>
                </w:tcPr>
                <w:p w14:paraId="7FFA4D4C" w14:textId="77777777" w:rsidR="00D937C4" w:rsidRPr="00F36C6B" w:rsidRDefault="00D937C4" w:rsidP="00D937C4">
                  <w:pPr>
                    <w:rPr>
                      <w:rFonts w:ascii="Times New Roman" w:hAnsi="Times New Roman"/>
                      <w:szCs w:val="24"/>
                    </w:rPr>
                  </w:pPr>
                </w:p>
              </w:tc>
            </w:tr>
            <w:tr w:rsidR="00D937C4" w:rsidRPr="00F36C6B" w14:paraId="7BD7FE48" w14:textId="77777777" w:rsidTr="00D937C4">
              <w:tc>
                <w:tcPr>
                  <w:tcW w:w="4865" w:type="dxa"/>
                  <w:tcBorders>
                    <w:top w:val="single" w:sz="4" w:space="0" w:color="auto"/>
                    <w:left w:val="nil"/>
                    <w:bottom w:val="nil"/>
                    <w:right w:val="nil"/>
                  </w:tcBorders>
                </w:tcPr>
                <w:p w14:paraId="49D497FF" w14:textId="77777777" w:rsidR="00D937C4" w:rsidRPr="00F36C6B" w:rsidRDefault="00D937C4" w:rsidP="00D937C4">
                  <w:pPr>
                    <w:rPr>
                      <w:rFonts w:ascii="Times New Roman" w:hAnsi="Times New Roman"/>
                      <w:szCs w:val="24"/>
                    </w:rPr>
                  </w:pPr>
                  <w:r w:rsidRPr="00F36C6B">
                    <w:rPr>
                      <w:rFonts w:ascii="Times New Roman" w:hAnsi="Times New Roman"/>
                      <w:szCs w:val="24"/>
                    </w:rPr>
                    <w:t>Nombre y firma</w:t>
                  </w:r>
                </w:p>
              </w:tc>
            </w:tr>
          </w:tbl>
          <w:p w14:paraId="2842F888" w14:textId="77777777" w:rsidR="00D937C4" w:rsidRPr="00F36C6B" w:rsidRDefault="00D937C4" w:rsidP="00D937C4">
            <w:pPr>
              <w:rPr>
                <w:rFonts w:ascii="Times New Roman" w:hAnsi="Times New Roman"/>
                <w:szCs w:val="24"/>
              </w:rPr>
            </w:pPr>
          </w:p>
          <w:p w14:paraId="2C45544C" w14:textId="77777777" w:rsidR="00D937C4" w:rsidRPr="00F36C6B" w:rsidRDefault="00D937C4" w:rsidP="00D937C4">
            <w:pPr>
              <w:rPr>
                <w:rFonts w:ascii="Times New Roman" w:hAnsi="Times New Roman"/>
                <w:szCs w:val="24"/>
              </w:rPr>
            </w:pPr>
          </w:p>
          <w:p w14:paraId="7ABFA7BF" w14:textId="77777777" w:rsidR="00D937C4" w:rsidRPr="00F36C6B" w:rsidRDefault="00D937C4" w:rsidP="00D937C4">
            <w:pPr>
              <w:rPr>
                <w:rFonts w:ascii="Times New Roman" w:hAnsi="Times New Roman"/>
                <w:szCs w:val="24"/>
              </w:rPr>
            </w:pPr>
          </w:p>
          <w:p w14:paraId="259336CF" w14:textId="77777777" w:rsidR="00D937C4" w:rsidRPr="00F36C6B" w:rsidRDefault="00D937C4" w:rsidP="00D937C4">
            <w:pPr>
              <w:rPr>
                <w:rFonts w:ascii="Times New Roman" w:hAnsi="Times New Roman"/>
                <w:szCs w:val="24"/>
              </w:rPr>
            </w:pPr>
          </w:p>
        </w:tc>
      </w:tr>
    </w:tbl>
    <w:p w14:paraId="759A452A" w14:textId="77777777" w:rsidR="00D937C4" w:rsidRPr="00F36C6B" w:rsidRDefault="00D937C4" w:rsidP="00D937C4">
      <w:pPr>
        <w:rPr>
          <w:rFonts w:ascii="Times New Roman" w:hAnsi="Times New Roman"/>
          <w:b/>
          <w:color w:val="FFFFFF"/>
          <w:szCs w:val="24"/>
        </w:rPr>
      </w:pPr>
    </w:p>
    <w:p w14:paraId="3A5C5CE9" w14:textId="77777777" w:rsidR="00D937C4" w:rsidRPr="00F36C6B" w:rsidRDefault="00D937C4" w:rsidP="00D937C4">
      <w:pPr>
        <w:keepNext/>
        <w:pBdr>
          <w:right w:val="single" w:sz="6" w:space="13" w:color="auto"/>
        </w:pBdr>
        <w:ind w:left="-794" w:right="-658"/>
        <w:outlineLvl w:val="0"/>
        <w:rPr>
          <w:rFonts w:ascii="Times New Roman" w:hAnsi="Times New Roman"/>
          <w:b/>
          <w:szCs w:val="24"/>
        </w:rPr>
      </w:pPr>
      <w:r w:rsidRPr="00F36C6B">
        <w:rPr>
          <w:rFonts w:ascii="Times New Roman" w:hAnsi="Times New Roman"/>
          <w:b/>
          <w:szCs w:val="24"/>
        </w:rPr>
        <w:br w:type="page"/>
      </w:r>
    </w:p>
    <w:p w14:paraId="04652BD8" w14:textId="77777777" w:rsidR="00D937C4" w:rsidRPr="00F36C6B" w:rsidRDefault="00D937C4" w:rsidP="00F36C6B">
      <w:pPr>
        <w:pStyle w:val="Ttulo2"/>
        <w:rPr>
          <w:rFonts w:ascii="Times New Roman" w:hAnsi="Times New Roman"/>
          <w:b w:val="0"/>
        </w:rPr>
      </w:pPr>
      <w:bookmarkStart w:id="445" w:name="_Toc478646523"/>
      <w:bookmarkStart w:id="446" w:name="_Toc482199795"/>
      <w:r w:rsidRPr="00F36C6B">
        <w:rPr>
          <w:rFonts w:ascii="Times New Roman" w:hAnsi="Times New Roman"/>
        </w:rPr>
        <w:lastRenderedPageBreak/>
        <w:t>ANEXO 3 FORMATOS QUE INTEGRAN LA OFERTA ECONÓMICA</w:t>
      </w:r>
      <w:bookmarkEnd w:id="441"/>
      <w:bookmarkEnd w:id="442"/>
      <w:bookmarkEnd w:id="445"/>
      <w:bookmarkEnd w:id="446"/>
    </w:p>
    <w:p w14:paraId="384F9EBD" w14:textId="77777777" w:rsidR="00D937C4" w:rsidRPr="00F36C6B" w:rsidRDefault="00D937C4" w:rsidP="00D937C4">
      <w:pPr>
        <w:widowControl/>
        <w:overflowPunct w:val="0"/>
        <w:autoSpaceDE w:val="0"/>
        <w:autoSpaceDN w:val="0"/>
        <w:adjustRightInd w:val="0"/>
        <w:textAlignment w:val="baseline"/>
        <w:rPr>
          <w:rFonts w:ascii="Times New Roman" w:hAnsi="Times New Roman"/>
          <w:b/>
          <w:noProof/>
          <w:szCs w:val="24"/>
          <w:lang w:eastAsia="en-US"/>
        </w:rPr>
      </w:pPr>
    </w:p>
    <w:p w14:paraId="61898503" w14:textId="77777777" w:rsidR="00D937C4" w:rsidRPr="00F36C6B" w:rsidRDefault="00D937C4" w:rsidP="00D937C4">
      <w:pPr>
        <w:widowControl/>
        <w:overflowPunct w:val="0"/>
        <w:autoSpaceDE w:val="0"/>
        <w:autoSpaceDN w:val="0"/>
        <w:adjustRightInd w:val="0"/>
        <w:textAlignment w:val="baseline"/>
        <w:rPr>
          <w:rFonts w:ascii="Times New Roman" w:hAnsi="Times New Roman"/>
          <w:b/>
          <w:noProof/>
          <w:szCs w:val="24"/>
          <w:lang w:eastAsia="en-US"/>
        </w:rPr>
      </w:pPr>
      <w:r w:rsidRPr="00F36C6B">
        <w:rPr>
          <w:rFonts w:ascii="Times New Roman" w:hAnsi="Times New Roman"/>
          <w:b/>
          <w:noProof/>
          <w:szCs w:val="24"/>
          <w:lang w:eastAsia="en-US"/>
        </w:rPr>
        <w:t>(A SER PROPORCIONADO POR EL INSTITUTO EN HOJAS DE CÁLCULO APARTE)</w:t>
      </w:r>
    </w:p>
    <w:p w14:paraId="73C0A173" w14:textId="77777777" w:rsidR="00D937C4" w:rsidRPr="00F36C6B" w:rsidRDefault="00D937C4" w:rsidP="00D937C4">
      <w:pPr>
        <w:widowControl/>
        <w:overflowPunct w:val="0"/>
        <w:autoSpaceDE w:val="0"/>
        <w:autoSpaceDN w:val="0"/>
        <w:adjustRightInd w:val="0"/>
        <w:textAlignment w:val="baseline"/>
        <w:rPr>
          <w:rFonts w:ascii="Times New Roman" w:hAnsi="Times New Roman"/>
          <w:noProof/>
          <w:szCs w:val="24"/>
          <w:lang w:eastAsia="en-US"/>
        </w:rPr>
      </w:pPr>
      <w:r w:rsidRPr="00F36C6B">
        <w:rPr>
          <w:rFonts w:ascii="Times New Roman" w:hAnsi="Times New Roman"/>
          <w:noProof/>
          <w:szCs w:val="24"/>
          <w:lang w:eastAsia="en-US"/>
        </w:rPr>
        <w:br w:type="page"/>
      </w:r>
    </w:p>
    <w:p w14:paraId="3FFE9F0E" w14:textId="77777777" w:rsidR="00D937C4" w:rsidRPr="00F36C6B" w:rsidRDefault="00D937C4" w:rsidP="00F36C6B">
      <w:pPr>
        <w:pStyle w:val="Ttulo2"/>
        <w:rPr>
          <w:rFonts w:ascii="Times New Roman" w:hAnsi="Times New Roman"/>
          <w:b w:val="0"/>
        </w:rPr>
      </w:pPr>
      <w:bookmarkStart w:id="447" w:name="_Toc478646524"/>
      <w:bookmarkStart w:id="448" w:name="_Toc482199796"/>
      <w:bookmarkStart w:id="449" w:name="_Toc453846701"/>
      <w:bookmarkStart w:id="450" w:name="_Toc465338856"/>
      <w:r w:rsidRPr="00F36C6B">
        <w:rPr>
          <w:rFonts w:ascii="Times New Roman" w:hAnsi="Times New Roman"/>
        </w:rPr>
        <w:lastRenderedPageBreak/>
        <w:t xml:space="preserve">ANEXO 4 </w:t>
      </w:r>
      <w:r w:rsidRPr="00F36C6B">
        <w:rPr>
          <w:rFonts w:ascii="Times New Roman" w:hAnsi="Times New Roman"/>
        </w:rPr>
        <w:tab/>
        <w:t>MENCIÓN EXPRESA DE QUE LA PROPUESTA SE PRESENTA EN FIRME</w:t>
      </w:r>
      <w:bookmarkEnd w:id="447"/>
      <w:bookmarkEnd w:id="448"/>
    </w:p>
    <w:p w14:paraId="2628B3AE" w14:textId="77777777" w:rsidR="00D937C4" w:rsidRPr="00F36C6B" w:rsidRDefault="00D937C4" w:rsidP="00D937C4">
      <w:pPr>
        <w:tabs>
          <w:tab w:val="left" w:pos="993"/>
          <w:tab w:val="left" w:pos="1440"/>
        </w:tabs>
        <w:ind w:left="993" w:right="34" w:hanging="993"/>
        <w:rPr>
          <w:rFonts w:ascii="Times New Roman" w:hAnsi="Times New Roman"/>
          <w:bCs/>
          <w:color w:val="000000"/>
          <w:szCs w:val="24"/>
        </w:rPr>
      </w:pPr>
    </w:p>
    <w:p w14:paraId="0281DAA7" w14:textId="77777777" w:rsidR="00D937C4" w:rsidRPr="00F36C6B" w:rsidRDefault="00D937C4" w:rsidP="00D937C4">
      <w:pPr>
        <w:tabs>
          <w:tab w:val="left" w:pos="993"/>
          <w:tab w:val="left" w:pos="1440"/>
        </w:tabs>
        <w:ind w:left="993" w:right="34" w:hanging="993"/>
        <w:rPr>
          <w:rFonts w:ascii="Times New Roman" w:hAnsi="Times New Roman"/>
          <w:szCs w:val="24"/>
        </w:rPr>
      </w:pPr>
    </w:p>
    <w:p w14:paraId="4AADF43C" w14:textId="77777777" w:rsidR="00D937C4" w:rsidRPr="00F36C6B" w:rsidRDefault="00D937C4" w:rsidP="00D937C4">
      <w:pPr>
        <w:tabs>
          <w:tab w:val="left" w:pos="993"/>
          <w:tab w:val="left" w:pos="1440"/>
        </w:tabs>
        <w:ind w:left="993" w:right="34" w:hanging="993"/>
        <w:rPr>
          <w:rFonts w:ascii="Times New Roman" w:hAnsi="Times New Roman"/>
          <w:szCs w:val="24"/>
        </w:rPr>
      </w:pPr>
    </w:p>
    <w:p w14:paraId="0E7F8B27" w14:textId="77777777" w:rsidR="00D937C4" w:rsidRPr="00F36C6B" w:rsidRDefault="00D937C4" w:rsidP="00D937C4">
      <w:pPr>
        <w:tabs>
          <w:tab w:val="left" w:pos="1440"/>
          <w:tab w:val="left" w:pos="5103"/>
        </w:tabs>
        <w:ind w:left="5103" w:right="34" w:hanging="5103"/>
        <w:rPr>
          <w:rFonts w:ascii="Times New Roman" w:hAnsi="Times New Roman"/>
          <w:szCs w:val="24"/>
        </w:rPr>
      </w:pPr>
      <w:r w:rsidRPr="00F36C6B">
        <w:rPr>
          <w:rFonts w:ascii="Times New Roman" w:hAnsi="Times New Roman"/>
          <w:szCs w:val="24"/>
        </w:rPr>
        <w:tab/>
      </w:r>
      <w:r w:rsidRPr="00F36C6B">
        <w:rPr>
          <w:rFonts w:ascii="Times New Roman" w:hAnsi="Times New Roman"/>
          <w:szCs w:val="24"/>
        </w:rPr>
        <w:tab/>
        <w:t>Lugar y fecha de expedición</w:t>
      </w:r>
    </w:p>
    <w:p w14:paraId="4E0A0A1E" w14:textId="653EDD53" w:rsidR="00D937C4" w:rsidRPr="00F36C6B" w:rsidRDefault="00D937C4" w:rsidP="00D937C4">
      <w:pPr>
        <w:tabs>
          <w:tab w:val="left" w:pos="1440"/>
          <w:tab w:val="left" w:pos="5103"/>
          <w:tab w:val="left" w:pos="5812"/>
        </w:tabs>
        <w:ind w:left="5103" w:right="34" w:hanging="5103"/>
        <w:rPr>
          <w:rFonts w:ascii="Times New Roman" w:hAnsi="Times New Roman"/>
          <w:szCs w:val="24"/>
        </w:rPr>
      </w:pPr>
      <w:r w:rsidRPr="00F36C6B">
        <w:rPr>
          <w:rFonts w:ascii="Times New Roman" w:hAnsi="Times New Roman"/>
          <w:szCs w:val="24"/>
        </w:rPr>
        <w:tab/>
      </w:r>
      <w:r w:rsidRPr="00F36C6B">
        <w:rPr>
          <w:rFonts w:ascii="Times New Roman" w:hAnsi="Times New Roman"/>
          <w:szCs w:val="24"/>
        </w:rPr>
        <w:tab/>
        <w:t>Concurso Público Internacional Mixto No. APP-</w:t>
      </w:r>
      <w:r w:rsidRPr="005521D0">
        <w:rPr>
          <w:rFonts w:ascii="Times New Roman" w:hAnsi="Times New Roman"/>
          <w:szCs w:val="24"/>
        </w:rPr>
        <w:t>019GYR040-</w:t>
      </w:r>
      <w:r w:rsidR="005521D0" w:rsidRPr="005521D0">
        <w:rPr>
          <w:rFonts w:ascii="Times New Roman" w:hAnsi="Times New Roman"/>
          <w:bCs/>
          <w:szCs w:val="24"/>
          <w:lang w:val="es-ES"/>
        </w:rPr>
        <w:t>E3</w:t>
      </w:r>
      <w:r w:rsidRPr="005521D0">
        <w:rPr>
          <w:rFonts w:ascii="Times New Roman" w:hAnsi="Times New Roman"/>
          <w:szCs w:val="24"/>
        </w:rPr>
        <w:t>-</w:t>
      </w:r>
      <w:r w:rsidRPr="00F36C6B">
        <w:rPr>
          <w:rFonts w:ascii="Times New Roman" w:hAnsi="Times New Roman"/>
          <w:szCs w:val="24"/>
        </w:rPr>
        <w:t>2017</w:t>
      </w:r>
    </w:p>
    <w:p w14:paraId="72330E84" w14:textId="77777777" w:rsidR="00D937C4" w:rsidRPr="00F36C6B" w:rsidRDefault="00D937C4" w:rsidP="00D937C4">
      <w:pPr>
        <w:tabs>
          <w:tab w:val="left" w:pos="993"/>
          <w:tab w:val="left" w:pos="1440"/>
        </w:tabs>
        <w:ind w:left="993" w:right="34" w:hanging="993"/>
        <w:rPr>
          <w:rFonts w:ascii="Times New Roman" w:hAnsi="Times New Roman"/>
          <w:b/>
          <w:szCs w:val="24"/>
        </w:rPr>
      </w:pPr>
    </w:p>
    <w:p w14:paraId="2BC0D431" w14:textId="77777777" w:rsidR="00D937C4" w:rsidRPr="00F36C6B" w:rsidRDefault="00D937C4" w:rsidP="00D937C4">
      <w:pPr>
        <w:tabs>
          <w:tab w:val="left" w:pos="993"/>
          <w:tab w:val="left" w:pos="1440"/>
        </w:tabs>
        <w:ind w:left="993" w:right="34" w:hanging="993"/>
        <w:rPr>
          <w:rFonts w:ascii="Times New Roman" w:hAnsi="Times New Roman"/>
          <w:b/>
          <w:szCs w:val="24"/>
        </w:rPr>
      </w:pPr>
      <w:r w:rsidRPr="00F36C6B">
        <w:rPr>
          <w:rFonts w:ascii="Times New Roman" w:hAnsi="Times New Roman"/>
          <w:b/>
          <w:szCs w:val="24"/>
        </w:rPr>
        <w:t>INSTITUTO MEXICANO DEL SEGURO SOCIAL</w:t>
      </w:r>
    </w:p>
    <w:p w14:paraId="1F99278E" w14:textId="77777777" w:rsidR="00D937C4" w:rsidRPr="00F36C6B" w:rsidRDefault="00D937C4" w:rsidP="00D937C4">
      <w:pPr>
        <w:tabs>
          <w:tab w:val="left" w:pos="993"/>
          <w:tab w:val="left" w:pos="1440"/>
        </w:tabs>
        <w:ind w:left="993" w:right="34" w:hanging="993"/>
        <w:rPr>
          <w:rFonts w:ascii="Times New Roman" w:hAnsi="Times New Roman"/>
          <w:b/>
          <w:szCs w:val="24"/>
        </w:rPr>
      </w:pPr>
      <w:r w:rsidRPr="00F36C6B">
        <w:rPr>
          <w:rFonts w:ascii="Times New Roman" w:hAnsi="Times New Roman"/>
          <w:b/>
          <w:szCs w:val="24"/>
        </w:rPr>
        <w:t>PRESENTE</w:t>
      </w:r>
    </w:p>
    <w:p w14:paraId="518F3E90" w14:textId="77777777" w:rsidR="00D937C4" w:rsidRPr="00F36C6B" w:rsidRDefault="00D937C4" w:rsidP="00D937C4">
      <w:pPr>
        <w:tabs>
          <w:tab w:val="left" w:pos="993"/>
          <w:tab w:val="left" w:pos="1440"/>
        </w:tabs>
        <w:ind w:left="993" w:right="34" w:hanging="993"/>
        <w:rPr>
          <w:rFonts w:ascii="Times New Roman" w:hAnsi="Times New Roman"/>
          <w:b/>
          <w:szCs w:val="24"/>
        </w:rPr>
      </w:pPr>
    </w:p>
    <w:p w14:paraId="7F5FFB31" w14:textId="77777777" w:rsidR="00D937C4" w:rsidRPr="00F36C6B" w:rsidRDefault="00D937C4" w:rsidP="00D937C4">
      <w:pPr>
        <w:tabs>
          <w:tab w:val="left" w:pos="993"/>
          <w:tab w:val="left" w:pos="1440"/>
        </w:tabs>
        <w:ind w:left="993" w:right="34" w:hanging="993"/>
        <w:rPr>
          <w:rFonts w:ascii="Times New Roman" w:hAnsi="Times New Roman"/>
          <w:szCs w:val="24"/>
        </w:rPr>
      </w:pPr>
    </w:p>
    <w:p w14:paraId="203481AF" w14:textId="77777777" w:rsidR="00D937C4" w:rsidRPr="00F36C6B" w:rsidRDefault="00D937C4" w:rsidP="00D937C4">
      <w:pPr>
        <w:tabs>
          <w:tab w:val="left" w:pos="993"/>
          <w:tab w:val="left" w:pos="1440"/>
        </w:tabs>
        <w:ind w:right="34"/>
        <w:rPr>
          <w:rFonts w:ascii="Times New Roman" w:hAnsi="Times New Roman"/>
          <w:szCs w:val="24"/>
        </w:rPr>
      </w:pPr>
      <w:r w:rsidRPr="00F36C6B">
        <w:rPr>
          <w:rFonts w:ascii="Times New Roman" w:hAnsi="Times New Roman"/>
          <w:szCs w:val="24"/>
        </w:rPr>
        <w:t xml:space="preserve">De conformidad con lo expresado en las Bases del Concurso en el rubro arriba citado, </w:t>
      </w:r>
      <w:r w:rsidRPr="00F36C6B">
        <w:rPr>
          <w:rFonts w:ascii="Times New Roman" w:hAnsi="Times New Roman"/>
          <w:i/>
          <w:szCs w:val="24"/>
          <w:u w:val="single"/>
        </w:rPr>
        <w:t>(nombre y razón social)</w:t>
      </w:r>
      <w:r w:rsidRPr="00F36C6B">
        <w:rPr>
          <w:rFonts w:ascii="Times New Roman" w:hAnsi="Times New Roman"/>
          <w:szCs w:val="24"/>
        </w:rPr>
        <w:t>, se manifiesta y acepta expresa, estricta e irrevocablemente que la oferta económica que forma parte de la Propuesta que hemos presentado en el Concurso al rubro citado, es presentada en firme, no es ni podrá ser negociada y obliga expresamente a quienes la hacen, de conformidad con la Ley APP y la Legislación aplicable.</w:t>
      </w:r>
    </w:p>
    <w:p w14:paraId="195FEC38" w14:textId="77777777" w:rsidR="00D937C4" w:rsidRPr="00F36C6B" w:rsidRDefault="00D937C4" w:rsidP="00D937C4">
      <w:pPr>
        <w:tabs>
          <w:tab w:val="left" w:pos="993"/>
          <w:tab w:val="left" w:pos="1440"/>
        </w:tabs>
        <w:ind w:right="34"/>
        <w:rPr>
          <w:rFonts w:ascii="Times New Roman" w:hAnsi="Times New Roman"/>
          <w:szCs w:val="24"/>
        </w:rPr>
      </w:pPr>
    </w:p>
    <w:p w14:paraId="0FF5EB6D" w14:textId="77777777" w:rsidR="00D937C4" w:rsidRPr="00F36C6B" w:rsidRDefault="00D937C4" w:rsidP="00D937C4">
      <w:pPr>
        <w:tabs>
          <w:tab w:val="left" w:pos="993"/>
          <w:tab w:val="left" w:pos="1440"/>
        </w:tabs>
        <w:ind w:right="34"/>
        <w:rPr>
          <w:rFonts w:ascii="Times New Roman" w:hAnsi="Times New Roman"/>
          <w:szCs w:val="24"/>
        </w:rPr>
      </w:pPr>
      <w:r w:rsidRPr="00F36C6B">
        <w:rPr>
          <w:rFonts w:ascii="Times New Roman" w:hAnsi="Times New Roman"/>
          <w:szCs w:val="24"/>
        </w:rPr>
        <w:t>Asimismo, manifiesto nuestra entera, expresa e irrevocable conformidad en que la Tarifa Anual Categoría 1 sea ajustada para reflejar cambios en los términos y condiciones al momento del Cierre Financiero y que serán consignados en los Documentos del Financiamiento. Entiendo y acepto que ante cualquier ajuste o cambio de los Documentos del Financiamiento conforme a las disposiciones del Contrato y los propios Documentos del Financiamiento, únicamente en caso de que se haya optado por el Crédito Preferente, la Tarifa Anual Categoría 1 será ajustada para reflejar dichas actualizaciones, sujeto al cumplimiento de las condiciones siguientes:</w:t>
      </w:r>
    </w:p>
    <w:p w14:paraId="68556839" w14:textId="77777777" w:rsidR="00D937C4" w:rsidRPr="00F36C6B" w:rsidRDefault="00D937C4" w:rsidP="00D937C4">
      <w:pPr>
        <w:tabs>
          <w:tab w:val="left" w:pos="993"/>
          <w:tab w:val="left" w:pos="1440"/>
        </w:tabs>
        <w:ind w:right="34"/>
        <w:rPr>
          <w:rFonts w:ascii="Times New Roman" w:hAnsi="Times New Roman"/>
          <w:szCs w:val="24"/>
        </w:rPr>
      </w:pPr>
    </w:p>
    <w:p w14:paraId="2F8C3251" w14:textId="77777777" w:rsidR="00D937C4" w:rsidRPr="00F36C6B" w:rsidRDefault="00D937C4" w:rsidP="00D937C4">
      <w:pPr>
        <w:widowControl/>
        <w:numPr>
          <w:ilvl w:val="0"/>
          <w:numId w:val="183"/>
        </w:numPr>
        <w:spacing w:before="60"/>
        <w:ind w:left="567"/>
        <w:rPr>
          <w:rFonts w:ascii="Times New Roman" w:hAnsi="Times New Roman"/>
          <w:color w:val="000000" w:themeColor="text1"/>
          <w:szCs w:val="24"/>
          <w:lang w:val="es-ES_tradnl"/>
        </w:rPr>
      </w:pPr>
      <w:r w:rsidRPr="00F36C6B">
        <w:rPr>
          <w:rFonts w:ascii="Times New Roman" w:hAnsi="Times New Roman"/>
          <w:color w:val="000000" w:themeColor="text1"/>
          <w:szCs w:val="24"/>
          <w:lang w:val="es-ES_tradnl"/>
        </w:rPr>
        <w:t xml:space="preserve">Que el ajuste final de la </w:t>
      </w:r>
      <w:r w:rsidRPr="00F36C6B">
        <w:rPr>
          <w:rFonts w:ascii="Times New Roman" w:hAnsi="Times New Roman"/>
          <w:szCs w:val="24"/>
          <w:lang w:val="es-CO"/>
        </w:rPr>
        <w:t>Tarifa Anual Categoría</w:t>
      </w:r>
      <w:r w:rsidRPr="00F36C6B">
        <w:rPr>
          <w:rFonts w:ascii="Times New Roman" w:hAnsi="Times New Roman"/>
          <w:color w:val="000000" w:themeColor="text1"/>
          <w:szCs w:val="24"/>
          <w:lang w:val="es-ES_tradnl"/>
        </w:rPr>
        <w:t xml:space="preserve"> 1, sumada a las Tarifas Anuales Categoría 2, 3 y 4, no podrá rebasar el Monto Máximo expresado en términos anuales.</w:t>
      </w:r>
    </w:p>
    <w:p w14:paraId="30731E93" w14:textId="77777777" w:rsidR="00D937C4" w:rsidRPr="00F36C6B" w:rsidRDefault="00D937C4" w:rsidP="00D937C4">
      <w:pPr>
        <w:widowControl/>
        <w:numPr>
          <w:ilvl w:val="0"/>
          <w:numId w:val="183"/>
        </w:numPr>
        <w:spacing w:before="60"/>
        <w:ind w:left="567"/>
        <w:rPr>
          <w:rFonts w:ascii="Times New Roman" w:hAnsi="Times New Roman"/>
          <w:color w:val="000000" w:themeColor="text1"/>
          <w:szCs w:val="24"/>
          <w:lang w:val="es-ES_tradnl"/>
        </w:rPr>
      </w:pPr>
      <w:r w:rsidRPr="00F36C6B">
        <w:rPr>
          <w:rFonts w:ascii="Times New Roman" w:hAnsi="Times New Roman"/>
          <w:color w:val="000000" w:themeColor="text1"/>
          <w:szCs w:val="24"/>
          <w:lang w:val="es-ES_tradnl"/>
        </w:rPr>
        <w:t xml:space="preserve">Que la </w:t>
      </w:r>
      <w:r w:rsidRPr="00F36C6B">
        <w:rPr>
          <w:rFonts w:ascii="Times New Roman" w:hAnsi="Times New Roman"/>
          <w:szCs w:val="24"/>
          <w:lang w:val="es-CO"/>
        </w:rPr>
        <w:t>Tarifa Anual Categoría 1</w:t>
      </w:r>
      <w:r w:rsidRPr="00F36C6B">
        <w:rPr>
          <w:rFonts w:ascii="Times New Roman" w:hAnsi="Times New Roman"/>
          <w:color w:val="000000" w:themeColor="text1"/>
          <w:szCs w:val="24"/>
          <w:lang w:val="es-ES_tradnl"/>
        </w:rPr>
        <w:t xml:space="preserve"> se ajustará conforme a los términos y condiciones establecidos en los Documentos del Financiamiento firmados con </w:t>
      </w:r>
      <w:proofErr w:type="spellStart"/>
      <w:r w:rsidRPr="00F36C6B">
        <w:rPr>
          <w:rFonts w:ascii="Times New Roman" w:hAnsi="Times New Roman"/>
          <w:color w:val="000000" w:themeColor="text1"/>
          <w:szCs w:val="24"/>
          <w:lang w:val="es-ES_tradnl"/>
        </w:rPr>
        <w:t>Banobras</w:t>
      </w:r>
      <w:proofErr w:type="spellEnd"/>
      <w:r w:rsidRPr="00F36C6B">
        <w:rPr>
          <w:rFonts w:ascii="Times New Roman" w:hAnsi="Times New Roman"/>
          <w:color w:val="000000" w:themeColor="text1"/>
          <w:szCs w:val="24"/>
          <w:lang w:val="es-ES_tradnl"/>
        </w:rPr>
        <w:t xml:space="preserve">. Si el ajuste a la </w:t>
      </w:r>
      <w:r w:rsidRPr="00F36C6B">
        <w:rPr>
          <w:rFonts w:ascii="Times New Roman" w:hAnsi="Times New Roman"/>
          <w:szCs w:val="24"/>
          <w:lang w:val="es-CO"/>
        </w:rPr>
        <w:t>Tarifa Anual Categoría 1</w:t>
      </w:r>
      <w:r w:rsidRPr="00F36C6B">
        <w:rPr>
          <w:rFonts w:ascii="Times New Roman" w:hAnsi="Times New Roman"/>
          <w:color w:val="000000" w:themeColor="text1"/>
          <w:szCs w:val="24"/>
          <w:lang w:val="es-ES_tradnl"/>
        </w:rPr>
        <w:t>, sumada a las Tarifas Anuales Categoría 2, 3 y 4, implica rebasar el Monto Máximo expresado en términos anuales, el Desarrollador debe ajustar la Tarifa Anual Categoría 2 a la baja</w:t>
      </w:r>
      <w:r w:rsidR="00E867C6" w:rsidRPr="00F36C6B">
        <w:rPr>
          <w:rFonts w:ascii="Times New Roman" w:hAnsi="Times New Roman"/>
          <w:color w:val="000000" w:themeColor="text1"/>
          <w:szCs w:val="24"/>
          <w:lang w:val="es-ES_tradnl"/>
        </w:rPr>
        <w:t>,</w:t>
      </w:r>
      <w:r w:rsidRPr="00F36C6B">
        <w:rPr>
          <w:rFonts w:ascii="Times New Roman" w:hAnsi="Times New Roman"/>
          <w:color w:val="000000" w:themeColor="text1"/>
          <w:szCs w:val="24"/>
          <w:lang w:val="es-ES_tradnl"/>
        </w:rPr>
        <w:t xml:space="preserve"> </w:t>
      </w:r>
      <w:r w:rsidR="005F0534" w:rsidRPr="00D040B7">
        <w:rPr>
          <w:rFonts w:ascii="Times New Roman" w:hAnsi="Times New Roman"/>
          <w:color w:val="000000" w:themeColor="text1"/>
          <w:szCs w:val="24"/>
          <w:lang w:val="es-ES_tradnl"/>
        </w:rPr>
        <w:t>consignada en la oferta económica, hasta el nivel que permita que la suma de las tarifas anuales T1, T2, T3 y T4 sea igual al Monto Máximo expresado en términos anuales</w:t>
      </w:r>
      <w:r w:rsidRPr="00F36C6B">
        <w:rPr>
          <w:rFonts w:ascii="Times New Roman" w:hAnsi="Times New Roman"/>
          <w:color w:val="000000" w:themeColor="text1"/>
          <w:szCs w:val="24"/>
          <w:lang w:val="es-ES_tradnl"/>
        </w:rPr>
        <w:t>.</w:t>
      </w:r>
    </w:p>
    <w:p w14:paraId="4B68BC60" w14:textId="77777777" w:rsidR="00D937C4" w:rsidRPr="00F36C6B" w:rsidRDefault="00D937C4" w:rsidP="00D937C4">
      <w:pPr>
        <w:widowControl/>
        <w:numPr>
          <w:ilvl w:val="0"/>
          <w:numId w:val="183"/>
        </w:numPr>
        <w:spacing w:before="60"/>
        <w:ind w:left="567"/>
        <w:rPr>
          <w:rFonts w:ascii="Times New Roman" w:hAnsi="Times New Roman"/>
          <w:color w:val="000000" w:themeColor="text1"/>
          <w:szCs w:val="24"/>
          <w:lang w:val="es-ES_tradnl"/>
        </w:rPr>
      </w:pPr>
      <w:r w:rsidRPr="00F36C6B">
        <w:rPr>
          <w:rFonts w:ascii="Times New Roman" w:hAnsi="Times New Roman"/>
          <w:color w:val="000000" w:themeColor="text1"/>
          <w:szCs w:val="24"/>
          <w:lang w:val="es-ES_tradnl"/>
        </w:rPr>
        <w:t xml:space="preserve">Que la Tarifa Anual Categoría 3 y la Tarifa Anual Categoría 4 presentadas en la oferta económica no serán modificadas. </w:t>
      </w:r>
    </w:p>
    <w:p w14:paraId="0C0F99F3" w14:textId="77777777" w:rsidR="00D937C4" w:rsidRPr="00F36C6B" w:rsidRDefault="00D937C4" w:rsidP="00D937C4">
      <w:pPr>
        <w:widowControl/>
        <w:numPr>
          <w:ilvl w:val="0"/>
          <w:numId w:val="183"/>
        </w:numPr>
        <w:spacing w:before="60"/>
        <w:ind w:left="567"/>
        <w:rPr>
          <w:rFonts w:ascii="Times New Roman" w:hAnsi="Times New Roman"/>
          <w:color w:val="000000" w:themeColor="text1"/>
          <w:szCs w:val="24"/>
          <w:lang w:val="es-ES_tradnl"/>
        </w:rPr>
      </w:pPr>
      <w:r w:rsidRPr="00F36C6B">
        <w:rPr>
          <w:rFonts w:ascii="Times New Roman" w:hAnsi="Times New Roman"/>
          <w:color w:val="000000" w:themeColor="text1"/>
          <w:szCs w:val="24"/>
          <w:lang w:val="es-ES_tradnl"/>
        </w:rPr>
        <w:lastRenderedPageBreak/>
        <w:t>La TIR consignada en la oferta económica no podrá aumentar por ningún tipo de actualización derivado del ajuste consignado en el numeral 1 anterior.</w:t>
      </w:r>
    </w:p>
    <w:p w14:paraId="4D91C868" w14:textId="77777777" w:rsidR="00D937C4" w:rsidRPr="00F36C6B" w:rsidRDefault="00D937C4" w:rsidP="00D937C4">
      <w:pPr>
        <w:widowControl/>
        <w:numPr>
          <w:ilvl w:val="0"/>
          <w:numId w:val="183"/>
        </w:numPr>
        <w:spacing w:before="60"/>
        <w:ind w:left="567"/>
        <w:rPr>
          <w:rFonts w:ascii="Times New Roman" w:hAnsi="Times New Roman"/>
          <w:color w:val="000000" w:themeColor="text1"/>
          <w:szCs w:val="24"/>
          <w:lang w:val="es-ES_tradnl"/>
        </w:rPr>
      </w:pPr>
      <w:r w:rsidRPr="00F36C6B">
        <w:rPr>
          <w:rFonts w:ascii="Times New Roman" w:hAnsi="Times New Roman"/>
          <w:color w:val="000000" w:themeColor="text1"/>
          <w:szCs w:val="24"/>
          <w:lang w:val="es-ES_tradnl"/>
        </w:rPr>
        <w:t>Los cambios a la Tarifa Anual Categoría 1 y, en su caso, a la Tarifa Anual Categoría 2 deberá estar reflejados en el Modelo Financiero Acordado de Cierre.</w:t>
      </w:r>
    </w:p>
    <w:p w14:paraId="6CC22268" w14:textId="77777777" w:rsidR="00D937C4" w:rsidRPr="00F36C6B" w:rsidRDefault="00D937C4" w:rsidP="00D937C4">
      <w:pPr>
        <w:spacing w:before="60"/>
        <w:ind w:left="567"/>
        <w:rPr>
          <w:rFonts w:ascii="Times New Roman" w:hAnsi="Times New Roman"/>
          <w:color w:val="000000" w:themeColor="text1"/>
          <w:szCs w:val="24"/>
          <w:lang w:val="es-ES_tradnl"/>
        </w:rPr>
      </w:pPr>
    </w:p>
    <w:p w14:paraId="6EAEEDCF" w14:textId="77777777" w:rsidR="00D937C4" w:rsidRPr="00F36C6B" w:rsidRDefault="00D937C4" w:rsidP="00D937C4">
      <w:pPr>
        <w:tabs>
          <w:tab w:val="left" w:pos="993"/>
          <w:tab w:val="left" w:pos="1440"/>
        </w:tabs>
        <w:ind w:right="34"/>
        <w:rPr>
          <w:rFonts w:ascii="Times New Roman" w:hAnsi="Times New Roman"/>
          <w:szCs w:val="24"/>
        </w:rPr>
      </w:pPr>
      <w:r w:rsidRPr="00F36C6B">
        <w:rPr>
          <w:rFonts w:ascii="Times New Roman" w:hAnsi="Times New Roman"/>
          <w:szCs w:val="24"/>
          <w:lang w:val="es-CO"/>
        </w:rPr>
        <w:t xml:space="preserve">De igual forma, expreso nuestra conformidad en que el ajuste en la </w:t>
      </w:r>
      <w:r w:rsidRPr="00F36C6B">
        <w:rPr>
          <w:rFonts w:ascii="Times New Roman" w:hAnsi="Times New Roman"/>
          <w:color w:val="000000" w:themeColor="text1"/>
          <w:szCs w:val="24"/>
          <w:lang w:val="es-ES_tradnl"/>
        </w:rPr>
        <w:t>Tarifa Anual Categoría</w:t>
      </w:r>
      <w:r w:rsidRPr="00F36C6B">
        <w:rPr>
          <w:rFonts w:ascii="Times New Roman" w:hAnsi="Times New Roman"/>
          <w:szCs w:val="24"/>
          <w:lang w:val="es-CO"/>
        </w:rPr>
        <w:t xml:space="preserve"> 1 y, en su caso de la </w:t>
      </w:r>
      <w:r w:rsidRPr="00F36C6B">
        <w:rPr>
          <w:rFonts w:ascii="Times New Roman" w:hAnsi="Times New Roman"/>
          <w:color w:val="000000" w:themeColor="text1"/>
          <w:szCs w:val="24"/>
          <w:lang w:val="es-ES_tradnl"/>
        </w:rPr>
        <w:t>Tarifa Anual Categoría</w:t>
      </w:r>
      <w:r w:rsidRPr="00F36C6B">
        <w:rPr>
          <w:rFonts w:ascii="Times New Roman" w:hAnsi="Times New Roman"/>
          <w:szCs w:val="24"/>
          <w:lang w:val="es-CO"/>
        </w:rPr>
        <w:t xml:space="preserve"> 2, genere la información necesaria para actualizar el formato PE-4a bis. Categorías de Tarifas para determinar el Pago de los Servicios que será incluido en el </w:t>
      </w:r>
      <w:r w:rsidRPr="00F36C6B">
        <w:rPr>
          <w:rFonts w:ascii="Times New Roman" w:hAnsi="Times New Roman"/>
          <w:b/>
          <w:szCs w:val="24"/>
          <w:lang w:val="es-CO"/>
        </w:rPr>
        <w:t>Anexo 4 (</w:t>
      </w:r>
      <w:r w:rsidRPr="00F36C6B">
        <w:rPr>
          <w:rFonts w:ascii="Times New Roman" w:hAnsi="Times New Roman"/>
          <w:b/>
          <w:i/>
          <w:szCs w:val="24"/>
          <w:lang w:val="es-CO"/>
        </w:rPr>
        <w:t>Mecanismo de Pagos</w:t>
      </w:r>
      <w:r w:rsidRPr="00F36C6B">
        <w:rPr>
          <w:rFonts w:ascii="Times New Roman" w:hAnsi="Times New Roman"/>
          <w:b/>
          <w:szCs w:val="24"/>
          <w:lang w:val="es-CO"/>
        </w:rPr>
        <w:t>)</w:t>
      </w:r>
      <w:r w:rsidRPr="00F36C6B">
        <w:rPr>
          <w:rFonts w:ascii="Times New Roman" w:hAnsi="Times New Roman"/>
          <w:szCs w:val="24"/>
          <w:lang w:val="es-CO"/>
        </w:rPr>
        <w:t xml:space="preserve"> y que gobernará el procedimiento de cálculo del </w:t>
      </w:r>
      <w:r w:rsidR="00B51B84" w:rsidRPr="00F36C6B">
        <w:rPr>
          <w:rFonts w:ascii="Times New Roman" w:hAnsi="Times New Roman"/>
          <w:szCs w:val="24"/>
          <w:lang w:val="es-CO"/>
        </w:rPr>
        <w:t>P</w:t>
      </w:r>
      <w:r w:rsidRPr="00F36C6B">
        <w:rPr>
          <w:rFonts w:ascii="Times New Roman" w:hAnsi="Times New Roman"/>
          <w:szCs w:val="24"/>
          <w:lang w:val="es-CO"/>
        </w:rPr>
        <w:t xml:space="preserve">ago </w:t>
      </w:r>
      <w:r w:rsidR="00B51B84" w:rsidRPr="00F36C6B">
        <w:rPr>
          <w:rFonts w:ascii="Times New Roman" w:hAnsi="Times New Roman"/>
          <w:szCs w:val="24"/>
          <w:lang w:val="es-CO"/>
        </w:rPr>
        <w:t>M</w:t>
      </w:r>
      <w:r w:rsidRPr="00F36C6B">
        <w:rPr>
          <w:rFonts w:ascii="Times New Roman" w:hAnsi="Times New Roman"/>
          <w:szCs w:val="24"/>
          <w:lang w:val="es-CO"/>
        </w:rPr>
        <w:t xml:space="preserve">ensual por </w:t>
      </w:r>
      <w:r w:rsidR="00B51B84" w:rsidRPr="00F36C6B">
        <w:rPr>
          <w:rFonts w:ascii="Times New Roman" w:hAnsi="Times New Roman"/>
          <w:szCs w:val="24"/>
          <w:lang w:val="es-CO"/>
        </w:rPr>
        <w:t>S</w:t>
      </w:r>
      <w:r w:rsidRPr="00F36C6B">
        <w:rPr>
          <w:rFonts w:ascii="Times New Roman" w:hAnsi="Times New Roman"/>
          <w:szCs w:val="24"/>
          <w:lang w:val="es-CO"/>
        </w:rPr>
        <w:t>ervicios.</w:t>
      </w:r>
    </w:p>
    <w:p w14:paraId="47E60C1E" w14:textId="77777777" w:rsidR="00D937C4" w:rsidRPr="00F36C6B" w:rsidRDefault="00D937C4" w:rsidP="00D937C4">
      <w:pPr>
        <w:tabs>
          <w:tab w:val="left" w:pos="993"/>
          <w:tab w:val="left" w:pos="1440"/>
        </w:tabs>
        <w:ind w:right="34"/>
        <w:rPr>
          <w:rFonts w:ascii="Times New Roman" w:hAnsi="Times New Roman"/>
          <w:szCs w:val="24"/>
        </w:rPr>
      </w:pPr>
    </w:p>
    <w:p w14:paraId="5F6BC6B8" w14:textId="77777777" w:rsidR="00D937C4" w:rsidRPr="00F36C6B" w:rsidRDefault="00D937C4" w:rsidP="00D937C4">
      <w:pPr>
        <w:tabs>
          <w:tab w:val="left" w:pos="993"/>
          <w:tab w:val="left" w:pos="1440"/>
        </w:tabs>
        <w:ind w:right="34"/>
        <w:rPr>
          <w:rFonts w:ascii="Times New Roman" w:hAnsi="Times New Roman"/>
          <w:szCs w:val="24"/>
        </w:rPr>
      </w:pPr>
    </w:p>
    <w:p w14:paraId="44B3694B" w14:textId="77777777" w:rsidR="00D937C4" w:rsidRPr="00F36C6B" w:rsidRDefault="00D937C4" w:rsidP="00D937C4">
      <w:pPr>
        <w:tabs>
          <w:tab w:val="left" w:pos="993"/>
          <w:tab w:val="left" w:pos="1440"/>
        </w:tabs>
        <w:ind w:right="34"/>
        <w:rPr>
          <w:rFonts w:ascii="Times New Roman" w:hAnsi="Times New Roman"/>
          <w:szCs w:val="24"/>
        </w:rPr>
      </w:pPr>
      <w:r w:rsidRPr="00F36C6B">
        <w:rPr>
          <w:rFonts w:ascii="Times New Roman" w:hAnsi="Times New Roman"/>
          <w:smallCaps/>
          <w:szCs w:val="24"/>
        </w:rPr>
        <w:t>Nombre, Cargo y Firma del Representante</w:t>
      </w:r>
    </w:p>
    <w:p w14:paraId="31DB4407" w14:textId="77777777" w:rsidR="00D937C4" w:rsidRPr="00F36C6B" w:rsidRDefault="00D937C4" w:rsidP="00D937C4">
      <w:pPr>
        <w:tabs>
          <w:tab w:val="left" w:pos="993"/>
          <w:tab w:val="left" w:pos="1440"/>
        </w:tabs>
        <w:ind w:right="34"/>
        <w:rPr>
          <w:rFonts w:ascii="Times New Roman" w:hAnsi="Times New Roman"/>
          <w:szCs w:val="24"/>
        </w:rPr>
      </w:pPr>
    </w:p>
    <w:p w14:paraId="43CD9BF5" w14:textId="77777777" w:rsidR="00D937C4" w:rsidRPr="00F36C6B" w:rsidRDefault="00D937C4" w:rsidP="00D937C4">
      <w:pPr>
        <w:tabs>
          <w:tab w:val="left" w:pos="993"/>
          <w:tab w:val="left" w:pos="1440"/>
        </w:tabs>
        <w:ind w:right="34"/>
        <w:rPr>
          <w:rFonts w:ascii="Times New Roman" w:hAnsi="Times New Roman"/>
          <w:smallCaps/>
          <w:szCs w:val="24"/>
        </w:rPr>
      </w:pPr>
      <w:r w:rsidRPr="00F36C6B">
        <w:rPr>
          <w:rFonts w:ascii="Times New Roman" w:hAnsi="Times New Roman"/>
          <w:smallCaps/>
          <w:szCs w:val="24"/>
        </w:rPr>
        <w:t>Legal del Concursante</w:t>
      </w:r>
    </w:p>
    <w:p w14:paraId="41E4D08F" w14:textId="77777777" w:rsidR="00D937C4" w:rsidRPr="00F36C6B" w:rsidRDefault="00D937C4" w:rsidP="00D937C4">
      <w:pPr>
        <w:tabs>
          <w:tab w:val="left" w:pos="7860"/>
        </w:tabs>
        <w:rPr>
          <w:rFonts w:ascii="Times New Roman" w:hAnsi="Times New Roman"/>
          <w:szCs w:val="24"/>
        </w:rPr>
      </w:pPr>
    </w:p>
    <w:p w14:paraId="0221CD87" w14:textId="77777777" w:rsidR="00D937C4" w:rsidRPr="00F36C6B" w:rsidRDefault="00D937C4" w:rsidP="00D937C4">
      <w:pPr>
        <w:widowControl/>
        <w:jc w:val="left"/>
        <w:rPr>
          <w:rFonts w:ascii="Times New Roman" w:hAnsi="Times New Roman"/>
          <w:szCs w:val="24"/>
        </w:rPr>
      </w:pPr>
      <w:r w:rsidRPr="00F36C6B">
        <w:rPr>
          <w:rFonts w:ascii="Times New Roman" w:hAnsi="Times New Roman"/>
          <w:szCs w:val="24"/>
        </w:rPr>
        <w:br w:type="page"/>
      </w:r>
    </w:p>
    <w:p w14:paraId="65D663C5" w14:textId="77777777" w:rsidR="00D937C4" w:rsidRPr="00F36C6B" w:rsidRDefault="00D937C4" w:rsidP="00F36C6B">
      <w:pPr>
        <w:pStyle w:val="Ttulo2"/>
        <w:rPr>
          <w:rFonts w:ascii="Times New Roman" w:hAnsi="Times New Roman"/>
          <w:b w:val="0"/>
        </w:rPr>
      </w:pPr>
      <w:bookmarkStart w:id="451" w:name="_Toc478646525"/>
      <w:bookmarkStart w:id="452" w:name="_Toc482199797"/>
      <w:r w:rsidRPr="00F36C6B">
        <w:rPr>
          <w:rFonts w:ascii="Times New Roman" w:hAnsi="Times New Roman"/>
        </w:rPr>
        <w:lastRenderedPageBreak/>
        <w:t>ANEXO 5</w:t>
      </w:r>
      <w:r w:rsidRPr="00F36C6B">
        <w:rPr>
          <w:rFonts w:ascii="Times New Roman" w:hAnsi="Times New Roman"/>
        </w:rPr>
        <w:tab/>
        <w:t>RESUMEN DE LA PROPUESTA</w:t>
      </w:r>
      <w:bookmarkEnd w:id="451"/>
      <w:bookmarkEnd w:id="452"/>
    </w:p>
    <w:p w14:paraId="6CBE7174" w14:textId="77777777" w:rsidR="00D937C4" w:rsidRPr="00F36C6B" w:rsidRDefault="00D937C4" w:rsidP="00D937C4">
      <w:pPr>
        <w:widowControl/>
        <w:overflowPunct w:val="0"/>
        <w:autoSpaceDE w:val="0"/>
        <w:autoSpaceDN w:val="0"/>
        <w:adjustRightInd w:val="0"/>
        <w:textAlignment w:val="baseline"/>
        <w:rPr>
          <w:rFonts w:ascii="Times New Roman" w:hAnsi="Times New Roman"/>
          <w:b/>
          <w:noProof/>
          <w:szCs w:val="24"/>
          <w:lang w:eastAsia="en-US"/>
        </w:rPr>
      </w:pPr>
      <w:r w:rsidRPr="00F36C6B">
        <w:rPr>
          <w:rFonts w:ascii="Times New Roman" w:hAnsi="Times New Roman"/>
          <w:b/>
          <w:noProof/>
          <w:szCs w:val="24"/>
          <w:lang w:eastAsia="en-US"/>
        </w:rPr>
        <w:t xml:space="preserve">(A LLENAR POR EL CONCURSANTE; DEBE INTEGRARSE EN LA OFERTA </w:t>
      </w:r>
      <w:r w:rsidRPr="00F36C6B">
        <w:rPr>
          <w:rFonts w:ascii="Times New Roman" w:hAnsi="Times New Roman"/>
          <w:b/>
          <w:noProof/>
          <w:lang w:eastAsia="en-US"/>
        </w:rPr>
        <w:t>ECONÓMICA</w:t>
      </w:r>
      <w:r w:rsidRPr="00F36C6B">
        <w:rPr>
          <w:rFonts w:ascii="Times New Roman" w:hAnsi="Times New Roman"/>
          <w:b/>
          <w:noProof/>
          <w:szCs w:val="24"/>
          <w:lang w:eastAsia="en-US"/>
        </w:rPr>
        <w:t>)</w:t>
      </w:r>
    </w:p>
    <w:p w14:paraId="61136DC5" w14:textId="77777777" w:rsidR="00D937C4" w:rsidRPr="00F36C6B" w:rsidRDefault="00D937C4" w:rsidP="00D937C4">
      <w:pPr>
        <w:widowControl/>
        <w:overflowPunct w:val="0"/>
        <w:autoSpaceDE w:val="0"/>
        <w:autoSpaceDN w:val="0"/>
        <w:adjustRightInd w:val="0"/>
        <w:textAlignment w:val="baseline"/>
        <w:rPr>
          <w:rFonts w:ascii="Times New Roman" w:hAnsi="Times New Roman"/>
          <w:b/>
          <w:noProof/>
          <w:szCs w:val="24"/>
          <w:lang w:eastAsia="en-US"/>
        </w:rPr>
      </w:pPr>
    </w:p>
    <w:p w14:paraId="4166F782" w14:textId="77777777" w:rsidR="00D937C4" w:rsidRPr="00F36C6B" w:rsidRDefault="00D937C4" w:rsidP="00D937C4">
      <w:pPr>
        <w:widowControl/>
        <w:overflowPunct w:val="0"/>
        <w:autoSpaceDE w:val="0"/>
        <w:autoSpaceDN w:val="0"/>
        <w:adjustRightInd w:val="0"/>
        <w:textAlignment w:val="baseline"/>
        <w:rPr>
          <w:rFonts w:ascii="Times New Roman" w:hAnsi="Times New Roman"/>
          <w:b/>
          <w:noProof/>
          <w:szCs w:val="24"/>
          <w:lang w:eastAsia="en-US"/>
        </w:rPr>
      </w:pPr>
    </w:p>
    <w:p w14:paraId="26320102" w14:textId="77777777" w:rsidR="00D937C4" w:rsidRPr="00F36C6B" w:rsidRDefault="00D937C4" w:rsidP="00D937C4">
      <w:pPr>
        <w:tabs>
          <w:tab w:val="left" w:pos="1440"/>
          <w:tab w:val="left" w:pos="5103"/>
        </w:tabs>
        <w:ind w:left="5103" w:right="34" w:hanging="5103"/>
        <w:rPr>
          <w:rFonts w:ascii="Times New Roman" w:hAnsi="Times New Roman"/>
          <w:b/>
          <w:szCs w:val="24"/>
        </w:rPr>
      </w:pPr>
      <w:r w:rsidRPr="00F36C6B">
        <w:rPr>
          <w:rFonts w:ascii="Times New Roman" w:hAnsi="Times New Roman"/>
          <w:b/>
          <w:szCs w:val="24"/>
        </w:rPr>
        <w:t>Lugar y fecha de expedición</w:t>
      </w:r>
    </w:p>
    <w:p w14:paraId="675D67D7" w14:textId="5F1CC79C" w:rsidR="00D937C4" w:rsidRPr="00F36C6B" w:rsidRDefault="00D937C4" w:rsidP="00D937C4">
      <w:pPr>
        <w:widowControl/>
        <w:rPr>
          <w:rFonts w:ascii="Times New Roman" w:hAnsi="Times New Roman"/>
          <w:b/>
          <w:bCs/>
          <w:szCs w:val="24"/>
          <w:lang w:val="es-ES"/>
        </w:rPr>
      </w:pPr>
      <w:r w:rsidRPr="00F36C6B">
        <w:rPr>
          <w:rFonts w:ascii="Times New Roman" w:hAnsi="Times New Roman"/>
          <w:b/>
          <w:bCs/>
          <w:szCs w:val="24"/>
        </w:rPr>
        <w:t>Concurso Público Internacional No. APP-019GYR040-</w:t>
      </w:r>
      <w:r w:rsidR="005521D0">
        <w:rPr>
          <w:rFonts w:ascii="Times New Roman" w:hAnsi="Times New Roman"/>
          <w:b/>
          <w:bCs/>
          <w:szCs w:val="24"/>
          <w:lang w:val="es-ES"/>
        </w:rPr>
        <w:t>E3</w:t>
      </w:r>
      <w:r w:rsidRPr="00F36C6B">
        <w:rPr>
          <w:rFonts w:ascii="Times New Roman" w:hAnsi="Times New Roman"/>
          <w:b/>
          <w:bCs/>
          <w:szCs w:val="24"/>
        </w:rPr>
        <w:t>-2017</w:t>
      </w:r>
    </w:p>
    <w:p w14:paraId="05659334" w14:textId="77777777" w:rsidR="00D937C4" w:rsidRPr="00F36C6B" w:rsidRDefault="00D937C4" w:rsidP="00D937C4">
      <w:pPr>
        <w:widowControl/>
        <w:rPr>
          <w:rFonts w:ascii="Times New Roman" w:hAnsi="Times New Roman"/>
          <w:b/>
          <w:bCs/>
          <w:szCs w:val="24"/>
        </w:rPr>
      </w:pPr>
    </w:p>
    <w:p w14:paraId="24CCDB2E" w14:textId="77777777" w:rsidR="00D937C4" w:rsidRPr="00F36C6B" w:rsidRDefault="00D937C4" w:rsidP="00D937C4">
      <w:pPr>
        <w:widowControl/>
        <w:rPr>
          <w:rFonts w:ascii="Times New Roman" w:hAnsi="Times New Roman"/>
          <w:b/>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2"/>
        <w:gridCol w:w="4322"/>
      </w:tblGrid>
      <w:tr w:rsidR="00D937C4" w:rsidRPr="00F36C6B" w14:paraId="61C4C88C" w14:textId="77777777" w:rsidTr="00D937C4">
        <w:tc>
          <w:tcPr>
            <w:tcW w:w="8644" w:type="dxa"/>
            <w:gridSpan w:val="2"/>
            <w:shd w:val="clear" w:color="auto" w:fill="E0E0E0"/>
          </w:tcPr>
          <w:p w14:paraId="62012A68" w14:textId="77777777" w:rsidR="00D937C4" w:rsidRPr="00F36C6B" w:rsidRDefault="00D937C4" w:rsidP="00D937C4">
            <w:pPr>
              <w:rPr>
                <w:rFonts w:ascii="Times New Roman" w:hAnsi="Times New Roman"/>
                <w:szCs w:val="24"/>
              </w:rPr>
            </w:pPr>
            <w:r w:rsidRPr="00F36C6B">
              <w:rPr>
                <w:rFonts w:ascii="Times New Roman" w:hAnsi="Times New Roman"/>
                <w:b/>
                <w:szCs w:val="24"/>
              </w:rPr>
              <w:t>Información sobre disponibilidad médica</w:t>
            </w:r>
          </w:p>
        </w:tc>
      </w:tr>
      <w:tr w:rsidR="00D937C4" w:rsidRPr="00F36C6B" w14:paraId="350DC9C1" w14:textId="77777777" w:rsidTr="00D937C4">
        <w:tc>
          <w:tcPr>
            <w:tcW w:w="4322" w:type="dxa"/>
          </w:tcPr>
          <w:p w14:paraId="554E8ADC" w14:textId="77777777" w:rsidR="00D937C4" w:rsidRPr="00F36C6B" w:rsidRDefault="00D937C4" w:rsidP="00D937C4">
            <w:pPr>
              <w:rPr>
                <w:rFonts w:ascii="Times New Roman" w:hAnsi="Times New Roman"/>
                <w:szCs w:val="24"/>
              </w:rPr>
            </w:pPr>
            <w:r w:rsidRPr="00F36C6B">
              <w:rPr>
                <w:rFonts w:ascii="Times New Roman" w:hAnsi="Times New Roman"/>
                <w:szCs w:val="24"/>
              </w:rPr>
              <w:t>Número de camas.</w:t>
            </w:r>
          </w:p>
        </w:tc>
        <w:tc>
          <w:tcPr>
            <w:tcW w:w="4322" w:type="dxa"/>
          </w:tcPr>
          <w:p w14:paraId="4131F842" w14:textId="77777777" w:rsidR="00D937C4" w:rsidRPr="00F36C6B" w:rsidRDefault="00D937C4" w:rsidP="00D937C4">
            <w:pPr>
              <w:rPr>
                <w:rFonts w:ascii="Times New Roman" w:hAnsi="Times New Roman"/>
                <w:szCs w:val="24"/>
              </w:rPr>
            </w:pPr>
          </w:p>
        </w:tc>
      </w:tr>
      <w:tr w:rsidR="00D937C4" w:rsidRPr="00F36C6B" w14:paraId="22C2400A" w14:textId="77777777" w:rsidTr="00D937C4">
        <w:tc>
          <w:tcPr>
            <w:tcW w:w="4322" w:type="dxa"/>
          </w:tcPr>
          <w:p w14:paraId="6D01B96B" w14:textId="77777777" w:rsidR="00D937C4" w:rsidRPr="00F36C6B" w:rsidRDefault="00D937C4" w:rsidP="00D937C4">
            <w:pPr>
              <w:rPr>
                <w:rFonts w:ascii="Times New Roman" w:hAnsi="Times New Roman"/>
                <w:szCs w:val="24"/>
              </w:rPr>
            </w:pPr>
            <w:r w:rsidRPr="00F36C6B">
              <w:rPr>
                <w:rFonts w:ascii="Times New Roman" w:hAnsi="Times New Roman"/>
                <w:szCs w:val="24"/>
              </w:rPr>
              <w:t>Número de Consultorios.</w:t>
            </w:r>
          </w:p>
        </w:tc>
        <w:tc>
          <w:tcPr>
            <w:tcW w:w="4322" w:type="dxa"/>
          </w:tcPr>
          <w:p w14:paraId="76332292" w14:textId="77777777" w:rsidR="00D937C4" w:rsidRPr="00F36C6B" w:rsidRDefault="00D937C4" w:rsidP="00D937C4">
            <w:pPr>
              <w:rPr>
                <w:rFonts w:ascii="Times New Roman" w:hAnsi="Times New Roman"/>
                <w:szCs w:val="24"/>
              </w:rPr>
            </w:pPr>
          </w:p>
        </w:tc>
      </w:tr>
      <w:tr w:rsidR="00D937C4" w:rsidRPr="00F36C6B" w14:paraId="3FB54AAE" w14:textId="77777777" w:rsidTr="00D937C4">
        <w:tc>
          <w:tcPr>
            <w:tcW w:w="4322" w:type="dxa"/>
          </w:tcPr>
          <w:p w14:paraId="111F82FF" w14:textId="77777777" w:rsidR="00D937C4" w:rsidRPr="00F36C6B" w:rsidRDefault="00D937C4" w:rsidP="00D937C4">
            <w:pPr>
              <w:rPr>
                <w:rFonts w:ascii="Times New Roman" w:hAnsi="Times New Roman"/>
                <w:szCs w:val="24"/>
              </w:rPr>
            </w:pPr>
            <w:r w:rsidRPr="00F36C6B">
              <w:rPr>
                <w:rFonts w:ascii="Times New Roman" w:hAnsi="Times New Roman"/>
                <w:szCs w:val="24"/>
              </w:rPr>
              <w:t>Número de quirófanos.</w:t>
            </w:r>
          </w:p>
        </w:tc>
        <w:tc>
          <w:tcPr>
            <w:tcW w:w="4322" w:type="dxa"/>
          </w:tcPr>
          <w:p w14:paraId="00F12F6E" w14:textId="77777777" w:rsidR="00D937C4" w:rsidRPr="00F36C6B" w:rsidRDefault="00D937C4" w:rsidP="00D937C4">
            <w:pPr>
              <w:rPr>
                <w:rFonts w:ascii="Times New Roman" w:hAnsi="Times New Roman"/>
                <w:szCs w:val="24"/>
              </w:rPr>
            </w:pPr>
          </w:p>
        </w:tc>
      </w:tr>
      <w:tr w:rsidR="00D937C4" w:rsidRPr="00F36C6B" w14:paraId="1F714A4F" w14:textId="77777777" w:rsidTr="00D937C4">
        <w:tc>
          <w:tcPr>
            <w:tcW w:w="4322" w:type="dxa"/>
          </w:tcPr>
          <w:p w14:paraId="28FEC623" w14:textId="77777777" w:rsidR="00D937C4" w:rsidRPr="00F36C6B" w:rsidRDefault="00D937C4" w:rsidP="00D937C4">
            <w:pPr>
              <w:rPr>
                <w:rFonts w:ascii="Times New Roman" w:hAnsi="Times New Roman"/>
                <w:szCs w:val="24"/>
              </w:rPr>
            </w:pPr>
            <w:r w:rsidRPr="00F36C6B">
              <w:rPr>
                <w:rFonts w:ascii="Times New Roman" w:hAnsi="Times New Roman"/>
                <w:szCs w:val="24"/>
              </w:rPr>
              <w:t>Número de Especialidades.</w:t>
            </w:r>
          </w:p>
        </w:tc>
        <w:tc>
          <w:tcPr>
            <w:tcW w:w="4322" w:type="dxa"/>
          </w:tcPr>
          <w:p w14:paraId="5103F23F" w14:textId="77777777" w:rsidR="00D937C4" w:rsidRPr="00F36C6B" w:rsidRDefault="00D937C4" w:rsidP="00D937C4">
            <w:pPr>
              <w:rPr>
                <w:rFonts w:ascii="Times New Roman" w:hAnsi="Times New Roman"/>
                <w:szCs w:val="24"/>
              </w:rPr>
            </w:pPr>
          </w:p>
        </w:tc>
      </w:tr>
      <w:tr w:rsidR="00D937C4" w:rsidRPr="00F36C6B" w14:paraId="47BCCDA1" w14:textId="77777777" w:rsidTr="00D937C4">
        <w:tc>
          <w:tcPr>
            <w:tcW w:w="4322" w:type="dxa"/>
          </w:tcPr>
          <w:p w14:paraId="583C6FFF" w14:textId="77777777" w:rsidR="00D937C4" w:rsidRPr="00F36C6B" w:rsidRDefault="00D937C4" w:rsidP="00D937C4">
            <w:pPr>
              <w:rPr>
                <w:rFonts w:ascii="Times New Roman" w:hAnsi="Times New Roman"/>
                <w:szCs w:val="24"/>
              </w:rPr>
            </w:pPr>
            <w:r w:rsidRPr="00F36C6B">
              <w:rPr>
                <w:rFonts w:ascii="Times New Roman" w:hAnsi="Times New Roman"/>
                <w:szCs w:val="24"/>
              </w:rPr>
              <w:t>Número de Sub especialidades.</w:t>
            </w:r>
          </w:p>
        </w:tc>
        <w:tc>
          <w:tcPr>
            <w:tcW w:w="4322" w:type="dxa"/>
          </w:tcPr>
          <w:p w14:paraId="21A1656D" w14:textId="77777777" w:rsidR="00D937C4" w:rsidRPr="00F36C6B" w:rsidRDefault="00D937C4" w:rsidP="00D937C4">
            <w:pPr>
              <w:rPr>
                <w:rFonts w:ascii="Times New Roman" w:hAnsi="Times New Roman"/>
                <w:szCs w:val="24"/>
              </w:rPr>
            </w:pPr>
          </w:p>
        </w:tc>
      </w:tr>
    </w:tbl>
    <w:p w14:paraId="31297AD2" w14:textId="77777777" w:rsidR="00D937C4" w:rsidRPr="00F36C6B" w:rsidRDefault="00D937C4" w:rsidP="00D937C4">
      <w:pPr>
        <w:rPr>
          <w:rFonts w:ascii="Times New Roman" w:hAnsi="Times New Roman"/>
          <w:szCs w:val="24"/>
        </w:rPr>
      </w:pPr>
    </w:p>
    <w:p w14:paraId="1F59A242" w14:textId="77777777" w:rsidR="00D937C4" w:rsidRPr="00F36C6B" w:rsidRDefault="00D937C4" w:rsidP="00D937C4">
      <w:pPr>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2"/>
        <w:gridCol w:w="4322"/>
      </w:tblGrid>
      <w:tr w:rsidR="00D937C4" w:rsidRPr="00F36C6B" w14:paraId="76217084" w14:textId="77777777" w:rsidTr="00D937C4">
        <w:tc>
          <w:tcPr>
            <w:tcW w:w="8644" w:type="dxa"/>
            <w:gridSpan w:val="2"/>
            <w:shd w:val="clear" w:color="auto" w:fill="E0E0E0"/>
          </w:tcPr>
          <w:p w14:paraId="4CB27AE5" w14:textId="77777777" w:rsidR="00D937C4" w:rsidRPr="00F36C6B" w:rsidRDefault="00D937C4" w:rsidP="00D937C4">
            <w:pPr>
              <w:rPr>
                <w:rFonts w:ascii="Times New Roman" w:hAnsi="Times New Roman"/>
                <w:szCs w:val="24"/>
              </w:rPr>
            </w:pPr>
            <w:r w:rsidRPr="00F36C6B">
              <w:rPr>
                <w:rFonts w:ascii="Times New Roman" w:hAnsi="Times New Roman"/>
                <w:b/>
                <w:szCs w:val="24"/>
              </w:rPr>
              <w:t>Información sobre plazos</w:t>
            </w:r>
          </w:p>
        </w:tc>
      </w:tr>
      <w:tr w:rsidR="00D937C4" w:rsidRPr="00F36C6B" w14:paraId="15557AD8" w14:textId="77777777" w:rsidTr="00D937C4">
        <w:tc>
          <w:tcPr>
            <w:tcW w:w="4322" w:type="dxa"/>
          </w:tcPr>
          <w:p w14:paraId="7BE6632C" w14:textId="77777777" w:rsidR="00D937C4" w:rsidRPr="00F36C6B" w:rsidRDefault="00D937C4" w:rsidP="00D937C4">
            <w:pPr>
              <w:rPr>
                <w:rFonts w:ascii="Times New Roman" w:hAnsi="Times New Roman"/>
                <w:szCs w:val="24"/>
              </w:rPr>
            </w:pPr>
            <w:r w:rsidRPr="00F36C6B">
              <w:rPr>
                <w:rFonts w:ascii="Times New Roman" w:hAnsi="Times New Roman"/>
                <w:szCs w:val="24"/>
              </w:rPr>
              <w:t>Periodo de proyecto ejecutivo</w:t>
            </w:r>
          </w:p>
        </w:tc>
        <w:tc>
          <w:tcPr>
            <w:tcW w:w="4322" w:type="dxa"/>
          </w:tcPr>
          <w:p w14:paraId="50778C7D" w14:textId="77777777" w:rsidR="00D937C4" w:rsidRPr="00F36C6B" w:rsidRDefault="00D937C4" w:rsidP="00D937C4">
            <w:pPr>
              <w:rPr>
                <w:rFonts w:ascii="Times New Roman" w:hAnsi="Times New Roman"/>
                <w:szCs w:val="24"/>
              </w:rPr>
            </w:pPr>
          </w:p>
        </w:tc>
      </w:tr>
      <w:tr w:rsidR="00D937C4" w:rsidRPr="00F36C6B" w14:paraId="7F3A8BCD" w14:textId="77777777" w:rsidTr="00D937C4">
        <w:tc>
          <w:tcPr>
            <w:tcW w:w="4322" w:type="dxa"/>
          </w:tcPr>
          <w:p w14:paraId="0B56655F" w14:textId="77777777" w:rsidR="00D937C4" w:rsidRPr="00F36C6B" w:rsidRDefault="00D937C4" w:rsidP="00D937C4">
            <w:pPr>
              <w:rPr>
                <w:rFonts w:ascii="Times New Roman" w:hAnsi="Times New Roman"/>
                <w:szCs w:val="24"/>
              </w:rPr>
            </w:pPr>
            <w:r w:rsidRPr="00F36C6B">
              <w:rPr>
                <w:rFonts w:ascii="Times New Roman" w:hAnsi="Times New Roman"/>
                <w:szCs w:val="24"/>
              </w:rPr>
              <w:t>Periodo de construcción.</w:t>
            </w:r>
          </w:p>
        </w:tc>
        <w:tc>
          <w:tcPr>
            <w:tcW w:w="4322" w:type="dxa"/>
          </w:tcPr>
          <w:p w14:paraId="0C7BAA22" w14:textId="77777777" w:rsidR="00D937C4" w:rsidRPr="00F36C6B" w:rsidRDefault="00D937C4" w:rsidP="00D937C4">
            <w:pPr>
              <w:rPr>
                <w:rFonts w:ascii="Times New Roman" w:hAnsi="Times New Roman"/>
                <w:szCs w:val="24"/>
              </w:rPr>
            </w:pPr>
          </w:p>
        </w:tc>
      </w:tr>
      <w:tr w:rsidR="00D937C4" w:rsidRPr="00F36C6B" w14:paraId="0DD20B24" w14:textId="77777777" w:rsidTr="00D937C4">
        <w:tc>
          <w:tcPr>
            <w:tcW w:w="4322" w:type="dxa"/>
          </w:tcPr>
          <w:p w14:paraId="0412332F" w14:textId="77777777" w:rsidR="00D937C4" w:rsidRPr="00F36C6B" w:rsidRDefault="00D937C4" w:rsidP="00D937C4">
            <w:pPr>
              <w:rPr>
                <w:rFonts w:ascii="Times New Roman" w:hAnsi="Times New Roman"/>
                <w:szCs w:val="24"/>
              </w:rPr>
            </w:pPr>
            <w:r w:rsidRPr="00F36C6B">
              <w:rPr>
                <w:rFonts w:ascii="Times New Roman" w:hAnsi="Times New Roman"/>
                <w:szCs w:val="24"/>
              </w:rPr>
              <w:t>Periodo de pre-operativo.</w:t>
            </w:r>
          </w:p>
        </w:tc>
        <w:tc>
          <w:tcPr>
            <w:tcW w:w="4322" w:type="dxa"/>
          </w:tcPr>
          <w:p w14:paraId="4942415B" w14:textId="77777777" w:rsidR="00D937C4" w:rsidRPr="00F36C6B" w:rsidRDefault="00D937C4" w:rsidP="00D937C4">
            <w:pPr>
              <w:rPr>
                <w:rFonts w:ascii="Times New Roman" w:hAnsi="Times New Roman"/>
                <w:szCs w:val="24"/>
              </w:rPr>
            </w:pPr>
          </w:p>
        </w:tc>
      </w:tr>
      <w:tr w:rsidR="00D937C4" w:rsidRPr="00F36C6B" w14:paraId="565BB525" w14:textId="77777777" w:rsidTr="00D937C4">
        <w:tc>
          <w:tcPr>
            <w:tcW w:w="4322" w:type="dxa"/>
          </w:tcPr>
          <w:p w14:paraId="4E0217B4" w14:textId="77777777" w:rsidR="00D937C4" w:rsidRPr="00F36C6B" w:rsidRDefault="00D937C4" w:rsidP="00D937C4">
            <w:pPr>
              <w:rPr>
                <w:rFonts w:ascii="Times New Roman" w:hAnsi="Times New Roman"/>
                <w:szCs w:val="24"/>
              </w:rPr>
            </w:pPr>
            <w:r w:rsidRPr="00F36C6B">
              <w:rPr>
                <w:rFonts w:ascii="Times New Roman" w:hAnsi="Times New Roman"/>
                <w:szCs w:val="24"/>
              </w:rPr>
              <w:t>Periodo de operación.</w:t>
            </w:r>
          </w:p>
        </w:tc>
        <w:tc>
          <w:tcPr>
            <w:tcW w:w="4322" w:type="dxa"/>
          </w:tcPr>
          <w:p w14:paraId="41543400" w14:textId="77777777" w:rsidR="00D937C4" w:rsidRPr="00F36C6B" w:rsidRDefault="00D937C4" w:rsidP="00D937C4">
            <w:pPr>
              <w:rPr>
                <w:rFonts w:ascii="Times New Roman" w:hAnsi="Times New Roman"/>
                <w:szCs w:val="24"/>
              </w:rPr>
            </w:pPr>
          </w:p>
        </w:tc>
      </w:tr>
      <w:tr w:rsidR="00D937C4" w:rsidRPr="00F36C6B" w14:paraId="3FE89147" w14:textId="77777777" w:rsidTr="00D937C4">
        <w:tc>
          <w:tcPr>
            <w:tcW w:w="4322" w:type="dxa"/>
          </w:tcPr>
          <w:p w14:paraId="174141C8" w14:textId="77777777" w:rsidR="00D937C4" w:rsidRPr="00F36C6B" w:rsidRDefault="00D937C4" w:rsidP="00D937C4">
            <w:pPr>
              <w:rPr>
                <w:rFonts w:ascii="Times New Roman" w:hAnsi="Times New Roman"/>
                <w:szCs w:val="24"/>
              </w:rPr>
            </w:pPr>
            <w:r w:rsidRPr="00F36C6B">
              <w:rPr>
                <w:rFonts w:ascii="Times New Roman" w:hAnsi="Times New Roman"/>
                <w:szCs w:val="24"/>
              </w:rPr>
              <w:t>Otros (especifique)</w:t>
            </w:r>
          </w:p>
        </w:tc>
        <w:tc>
          <w:tcPr>
            <w:tcW w:w="4322" w:type="dxa"/>
          </w:tcPr>
          <w:p w14:paraId="3D855A5E" w14:textId="77777777" w:rsidR="00D937C4" w:rsidRPr="00F36C6B" w:rsidRDefault="00D937C4" w:rsidP="00D937C4">
            <w:pPr>
              <w:rPr>
                <w:rFonts w:ascii="Times New Roman" w:hAnsi="Times New Roman"/>
                <w:szCs w:val="24"/>
              </w:rPr>
            </w:pPr>
          </w:p>
        </w:tc>
      </w:tr>
    </w:tbl>
    <w:p w14:paraId="581A356C" w14:textId="77777777" w:rsidR="00D937C4" w:rsidRPr="00F36C6B" w:rsidRDefault="00D937C4" w:rsidP="00D937C4">
      <w:pPr>
        <w:rPr>
          <w:rFonts w:ascii="Times New Roman" w:hAnsi="Times New Roman"/>
          <w:szCs w:val="24"/>
        </w:rPr>
      </w:pPr>
    </w:p>
    <w:p w14:paraId="008047E8" w14:textId="77777777" w:rsidR="00D937C4" w:rsidRPr="00F36C6B" w:rsidRDefault="00D937C4" w:rsidP="00D937C4">
      <w:pPr>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5"/>
        <w:gridCol w:w="2983"/>
      </w:tblGrid>
      <w:tr w:rsidR="00D937C4" w:rsidRPr="00F36C6B" w14:paraId="24917B8F" w14:textId="77777777" w:rsidTr="00D937C4">
        <w:trPr>
          <w:trHeight w:val="296"/>
        </w:trPr>
        <w:tc>
          <w:tcPr>
            <w:tcW w:w="5665" w:type="dxa"/>
            <w:shd w:val="clear" w:color="auto" w:fill="E0E0E0"/>
          </w:tcPr>
          <w:p w14:paraId="54533053" w14:textId="77777777" w:rsidR="00D937C4" w:rsidRPr="00F36C6B" w:rsidRDefault="00D937C4" w:rsidP="00D937C4">
            <w:pPr>
              <w:rPr>
                <w:rFonts w:ascii="Times New Roman" w:hAnsi="Times New Roman"/>
                <w:b/>
                <w:szCs w:val="24"/>
              </w:rPr>
            </w:pPr>
            <w:r w:rsidRPr="00F36C6B">
              <w:rPr>
                <w:rFonts w:ascii="Times New Roman" w:hAnsi="Times New Roman"/>
                <w:b/>
                <w:szCs w:val="24"/>
              </w:rPr>
              <w:t>Información sobre construcción</w:t>
            </w:r>
          </w:p>
        </w:tc>
        <w:tc>
          <w:tcPr>
            <w:tcW w:w="2983" w:type="dxa"/>
            <w:shd w:val="clear" w:color="auto" w:fill="E0E0E0"/>
          </w:tcPr>
          <w:p w14:paraId="1671BDF7" w14:textId="77777777" w:rsidR="00D937C4" w:rsidRPr="00F36C6B" w:rsidRDefault="00D937C4" w:rsidP="00D937C4">
            <w:pPr>
              <w:rPr>
                <w:rFonts w:ascii="Times New Roman" w:hAnsi="Times New Roman"/>
                <w:b/>
                <w:szCs w:val="24"/>
              </w:rPr>
            </w:pPr>
            <w:r w:rsidRPr="00F36C6B">
              <w:rPr>
                <w:rFonts w:ascii="Times New Roman" w:hAnsi="Times New Roman"/>
                <w:b/>
                <w:szCs w:val="24"/>
              </w:rPr>
              <w:t>Superficie</w:t>
            </w:r>
          </w:p>
        </w:tc>
      </w:tr>
      <w:tr w:rsidR="00D937C4" w:rsidRPr="00F36C6B" w14:paraId="1BAADECC" w14:textId="77777777" w:rsidTr="00D937C4">
        <w:trPr>
          <w:trHeight w:val="296"/>
        </w:trPr>
        <w:tc>
          <w:tcPr>
            <w:tcW w:w="5665" w:type="dxa"/>
            <w:shd w:val="clear" w:color="auto" w:fill="auto"/>
          </w:tcPr>
          <w:p w14:paraId="7C3DD3B8" w14:textId="77777777" w:rsidR="00D937C4" w:rsidRPr="00F36C6B" w:rsidRDefault="00D937C4" w:rsidP="00D937C4">
            <w:pPr>
              <w:rPr>
                <w:rFonts w:ascii="Times New Roman" w:hAnsi="Times New Roman"/>
                <w:szCs w:val="24"/>
              </w:rPr>
            </w:pPr>
            <w:r w:rsidRPr="00F36C6B">
              <w:rPr>
                <w:rFonts w:ascii="Times New Roman" w:hAnsi="Times New Roman"/>
                <w:szCs w:val="24"/>
              </w:rPr>
              <w:t xml:space="preserve">Superficie de </w:t>
            </w:r>
            <w:r w:rsidRPr="00F36C6B">
              <w:rPr>
                <w:rFonts w:ascii="Times New Roman" w:hAnsi="Times New Roman"/>
                <w:color w:val="000000"/>
                <w:spacing w:val="-10"/>
                <w:szCs w:val="24"/>
              </w:rPr>
              <w:t>Inmueble</w:t>
            </w:r>
          </w:p>
        </w:tc>
        <w:tc>
          <w:tcPr>
            <w:tcW w:w="2983" w:type="dxa"/>
            <w:shd w:val="clear" w:color="auto" w:fill="auto"/>
          </w:tcPr>
          <w:p w14:paraId="6AF03194" w14:textId="77777777" w:rsidR="00D937C4" w:rsidRPr="00F36C6B" w:rsidRDefault="00D937C4" w:rsidP="00D937C4">
            <w:pPr>
              <w:rPr>
                <w:rFonts w:ascii="Times New Roman" w:hAnsi="Times New Roman"/>
                <w:szCs w:val="24"/>
              </w:rPr>
            </w:pPr>
          </w:p>
        </w:tc>
      </w:tr>
      <w:tr w:rsidR="00D937C4" w:rsidRPr="00F36C6B" w14:paraId="052E8019" w14:textId="77777777" w:rsidTr="00D937C4">
        <w:trPr>
          <w:trHeight w:val="296"/>
        </w:trPr>
        <w:tc>
          <w:tcPr>
            <w:tcW w:w="5665" w:type="dxa"/>
            <w:shd w:val="clear" w:color="auto" w:fill="auto"/>
          </w:tcPr>
          <w:p w14:paraId="0531FE79" w14:textId="77777777" w:rsidR="00D937C4" w:rsidRPr="00F36C6B" w:rsidRDefault="00D937C4" w:rsidP="00D937C4">
            <w:pPr>
              <w:rPr>
                <w:rFonts w:ascii="Times New Roman" w:hAnsi="Times New Roman"/>
                <w:szCs w:val="24"/>
              </w:rPr>
            </w:pPr>
            <w:r w:rsidRPr="00F36C6B">
              <w:rPr>
                <w:rFonts w:ascii="Times New Roman" w:hAnsi="Times New Roman"/>
                <w:szCs w:val="24"/>
              </w:rPr>
              <w:t>Superficie de Construcción Total</w:t>
            </w:r>
          </w:p>
        </w:tc>
        <w:tc>
          <w:tcPr>
            <w:tcW w:w="2983" w:type="dxa"/>
            <w:shd w:val="clear" w:color="auto" w:fill="auto"/>
          </w:tcPr>
          <w:p w14:paraId="69FC0A92" w14:textId="77777777" w:rsidR="00D937C4" w:rsidRPr="00F36C6B" w:rsidRDefault="00D937C4" w:rsidP="00D937C4">
            <w:pPr>
              <w:rPr>
                <w:rFonts w:ascii="Times New Roman" w:hAnsi="Times New Roman"/>
                <w:szCs w:val="24"/>
              </w:rPr>
            </w:pPr>
          </w:p>
        </w:tc>
      </w:tr>
      <w:tr w:rsidR="00D937C4" w:rsidRPr="00F36C6B" w14:paraId="5033134B" w14:textId="77777777" w:rsidTr="00D937C4">
        <w:trPr>
          <w:trHeight w:val="296"/>
        </w:trPr>
        <w:tc>
          <w:tcPr>
            <w:tcW w:w="5665" w:type="dxa"/>
            <w:shd w:val="clear" w:color="auto" w:fill="auto"/>
          </w:tcPr>
          <w:p w14:paraId="63F4F8A0" w14:textId="77777777" w:rsidR="00D937C4" w:rsidRPr="00F36C6B" w:rsidRDefault="00D937C4" w:rsidP="00D937C4">
            <w:pPr>
              <w:rPr>
                <w:rFonts w:ascii="Times New Roman" w:hAnsi="Times New Roman"/>
                <w:szCs w:val="24"/>
              </w:rPr>
            </w:pPr>
            <w:r w:rsidRPr="00F36C6B">
              <w:rPr>
                <w:rFonts w:ascii="Times New Roman" w:hAnsi="Times New Roman"/>
                <w:szCs w:val="24"/>
              </w:rPr>
              <w:t>Superficie del Edificio de Hospital</w:t>
            </w:r>
          </w:p>
        </w:tc>
        <w:tc>
          <w:tcPr>
            <w:tcW w:w="2983" w:type="dxa"/>
            <w:shd w:val="clear" w:color="auto" w:fill="auto"/>
          </w:tcPr>
          <w:p w14:paraId="47F2FF25" w14:textId="77777777" w:rsidR="00D937C4" w:rsidRPr="00F36C6B" w:rsidRDefault="00D937C4" w:rsidP="00D937C4">
            <w:pPr>
              <w:rPr>
                <w:rFonts w:ascii="Times New Roman" w:hAnsi="Times New Roman"/>
                <w:szCs w:val="24"/>
              </w:rPr>
            </w:pPr>
          </w:p>
        </w:tc>
      </w:tr>
      <w:tr w:rsidR="00D937C4" w:rsidRPr="00F36C6B" w14:paraId="5DCEB2D0" w14:textId="77777777" w:rsidTr="00D937C4">
        <w:trPr>
          <w:trHeight w:val="296"/>
        </w:trPr>
        <w:tc>
          <w:tcPr>
            <w:tcW w:w="5665" w:type="dxa"/>
            <w:shd w:val="clear" w:color="auto" w:fill="auto"/>
          </w:tcPr>
          <w:p w14:paraId="527810D1" w14:textId="77777777" w:rsidR="00D937C4" w:rsidRPr="00F36C6B" w:rsidRDefault="00D937C4" w:rsidP="00D937C4">
            <w:pPr>
              <w:rPr>
                <w:rFonts w:ascii="Times New Roman" w:hAnsi="Times New Roman"/>
                <w:szCs w:val="24"/>
              </w:rPr>
            </w:pPr>
            <w:r w:rsidRPr="00F36C6B">
              <w:rPr>
                <w:rFonts w:ascii="Times New Roman" w:hAnsi="Times New Roman"/>
                <w:szCs w:val="24"/>
              </w:rPr>
              <w:t>Superficie del Área de Servicios (en caso de separar)</w:t>
            </w:r>
          </w:p>
        </w:tc>
        <w:tc>
          <w:tcPr>
            <w:tcW w:w="2983" w:type="dxa"/>
            <w:shd w:val="clear" w:color="auto" w:fill="auto"/>
          </w:tcPr>
          <w:p w14:paraId="632A0355" w14:textId="77777777" w:rsidR="00D937C4" w:rsidRPr="00F36C6B" w:rsidRDefault="00D937C4" w:rsidP="00D937C4">
            <w:pPr>
              <w:rPr>
                <w:rFonts w:ascii="Times New Roman" w:hAnsi="Times New Roman"/>
                <w:szCs w:val="24"/>
              </w:rPr>
            </w:pPr>
          </w:p>
        </w:tc>
      </w:tr>
      <w:tr w:rsidR="00D937C4" w:rsidRPr="00F36C6B" w14:paraId="51DBADFB" w14:textId="77777777" w:rsidTr="00D937C4">
        <w:trPr>
          <w:trHeight w:val="296"/>
        </w:trPr>
        <w:tc>
          <w:tcPr>
            <w:tcW w:w="5665" w:type="dxa"/>
            <w:shd w:val="clear" w:color="auto" w:fill="auto"/>
          </w:tcPr>
          <w:p w14:paraId="5DAEB4B8" w14:textId="77777777" w:rsidR="00D937C4" w:rsidRPr="00F36C6B" w:rsidRDefault="00D937C4" w:rsidP="00D937C4">
            <w:pPr>
              <w:rPr>
                <w:rFonts w:ascii="Times New Roman" w:hAnsi="Times New Roman"/>
                <w:szCs w:val="24"/>
              </w:rPr>
            </w:pPr>
            <w:r w:rsidRPr="00F36C6B">
              <w:rPr>
                <w:rFonts w:ascii="Times New Roman" w:hAnsi="Times New Roman"/>
                <w:szCs w:val="24"/>
              </w:rPr>
              <w:t>Superficie del Área del Desarrollador</w:t>
            </w:r>
          </w:p>
        </w:tc>
        <w:tc>
          <w:tcPr>
            <w:tcW w:w="2983" w:type="dxa"/>
            <w:shd w:val="clear" w:color="auto" w:fill="auto"/>
          </w:tcPr>
          <w:p w14:paraId="1257EAE9" w14:textId="77777777" w:rsidR="00D937C4" w:rsidRPr="00F36C6B" w:rsidRDefault="00D937C4" w:rsidP="00D937C4">
            <w:pPr>
              <w:rPr>
                <w:rFonts w:ascii="Times New Roman" w:hAnsi="Times New Roman"/>
                <w:szCs w:val="24"/>
              </w:rPr>
            </w:pPr>
          </w:p>
        </w:tc>
      </w:tr>
      <w:tr w:rsidR="00D937C4" w:rsidRPr="00F36C6B" w14:paraId="544289DE" w14:textId="77777777" w:rsidTr="00D937C4">
        <w:trPr>
          <w:trHeight w:val="283"/>
        </w:trPr>
        <w:tc>
          <w:tcPr>
            <w:tcW w:w="5665" w:type="dxa"/>
            <w:shd w:val="clear" w:color="auto" w:fill="auto"/>
          </w:tcPr>
          <w:p w14:paraId="73AE5F01" w14:textId="77777777" w:rsidR="00D937C4" w:rsidRPr="00F36C6B" w:rsidRDefault="00D937C4" w:rsidP="00D937C4">
            <w:pPr>
              <w:rPr>
                <w:rFonts w:ascii="Times New Roman" w:hAnsi="Times New Roman"/>
                <w:szCs w:val="24"/>
              </w:rPr>
            </w:pPr>
            <w:r w:rsidRPr="00F36C6B">
              <w:rPr>
                <w:rFonts w:ascii="Times New Roman" w:hAnsi="Times New Roman"/>
                <w:szCs w:val="24"/>
              </w:rPr>
              <w:t xml:space="preserve">Superficie por cada nivel del Edificio </w:t>
            </w:r>
          </w:p>
        </w:tc>
        <w:tc>
          <w:tcPr>
            <w:tcW w:w="2983" w:type="dxa"/>
            <w:shd w:val="clear" w:color="auto" w:fill="auto"/>
          </w:tcPr>
          <w:p w14:paraId="037FADFE" w14:textId="77777777" w:rsidR="00D937C4" w:rsidRPr="00F36C6B" w:rsidRDefault="00D937C4" w:rsidP="00D937C4">
            <w:pPr>
              <w:rPr>
                <w:rFonts w:ascii="Times New Roman" w:hAnsi="Times New Roman"/>
                <w:szCs w:val="24"/>
              </w:rPr>
            </w:pPr>
          </w:p>
        </w:tc>
      </w:tr>
      <w:tr w:rsidR="00D937C4" w:rsidRPr="00F36C6B" w14:paraId="79115840" w14:textId="77777777" w:rsidTr="00D937C4">
        <w:trPr>
          <w:trHeight w:val="296"/>
        </w:trPr>
        <w:tc>
          <w:tcPr>
            <w:tcW w:w="5665" w:type="dxa"/>
            <w:shd w:val="clear" w:color="auto" w:fill="auto"/>
          </w:tcPr>
          <w:p w14:paraId="17AFE404" w14:textId="77777777" w:rsidR="00D937C4" w:rsidRPr="00F36C6B" w:rsidRDefault="00D937C4" w:rsidP="00D937C4">
            <w:pPr>
              <w:rPr>
                <w:rFonts w:ascii="Times New Roman" w:hAnsi="Times New Roman"/>
                <w:szCs w:val="24"/>
              </w:rPr>
            </w:pPr>
            <w:r w:rsidRPr="00F36C6B">
              <w:rPr>
                <w:rFonts w:ascii="Times New Roman" w:hAnsi="Times New Roman"/>
                <w:szCs w:val="24"/>
              </w:rPr>
              <w:t xml:space="preserve">Superficie de áreas </w:t>
            </w:r>
            <w:proofErr w:type="spellStart"/>
            <w:r w:rsidRPr="00F36C6B">
              <w:rPr>
                <w:rFonts w:ascii="Times New Roman" w:hAnsi="Times New Roman"/>
                <w:szCs w:val="24"/>
              </w:rPr>
              <w:t>concesionables</w:t>
            </w:r>
            <w:proofErr w:type="spellEnd"/>
            <w:r w:rsidRPr="00F36C6B">
              <w:rPr>
                <w:rFonts w:ascii="Times New Roman" w:hAnsi="Times New Roman"/>
                <w:szCs w:val="24"/>
              </w:rPr>
              <w:t xml:space="preserve"> (especificar)</w:t>
            </w:r>
          </w:p>
        </w:tc>
        <w:tc>
          <w:tcPr>
            <w:tcW w:w="2983" w:type="dxa"/>
            <w:shd w:val="clear" w:color="auto" w:fill="auto"/>
          </w:tcPr>
          <w:p w14:paraId="51CB232D" w14:textId="77777777" w:rsidR="00D937C4" w:rsidRPr="00F36C6B" w:rsidRDefault="00D937C4" w:rsidP="00D937C4">
            <w:pPr>
              <w:rPr>
                <w:rFonts w:ascii="Times New Roman" w:hAnsi="Times New Roman"/>
                <w:szCs w:val="24"/>
              </w:rPr>
            </w:pPr>
          </w:p>
        </w:tc>
      </w:tr>
      <w:tr w:rsidR="00D937C4" w:rsidRPr="00F36C6B" w14:paraId="4D060FF1" w14:textId="77777777" w:rsidTr="00D937C4">
        <w:trPr>
          <w:trHeight w:val="296"/>
        </w:trPr>
        <w:tc>
          <w:tcPr>
            <w:tcW w:w="5665" w:type="dxa"/>
            <w:shd w:val="clear" w:color="auto" w:fill="auto"/>
          </w:tcPr>
          <w:p w14:paraId="29738676" w14:textId="77777777" w:rsidR="00D937C4" w:rsidRPr="00F36C6B" w:rsidRDefault="00D937C4" w:rsidP="00D937C4">
            <w:pPr>
              <w:rPr>
                <w:rFonts w:ascii="Times New Roman" w:hAnsi="Times New Roman"/>
                <w:szCs w:val="24"/>
              </w:rPr>
            </w:pPr>
            <w:r w:rsidRPr="00F36C6B">
              <w:rPr>
                <w:rFonts w:ascii="Times New Roman" w:hAnsi="Times New Roman"/>
                <w:szCs w:val="24"/>
              </w:rPr>
              <w:t>Estacionamiento (especificar cantidad de cajones por tipo)</w:t>
            </w:r>
          </w:p>
        </w:tc>
        <w:tc>
          <w:tcPr>
            <w:tcW w:w="2983" w:type="dxa"/>
            <w:shd w:val="clear" w:color="auto" w:fill="auto"/>
          </w:tcPr>
          <w:p w14:paraId="4FFA3668" w14:textId="77777777" w:rsidR="00D937C4" w:rsidRPr="00F36C6B" w:rsidRDefault="00D937C4" w:rsidP="00D937C4">
            <w:pPr>
              <w:rPr>
                <w:rFonts w:ascii="Times New Roman" w:hAnsi="Times New Roman"/>
                <w:szCs w:val="24"/>
              </w:rPr>
            </w:pPr>
          </w:p>
        </w:tc>
      </w:tr>
      <w:tr w:rsidR="00D937C4" w:rsidRPr="00F36C6B" w14:paraId="263A6DFE" w14:textId="77777777" w:rsidTr="00D937C4">
        <w:trPr>
          <w:trHeight w:val="103"/>
        </w:trPr>
        <w:tc>
          <w:tcPr>
            <w:tcW w:w="5665" w:type="dxa"/>
            <w:tcBorders>
              <w:bottom w:val="single" w:sz="4" w:space="0" w:color="auto"/>
            </w:tcBorders>
            <w:shd w:val="clear" w:color="auto" w:fill="auto"/>
          </w:tcPr>
          <w:p w14:paraId="7C9E7A6C" w14:textId="77777777" w:rsidR="00D937C4" w:rsidRPr="00F36C6B" w:rsidRDefault="00D937C4" w:rsidP="00D937C4">
            <w:pPr>
              <w:rPr>
                <w:rFonts w:ascii="Times New Roman" w:hAnsi="Times New Roman"/>
                <w:szCs w:val="24"/>
              </w:rPr>
            </w:pPr>
            <w:r w:rsidRPr="00F36C6B">
              <w:rPr>
                <w:rFonts w:ascii="Times New Roman" w:hAnsi="Times New Roman"/>
                <w:szCs w:val="24"/>
              </w:rPr>
              <w:t>Áreas verdes</w:t>
            </w:r>
          </w:p>
        </w:tc>
        <w:tc>
          <w:tcPr>
            <w:tcW w:w="2983" w:type="dxa"/>
            <w:tcBorders>
              <w:bottom w:val="single" w:sz="4" w:space="0" w:color="auto"/>
            </w:tcBorders>
            <w:shd w:val="clear" w:color="auto" w:fill="auto"/>
          </w:tcPr>
          <w:p w14:paraId="66CB7452" w14:textId="77777777" w:rsidR="00D937C4" w:rsidRPr="00F36C6B" w:rsidRDefault="00D937C4" w:rsidP="00D937C4">
            <w:pPr>
              <w:rPr>
                <w:rFonts w:ascii="Times New Roman" w:hAnsi="Times New Roman"/>
                <w:szCs w:val="24"/>
              </w:rPr>
            </w:pPr>
          </w:p>
        </w:tc>
      </w:tr>
      <w:tr w:rsidR="00D937C4" w:rsidRPr="00F36C6B" w14:paraId="4B99D190" w14:textId="77777777" w:rsidTr="00D937C4">
        <w:trPr>
          <w:trHeight w:val="296"/>
        </w:trPr>
        <w:tc>
          <w:tcPr>
            <w:tcW w:w="5665" w:type="dxa"/>
            <w:tcBorders>
              <w:bottom w:val="single" w:sz="4" w:space="0" w:color="auto"/>
            </w:tcBorders>
            <w:shd w:val="clear" w:color="auto" w:fill="auto"/>
          </w:tcPr>
          <w:p w14:paraId="2A9A7AF2" w14:textId="77777777" w:rsidR="00D937C4" w:rsidRPr="00F36C6B" w:rsidRDefault="00D937C4" w:rsidP="00D937C4">
            <w:pPr>
              <w:rPr>
                <w:rFonts w:ascii="Times New Roman" w:hAnsi="Times New Roman"/>
                <w:szCs w:val="24"/>
              </w:rPr>
            </w:pPr>
            <w:r w:rsidRPr="00F36C6B">
              <w:rPr>
                <w:rFonts w:ascii="Times New Roman" w:hAnsi="Times New Roman"/>
                <w:szCs w:val="24"/>
              </w:rPr>
              <w:t>Áreas libres (futuro crecimiento)</w:t>
            </w:r>
          </w:p>
        </w:tc>
        <w:tc>
          <w:tcPr>
            <w:tcW w:w="2983" w:type="dxa"/>
            <w:tcBorders>
              <w:bottom w:val="single" w:sz="4" w:space="0" w:color="auto"/>
            </w:tcBorders>
            <w:shd w:val="clear" w:color="auto" w:fill="auto"/>
          </w:tcPr>
          <w:p w14:paraId="036B6F4F" w14:textId="77777777" w:rsidR="00D937C4" w:rsidRPr="00F36C6B" w:rsidRDefault="00D937C4" w:rsidP="00D937C4">
            <w:pPr>
              <w:rPr>
                <w:rFonts w:ascii="Times New Roman" w:hAnsi="Times New Roman"/>
                <w:szCs w:val="24"/>
              </w:rPr>
            </w:pPr>
          </w:p>
        </w:tc>
      </w:tr>
    </w:tbl>
    <w:p w14:paraId="67094D10" w14:textId="77777777" w:rsidR="00D937C4" w:rsidRPr="00F36C6B" w:rsidRDefault="00D937C4" w:rsidP="00D937C4">
      <w:pPr>
        <w:rPr>
          <w:rFonts w:ascii="Times New Roman" w:hAnsi="Times New Roman"/>
          <w:szCs w:val="24"/>
        </w:rPr>
      </w:pPr>
    </w:p>
    <w:p w14:paraId="6ADE5127" w14:textId="77777777" w:rsidR="00D937C4" w:rsidRPr="00F36C6B" w:rsidRDefault="00D937C4" w:rsidP="00D937C4">
      <w:pPr>
        <w:rPr>
          <w:rFonts w:ascii="Times New Roman" w:hAnsi="Times New Roman"/>
          <w:szCs w:val="24"/>
        </w:rPr>
      </w:pPr>
    </w:p>
    <w:p w14:paraId="6DDC260C" w14:textId="77777777" w:rsidR="00D937C4" w:rsidRPr="00F36C6B" w:rsidRDefault="00D937C4" w:rsidP="00D937C4">
      <w:pPr>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1939"/>
        <w:gridCol w:w="2886"/>
      </w:tblGrid>
      <w:tr w:rsidR="00D937C4" w:rsidRPr="00F36C6B" w14:paraId="53653C1C" w14:textId="77777777" w:rsidTr="00D937C4">
        <w:tc>
          <w:tcPr>
            <w:tcW w:w="3823" w:type="dxa"/>
            <w:shd w:val="clear" w:color="auto" w:fill="E0E0E0"/>
          </w:tcPr>
          <w:p w14:paraId="31AC9551" w14:textId="77777777" w:rsidR="00D937C4" w:rsidRPr="00F36C6B" w:rsidRDefault="00D937C4" w:rsidP="00D937C4">
            <w:pPr>
              <w:rPr>
                <w:rFonts w:ascii="Times New Roman" w:hAnsi="Times New Roman"/>
                <w:b/>
                <w:szCs w:val="24"/>
              </w:rPr>
            </w:pPr>
            <w:r w:rsidRPr="00F36C6B">
              <w:rPr>
                <w:rFonts w:ascii="Times New Roman" w:hAnsi="Times New Roman"/>
                <w:b/>
                <w:szCs w:val="24"/>
              </w:rPr>
              <w:lastRenderedPageBreak/>
              <w:t>Información sobre Costos de Construcción</w:t>
            </w:r>
          </w:p>
        </w:tc>
        <w:tc>
          <w:tcPr>
            <w:tcW w:w="1939" w:type="dxa"/>
            <w:shd w:val="clear" w:color="auto" w:fill="E0E0E0"/>
          </w:tcPr>
          <w:p w14:paraId="44E9211D" w14:textId="77777777" w:rsidR="00D937C4" w:rsidRPr="00F36C6B" w:rsidRDefault="00D937C4" w:rsidP="00D937C4">
            <w:pPr>
              <w:rPr>
                <w:rFonts w:ascii="Times New Roman" w:hAnsi="Times New Roman"/>
                <w:b/>
                <w:szCs w:val="24"/>
              </w:rPr>
            </w:pPr>
            <w:r w:rsidRPr="00F36C6B">
              <w:rPr>
                <w:rFonts w:ascii="Times New Roman" w:hAnsi="Times New Roman"/>
                <w:b/>
                <w:szCs w:val="24"/>
              </w:rPr>
              <w:t>Superficie</w:t>
            </w:r>
          </w:p>
        </w:tc>
        <w:tc>
          <w:tcPr>
            <w:tcW w:w="2886" w:type="dxa"/>
            <w:shd w:val="clear" w:color="auto" w:fill="E0E0E0"/>
          </w:tcPr>
          <w:p w14:paraId="3EA82376" w14:textId="77777777" w:rsidR="00D937C4" w:rsidRPr="00F36C6B" w:rsidRDefault="00D937C4" w:rsidP="00D937C4">
            <w:pPr>
              <w:rPr>
                <w:rFonts w:ascii="Times New Roman" w:hAnsi="Times New Roman"/>
                <w:b/>
                <w:szCs w:val="24"/>
              </w:rPr>
            </w:pPr>
            <w:r w:rsidRPr="00F36C6B">
              <w:rPr>
                <w:rFonts w:ascii="Times New Roman" w:hAnsi="Times New Roman"/>
                <w:b/>
                <w:szCs w:val="24"/>
              </w:rPr>
              <w:t>Costos por metro cuadrado</w:t>
            </w:r>
          </w:p>
        </w:tc>
      </w:tr>
      <w:tr w:rsidR="00D937C4" w:rsidRPr="00F36C6B" w14:paraId="7D99A2B3" w14:textId="77777777" w:rsidTr="00D937C4">
        <w:tc>
          <w:tcPr>
            <w:tcW w:w="3823" w:type="dxa"/>
            <w:shd w:val="clear" w:color="auto" w:fill="auto"/>
          </w:tcPr>
          <w:p w14:paraId="6DBFDAA2" w14:textId="77777777" w:rsidR="00D937C4" w:rsidRPr="00F36C6B" w:rsidRDefault="00D937C4" w:rsidP="00D937C4">
            <w:pPr>
              <w:rPr>
                <w:rFonts w:ascii="Times New Roman" w:hAnsi="Times New Roman"/>
              </w:rPr>
            </w:pPr>
            <w:r w:rsidRPr="00F36C6B">
              <w:rPr>
                <w:rFonts w:ascii="Times New Roman" w:hAnsi="Times New Roman"/>
              </w:rPr>
              <w:t>Edificio de Hospital</w:t>
            </w:r>
          </w:p>
        </w:tc>
        <w:tc>
          <w:tcPr>
            <w:tcW w:w="1939" w:type="dxa"/>
            <w:shd w:val="clear" w:color="auto" w:fill="auto"/>
          </w:tcPr>
          <w:p w14:paraId="7433583C" w14:textId="77777777" w:rsidR="00D937C4" w:rsidRPr="00F36C6B" w:rsidRDefault="00D937C4" w:rsidP="00D937C4">
            <w:pPr>
              <w:rPr>
                <w:rFonts w:ascii="Times New Roman" w:hAnsi="Times New Roman"/>
              </w:rPr>
            </w:pPr>
          </w:p>
        </w:tc>
        <w:tc>
          <w:tcPr>
            <w:tcW w:w="2886" w:type="dxa"/>
            <w:shd w:val="clear" w:color="auto" w:fill="auto"/>
          </w:tcPr>
          <w:p w14:paraId="70CCD87A" w14:textId="77777777" w:rsidR="00D937C4" w:rsidRPr="00F36C6B" w:rsidRDefault="00D937C4" w:rsidP="00D937C4">
            <w:pPr>
              <w:rPr>
                <w:rFonts w:ascii="Times New Roman" w:hAnsi="Times New Roman"/>
              </w:rPr>
            </w:pPr>
          </w:p>
        </w:tc>
      </w:tr>
      <w:tr w:rsidR="00D937C4" w:rsidRPr="00F36C6B" w14:paraId="0E944B55" w14:textId="77777777" w:rsidTr="00D937C4">
        <w:tc>
          <w:tcPr>
            <w:tcW w:w="3823" w:type="dxa"/>
            <w:shd w:val="clear" w:color="auto" w:fill="auto"/>
          </w:tcPr>
          <w:p w14:paraId="0A0399E7" w14:textId="77777777" w:rsidR="00D937C4" w:rsidRPr="00F36C6B" w:rsidRDefault="00D937C4" w:rsidP="00D937C4">
            <w:pPr>
              <w:rPr>
                <w:rFonts w:ascii="Times New Roman" w:hAnsi="Times New Roman"/>
              </w:rPr>
            </w:pPr>
            <w:r w:rsidRPr="00F36C6B">
              <w:rPr>
                <w:rFonts w:ascii="Times New Roman" w:hAnsi="Times New Roman"/>
              </w:rPr>
              <w:t>Área de Servicios (en caso de separar)</w:t>
            </w:r>
          </w:p>
        </w:tc>
        <w:tc>
          <w:tcPr>
            <w:tcW w:w="1939" w:type="dxa"/>
            <w:shd w:val="clear" w:color="auto" w:fill="auto"/>
          </w:tcPr>
          <w:p w14:paraId="4733E38C" w14:textId="77777777" w:rsidR="00D937C4" w:rsidRPr="00F36C6B" w:rsidRDefault="00D937C4" w:rsidP="00D937C4">
            <w:pPr>
              <w:rPr>
                <w:rFonts w:ascii="Times New Roman" w:hAnsi="Times New Roman"/>
              </w:rPr>
            </w:pPr>
          </w:p>
        </w:tc>
        <w:tc>
          <w:tcPr>
            <w:tcW w:w="2886" w:type="dxa"/>
            <w:shd w:val="clear" w:color="auto" w:fill="auto"/>
          </w:tcPr>
          <w:p w14:paraId="2CAD4747" w14:textId="77777777" w:rsidR="00D937C4" w:rsidRPr="00F36C6B" w:rsidRDefault="00D937C4" w:rsidP="00D937C4">
            <w:pPr>
              <w:rPr>
                <w:rFonts w:ascii="Times New Roman" w:hAnsi="Times New Roman"/>
              </w:rPr>
            </w:pPr>
          </w:p>
        </w:tc>
      </w:tr>
      <w:tr w:rsidR="00D937C4" w:rsidRPr="00F36C6B" w14:paraId="347B123E" w14:textId="77777777" w:rsidTr="00D937C4">
        <w:tc>
          <w:tcPr>
            <w:tcW w:w="3823" w:type="dxa"/>
            <w:shd w:val="clear" w:color="auto" w:fill="auto"/>
          </w:tcPr>
          <w:p w14:paraId="6A1ABBDE" w14:textId="77777777" w:rsidR="00D937C4" w:rsidRPr="00F36C6B" w:rsidRDefault="00D937C4" w:rsidP="00D937C4">
            <w:pPr>
              <w:rPr>
                <w:rFonts w:ascii="Times New Roman" w:hAnsi="Times New Roman"/>
              </w:rPr>
            </w:pPr>
            <w:r w:rsidRPr="00F36C6B">
              <w:rPr>
                <w:rFonts w:ascii="Times New Roman" w:hAnsi="Times New Roman"/>
              </w:rPr>
              <w:t>Área del Desarrollador</w:t>
            </w:r>
          </w:p>
        </w:tc>
        <w:tc>
          <w:tcPr>
            <w:tcW w:w="1939" w:type="dxa"/>
            <w:shd w:val="clear" w:color="auto" w:fill="auto"/>
          </w:tcPr>
          <w:p w14:paraId="1EA61223" w14:textId="77777777" w:rsidR="00D937C4" w:rsidRPr="00F36C6B" w:rsidRDefault="00D937C4" w:rsidP="00D937C4">
            <w:pPr>
              <w:rPr>
                <w:rFonts w:ascii="Times New Roman" w:hAnsi="Times New Roman"/>
              </w:rPr>
            </w:pPr>
          </w:p>
        </w:tc>
        <w:tc>
          <w:tcPr>
            <w:tcW w:w="2886" w:type="dxa"/>
            <w:shd w:val="clear" w:color="auto" w:fill="auto"/>
          </w:tcPr>
          <w:p w14:paraId="64127E10" w14:textId="77777777" w:rsidR="00D937C4" w:rsidRPr="00F36C6B" w:rsidRDefault="00D937C4" w:rsidP="00D937C4">
            <w:pPr>
              <w:rPr>
                <w:rFonts w:ascii="Times New Roman" w:hAnsi="Times New Roman"/>
              </w:rPr>
            </w:pPr>
          </w:p>
        </w:tc>
      </w:tr>
      <w:tr w:rsidR="00D937C4" w:rsidRPr="00F36C6B" w14:paraId="01FA52E7" w14:textId="77777777" w:rsidTr="00D937C4">
        <w:tc>
          <w:tcPr>
            <w:tcW w:w="3823" w:type="dxa"/>
            <w:shd w:val="clear" w:color="auto" w:fill="auto"/>
          </w:tcPr>
          <w:p w14:paraId="7077939C" w14:textId="77777777" w:rsidR="00D937C4" w:rsidRPr="00F36C6B" w:rsidRDefault="00D937C4" w:rsidP="00D937C4">
            <w:pPr>
              <w:rPr>
                <w:rFonts w:ascii="Times New Roman" w:hAnsi="Times New Roman"/>
              </w:rPr>
            </w:pPr>
            <w:r w:rsidRPr="00F36C6B">
              <w:rPr>
                <w:rFonts w:ascii="Times New Roman" w:hAnsi="Times New Roman"/>
              </w:rPr>
              <w:t>Estacionamiento</w:t>
            </w:r>
          </w:p>
        </w:tc>
        <w:tc>
          <w:tcPr>
            <w:tcW w:w="1939" w:type="dxa"/>
            <w:shd w:val="clear" w:color="auto" w:fill="auto"/>
          </w:tcPr>
          <w:p w14:paraId="3666C5A1" w14:textId="77777777" w:rsidR="00D937C4" w:rsidRPr="00F36C6B" w:rsidRDefault="00D937C4" w:rsidP="00D937C4">
            <w:pPr>
              <w:rPr>
                <w:rFonts w:ascii="Times New Roman" w:hAnsi="Times New Roman"/>
              </w:rPr>
            </w:pPr>
          </w:p>
        </w:tc>
        <w:tc>
          <w:tcPr>
            <w:tcW w:w="2886" w:type="dxa"/>
            <w:shd w:val="clear" w:color="auto" w:fill="auto"/>
          </w:tcPr>
          <w:p w14:paraId="1FB87201" w14:textId="77777777" w:rsidR="00D937C4" w:rsidRPr="00F36C6B" w:rsidRDefault="00D937C4" w:rsidP="00D937C4">
            <w:pPr>
              <w:rPr>
                <w:rFonts w:ascii="Times New Roman" w:hAnsi="Times New Roman"/>
              </w:rPr>
            </w:pPr>
          </w:p>
        </w:tc>
      </w:tr>
      <w:tr w:rsidR="00D937C4" w:rsidRPr="00F36C6B" w14:paraId="350FA390" w14:textId="77777777" w:rsidTr="00D937C4">
        <w:tc>
          <w:tcPr>
            <w:tcW w:w="3823" w:type="dxa"/>
            <w:shd w:val="clear" w:color="auto" w:fill="auto"/>
          </w:tcPr>
          <w:p w14:paraId="7B4B26C8" w14:textId="77777777" w:rsidR="00D937C4" w:rsidRPr="00F36C6B" w:rsidRDefault="00D937C4" w:rsidP="00D937C4">
            <w:pPr>
              <w:rPr>
                <w:rFonts w:ascii="Times New Roman" w:hAnsi="Times New Roman"/>
              </w:rPr>
            </w:pPr>
            <w:r w:rsidRPr="00F36C6B">
              <w:rPr>
                <w:rFonts w:ascii="Times New Roman" w:hAnsi="Times New Roman"/>
              </w:rPr>
              <w:t>Obra Exterior (vialidades, accesos, plaza, andadores, etc.)</w:t>
            </w:r>
          </w:p>
        </w:tc>
        <w:tc>
          <w:tcPr>
            <w:tcW w:w="1939" w:type="dxa"/>
            <w:shd w:val="clear" w:color="auto" w:fill="auto"/>
          </w:tcPr>
          <w:p w14:paraId="0D1BAFB6" w14:textId="77777777" w:rsidR="00D937C4" w:rsidRPr="00F36C6B" w:rsidRDefault="00D937C4" w:rsidP="00D937C4">
            <w:pPr>
              <w:rPr>
                <w:rFonts w:ascii="Times New Roman" w:hAnsi="Times New Roman"/>
              </w:rPr>
            </w:pPr>
          </w:p>
        </w:tc>
        <w:tc>
          <w:tcPr>
            <w:tcW w:w="2886" w:type="dxa"/>
            <w:shd w:val="clear" w:color="auto" w:fill="auto"/>
          </w:tcPr>
          <w:p w14:paraId="7A3096A1" w14:textId="77777777" w:rsidR="00D937C4" w:rsidRPr="00F36C6B" w:rsidRDefault="00D937C4" w:rsidP="00D937C4">
            <w:pPr>
              <w:rPr>
                <w:rFonts w:ascii="Times New Roman" w:hAnsi="Times New Roman"/>
              </w:rPr>
            </w:pPr>
          </w:p>
        </w:tc>
      </w:tr>
      <w:tr w:rsidR="00D937C4" w:rsidRPr="00F36C6B" w14:paraId="3064C330" w14:textId="77777777" w:rsidTr="00D937C4">
        <w:tc>
          <w:tcPr>
            <w:tcW w:w="3823" w:type="dxa"/>
            <w:shd w:val="clear" w:color="auto" w:fill="auto"/>
          </w:tcPr>
          <w:p w14:paraId="34029591" w14:textId="77777777" w:rsidR="00D937C4" w:rsidRPr="00F36C6B" w:rsidRDefault="00D937C4" w:rsidP="00D937C4">
            <w:pPr>
              <w:rPr>
                <w:rFonts w:ascii="Times New Roman" w:hAnsi="Times New Roman"/>
              </w:rPr>
            </w:pPr>
            <w:r w:rsidRPr="00F36C6B">
              <w:rPr>
                <w:rFonts w:ascii="Times New Roman" w:hAnsi="Times New Roman"/>
              </w:rPr>
              <w:t>Costo Total de Construcción</w:t>
            </w:r>
          </w:p>
        </w:tc>
        <w:tc>
          <w:tcPr>
            <w:tcW w:w="1939" w:type="dxa"/>
            <w:shd w:val="clear" w:color="auto" w:fill="auto"/>
          </w:tcPr>
          <w:p w14:paraId="6230B5BD" w14:textId="77777777" w:rsidR="00D937C4" w:rsidRPr="00F36C6B" w:rsidRDefault="00D937C4" w:rsidP="00D937C4">
            <w:pPr>
              <w:rPr>
                <w:rFonts w:ascii="Times New Roman" w:hAnsi="Times New Roman"/>
              </w:rPr>
            </w:pPr>
          </w:p>
        </w:tc>
        <w:tc>
          <w:tcPr>
            <w:tcW w:w="2886" w:type="dxa"/>
            <w:shd w:val="clear" w:color="auto" w:fill="auto"/>
          </w:tcPr>
          <w:p w14:paraId="01B8FA3E" w14:textId="77777777" w:rsidR="00D937C4" w:rsidRPr="00F36C6B" w:rsidRDefault="00D937C4" w:rsidP="00D937C4">
            <w:pPr>
              <w:rPr>
                <w:rFonts w:ascii="Times New Roman" w:hAnsi="Times New Roman"/>
              </w:rPr>
            </w:pPr>
          </w:p>
        </w:tc>
      </w:tr>
    </w:tbl>
    <w:p w14:paraId="24A0D7CA" w14:textId="77777777" w:rsidR="00D937C4" w:rsidRPr="00F36C6B" w:rsidRDefault="00D937C4" w:rsidP="00D937C4">
      <w:pPr>
        <w:rPr>
          <w:rFonts w:ascii="Times New Roman" w:hAnsi="Times New Roman"/>
          <w:szCs w:val="24"/>
        </w:rPr>
      </w:pPr>
    </w:p>
    <w:p w14:paraId="49833893" w14:textId="77777777" w:rsidR="00D937C4" w:rsidRPr="00F36C6B" w:rsidRDefault="00D937C4" w:rsidP="00D937C4">
      <w:pPr>
        <w:rPr>
          <w:rFonts w:ascii="Times New Roman" w:hAnsi="Times New Roman"/>
          <w:szCs w:val="24"/>
        </w:rPr>
      </w:pPr>
    </w:p>
    <w:p w14:paraId="4A1E3139" w14:textId="77777777" w:rsidR="00D937C4" w:rsidRPr="00F36C6B" w:rsidRDefault="00D937C4" w:rsidP="00D937C4">
      <w:pPr>
        <w:rPr>
          <w:rFonts w:ascii="Times New Roman" w:hAnsi="Times New Roman"/>
          <w:szCs w:val="24"/>
        </w:rPr>
      </w:pPr>
      <w:r w:rsidRPr="00F36C6B">
        <w:rPr>
          <w:rFonts w:ascii="Times New Roman" w:hAnsi="Times New Roman"/>
          <w:szCs w:val="24"/>
        </w:rPr>
        <w:t xml:space="preserve">La información sobre costos deberá estar expresada </w:t>
      </w:r>
      <w:r w:rsidR="008C4184" w:rsidRPr="00F36C6B">
        <w:rPr>
          <w:rFonts w:ascii="Times New Roman" w:hAnsi="Times New Roman"/>
          <w:szCs w:val="24"/>
        </w:rPr>
        <w:t>a precios</w:t>
      </w:r>
      <w:r w:rsidRPr="00F36C6B">
        <w:rPr>
          <w:rFonts w:ascii="Times New Roman" w:hAnsi="Times New Roman"/>
          <w:szCs w:val="24"/>
        </w:rPr>
        <w:t xml:space="preserve"> </w:t>
      </w:r>
      <w:r w:rsidR="00C25C6B" w:rsidRPr="00F36C6B">
        <w:rPr>
          <w:rFonts w:ascii="Times New Roman" w:hAnsi="Times New Roman"/>
          <w:szCs w:val="24"/>
        </w:rPr>
        <w:t>de la Fecha Base</w:t>
      </w:r>
      <w:r w:rsidRPr="00F36C6B">
        <w:rPr>
          <w:rFonts w:ascii="Times New Roman" w:hAnsi="Times New Roman"/>
          <w:szCs w:val="24"/>
        </w:rPr>
        <w:t>.</w:t>
      </w:r>
    </w:p>
    <w:p w14:paraId="03533F0A" w14:textId="77777777" w:rsidR="00D937C4" w:rsidRPr="00F36C6B" w:rsidRDefault="00D937C4" w:rsidP="00D937C4">
      <w:pPr>
        <w:rPr>
          <w:rFonts w:ascii="Times New Roman" w:hAnsi="Times New Roman"/>
          <w:szCs w:val="24"/>
        </w:rPr>
      </w:pPr>
    </w:p>
    <w:p w14:paraId="2BA60241" w14:textId="77777777" w:rsidR="00D937C4" w:rsidRPr="00F36C6B" w:rsidRDefault="00D937C4" w:rsidP="00D937C4">
      <w:pPr>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2"/>
        <w:gridCol w:w="4322"/>
      </w:tblGrid>
      <w:tr w:rsidR="00D937C4" w:rsidRPr="00F36C6B" w14:paraId="1D8F0ED6" w14:textId="77777777" w:rsidTr="00D937C4">
        <w:tc>
          <w:tcPr>
            <w:tcW w:w="8644" w:type="dxa"/>
            <w:gridSpan w:val="2"/>
            <w:shd w:val="clear" w:color="auto" w:fill="auto"/>
          </w:tcPr>
          <w:p w14:paraId="1AB1441F" w14:textId="77777777" w:rsidR="00D937C4" w:rsidRPr="00F36C6B" w:rsidRDefault="00D937C4" w:rsidP="00D937C4">
            <w:pPr>
              <w:rPr>
                <w:rFonts w:ascii="Times New Roman" w:hAnsi="Times New Roman"/>
                <w:b/>
              </w:rPr>
            </w:pPr>
            <w:r w:rsidRPr="00F36C6B">
              <w:rPr>
                <w:rFonts w:ascii="Times New Roman" w:hAnsi="Times New Roman"/>
                <w:b/>
              </w:rPr>
              <w:t xml:space="preserve">Nota: El presente desglose </w:t>
            </w:r>
            <w:r w:rsidRPr="00F36C6B">
              <w:rPr>
                <w:rFonts w:ascii="Times New Roman" w:hAnsi="Times New Roman"/>
                <w:b/>
                <w:u w:val="single"/>
              </w:rPr>
              <w:t xml:space="preserve">es sólo un ejemplo </w:t>
            </w:r>
            <w:r w:rsidRPr="00F36C6B">
              <w:rPr>
                <w:rFonts w:ascii="Times New Roman" w:hAnsi="Times New Roman"/>
                <w:b/>
              </w:rPr>
              <w:t>ya que el Concursante deberá presentar este desglose de forma que coincida con las partidas que presente en su Anexo 7 Programa de Obra del modelo de Contrato y en el Formato PE-10 del Anexo 3 de la Sección III de las presentes Bases.</w:t>
            </w:r>
          </w:p>
        </w:tc>
      </w:tr>
      <w:tr w:rsidR="00D937C4" w:rsidRPr="00F36C6B" w14:paraId="640BE8F8" w14:textId="77777777" w:rsidTr="00D937C4">
        <w:tc>
          <w:tcPr>
            <w:tcW w:w="4322" w:type="dxa"/>
            <w:shd w:val="clear" w:color="auto" w:fill="E0E0E0"/>
          </w:tcPr>
          <w:p w14:paraId="1438FCB7" w14:textId="77777777" w:rsidR="00D937C4" w:rsidRPr="00F36C6B" w:rsidRDefault="00D937C4" w:rsidP="00D937C4">
            <w:pPr>
              <w:jc w:val="center"/>
              <w:rPr>
                <w:rFonts w:ascii="Times New Roman" w:hAnsi="Times New Roman"/>
                <w:b/>
                <w:szCs w:val="24"/>
              </w:rPr>
            </w:pPr>
            <w:r w:rsidRPr="00F36C6B">
              <w:rPr>
                <w:rFonts w:ascii="Times New Roman" w:hAnsi="Times New Roman"/>
                <w:b/>
                <w:szCs w:val="24"/>
              </w:rPr>
              <w:t>Costo de construcción</w:t>
            </w:r>
          </w:p>
        </w:tc>
        <w:tc>
          <w:tcPr>
            <w:tcW w:w="4322" w:type="dxa"/>
            <w:shd w:val="clear" w:color="auto" w:fill="E0E0E0"/>
          </w:tcPr>
          <w:p w14:paraId="6943AB34" w14:textId="77777777" w:rsidR="00D937C4" w:rsidRPr="00F36C6B" w:rsidRDefault="00D937C4" w:rsidP="00D937C4">
            <w:pPr>
              <w:jc w:val="center"/>
              <w:rPr>
                <w:rFonts w:ascii="Times New Roman" w:hAnsi="Times New Roman"/>
                <w:b/>
                <w:szCs w:val="24"/>
              </w:rPr>
            </w:pPr>
            <w:r w:rsidRPr="00F36C6B">
              <w:rPr>
                <w:rFonts w:ascii="Times New Roman" w:hAnsi="Times New Roman"/>
                <w:b/>
                <w:szCs w:val="24"/>
              </w:rPr>
              <w:t>Costo</w:t>
            </w:r>
          </w:p>
        </w:tc>
      </w:tr>
      <w:tr w:rsidR="00D937C4" w:rsidRPr="00F36C6B" w14:paraId="799ADB06" w14:textId="77777777" w:rsidTr="00D937C4">
        <w:tc>
          <w:tcPr>
            <w:tcW w:w="4322" w:type="dxa"/>
            <w:shd w:val="clear" w:color="auto" w:fill="auto"/>
          </w:tcPr>
          <w:p w14:paraId="37F54E55" w14:textId="77777777" w:rsidR="00D937C4" w:rsidRPr="00F36C6B" w:rsidRDefault="00D937C4" w:rsidP="00D937C4">
            <w:pPr>
              <w:tabs>
                <w:tab w:val="center" w:pos="2053"/>
              </w:tabs>
              <w:rPr>
                <w:rFonts w:ascii="Times New Roman" w:hAnsi="Times New Roman"/>
                <w:szCs w:val="24"/>
              </w:rPr>
            </w:pPr>
            <w:r w:rsidRPr="00F36C6B">
              <w:rPr>
                <w:rFonts w:ascii="Times New Roman" w:hAnsi="Times New Roman"/>
                <w:szCs w:val="24"/>
              </w:rPr>
              <w:t>Obra Civil.</w:t>
            </w:r>
          </w:p>
        </w:tc>
        <w:tc>
          <w:tcPr>
            <w:tcW w:w="4322" w:type="dxa"/>
            <w:shd w:val="clear" w:color="auto" w:fill="auto"/>
          </w:tcPr>
          <w:p w14:paraId="58CADD5B" w14:textId="77777777" w:rsidR="00D937C4" w:rsidRPr="00F36C6B" w:rsidRDefault="00D937C4" w:rsidP="00D937C4">
            <w:pPr>
              <w:rPr>
                <w:rFonts w:ascii="Times New Roman" w:hAnsi="Times New Roman"/>
                <w:szCs w:val="24"/>
              </w:rPr>
            </w:pPr>
          </w:p>
        </w:tc>
      </w:tr>
      <w:tr w:rsidR="00D937C4" w:rsidRPr="00F36C6B" w14:paraId="27712246" w14:textId="77777777" w:rsidTr="00D937C4">
        <w:tc>
          <w:tcPr>
            <w:tcW w:w="4322" w:type="dxa"/>
            <w:shd w:val="clear" w:color="auto" w:fill="auto"/>
          </w:tcPr>
          <w:p w14:paraId="44D175C2" w14:textId="77777777" w:rsidR="00D937C4" w:rsidRPr="00F36C6B" w:rsidRDefault="00D937C4" w:rsidP="00D937C4">
            <w:pPr>
              <w:rPr>
                <w:rFonts w:ascii="Times New Roman" w:hAnsi="Times New Roman"/>
                <w:szCs w:val="24"/>
              </w:rPr>
            </w:pPr>
            <w:r w:rsidRPr="00F36C6B">
              <w:rPr>
                <w:rFonts w:ascii="Times New Roman" w:hAnsi="Times New Roman"/>
                <w:szCs w:val="24"/>
              </w:rPr>
              <w:t>Terracerías</w:t>
            </w:r>
          </w:p>
        </w:tc>
        <w:tc>
          <w:tcPr>
            <w:tcW w:w="4322" w:type="dxa"/>
            <w:shd w:val="clear" w:color="auto" w:fill="auto"/>
          </w:tcPr>
          <w:p w14:paraId="329F61A1" w14:textId="77777777" w:rsidR="00D937C4" w:rsidRPr="00F36C6B" w:rsidRDefault="00D937C4" w:rsidP="00D937C4">
            <w:pPr>
              <w:rPr>
                <w:rFonts w:ascii="Times New Roman" w:hAnsi="Times New Roman"/>
                <w:szCs w:val="24"/>
              </w:rPr>
            </w:pPr>
          </w:p>
        </w:tc>
      </w:tr>
      <w:tr w:rsidR="00D937C4" w:rsidRPr="00F36C6B" w14:paraId="7A14E743" w14:textId="77777777" w:rsidTr="00D937C4">
        <w:tc>
          <w:tcPr>
            <w:tcW w:w="4322" w:type="dxa"/>
            <w:shd w:val="clear" w:color="auto" w:fill="auto"/>
          </w:tcPr>
          <w:p w14:paraId="3A3CA787" w14:textId="77777777" w:rsidR="00D937C4" w:rsidRPr="00F36C6B" w:rsidRDefault="00D937C4" w:rsidP="00D937C4">
            <w:pPr>
              <w:rPr>
                <w:rFonts w:ascii="Times New Roman" w:hAnsi="Times New Roman"/>
                <w:szCs w:val="24"/>
              </w:rPr>
            </w:pPr>
            <w:r w:rsidRPr="00F36C6B">
              <w:rPr>
                <w:rFonts w:ascii="Times New Roman" w:hAnsi="Times New Roman"/>
                <w:szCs w:val="24"/>
              </w:rPr>
              <w:t>Estructura (Cimentación y Superestructura)</w:t>
            </w:r>
          </w:p>
        </w:tc>
        <w:tc>
          <w:tcPr>
            <w:tcW w:w="4322" w:type="dxa"/>
            <w:shd w:val="clear" w:color="auto" w:fill="auto"/>
          </w:tcPr>
          <w:p w14:paraId="43F3C68D" w14:textId="77777777" w:rsidR="00D937C4" w:rsidRPr="00F36C6B" w:rsidRDefault="00D937C4" w:rsidP="00D937C4">
            <w:pPr>
              <w:rPr>
                <w:rFonts w:ascii="Times New Roman" w:hAnsi="Times New Roman"/>
                <w:szCs w:val="24"/>
              </w:rPr>
            </w:pPr>
          </w:p>
        </w:tc>
      </w:tr>
      <w:tr w:rsidR="00D937C4" w:rsidRPr="00F36C6B" w14:paraId="17B883CA" w14:textId="77777777" w:rsidTr="00D937C4">
        <w:tc>
          <w:tcPr>
            <w:tcW w:w="4322" w:type="dxa"/>
            <w:shd w:val="clear" w:color="auto" w:fill="auto"/>
          </w:tcPr>
          <w:p w14:paraId="0EF8DF97" w14:textId="77777777" w:rsidR="00D937C4" w:rsidRPr="00F36C6B" w:rsidRDefault="00D937C4" w:rsidP="00D937C4">
            <w:pPr>
              <w:rPr>
                <w:rFonts w:ascii="Times New Roman" w:hAnsi="Times New Roman"/>
                <w:szCs w:val="24"/>
              </w:rPr>
            </w:pPr>
            <w:r w:rsidRPr="00F36C6B">
              <w:rPr>
                <w:rFonts w:ascii="Times New Roman" w:hAnsi="Times New Roman"/>
                <w:szCs w:val="24"/>
              </w:rPr>
              <w:t>Acabados</w:t>
            </w:r>
          </w:p>
        </w:tc>
        <w:tc>
          <w:tcPr>
            <w:tcW w:w="4322" w:type="dxa"/>
            <w:shd w:val="clear" w:color="auto" w:fill="auto"/>
          </w:tcPr>
          <w:p w14:paraId="7CA66D35" w14:textId="77777777" w:rsidR="00D937C4" w:rsidRPr="00F36C6B" w:rsidRDefault="00D937C4" w:rsidP="00D937C4">
            <w:pPr>
              <w:rPr>
                <w:rFonts w:ascii="Times New Roman" w:hAnsi="Times New Roman"/>
                <w:szCs w:val="24"/>
              </w:rPr>
            </w:pPr>
          </w:p>
        </w:tc>
      </w:tr>
      <w:tr w:rsidR="00D937C4" w:rsidRPr="00F36C6B" w14:paraId="4A67499F" w14:textId="77777777" w:rsidTr="00D937C4">
        <w:tc>
          <w:tcPr>
            <w:tcW w:w="4322" w:type="dxa"/>
            <w:shd w:val="clear" w:color="auto" w:fill="auto"/>
          </w:tcPr>
          <w:p w14:paraId="1CA4A7D7" w14:textId="77777777" w:rsidR="00D937C4" w:rsidRPr="00F36C6B" w:rsidRDefault="00D937C4" w:rsidP="00D937C4">
            <w:pPr>
              <w:rPr>
                <w:rFonts w:ascii="Times New Roman" w:hAnsi="Times New Roman"/>
                <w:szCs w:val="24"/>
              </w:rPr>
            </w:pPr>
            <w:r w:rsidRPr="00F36C6B">
              <w:rPr>
                <w:rFonts w:ascii="Times New Roman" w:hAnsi="Times New Roman"/>
                <w:szCs w:val="24"/>
              </w:rPr>
              <w:t>Albañilería</w:t>
            </w:r>
          </w:p>
        </w:tc>
        <w:tc>
          <w:tcPr>
            <w:tcW w:w="4322" w:type="dxa"/>
            <w:shd w:val="clear" w:color="auto" w:fill="auto"/>
          </w:tcPr>
          <w:p w14:paraId="73C79335" w14:textId="77777777" w:rsidR="00D937C4" w:rsidRPr="00F36C6B" w:rsidRDefault="00D937C4" w:rsidP="00D937C4">
            <w:pPr>
              <w:rPr>
                <w:rFonts w:ascii="Times New Roman" w:hAnsi="Times New Roman"/>
                <w:szCs w:val="24"/>
              </w:rPr>
            </w:pPr>
          </w:p>
        </w:tc>
      </w:tr>
      <w:tr w:rsidR="00D937C4" w:rsidRPr="00F36C6B" w14:paraId="4CFCBFA1" w14:textId="77777777" w:rsidTr="00D937C4">
        <w:tc>
          <w:tcPr>
            <w:tcW w:w="4322" w:type="dxa"/>
            <w:shd w:val="clear" w:color="auto" w:fill="auto"/>
          </w:tcPr>
          <w:p w14:paraId="77802BDB" w14:textId="77777777" w:rsidR="00D937C4" w:rsidRPr="00F36C6B" w:rsidRDefault="00D937C4" w:rsidP="00D937C4">
            <w:pPr>
              <w:rPr>
                <w:rFonts w:ascii="Times New Roman" w:hAnsi="Times New Roman"/>
                <w:szCs w:val="24"/>
              </w:rPr>
            </w:pPr>
            <w:r w:rsidRPr="00F36C6B">
              <w:rPr>
                <w:rFonts w:ascii="Times New Roman" w:hAnsi="Times New Roman"/>
                <w:szCs w:val="24"/>
              </w:rPr>
              <w:t>Herrería</w:t>
            </w:r>
          </w:p>
        </w:tc>
        <w:tc>
          <w:tcPr>
            <w:tcW w:w="4322" w:type="dxa"/>
            <w:shd w:val="clear" w:color="auto" w:fill="auto"/>
          </w:tcPr>
          <w:p w14:paraId="0B1F5B43" w14:textId="77777777" w:rsidR="00D937C4" w:rsidRPr="00F36C6B" w:rsidRDefault="00D937C4" w:rsidP="00D937C4">
            <w:pPr>
              <w:rPr>
                <w:rFonts w:ascii="Times New Roman" w:hAnsi="Times New Roman"/>
                <w:szCs w:val="24"/>
              </w:rPr>
            </w:pPr>
          </w:p>
        </w:tc>
      </w:tr>
      <w:tr w:rsidR="00D937C4" w:rsidRPr="00F36C6B" w14:paraId="2EEC5FFF" w14:textId="77777777" w:rsidTr="00D937C4">
        <w:tc>
          <w:tcPr>
            <w:tcW w:w="4322" w:type="dxa"/>
            <w:shd w:val="clear" w:color="auto" w:fill="auto"/>
          </w:tcPr>
          <w:p w14:paraId="1750565D" w14:textId="77777777" w:rsidR="00D937C4" w:rsidRPr="00F36C6B" w:rsidRDefault="00D937C4" w:rsidP="00D937C4">
            <w:pPr>
              <w:rPr>
                <w:rFonts w:ascii="Times New Roman" w:hAnsi="Times New Roman"/>
                <w:szCs w:val="24"/>
              </w:rPr>
            </w:pPr>
            <w:r w:rsidRPr="00F36C6B">
              <w:rPr>
                <w:rFonts w:ascii="Times New Roman" w:hAnsi="Times New Roman"/>
                <w:szCs w:val="24"/>
              </w:rPr>
              <w:t>Carpintería</w:t>
            </w:r>
          </w:p>
        </w:tc>
        <w:tc>
          <w:tcPr>
            <w:tcW w:w="4322" w:type="dxa"/>
            <w:shd w:val="clear" w:color="auto" w:fill="auto"/>
          </w:tcPr>
          <w:p w14:paraId="000DDD38" w14:textId="77777777" w:rsidR="00D937C4" w:rsidRPr="00F36C6B" w:rsidRDefault="00D937C4" w:rsidP="00D937C4">
            <w:pPr>
              <w:rPr>
                <w:rFonts w:ascii="Times New Roman" w:hAnsi="Times New Roman"/>
                <w:szCs w:val="24"/>
              </w:rPr>
            </w:pPr>
          </w:p>
        </w:tc>
      </w:tr>
      <w:tr w:rsidR="00D937C4" w:rsidRPr="00F36C6B" w14:paraId="6F48E5EE" w14:textId="77777777" w:rsidTr="00D937C4">
        <w:tc>
          <w:tcPr>
            <w:tcW w:w="4322" w:type="dxa"/>
            <w:shd w:val="clear" w:color="auto" w:fill="auto"/>
          </w:tcPr>
          <w:p w14:paraId="3D2B8B63" w14:textId="77777777" w:rsidR="00D937C4" w:rsidRPr="00F36C6B" w:rsidRDefault="00D937C4" w:rsidP="00D937C4">
            <w:pPr>
              <w:rPr>
                <w:rFonts w:ascii="Times New Roman" w:hAnsi="Times New Roman"/>
                <w:szCs w:val="24"/>
              </w:rPr>
            </w:pPr>
            <w:r w:rsidRPr="00F36C6B">
              <w:rPr>
                <w:rFonts w:ascii="Times New Roman" w:hAnsi="Times New Roman"/>
                <w:szCs w:val="24"/>
              </w:rPr>
              <w:t>Puertas</w:t>
            </w:r>
          </w:p>
        </w:tc>
        <w:tc>
          <w:tcPr>
            <w:tcW w:w="4322" w:type="dxa"/>
            <w:shd w:val="clear" w:color="auto" w:fill="auto"/>
          </w:tcPr>
          <w:p w14:paraId="4A8F1C99" w14:textId="77777777" w:rsidR="00D937C4" w:rsidRPr="00F36C6B" w:rsidRDefault="00D937C4" w:rsidP="00D937C4">
            <w:pPr>
              <w:rPr>
                <w:rFonts w:ascii="Times New Roman" w:hAnsi="Times New Roman"/>
                <w:szCs w:val="24"/>
              </w:rPr>
            </w:pPr>
          </w:p>
        </w:tc>
      </w:tr>
      <w:tr w:rsidR="00D937C4" w:rsidRPr="00F36C6B" w14:paraId="6127B7F4" w14:textId="77777777" w:rsidTr="00D937C4">
        <w:tc>
          <w:tcPr>
            <w:tcW w:w="4322" w:type="dxa"/>
            <w:shd w:val="clear" w:color="auto" w:fill="auto"/>
          </w:tcPr>
          <w:p w14:paraId="5AA9DF2F" w14:textId="77777777" w:rsidR="00D937C4" w:rsidRPr="00F36C6B" w:rsidRDefault="00D937C4" w:rsidP="00D937C4">
            <w:pPr>
              <w:rPr>
                <w:rFonts w:ascii="Times New Roman" w:hAnsi="Times New Roman"/>
                <w:szCs w:val="24"/>
              </w:rPr>
            </w:pPr>
            <w:r w:rsidRPr="00F36C6B">
              <w:rPr>
                <w:rFonts w:ascii="Times New Roman" w:hAnsi="Times New Roman"/>
                <w:szCs w:val="24"/>
              </w:rPr>
              <w:t>Cerrajerías</w:t>
            </w:r>
          </w:p>
        </w:tc>
        <w:tc>
          <w:tcPr>
            <w:tcW w:w="4322" w:type="dxa"/>
            <w:shd w:val="clear" w:color="auto" w:fill="auto"/>
          </w:tcPr>
          <w:p w14:paraId="41E3F480" w14:textId="77777777" w:rsidR="00D937C4" w:rsidRPr="00F36C6B" w:rsidRDefault="00D937C4" w:rsidP="00D937C4">
            <w:pPr>
              <w:rPr>
                <w:rFonts w:ascii="Times New Roman" w:hAnsi="Times New Roman"/>
                <w:szCs w:val="24"/>
              </w:rPr>
            </w:pPr>
          </w:p>
        </w:tc>
      </w:tr>
      <w:tr w:rsidR="00D937C4" w:rsidRPr="00F36C6B" w14:paraId="598120BA" w14:textId="77777777" w:rsidTr="00D937C4">
        <w:tc>
          <w:tcPr>
            <w:tcW w:w="4322" w:type="dxa"/>
            <w:shd w:val="clear" w:color="auto" w:fill="auto"/>
          </w:tcPr>
          <w:p w14:paraId="4BC8E33B" w14:textId="77777777" w:rsidR="00D937C4" w:rsidRPr="00F36C6B" w:rsidRDefault="00D937C4" w:rsidP="00D937C4">
            <w:pPr>
              <w:rPr>
                <w:rFonts w:ascii="Times New Roman" w:hAnsi="Times New Roman"/>
                <w:szCs w:val="24"/>
              </w:rPr>
            </w:pPr>
            <w:r w:rsidRPr="00F36C6B">
              <w:rPr>
                <w:rFonts w:ascii="Times New Roman" w:hAnsi="Times New Roman"/>
                <w:szCs w:val="24"/>
              </w:rPr>
              <w:t>Cancelería</w:t>
            </w:r>
          </w:p>
        </w:tc>
        <w:tc>
          <w:tcPr>
            <w:tcW w:w="4322" w:type="dxa"/>
            <w:shd w:val="clear" w:color="auto" w:fill="auto"/>
          </w:tcPr>
          <w:p w14:paraId="74C2353B" w14:textId="77777777" w:rsidR="00D937C4" w:rsidRPr="00F36C6B" w:rsidRDefault="00D937C4" w:rsidP="00D937C4">
            <w:pPr>
              <w:rPr>
                <w:rFonts w:ascii="Times New Roman" w:hAnsi="Times New Roman"/>
                <w:szCs w:val="24"/>
              </w:rPr>
            </w:pPr>
          </w:p>
        </w:tc>
      </w:tr>
      <w:tr w:rsidR="00D937C4" w:rsidRPr="00F36C6B" w14:paraId="35C34E93" w14:textId="77777777" w:rsidTr="00D937C4">
        <w:tc>
          <w:tcPr>
            <w:tcW w:w="4322" w:type="dxa"/>
            <w:shd w:val="clear" w:color="auto" w:fill="auto"/>
          </w:tcPr>
          <w:p w14:paraId="49D168FF" w14:textId="77777777" w:rsidR="00D937C4" w:rsidRPr="00F36C6B" w:rsidRDefault="00D937C4" w:rsidP="00D937C4">
            <w:pPr>
              <w:rPr>
                <w:rFonts w:ascii="Times New Roman" w:hAnsi="Times New Roman"/>
                <w:szCs w:val="24"/>
              </w:rPr>
            </w:pPr>
            <w:r w:rsidRPr="00F36C6B">
              <w:rPr>
                <w:rFonts w:ascii="Times New Roman" w:hAnsi="Times New Roman"/>
                <w:szCs w:val="24"/>
              </w:rPr>
              <w:t>Obra Exterior.</w:t>
            </w:r>
          </w:p>
        </w:tc>
        <w:tc>
          <w:tcPr>
            <w:tcW w:w="4322" w:type="dxa"/>
            <w:shd w:val="clear" w:color="auto" w:fill="auto"/>
          </w:tcPr>
          <w:p w14:paraId="01B5C7EC" w14:textId="77777777" w:rsidR="00D937C4" w:rsidRPr="00F36C6B" w:rsidRDefault="00D937C4" w:rsidP="00D937C4">
            <w:pPr>
              <w:rPr>
                <w:rFonts w:ascii="Times New Roman" w:hAnsi="Times New Roman"/>
                <w:szCs w:val="24"/>
              </w:rPr>
            </w:pPr>
          </w:p>
        </w:tc>
      </w:tr>
      <w:tr w:rsidR="00D937C4" w:rsidRPr="00F36C6B" w14:paraId="36BBAC0D" w14:textId="77777777" w:rsidTr="00D937C4">
        <w:tc>
          <w:tcPr>
            <w:tcW w:w="4322" w:type="dxa"/>
            <w:shd w:val="clear" w:color="auto" w:fill="auto"/>
          </w:tcPr>
          <w:p w14:paraId="20AA2CD5" w14:textId="77777777" w:rsidR="00D937C4" w:rsidRPr="00F36C6B" w:rsidRDefault="00D937C4" w:rsidP="00D937C4">
            <w:pPr>
              <w:rPr>
                <w:rFonts w:ascii="Times New Roman" w:hAnsi="Times New Roman"/>
                <w:szCs w:val="24"/>
              </w:rPr>
            </w:pPr>
            <w:r w:rsidRPr="00F36C6B">
              <w:rPr>
                <w:rFonts w:ascii="Times New Roman" w:hAnsi="Times New Roman"/>
                <w:szCs w:val="24"/>
              </w:rPr>
              <w:t>Señalización</w:t>
            </w:r>
          </w:p>
        </w:tc>
        <w:tc>
          <w:tcPr>
            <w:tcW w:w="4322" w:type="dxa"/>
            <w:shd w:val="clear" w:color="auto" w:fill="auto"/>
          </w:tcPr>
          <w:p w14:paraId="3B86A02D" w14:textId="77777777" w:rsidR="00D937C4" w:rsidRPr="00F36C6B" w:rsidRDefault="00D937C4" w:rsidP="00D937C4">
            <w:pPr>
              <w:rPr>
                <w:rFonts w:ascii="Times New Roman" w:hAnsi="Times New Roman"/>
                <w:szCs w:val="24"/>
              </w:rPr>
            </w:pPr>
          </w:p>
        </w:tc>
      </w:tr>
      <w:tr w:rsidR="00D937C4" w:rsidRPr="00F36C6B" w14:paraId="090293B1" w14:textId="77777777" w:rsidTr="00D937C4">
        <w:tc>
          <w:tcPr>
            <w:tcW w:w="4322" w:type="dxa"/>
            <w:shd w:val="clear" w:color="auto" w:fill="auto"/>
          </w:tcPr>
          <w:p w14:paraId="58C4300F" w14:textId="77777777" w:rsidR="00D937C4" w:rsidRPr="00F36C6B" w:rsidRDefault="00D937C4" w:rsidP="00D937C4">
            <w:pPr>
              <w:rPr>
                <w:rFonts w:ascii="Times New Roman" w:hAnsi="Times New Roman"/>
                <w:szCs w:val="24"/>
              </w:rPr>
            </w:pPr>
            <w:r w:rsidRPr="00F36C6B">
              <w:rPr>
                <w:rFonts w:ascii="Times New Roman" w:hAnsi="Times New Roman"/>
                <w:szCs w:val="24"/>
              </w:rPr>
              <w:t>Jardinería</w:t>
            </w:r>
          </w:p>
        </w:tc>
        <w:tc>
          <w:tcPr>
            <w:tcW w:w="4322" w:type="dxa"/>
            <w:shd w:val="clear" w:color="auto" w:fill="auto"/>
          </w:tcPr>
          <w:p w14:paraId="79749845" w14:textId="77777777" w:rsidR="00D937C4" w:rsidRPr="00F36C6B" w:rsidRDefault="00D937C4" w:rsidP="00D937C4">
            <w:pPr>
              <w:rPr>
                <w:rFonts w:ascii="Times New Roman" w:hAnsi="Times New Roman"/>
                <w:szCs w:val="24"/>
              </w:rPr>
            </w:pPr>
          </w:p>
        </w:tc>
      </w:tr>
      <w:tr w:rsidR="00D937C4" w:rsidRPr="00F36C6B" w14:paraId="742A3FB1" w14:textId="77777777" w:rsidTr="00D937C4">
        <w:tc>
          <w:tcPr>
            <w:tcW w:w="4322" w:type="dxa"/>
            <w:shd w:val="clear" w:color="auto" w:fill="auto"/>
          </w:tcPr>
          <w:p w14:paraId="42E8B442" w14:textId="77777777" w:rsidR="00D937C4" w:rsidRPr="00F36C6B" w:rsidRDefault="00D937C4" w:rsidP="00D937C4">
            <w:pPr>
              <w:rPr>
                <w:rFonts w:ascii="Times New Roman" w:hAnsi="Times New Roman"/>
                <w:szCs w:val="24"/>
              </w:rPr>
            </w:pPr>
            <w:r w:rsidRPr="00F36C6B">
              <w:rPr>
                <w:rFonts w:ascii="Times New Roman" w:hAnsi="Times New Roman"/>
                <w:szCs w:val="24"/>
              </w:rPr>
              <w:t>Instalación hidráulica</w:t>
            </w:r>
          </w:p>
        </w:tc>
        <w:tc>
          <w:tcPr>
            <w:tcW w:w="4322" w:type="dxa"/>
            <w:shd w:val="clear" w:color="auto" w:fill="auto"/>
          </w:tcPr>
          <w:p w14:paraId="74582256" w14:textId="77777777" w:rsidR="00D937C4" w:rsidRPr="00F36C6B" w:rsidRDefault="00D937C4" w:rsidP="00D937C4">
            <w:pPr>
              <w:rPr>
                <w:rFonts w:ascii="Times New Roman" w:hAnsi="Times New Roman"/>
                <w:szCs w:val="24"/>
              </w:rPr>
            </w:pPr>
          </w:p>
        </w:tc>
      </w:tr>
      <w:tr w:rsidR="00D937C4" w:rsidRPr="00F36C6B" w14:paraId="69322EAB" w14:textId="77777777" w:rsidTr="00D937C4">
        <w:tc>
          <w:tcPr>
            <w:tcW w:w="4322" w:type="dxa"/>
            <w:shd w:val="clear" w:color="auto" w:fill="auto"/>
          </w:tcPr>
          <w:p w14:paraId="13DA4C49" w14:textId="77777777" w:rsidR="00D937C4" w:rsidRPr="00F36C6B" w:rsidRDefault="00D937C4" w:rsidP="00D937C4">
            <w:pPr>
              <w:rPr>
                <w:rFonts w:ascii="Times New Roman" w:hAnsi="Times New Roman"/>
                <w:szCs w:val="24"/>
              </w:rPr>
            </w:pPr>
            <w:r w:rsidRPr="00F36C6B">
              <w:rPr>
                <w:rFonts w:ascii="Times New Roman" w:hAnsi="Times New Roman"/>
                <w:szCs w:val="24"/>
              </w:rPr>
              <w:t>Instalación sanitaria</w:t>
            </w:r>
          </w:p>
        </w:tc>
        <w:tc>
          <w:tcPr>
            <w:tcW w:w="4322" w:type="dxa"/>
            <w:shd w:val="clear" w:color="auto" w:fill="auto"/>
          </w:tcPr>
          <w:p w14:paraId="38AD3E0C" w14:textId="77777777" w:rsidR="00D937C4" w:rsidRPr="00F36C6B" w:rsidRDefault="00D937C4" w:rsidP="00D937C4">
            <w:pPr>
              <w:rPr>
                <w:rFonts w:ascii="Times New Roman" w:hAnsi="Times New Roman"/>
                <w:szCs w:val="24"/>
              </w:rPr>
            </w:pPr>
          </w:p>
        </w:tc>
      </w:tr>
      <w:tr w:rsidR="00D937C4" w:rsidRPr="00F36C6B" w14:paraId="558F4749" w14:textId="77777777" w:rsidTr="00D937C4">
        <w:tc>
          <w:tcPr>
            <w:tcW w:w="4322" w:type="dxa"/>
            <w:shd w:val="clear" w:color="auto" w:fill="auto"/>
          </w:tcPr>
          <w:p w14:paraId="45354DEE" w14:textId="77777777" w:rsidR="00D937C4" w:rsidRPr="00F36C6B" w:rsidRDefault="00D937C4" w:rsidP="00D937C4">
            <w:pPr>
              <w:rPr>
                <w:rFonts w:ascii="Times New Roman" w:hAnsi="Times New Roman"/>
                <w:szCs w:val="24"/>
              </w:rPr>
            </w:pPr>
            <w:r w:rsidRPr="00F36C6B">
              <w:rPr>
                <w:rFonts w:ascii="Times New Roman" w:hAnsi="Times New Roman"/>
                <w:szCs w:val="24"/>
              </w:rPr>
              <w:t>Instalaciones eléctricas.</w:t>
            </w:r>
          </w:p>
        </w:tc>
        <w:tc>
          <w:tcPr>
            <w:tcW w:w="4322" w:type="dxa"/>
            <w:shd w:val="clear" w:color="auto" w:fill="auto"/>
          </w:tcPr>
          <w:p w14:paraId="28FB8E4F" w14:textId="77777777" w:rsidR="00D937C4" w:rsidRPr="00F36C6B" w:rsidRDefault="00D937C4" w:rsidP="00D937C4">
            <w:pPr>
              <w:rPr>
                <w:rFonts w:ascii="Times New Roman" w:hAnsi="Times New Roman"/>
                <w:szCs w:val="24"/>
              </w:rPr>
            </w:pPr>
          </w:p>
        </w:tc>
      </w:tr>
      <w:tr w:rsidR="00D937C4" w:rsidRPr="00F36C6B" w14:paraId="2DCE8E66" w14:textId="77777777" w:rsidTr="00D937C4">
        <w:tc>
          <w:tcPr>
            <w:tcW w:w="4322" w:type="dxa"/>
            <w:shd w:val="clear" w:color="auto" w:fill="auto"/>
          </w:tcPr>
          <w:p w14:paraId="74AEAC82" w14:textId="77777777" w:rsidR="00D937C4" w:rsidRPr="00F36C6B" w:rsidRDefault="00D937C4" w:rsidP="00D937C4">
            <w:pPr>
              <w:rPr>
                <w:rFonts w:ascii="Times New Roman" w:hAnsi="Times New Roman"/>
                <w:szCs w:val="24"/>
              </w:rPr>
            </w:pPr>
            <w:r w:rsidRPr="00F36C6B">
              <w:rPr>
                <w:rFonts w:ascii="Times New Roman" w:hAnsi="Times New Roman"/>
                <w:szCs w:val="24"/>
              </w:rPr>
              <w:t>Instalación Aire Acondicionado.</w:t>
            </w:r>
          </w:p>
        </w:tc>
        <w:tc>
          <w:tcPr>
            <w:tcW w:w="4322" w:type="dxa"/>
            <w:shd w:val="clear" w:color="auto" w:fill="auto"/>
          </w:tcPr>
          <w:p w14:paraId="6C1CF421" w14:textId="77777777" w:rsidR="00D937C4" w:rsidRPr="00F36C6B" w:rsidRDefault="00D937C4" w:rsidP="00D937C4">
            <w:pPr>
              <w:rPr>
                <w:rFonts w:ascii="Times New Roman" w:hAnsi="Times New Roman"/>
                <w:szCs w:val="24"/>
              </w:rPr>
            </w:pPr>
          </w:p>
        </w:tc>
      </w:tr>
      <w:tr w:rsidR="00D937C4" w:rsidRPr="00F36C6B" w14:paraId="4E35475C" w14:textId="77777777" w:rsidTr="00D937C4">
        <w:tc>
          <w:tcPr>
            <w:tcW w:w="4322" w:type="dxa"/>
            <w:shd w:val="clear" w:color="auto" w:fill="auto"/>
          </w:tcPr>
          <w:p w14:paraId="6839B4FF" w14:textId="77777777" w:rsidR="00D937C4" w:rsidRPr="00F36C6B" w:rsidRDefault="00D937C4" w:rsidP="00D937C4">
            <w:pPr>
              <w:rPr>
                <w:rFonts w:ascii="Times New Roman" w:hAnsi="Times New Roman"/>
                <w:szCs w:val="24"/>
              </w:rPr>
            </w:pPr>
            <w:r w:rsidRPr="00F36C6B">
              <w:rPr>
                <w:rFonts w:ascii="Times New Roman" w:hAnsi="Times New Roman"/>
                <w:szCs w:val="24"/>
              </w:rPr>
              <w:t>Instalación Gases Medicinales.</w:t>
            </w:r>
          </w:p>
        </w:tc>
        <w:tc>
          <w:tcPr>
            <w:tcW w:w="4322" w:type="dxa"/>
            <w:shd w:val="clear" w:color="auto" w:fill="auto"/>
          </w:tcPr>
          <w:p w14:paraId="08E18198" w14:textId="77777777" w:rsidR="00D937C4" w:rsidRPr="00F36C6B" w:rsidRDefault="00D937C4" w:rsidP="00D937C4">
            <w:pPr>
              <w:rPr>
                <w:rFonts w:ascii="Times New Roman" w:hAnsi="Times New Roman"/>
                <w:szCs w:val="24"/>
              </w:rPr>
            </w:pPr>
          </w:p>
        </w:tc>
      </w:tr>
      <w:tr w:rsidR="00D937C4" w:rsidRPr="00F36C6B" w14:paraId="5A74B5F2" w14:textId="77777777" w:rsidTr="00D937C4">
        <w:tc>
          <w:tcPr>
            <w:tcW w:w="4322" w:type="dxa"/>
            <w:shd w:val="clear" w:color="auto" w:fill="auto"/>
          </w:tcPr>
          <w:p w14:paraId="6CFF7587" w14:textId="77777777" w:rsidR="00D937C4" w:rsidRPr="00F36C6B" w:rsidRDefault="00D937C4" w:rsidP="00D937C4">
            <w:pPr>
              <w:rPr>
                <w:rFonts w:ascii="Times New Roman" w:hAnsi="Times New Roman"/>
                <w:szCs w:val="24"/>
              </w:rPr>
            </w:pPr>
            <w:r w:rsidRPr="00F36C6B">
              <w:rPr>
                <w:rFonts w:ascii="Times New Roman" w:hAnsi="Times New Roman"/>
                <w:szCs w:val="24"/>
              </w:rPr>
              <w:t>Instalación Elevadores</w:t>
            </w:r>
          </w:p>
        </w:tc>
        <w:tc>
          <w:tcPr>
            <w:tcW w:w="4322" w:type="dxa"/>
            <w:shd w:val="clear" w:color="auto" w:fill="auto"/>
          </w:tcPr>
          <w:p w14:paraId="1F4CA578" w14:textId="77777777" w:rsidR="00D937C4" w:rsidRPr="00F36C6B" w:rsidRDefault="00D937C4" w:rsidP="00D937C4">
            <w:pPr>
              <w:rPr>
                <w:rFonts w:ascii="Times New Roman" w:hAnsi="Times New Roman"/>
                <w:szCs w:val="24"/>
              </w:rPr>
            </w:pPr>
          </w:p>
        </w:tc>
      </w:tr>
      <w:tr w:rsidR="00D937C4" w:rsidRPr="00F36C6B" w14:paraId="4163E729" w14:textId="77777777" w:rsidTr="00D937C4">
        <w:tc>
          <w:tcPr>
            <w:tcW w:w="4322" w:type="dxa"/>
            <w:shd w:val="clear" w:color="auto" w:fill="auto"/>
          </w:tcPr>
          <w:p w14:paraId="4A74FE73" w14:textId="77777777" w:rsidR="00D937C4" w:rsidRPr="00F36C6B" w:rsidRDefault="00D937C4" w:rsidP="00D937C4">
            <w:pPr>
              <w:rPr>
                <w:rFonts w:ascii="Times New Roman" w:hAnsi="Times New Roman"/>
                <w:szCs w:val="24"/>
              </w:rPr>
            </w:pPr>
            <w:r w:rsidRPr="00F36C6B">
              <w:rPr>
                <w:rFonts w:ascii="Times New Roman" w:hAnsi="Times New Roman"/>
                <w:szCs w:val="24"/>
              </w:rPr>
              <w:lastRenderedPageBreak/>
              <w:t>Instalación Contra Incendios</w:t>
            </w:r>
          </w:p>
        </w:tc>
        <w:tc>
          <w:tcPr>
            <w:tcW w:w="4322" w:type="dxa"/>
            <w:shd w:val="clear" w:color="auto" w:fill="auto"/>
          </w:tcPr>
          <w:p w14:paraId="05524D16" w14:textId="77777777" w:rsidR="00D937C4" w:rsidRPr="00F36C6B" w:rsidRDefault="00D937C4" w:rsidP="00D937C4">
            <w:pPr>
              <w:rPr>
                <w:rFonts w:ascii="Times New Roman" w:hAnsi="Times New Roman"/>
                <w:szCs w:val="24"/>
              </w:rPr>
            </w:pPr>
          </w:p>
        </w:tc>
      </w:tr>
      <w:tr w:rsidR="00D937C4" w:rsidRPr="00F36C6B" w14:paraId="284A771B" w14:textId="77777777" w:rsidTr="00D937C4">
        <w:tc>
          <w:tcPr>
            <w:tcW w:w="4322" w:type="dxa"/>
            <w:shd w:val="clear" w:color="auto" w:fill="auto"/>
          </w:tcPr>
          <w:p w14:paraId="30A7E324" w14:textId="77777777" w:rsidR="00D937C4" w:rsidRPr="00F36C6B" w:rsidRDefault="00D937C4" w:rsidP="00D937C4">
            <w:pPr>
              <w:rPr>
                <w:rFonts w:ascii="Times New Roman" w:hAnsi="Times New Roman"/>
                <w:szCs w:val="24"/>
              </w:rPr>
            </w:pPr>
            <w:r w:rsidRPr="00F36C6B">
              <w:rPr>
                <w:rFonts w:ascii="Times New Roman" w:hAnsi="Times New Roman"/>
                <w:szCs w:val="24"/>
              </w:rPr>
              <w:t>Detección de Humo</w:t>
            </w:r>
          </w:p>
        </w:tc>
        <w:tc>
          <w:tcPr>
            <w:tcW w:w="4322" w:type="dxa"/>
            <w:shd w:val="clear" w:color="auto" w:fill="auto"/>
          </w:tcPr>
          <w:p w14:paraId="33C1AE5A" w14:textId="77777777" w:rsidR="00D937C4" w:rsidRPr="00F36C6B" w:rsidRDefault="00D937C4" w:rsidP="00D937C4">
            <w:pPr>
              <w:rPr>
                <w:rFonts w:ascii="Times New Roman" w:hAnsi="Times New Roman"/>
                <w:szCs w:val="24"/>
              </w:rPr>
            </w:pPr>
          </w:p>
        </w:tc>
      </w:tr>
      <w:tr w:rsidR="00D937C4" w:rsidRPr="00F36C6B" w14:paraId="6F166848" w14:textId="77777777" w:rsidTr="00D937C4">
        <w:tc>
          <w:tcPr>
            <w:tcW w:w="4322" w:type="dxa"/>
            <w:shd w:val="clear" w:color="auto" w:fill="auto"/>
          </w:tcPr>
          <w:p w14:paraId="4BC81A6E" w14:textId="77777777" w:rsidR="00D937C4" w:rsidRPr="00F36C6B" w:rsidRDefault="00D937C4" w:rsidP="00D937C4">
            <w:pPr>
              <w:rPr>
                <w:rFonts w:ascii="Times New Roman" w:hAnsi="Times New Roman"/>
                <w:szCs w:val="24"/>
              </w:rPr>
            </w:pPr>
            <w:r w:rsidRPr="00F36C6B">
              <w:rPr>
                <w:rFonts w:ascii="Times New Roman" w:hAnsi="Times New Roman"/>
                <w:szCs w:val="24"/>
              </w:rPr>
              <w:t>Instalación de Riego</w:t>
            </w:r>
          </w:p>
        </w:tc>
        <w:tc>
          <w:tcPr>
            <w:tcW w:w="4322" w:type="dxa"/>
            <w:shd w:val="clear" w:color="auto" w:fill="auto"/>
          </w:tcPr>
          <w:p w14:paraId="56AABCB6" w14:textId="77777777" w:rsidR="00D937C4" w:rsidRPr="00F36C6B" w:rsidRDefault="00D937C4" w:rsidP="00D937C4">
            <w:pPr>
              <w:rPr>
                <w:rFonts w:ascii="Times New Roman" w:hAnsi="Times New Roman"/>
                <w:szCs w:val="24"/>
              </w:rPr>
            </w:pPr>
          </w:p>
        </w:tc>
      </w:tr>
      <w:tr w:rsidR="00D937C4" w:rsidRPr="00F36C6B" w14:paraId="5B4B4552" w14:textId="77777777" w:rsidTr="00D937C4">
        <w:tc>
          <w:tcPr>
            <w:tcW w:w="4322" w:type="dxa"/>
            <w:shd w:val="clear" w:color="auto" w:fill="auto"/>
          </w:tcPr>
          <w:p w14:paraId="49AB8E03" w14:textId="77777777" w:rsidR="00D937C4" w:rsidRPr="00F36C6B" w:rsidRDefault="00D937C4" w:rsidP="00D937C4">
            <w:pPr>
              <w:rPr>
                <w:rFonts w:ascii="Times New Roman" w:hAnsi="Times New Roman"/>
                <w:szCs w:val="24"/>
              </w:rPr>
            </w:pPr>
            <w:r w:rsidRPr="00F36C6B">
              <w:rPr>
                <w:rFonts w:ascii="Times New Roman" w:hAnsi="Times New Roman"/>
                <w:szCs w:val="24"/>
              </w:rPr>
              <w:t>Instalación de Gas</w:t>
            </w:r>
          </w:p>
        </w:tc>
        <w:tc>
          <w:tcPr>
            <w:tcW w:w="4322" w:type="dxa"/>
            <w:shd w:val="clear" w:color="auto" w:fill="auto"/>
          </w:tcPr>
          <w:p w14:paraId="5573ECAB" w14:textId="77777777" w:rsidR="00D937C4" w:rsidRPr="00F36C6B" w:rsidRDefault="00D937C4" w:rsidP="00D937C4">
            <w:pPr>
              <w:rPr>
                <w:rFonts w:ascii="Times New Roman" w:hAnsi="Times New Roman"/>
                <w:szCs w:val="24"/>
              </w:rPr>
            </w:pPr>
          </w:p>
        </w:tc>
      </w:tr>
      <w:tr w:rsidR="00D937C4" w:rsidRPr="00F36C6B" w14:paraId="06ABB320" w14:textId="77777777" w:rsidTr="00D937C4">
        <w:tc>
          <w:tcPr>
            <w:tcW w:w="4322" w:type="dxa"/>
            <w:shd w:val="clear" w:color="auto" w:fill="auto"/>
          </w:tcPr>
          <w:p w14:paraId="71AF3586" w14:textId="77777777" w:rsidR="00D937C4" w:rsidRPr="00F36C6B" w:rsidRDefault="00D937C4" w:rsidP="00D937C4">
            <w:pPr>
              <w:rPr>
                <w:rFonts w:ascii="Times New Roman" w:hAnsi="Times New Roman"/>
                <w:szCs w:val="24"/>
              </w:rPr>
            </w:pPr>
            <w:r w:rsidRPr="00F36C6B">
              <w:rPr>
                <w:rFonts w:ascii="Times New Roman" w:hAnsi="Times New Roman"/>
                <w:szCs w:val="24"/>
              </w:rPr>
              <w:t>Instalación de Voz y Datos</w:t>
            </w:r>
          </w:p>
        </w:tc>
        <w:tc>
          <w:tcPr>
            <w:tcW w:w="4322" w:type="dxa"/>
            <w:shd w:val="clear" w:color="auto" w:fill="auto"/>
          </w:tcPr>
          <w:p w14:paraId="69A5549B" w14:textId="77777777" w:rsidR="00D937C4" w:rsidRPr="00F36C6B" w:rsidRDefault="00D937C4" w:rsidP="00D937C4">
            <w:pPr>
              <w:rPr>
                <w:rFonts w:ascii="Times New Roman" w:hAnsi="Times New Roman"/>
                <w:szCs w:val="24"/>
              </w:rPr>
            </w:pPr>
          </w:p>
        </w:tc>
      </w:tr>
      <w:tr w:rsidR="00D937C4" w:rsidRPr="00F36C6B" w14:paraId="5907AD56" w14:textId="77777777" w:rsidTr="00D937C4">
        <w:tc>
          <w:tcPr>
            <w:tcW w:w="4322" w:type="dxa"/>
            <w:shd w:val="clear" w:color="auto" w:fill="auto"/>
          </w:tcPr>
          <w:p w14:paraId="04038CEC" w14:textId="77777777" w:rsidR="00D937C4" w:rsidRPr="00F36C6B" w:rsidRDefault="00D937C4" w:rsidP="00D937C4">
            <w:pPr>
              <w:rPr>
                <w:rFonts w:ascii="Times New Roman" w:hAnsi="Times New Roman"/>
                <w:szCs w:val="24"/>
              </w:rPr>
            </w:pPr>
            <w:r w:rsidRPr="00F36C6B">
              <w:rPr>
                <w:rFonts w:ascii="Times New Roman" w:hAnsi="Times New Roman"/>
                <w:szCs w:val="24"/>
              </w:rPr>
              <w:t>Instalación de Voceo y Sonorización</w:t>
            </w:r>
          </w:p>
        </w:tc>
        <w:tc>
          <w:tcPr>
            <w:tcW w:w="4322" w:type="dxa"/>
            <w:shd w:val="clear" w:color="auto" w:fill="auto"/>
          </w:tcPr>
          <w:p w14:paraId="1741F95A" w14:textId="77777777" w:rsidR="00D937C4" w:rsidRPr="00F36C6B" w:rsidRDefault="00D937C4" w:rsidP="00D937C4">
            <w:pPr>
              <w:rPr>
                <w:rFonts w:ascii="Times New Roman" w:hAnsi="Times New Roman"/>
                <w:szCs w:val="24"/>
              </w:rPr>
            </w:pPr>
          </w:p>
        </w:tc>
      </w:tr>
      <w:tr w:rsidR="00D937C4" w:rsidRPr="00F36C6B" w14:paraId="271FFB90" w14:textId="77777777" w:rsidTr="00D937C4">
        <w:tc>
          <w:tcPr>
            <w:tcW w:w="4322" w:type="dxa"/>
            <w:shd w:val="clear" w:color="auto" w:fill="auto"/>
          </w:tcPr>
          <w:p w14:paraId="1691AC90" w14:textId="77777777" w:rsidR="00D937C4" w:rsidRPr="00F36C6B" w:rsidRDefault="00D937C4" w:rsidP="00D937C4">
            <w:pPr>
              <w:rPr>
                <w:rFonts w:ascii="Times New Roman" w:hAnsi="Times New Roman"/>
                <w:szCs w:val="24"/>
              </w:rPr>
            </w:pPr>
            <w:r w:rsidRPr="00F36C6B">
              <w:rPr>
                <w:rFonts w:ascii="Times New Roman" w:hAnsi="Times New Roman"/>
                <w:szCs w:val="24"/>
              </w:rPr>
              <w:t>Instalación Enfermo-Enfermera</w:t>
            </w:r>
          </w:p>
        </w:tc>
        <w:tc>
          <w:tcPr>
            <w:tcW w:w="4322" w:type="dxa"/>
            <w:shd w:val="clear" w:color="auto" w:fill="auto"/>
          </w:tcPr>
          <w:p w14:paraId="6D95CE80" w14:textId="77777777" w:rsidR="00D937C4" w:rsidRPr="00F36C6B" w:rsidRDefault="00D937C4" w:rsidP="00D937C4">
            <w:pPr>
              <w:rPr>
                <w:rFonts w:ascii="Times New Roman" w:hAnsi="Times New Roman"/>
                <w:szCs w:val="24"/>
              </w:rPr>
            </w:pPr>
          </w:p>
        </w:tc>
      </w:tr>
      <w:tr w:rsidR="00D937C4" w:rsidRPr="00F36C6B" w14:paraId="49BE2445" w14:textId="77777777" w:rsidTr="00D937C4">
        <w:tc>
          <w:tcPr>
            <w:tcW w:w="4322" w:type="dxa"/>
            <w:shd w:val="clear" w:color="auto" w:fill="auto"/>
          </w:tcPr>
          <w:p w14:paraId="11028EEB" w14:textId="77777777" w:rsidR="00D937C4" w:rsidRPr="00F36C6B" w:rsidRDefault="00D937C4" w:rsidP="00D937C4">
            <w:pPr>
              <w:rPr>
                <w:rFonts w:ascii="Times New Roman" w:hAnsi="Times New Roman"/>
                <w:szCs w:val="24"/>
              </w:rPr>
            </w:pPr>
            <w:r w:rsidRPr="00F36C6B">
              <w:rPr>
                <w:rFonts w:ascii="Times New Roman" w:hAnsi="Times New Roman"/>
                <w:szCs w:val="24"/>
              </w:rPr>
              <w:t>Sistema neumático de envíos</w:t>
            </w:r>
          </w:p>
        </w:tc>
        <w:tc>
          <w:tcPr>
            <w:tcW w:w="4322" w:type="dxa"/>
            <w:shd w:val="clear" w:color="auto" w:fill="auto"/>
          </w:tcPr>
          <w:p w14:paraId="2A318B6A" w14:textId="77777777" w:rsidR="00D937C4" w:rsidRPr="00F36C6B" w:rsidRDefault="00D937C4" w:rsidP="00D937C4">
            <w:pPr>
              <w:rPr>
                <w:rFonts w:ascii="Times New Roman" w:hAnsi="Times New Roman"/>
                <w:szCs w:val="24"/>
              </w:rPr>
            </w:pPr>
          </w:p>
        </w:tc>
      </w:tr>
      <w:tr w:rsidR="00D937C4" w:rsidRPr="00F36C6B" w14:paraId="03CC6DE4" w14:textId="77777777" w:rsidTr="00D937C4">
        <w:tc>
          <w:tcPr>
            <w:tcW w:w="4322" w:type="dxa"/>
            <w:shd w:val="clear" w:color="auto" w:fill="auto"/>
          </w:tcPr>
          <w:p w14:paraId="1E823ED7" w14:textId="77777777" w:rsidR="00D937C4" w:rsidRPr="00F36C6B" w:rsidRDefault="00D937C4" w:rsidP="00D937C4">
            <w:pPr>
              <w:rPr>
                <w:rFonts w:ascii="Times New Roman" w:hAnsi="Times New Roman"/>
                <w:szCs w:val="24"/>
              </w:rPr>
            </w:pPr>
            <w:r w:rsidRPr="00F36C6B">
              <w:rPr>
                <w:rFonts w:ascii="Times New Roman" w:hAnsi="Times New Roman"/>
                <w:szCs w:val="24"/>
              </w:rPr>
              <w:t>Sistema de control de acceso</w:t>
            </w:r>
          </w:p>
        </w:tc>
        <w:tc>
          <w:tcPr>
            <w:tcW w:w="4322" w:type="dxa"/>
            <w:shd w:val="clear" w:color="auto" w:fill="auto"/>
          </w:tcPr>
          <w:p w14:paraId="05B1746F" w14:textId="77777777" w:rsidR="00D937C4" w:rsidRPr="00F36C6B" w:rsidRDefault="00D937C4" w:rsidP="00D937C4">
            <w:pPr>
              <w:rPr>
                <w:rFonts w:ascii="Times New Roman" w:hAnsi="Times New Roman"/>
                <w:szCs w:val="24"/>
              </w:rPr>
            </w:pPr>
          </w:p>
        </w:tc>
      </w:tr>
      <w:tr w:rsidR="00D937C4" w:rsidRPr="00F36C6B" w14:paraId="1BE4F45E" w14:textId="77777777" w:rsidTr="00D937C4">
        <w:tc>
          <w:tcPr>
            <w:tcW w:w="4322" w:type="dxa"/>
            <w:shd w:val="clear" w:color="auto" w:fill="auto"/>
          </w:tcPr>
          <w:p w14:paraId="54A073B5" w14:textId="77777777" w:rsidR="00D937C4" w:rsidRPr="00F36C6B" w:rsidRDefault="00D937C4" w:rsidP="00D937C4">
            <w:pPr>
              <w:rPr>
                <w:rFonts w:ascii="Times New Roman" w:hAnsi="Times New Roman"/>
                <w:szCs w:val="24"/>
              </w:rPr>
            </w:pPr>
            <w:r w:rsidRPr="00F36C6B">
              <w:rPr>
                <w:rFonts w:ascii="Times New Roman" w:hAnsi="Times New Roman"/>
                <w:szCs w:val="24"/>
              </w:rPr>
              <w:t>Sistema de Tele-enseñanza</w:t>
            </w:r>
          </w:p>
        </w:tc>
        <w:tc>
          <w:tcPr>
            <w:tcW w:w="4322" w:type="dxa"/>
            <w:shd w:val="clear" w:color="auto" w:fill="auto"/>
          </w:tcPr>
          <w:p w14:paraId="2A83C338" w14:textId="77777777" w:rsidR="00D937C4" w:rsidRPr="00F36C6B" w:rsidRDefault="00D937C4" w:rsidP="00D937C4">
            <w:pPr>
              <w:rPr>
                <w:rFonts w:ascii="Times New Roman" w:hAnsi="Times New Roman"/>
                <w:szCs w:val="24"/>
              </w:rPr>
            </w:pPr>
          </w:p>
        </w:tc>
      </w:tr>
      <w:tr w:rsidR="00D937C4" w:rsidRPr="00F36C6B" w14:paraId="5F5F24B4" w14:textId="77777777" w:rsidTr="00D937C4">
        <w:tc>
          <w:tcPr>
            <w:tcW w:w="4322" w:type="dxa"/>
            <w:shd w:val="clear" w:color="auto" w:fill="auto"/>
          </w:tcPr>
          <w:p w14:paraId="397F7664" w14:textId="77777777" w:rsidR="00D937C4" w:rsidRPr="00F36C6B" w:rsidRDefault="00D937C4" w:rsidP="00D937C4">
            <w:pPr>
              <w:rPr>
                <w:rFonts w:ascii="Times New Roman" w:hAnsi="Times New Roman"/>
                <w:szCs w:val="24"/>
              </w:rPr>
            </w:pPr>
            <w:r w:rsidRPr="00F36C6B">
              <w:rPr>
                <w:rFonts w:ascii="Times New Roman" w:hAnsi="Times New Roman"/>
                <w:szCs w:val="24"/>
              </w:rPr>
              <w:t>Sistema de video y TV</w:t>
            </w:r>
          </w:p>
        </w:tc>
        <w:tc>
          <w:tcPr>
            <w:tcW w:w="4322" w:type="dxa"/>
            <w:shd w:val="clear" w:color="auto" w:fill="auto"/>
          </w:tcPr>
          <w:p w14:paraId="69EDB5AA" w14:textId="77777777" w:rsidR="00D937C4" w:rsidRPr="00F36C6B" w:rsidRDefault="00D937C4" w:rsidP="00D937C4">
            <w:pPr>
              <w:rPr>
                <w:rFonts w:ascii="Times New Roman" w:hAnsi="Times New Roman"/>
                <w:szCs w:val="24"/>
              </w:rPr>
            </w:pPr>
          </w:p>
        </w:tc>
      </w:tr>
      <w:tr w:rsidR="00D937C4" w:rsidRPr="00F36C6B" w14:paraId="6652862E" w14:textId="77777777" w:rsidTr="00D937C4">
        <w:tc>
          <w:tcPr>
            <w:tcW w:w="4322" w:type="dxa"/>
            <w:shd w:val="clear" w:color="auto" w:fill="auto"/>
          </w:tcPr>
          <w:p w14:paraId="60100772" w14:textId="77777777" w:rsidR="00D937C4" w:rsidRPr="00F36C6B" w:rsidRDefault="00D937C4" w:rsidP="00D937C4">
            <w:pPr>
              <w:rPr>
                <w:rFonts w:ascii="Times New Roman" w:hAnsi="Times New Roman"/>
                <w:szCs w:val="24"/>
              </w:rPr>
            </w:pPr>
            <w:r w:rsidRPr="00F36C6B">
              <w:rPr>
                <w:rFonts w:ascii="Times New Roman" w:hAnsi="Times New Roman"/>
                <w:szCs w:val="24"/>
              </w:rPr>
              <w:t>Automatización</w:t>
            </w:r>
          </w:p>
        </w:tc>
        <w:tc>
          <w:tcPr>
            <w:tcW w:w="4322" w:type="dxa"/>
            <w:shd w:val="clear" w:color="auto" w:fill="auto"/>
          </w:tcPr>
          <w:p w14:paraId="61FA9C7E" w14:textId="77777777" w:rsidR="00D937C4" w:rsidRPr="00F36C6B" w:rsidRDefault="00D937C4" w:rsidP="00D937C4">
            <w:pPr>
              <w:rPr>
                <w:rFonts w:ascii="Times New Roman" w:hAnsi="Times New Roman"/>
                <w:szCs w:val="24"/>
              </w:rPr>
            </w:pPr>
          </w:p>
        </w:tc>
      </w:tr>
      <w:tr w:rsidR="00D937C4" w:rsidRPr="00F36C6B" w14:paraId="3AC2BC65" w14:textId="77777777" w:rsidTr="00D937C4">
        <w:tc>
          <w:tcPr>
            <w:tcW w:w="4322" w:type="dxa"/>
            <w:shd w:val="clear" w:color="auto" w:fill="auto"/>
          </w:tcPr>
          <w:p w14:paraId="06F28EF2" w14:textId="77777777" w:rsidR="00D937C4" w:rsidRPr="00F36C6B" w:rsidRDefault="00D937C4" w:rsidP="00D937C4">
            <w:pPr>
              <w:rPr>
                <w:rFonts w:ascii="Times New Roman" w:hAnsi="Times New Roman"/>
                <w:szCs w:val="24"/>
              </w:rPr>
            </w:pPr>
            <w:r w:rsidRPr="00F36C6B">
              <w:rPr>
                <w:rFonts w:ascii="Times New Roman" w:hAnsi="Times New Roman"/>
                <w:szCs w:val="24"/>
              </w:rPr>
              <w:t>Sistema de Tratamiento de Aguas Residuales.</w:t>
            </w:r>
          </w:p>
        </w:tc>
        <w:tc>
          <w:tcPr>
            <w:tcW w:w="4322" w:type="dxa"/>
            <w:shd w:val="clear" w:color="auto" w:fill="auto"/>
          </w:tcPr>
          <w:p w14:paraId="22629389" w14:textId="77777777" w:rsidR="00D937C4" w:rsidRPr="00F36C6B" w:rsidRDefault="00D937C4" w:rsidP="00D937C4">
            <w:pPr>
              <w:rPr>
                <w:rFonts w:ascii="Times New Roman" w:hAnsi="Times New Roman"/>
                <w:szCs w:val="24"/>
              </w:rPr>
            </w:pPr>
          </w:p>
        </w:tc>
      </w:tr>
      <w:tr w:rsidR="00D937C4" w:rsidRPr="00F36C6B" w14:paraId="37B1F599" w14:textId="77777777" w:rsidTr="00D937C4">
        <w:tc>
          <w:tcPr>
            <w:tcW w:w="4322" w:type="dxa"/>
            <w:shd w:val="clear" w:color="auto" w:fill="auto"/>
          </w:tcPr>
          <w:p w14:paraId="5BC24F6C" w14:textId="77777777" w:rsidR="00D937C4" w:rsidRPr="00F36C6B" w:rsidRDefault="00D937C4" w:rsidP="00D937C4">
            <w:pPr>
              <w:rPr>
                <w:rFonts w:ascii="Times New Roman" w:hAnsi="Times New Roman"/>
                <w:szCs w:val="24"/>
              </w:rPr>
            </w:pPr>
            <w:r w:rsidRPr="00F36C6B">
              <w:rPr>
                <w:rFonts w:ascii="Times New Roman" w:hAnsi="Times New Roman"/>
                <w:szCs w:val="24"/>
              </w:rPr>
              <w:t>Otros (especifique)</w:t>
            </w:r>
          </w:p>
        </w:tc>
        <w:tc>
          <w:tcPr>
            <w:tcW w:w="4322" w:type="dxa"/>
            <w:shd w:val="clear" w:color="auto" w:fill="auto"/>
          </w:tcPr>
          <w:p w14:paraId="486DCF2E" w14:textId="77777777" w:rsidR="00D937C4" w:rsidRPr="00F36C6B" w:rsidRDefault="00D937C4" w:rsidP="00D937C4">
            <w:pPr>
              <w:rPr>
                <w:rFonts w:ascii="Times New Roman" w:hAnsi="Times New Roman"/>
                <w:szCs w:val="24"/>
              </w:rPr>
            </w:pPr>
          </w:p>
        </w:tc>
      </w:tr>
    </w:tbl>
    <w:p w14:paraId="4127B8E9" w14:textId="77777777" w:rsidR="00D937C4" w:rsidRPr="00F36C6B" w:rsidRDefault="00D937C4" w:rsidP="00D937C4">
      <w:pPr>
        <w:rPr>
          <w:rFonts w:ascii="Times New Roman" w:hAnsi="Times New Roman"/>
          <w:szCs w:val="24"/>
        </w:rPr>
      </w:pPr>
    </w:p>
    <w:p w14:paraId="2BEDA3AE" w14:textId="77777777" w:rsidR="00D937C4" w:rsidRPr="00F36C6B" w:rsidRDefault="00D937C4" w:rsidP="00D937C4">
      <w:pPr>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2"/>
        <w:gridCol w:w="4322"/>
      </w:tblGrid>
      <w:tr w:rsidR="00D937C4" w:rsidRPr="00F36C6B" w14:paraId="5AE43D7C" w14:textId="77777777" w:rsidTr="00D937C4">
        <w:tc>
          <w:tcPr>
            <w:tcW w:w="4322" w:type="dxa"/>
            <w:shd w:val="clear" w:color="auto" w:fill="E0E0E0"/>
          </w:tcPr>
          <w:p w14:paraId="56AD064D" w14:textId="77777777" w:rsidR="00D937C4" w:rsidRPr="00F36C6B" w:rsidRDefault="00D937C4" w:rsidP="00D937C4">
            <w:pPr>
              <w:jc w:val="center"/>
              <w:rPr>
                <w:rFonts w:ascii="Times New Roman" w:hAnsi="Times New Roman"/>
                <w:b/>
                <w:szCs w:val="24"/>
              </w:rPr>
            </w:pPr>
            <w:r w:rsidRPr="00F36C6B">
              <w:rPr>
                <w:rFonts w:ascii="Times New Roman" w:hAnsi="Times New Roman"/>
                <w:b/>
                <w:szCs w:val="24"/>
              </w:rPr>
              <w:t>Costo de diseño y supervisión</w:t>
            </w:r>
          </w:p>
        </w:tc>
        <w:tc>
          <w:tcPr>
            <w:tcW w:w="4322" w:type="dxa"/>
            <w:shd w:val="clear" w:color="auto" w:fill="E0E0E0"/>
          </w:tcPr>
          <w:p w14:paraId="46D7ABBD" w14:textId="77777777" w:rsidR="00D937C4" w:rsidRPr="00F36C6B" w:rsidRDefault="00D937C4" w:rsidP="00D937C4">
            <w:pPr>
              <w:jc w:val="center"/>
              <w:rPr>
                <w:rFonts w:ascii="Times New Roman" w:hAnsi="Times New Roman"/>
                <w:b/>
                <w:szCs w:val="24"/>
              </w:rPr>
            </w:pPr>
            <w:r w:rsidRPr="00F36C6B">
              <w:rPr>
                <w:rFonts w:ascii="Times New Roman" w:hAnsi="Times New Roman"/>
                <w:b/>
                <w:szCs w:val="24"/>
              </w:rPr>
              <w:t>Costo</w:t>
            </w:r>
          </w:p>
        </w:tc>
      </w:tr>
      <w:tr w:rsidR="00D937C4" w:rsidRPr="00F36C6B" w14:paraId="49601F2F" w14:textId="77777777" w:rsidTr="00D937C4">
        <w:tc>
          <w:tcPr>
            <w:tcW w:w="4322" w:type="dxa"/>
            <w:shd w:val="clear" w:color="auto" w:fill="auto"/>
          </w:tcPr>
          <w:p w14:paraId="0117B75C" w14:textId="77777777" w:rsidR="00D937C4" w:rsidRPr="00F36C6B" w:rsidRDefault="00D937C4" w:rsidP="00D937C4">
            <w:pPr>
              <w:rPr>
                <w:rFonts w:ascii="Times New Roman" w:hAnsi="Times New Roman"/>
                <w:szCs w:val="24"/>
              </w:rPr>
            </w:pPr>
            <w:r w:rsidRPr="00F36C6B">
              <w:rPr>
                <w:rFonts w:ascii="Times New Roman" w:hAnsi="Times New Roman"/>
                <w:szCs w:val="24"/>
              </w:rPr>
              <w:t>Costo del proyecto ejecutivo.</w:t>
            </w:r>
          </w:p>
        </w:tc>
        <w:tc>
          <w:tcPr>
            <w:tcW w:w="4322" w:type="dxa"/>
            <w:shd w:val="clear" w:color="auto" w:fill="auto"/>
          </w:tcPr>
          <w:p w14:paraId="05E1FAD3" w14:textId="77777777" w:rsidR="00D937C4" w:rsidRPr="00F36C6B" w:rsidRDefault="00D937C4" w:rsidP="00D937C4">
            <w:pPr>
              <w:rPr>
                <w:rFonts w:ascii="Times New Roman" w:hAnsi="Times New Roman"/>
                <w:szCs w:val="24"/>
              </w:rPr>
            </w:pPr>
          </w:p>
        </w:tc>
      </w:tr>
      <w:tr w:rsidR="00D937C4" w:rsidRPr="00F36C6B" w14:paraId="7323086B" w14:textId="77777777" w:rsidTr="00D937C4">
        <w:tc>
          <w:tcPr>
            <w:tcW w:w="4322" w:type="dxa"/>
            <w:shd w:val="clear" w:color="auto" w:fill="auto"/>
          </w:tcPr>
          <w:p w14:paraId="07992BB2" w14:textId="77777777" w:rsidR="00D937C4" w:rsidRPr="00F36C6B" w:rsidRDefault="00D937C4" w:rsidP="00D937C4">
            <w:pPr>
              <w:rPr>
                <w:rFonts w:ascii="Times New Roman" w:hAnsi="Times New Roman"/>
                <w:szCs w:val="24"/>
              </w:rPr>
            </w:pPr>
            <w:r w:rsidRPr="00F36C6B">
              <w:rPr>
                <w:rFonts w:ascii="Times New Roman" w:hAnsi="Times New Roman"/>
                <w:szCs w:val="24"/>
              </w:rPr>
              <w:t xml:space="preserve">Costo de la supervisión de </w:t>
            </w:r>
            <w:r w:rsidRPr="00F36C6B">
              <w:rPr>
                <w:rFonts w:ascii="Times New Roman" w:eastAsia="MS Mincho" w:hAnsi="Times New Roman"/>
                <w:color w:val="000000"/>
                <w:w w:val="0"/>
                <w:szCs w:val="24"/>
              </w:rPr>
              <w:t>Obra</w:t>
            </w:r>
            <w:r w:rsidRPr="00F36C6B">
              <w:rPr>
                <w:rFonts w:ascii="Times New Roman" w:hAnsi="Times New Roman"/>
                <w:szCs w:val="24"/>
              </w:rPr>
              <w:t>.</w:t>
            </w:r>
          </w:p>
        </w:tc>
        <w:tc>
          <w:tcPr>
            <w:tcW w:w="4322" w:type="dxa"/>
            <w:shd w:val="clear" w:color="auto" w:fill="auto"/>
          </w:tcPr>
          <w:p w14:paraId="1A2E092F" w14:textId="77777777" w:rsidR="00D937C4" w:rsidRPr="00F36C6B" w:rsidRDefault="00D937C4" w:rsidP="00D937C4">
            <w:pPr>
              <w:rPr>
                <w:rFonts w:ascii="Times New Roman" w:hAnsi="Times New Roman"/>
                <w:szCs w:val="24"/>
              </w:rPr>
            </w:pPr>
          </w:p>
        </w:tc>
      </w:tr>
      <w:tr w:rsidR="00D937C4" w:rsidRPr="00F36C6B" w14:paraId="503CB267" w14:textId="77777777" w:rsidTr="00D937C4">
        <w:tc>
          <w:tcPr>
            <w:tcW w:w="4322" w:type="dxa"/>
            <w:shd w:val="clear" w:color="auto" w:fill="auto"/>
          </w:tcPr>
          <w:p w14:paraId="2206E17E" w14:textId="77777777" w:rsidR="00D937C4" w:rsidRPr="00F36C6B" w:rsidRDefault="00D937C4" w:rsidP="00D937C4">
            <w:pPr>
              <w:rPr>
                <w:rFonts w:ascii="Times New Roman" w:hAnsi="Times New Roman"/>
                <w:szCs w:val="24"/>
              </w:rPr>
            </w:pPr>
            <w:r w:rsidRPr="00F36C6B">
              <w:rPr>
                <w:rFonts w:ascii="Times New Roman" w:hAnsi="Times New Roman"/>
                <w:szCs w:val="24"/>
              </w:rPr>
              <w:t>Otros (especifique)</w:t>
            </w:r>
          </w:p>
        </w:tc>
        <w:tc>
          <w:tcPr>
            <w:tcW w:w="4322" w:type="dxa"/>
            <w:shd w:val="clear" w:color="auto" w:fill="auto"/>
          </w:tcPr>
          <w:p w14:paraId="7D05528C" w14:textId="77777777" w:rsidR="00D937C4" w:rsidRPr="00F36C6B" w:rsidRDefault="00D937C4" w:rsidP="00D937C4">
            <w:pPr>
              <w:rPr>
                <w:rFonts w:ascii="Times New Roman" w:hAnsi="Times New Roman"/>
                <w:szCs w:val="24"/>
              </w:rPr>
            </w:pPr>
          </w:p>
        </w:tc>
      </w:tr>
    </w:tbl>
    <w:p w14:paraId="439508D6" w14:textId="77777777" w:rsidR="00D937C4" w:rsidRPr="00F36C6B" w:rsidRDefault="00D937C4" w:rsidP="00D937C4">
      <w:pPr>
        <w:rPr>
          <w:rFonts w:ascii="Times New Roman" w:hAnsi="Times New Roman"/>
          <w:szCs w:val="24"/>
        </w:rPr>
      </w:pPr>
    </w:p>
    <w:p w14:paraId="4780D767" w14:textId="77777777" w:rsidR="00D937C4" w:rsidRPr="00F36C6B" w:rsidRDefault="00D937C4" w:rsidP="00D937C4">
      <w:pPr>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2"/>
        <w:gridCol w:w="4360"/>
      </w:tblGrid>
      <w:tr w:rsidR="00D937C4" w:rsidRPr="00F36C6B" w14:paraId="6900BFD9" w14:textId="77777777" w:rsidTr="00D937C4">
        <w:tc>
          <w:tcPr>
            <w:tcW w:w="4322" w:type="dxa"/>
            <w:shd w:val="clear" w:color="auto" w:fill="E0E0E0"/>
          </w:tcPr>
          <w:p w14:paraId="34D46635" w14:textId="77777777" w:rsidR="00D937C4" w:rsidRPr="00F36C6B" w:rsidRDefault="00D937C4" w:rsidP="00D937C4">
            <w:pPr>
              <w:jc w:val="center"/>
              <w:rPr>
                <w:rFonts w:ascii="Times New Roman" w:hAnsi="Times New Roman"/>
                <w:b/>
                <w:szCs w:val="24"/>
              </w:rPr>
            </w:pPr>
            <w:r w:rsidRPr="00F36C6B">
              <w:rPr>
                <w:rFonts w:ascii="Times New Roman" w:hAnsi="Times New Roman"/>
                <w:b/>
                <w:szCs w:val="24"/>
              </w:rPr>
              <w:t>Costo de equipamiento</w:t>
            </w:r>
          </w:p>
        </w:tc>
        <w:tc>
          <w:tcPr>
            <w:tcW w:w="4360" w:type="dxa"/>
            <w:shd w:val="clear" w:color="auto" w:fill="E0E0E0"/>
          </w:tcPr>
          <w:p w14:paraId="5361C649" w14:textId="77777777" w:rsidR="00D937C4" w:rsidRPr="00F36C6B" w:rsidRDefault="00D937C4" w:rsidP="00D937C4">
            <w:pPr>
              <w:jc w:val="center"/>
              <w:rPr>
                <w:rFonts w:ascii="Times New Roman" w:hAnsi="Times New Roman"/>
                <w:b/>
                <w:szCs w:val="24"/>
              </w:rPr>
            </w:pPr>
            <w:r w:rsidRPr="00F36C6B">
              <w:rPr>
                <w:rFonts w:ascii="Times New Roman" w:hAnsi="Times New Roman"/>
                <w:b/>
                <w:szCs w:val="24"/>
              </w:rPr>
              <w:t>Costo</w:t>
            </w:r>
          </w:p>
        </w:tc>
      </w:tr>
      <w:tr w:rsidR="00D937C4" w:rsidRPr="00F36C6B" w14:paraId="00DC09AE" w14:textId="77777777" w:rsidTr="00D937C4">
        <w:tc>
          <w:tcPr>
            <w:tcW w:w="4322" w:type="dxa"/>
          </w:tcPr>
          <w:p w14:paraId="5CCCE629" w14:textId="77777777" w:rsidR="00D937C4" w:rsidRPr="00F36C6B" w:rsidRDefault="00D937C4" w:rsidP="00D937C4">
            <w:pPr>
              <w:rPr>
                <w:rFonts w:ascii="Times New Roman" w:hAnsi="Times New Roman"/>
                <w:szCs w:val="24"/>
              </w:rPr>
            </w:pPr>
            <w:r w:rsidRPr="00F36C6B">
              <w:rPr>
                <w:rFonts w:ascii="Times New Roman" w:hAnsi="Times New Roman"/>
                <w:szCs w:val="24"/>
              </w:rPr>
              <w:t>Equipo Médico.</w:t>
            </w:r>
          </w:p>
        </w:tc>
        <w:tc>
          <w:tcPr>
            <w:tcW w:w="4360" w:type="dxa"/>
          </w:tcPr>
          <w:p w14:paraId="3BA6962D" w14:textId="77777777" w:rsidR="00D937C4" w:rsidRPr="00F36C6B" w:rsidRDefault="00D937C4" w:rsidP="00D937C4">
            <w:pPr>
              <w:rPr>
                <w:rFonts w:ascii="Times New Roman" w:hAnsi="Times New Roman"/>
                <w:szCs w:val="24"/>
              </w:rPr>
            </w:pPr>
          </w:p>
        </w:tc>
      </w:tr>
      <w:tr w:rsidR="00D937C4" w:rsidRPr="00F36C6B" w14:paraId="2E96E42E" w14:textId="77777777" w:rsidTr="00D937C4">
        <w:tc>
          <w:tcPr>
            <w:tcW w:w="4322" w:type="dxa"/>
          </w:tcPr>
          <w:p w14:paraId="146BF6B6" w14:textId="77777777" w:rsidR="00D937C4" w:rsidRPr="00F36C6B" w:rsidRDefault="00D937C4" w:rsidP="00D937C4">
            <w:pPr>
              <w:rPr>
                <w:rFonts w:ascii="Times New Roman" w:hAnsi="Times New Roman"/>
                <w:szCs w:val="24"/>
              </w:rPr>
            </w:pPr>
            <w:r w:rsidRPr="00F36C6B">
              <w:rPr>
                <w:rFonts w:ascii="Times New Roman" w:hAnsi="Times New Roman"/>
                <w:szCs w:val="24"/>
              </w:rPr>
              <w:t>Equipo No Médico.</w:t>
            </w:r>
          </w:p>
        </w:tc>
        <w:tc>
          <w:tcPr>
            <w:tcW w:w="4360" w:type="dxa"/>
          </w:tcPr>
          <w:p w14:paraId="0CE454D3" w14:textId="77777777" w:rsidR="00D937C4" w:rsidRPr="00F36C6B" w:rsidRDefault="00D937C4" w:rsidP="00D937C4">
            <w:pPr>
              <w:rPr>
                <w:rFonts w:ascii="Times New Roman" w:hAnsi="Times New Roman"/>
                <w:szCs w:val="24"/>
              </w:rPr>
            </w:pPr>
          </w:p>
        </w:tc>
      </w:tr>
      <w:tr w:rsidR="00D937C4" w:rsidRPr="00F36C6B" w14:paraId="4A00F060" w14:textId="77777777" w:rsidTr="00D937C4">
        <w:tc>
          <w:tcPr>
            <w:tcW w:w="4322" w:type="dxa"/>
          </w:tcPr>
          <w:p w14:paraId="6DBC7969" w14:textId="77777777" w:rsidR="00D937C4" w:rsidRPr="00F36C6B" w:rsidRDefault="00D937C4" w:rsidP="00D937C4">
            <w:pPr>
              <w:rPr>
                <w:rFonts w:ascii="Times New Roman" w:hAnsi="Times New Roman"/>
                <w:szCs w:val="24"/>
              </w:rPr>
            </w:pPr>
            <w:r w:rsidRPr="00F36C6B">
              <w:rPr>
                <w:rFonts w:ascii="Times New Roman" w:hAnsi="Times New Roman"/>
                <w:szCs w:val="24"/>
              </w:rPr>
              <w:t>Instrumental.</w:t>
            </w:r>
          </w:p>
        </w:tc>
        <w:tc>
          <w:tcPr>
            <w:tcW w:w="4360" w:type="dxa"/>
          </w:tcPr>
          <w:p w14:paraId="728A9848" w14:textId="77777777" w:rsidR="00D937C4" w:rsidRPr="00F36C6B" w:rsidRDefault="00D937C4" w:rsidP="00D937C4">
            <w:pPr>
              <w:rPr>
                <w:rFonts w:ascii="Times New Roman" w:hAnsi="Times New Roman"/>
                <w:szCs w:val="24"/>
              </w:rPr>
            </w:pPr>
          </w:p>
        </w:tc>
      </w:tr>
      <w:tr w:rsidR="00D937C4" w:rsidRPr="00F36C6B" w14:paraId="2A9960A0" w14:textId="77777777" w:rsidTr="00D937C4">
        <w:tc>
          <w:tcPr>
            <w:tcW w:w="4322" w:type="dxa"/>
          </w:tcPr>
          <w:p w14:paraId="21127436" w14:textId="77777777" w:rsidR="00D937C4" w:rsidRPr="00F36C6B" w:rsidRDefault="00D937C4" w:rsidP="00D937C4">
            <w:pPr>
              <w:rPr>
                <w:rFonts w:ascii="Times New Roman" w:hAnsi="Times New Roman"/>
                <w:szCs w:val="24"/>
              </w:rPr>
            </w:pPr>
            <w:r w:rsidRPr="00F36C6B">
              <w:rPr>
                <w:rFonts w:ascii="Times New Roman" w:hAnsi="Times New Roman"/>
                <w:szCs w:val="24"/>
              </w:rPr>
              <w:t>Mobiliario Médico.</w:t>
            </w:r>
          </w:p>
        </w:tc>
        <w:tc>
          <w:tcPr>
            <w:tcW w:w="4360" w:type="dxa"/>
          </w:tcPr>
          <w:p w14:paraId="5C00ED38" w14:textId="77777777" w:rsidR="00D937C4" w:rsidRPr="00F36C6B" w:rsidRDefault="00D937C4" w:rsidP="00D937C4">
            <w:pPr>
              <w:rPr>
                <w:rFonts w:ascii="Times New Roman" w:hAnsi="Times New Roman"/>
                <w:szCs w:val="24"/>
              </w:rPr>
            </w:pPr>
          </w:p>
        </w:tc>
      </w:tr>
      <w:tr w:rsidR="00D937C4" w:rsidRPr="00F36C6B" w14:paraId="26952112" w14:textId="77777777" w:rsidTr="00D937C4">
        <w:tc>
          <w:tcPr>
            <w:tcW w:w="4322" w:type="dxa"/>
          </w:tcPr>
          <w:p w14:paraId="591CA773" w14:textId="77777777" w:rsidR="00D937C4" w:rsidRPr="00F36C6B" w:rsidRDefault="00D937C4" w:rsidP="00D937C4">
            <w:pPr>
              <w:rPr>
                <w:rFonts w:ascii="Times New Roman" w:hAnsi="Times New Roman"/>
                <w:szCs w:val="24"/>
              </w:rPr>
            </w:pPr>
            <w:r w:rsidRPr="00F36C6B">
              <w:rPr>
                <w:rFonts w:ascii="Times New Roman" w:hAnsi="Times New Roman"/>
                <w:szCs w:val="24"/>
              </w:rPr>
              <w:t>Mobiliario No Médico.</w:t>
            </w:r>
          </w:p>
        </w:tc>
        <w:tc>
          <w:tcPr>
            <w:tcW w:w="4360" w:type="dxa"/>
          </w:tcPr>
          <w:p w14:paraId="3B50D200" w14:textId="77777777" w:rsidR="00D937C4" w:rsidRPr="00F36C6B" w:rsidRDefault="00D937C4" w:rsidP="00D937C4">
            <w:pPr>
              <w:rPr>
                <w:rFonts w:ascii="Times New Roman" w:hAnsi="Times New Roman"/>
                <w:szCs w:val="24"/>
              </w:rPr>
            </w:pPr>
          </w:p>
        </w:tc>
      </w:tr>
      <w:tr w:rsidR="00D937C4" w:rsidRPr="00F36C6B" w14:paraId="3F444F4C" w14:textId="77777777" w:rsidTr="00D937C4">
        <w:tc>
          <w:tcPr>
            <w:tcW w:w="4322" w:type="dxa"/>
          </w:tcPr>
          <w:p w14:paraId="42226590" w14:textId="77777777" w:rsidR="00D937C4" w:rsidRPr="00F36C6B" w:rsidRDefault="00D937C4" w:rsidP="00D937C4">
            <w:pPr>
              <w:rPr>
                <w:rFonts w:ascii="Times New Roman" w:hAnsi="Times New Roman"/>
                <w:szCs w:val="24"/>
              </w:rPr>
            </w:pPr>
            <w:r w:rsidRPr="00F36C6B">
              <w:rPr>
                <w:rFonts w:ascii="Times New Roman" w:hAnsi="Times New Roman"/>
                <w:szCs w:val="24"/>
              </w:rPr>
              <w:t>Mobiliario Estancia Temporal (Albergue)</w:t>
            </w:r>
          </w:p>
        </w:tc>
        <w:tc>
          <w:tcPr>
            <w:tcW w:w="4360" w:type="dxa"/>
          </w:tcPr>
          <w:p w14:paraId="3C9F1DBA" w14:textId="77777777" w:rsidR="00D937C4" w:rsidRPr="00F36C6B" w:rsidRDefault="00D937C4" w:rsidP="00D937C4">
            <w:pPr>
              <w:rPr>
                <w:rFonts w:ascii="Times New Roman" w:hAnsi="Times New Roman"/>
                <w:szCs w:val="24"/>
              </w:rPr>
            </w:pPr>
          </w:p>
        </w:tc>
      </w:tr>
      <w:tr w:rsidR="00D937C4" w:rsidRPr="00F36C6B" w14:paraId="46357287" w14:textId="77777777" w:rsidTr="00D937C4">
        <w:tc>
          <w:tcPr>
            <w:tcW w:w="4322" w:type="dxa"/>
          </w:tcPr>
          <w:p w14:paraId="3AA2F193" w14:textId="77777777" w:rsidR="00D937C4" w:rsidRPr="00F36C6B" w:rsidRDefault="00D937C4" w:rsidP="00D937C4">
            <w:pPr>
              <w:rPr>
                <w:rFonts w:ascii="Times New Roman" w:hAnsi="Times New Roman"/>
                <w:szCs w:val="24"/>
              </w:rPr>
            </w:pPr>
            <w:r w:rsidRPr="00F36C6B">
              <w:rPr>
                <w:rFonts w:ascii="Times New Roman" w:hAnsi="Times New Roman"/>
                <w:szCs w:val="24"/>
              </w:rPr>
              <w:t>Equipo Informático.</w:t>
            </w:r>
          </w:p>
        </w:tc>
        <w:tc>
          <w:tcPr>
            <w:tcW w:w="4360" w:type="dxa"/>
          </w:tcPr>
          <w:p w14:paraId="181A5B83" w14:textId="77777777" w:rsidR="00D937C4" w:rsidRPr="00F36C6B" w:rsidRDefault="00D937C4" w:rsidP="00D937C4">
            <w:pPr>
              <w:rPr>
                <w:rFonts w:ascii="Times New Roman" w:hAnsi="Times New Roman"/>
                <w:szCs w:val="24"/>
              </w:rPr>
            </w:pPr>
          </w:p>
        </w:tc>
      </w:tr>
      <w:tr w:rsidR="00D937C4" w:rsidRPr="00F36C6B" w14:paraId="2DF0EF11" w14:textId="77777777" w:rsidTr="00D937C4">
        <w:tc>
          <w:tcPr>
            <w:tcW w:w="4322" w:type="dxa"/>
          </w:tcPr>
          <w:p w14:paraId="0B7778E4" w14:textId="77777777" w:rsidR="00D937C4" w:rsidRPr="00F36C6B" w:rsidRDefault="00D937C4" w:rsidP="00D937C4">
            <w:pPr>
              <w:rPr>
                <w:rFonts w:ascii="Times New Roman" w:hAnsi="Times New Roman"/>
                <w:szCs w:val="24"/>
              </w:rPr>
            </w:pPr>
            <w:r w:rsidRPr="00F36C6B">
              <w:rPr>
                <w:rFonts w:ascii="Times New Roman" w:hAnsi="Times New Roman"/>
                <w:szCs w:val="24"/>
              </w:rPr>
              <w:t>Otros (especifique)</w:t>
            </w:r>
          </w:p>
        </w:tc>
        <w:tc>
          <w:tcPr>
            <w:tcW w:w="4360" w:type="dxa"/>
          </w:tcPr>
          <w:p w14:paraId="01658020" w14:textId="77777777" w:rsidR="00D937C4" w:rsidRPr="00F36C6B" w:rsidRDefault="00D937C4" w:rsidP="00D937C4">
            <w:pPr>
              <w:rPr>
                <w:rFonts w:ascii="Times New Roman" w:hAnsi="Times New Roman"/>
                <w:szCs w:val="24"/>
              </w:rPr>
            </w:pPr>
          </w:p>
        </w:tc>
      </w:tr>
    </w:tbl>
    <w:p w14:paraId="0F1035CC" w14:textId="77777777" w:rsidR="00D937C4" w:rsidRPr="00F36C6B" w:rsidRDefault="00D937C4" w:rsidP="00D937C4">
      <w:pPr>
        <w:rPr>
          <w:rFonts w:ascii="Times New Roman" w:hAnsi="Times New Roman"/>
          <w:szCs w:val="24"/>
        </w:rPr>
      </w:pPr>
    </w:p>
    <w:p w14:paraId="7BEC912F" w14:textId="77777777" w:rsidR="00D937C4" w:rsidRPr="00F36C6B" w:rsidRDefault="00D937C4" w:rsidP="00D937C4">
      <w:pPr>
        <w:rPr>
          <w:rFonts w:ascii="Times New Roman" w:hAnsi="Times New Roman"/>
          <w:szCs w:val="24"/>
        </w:rPr>
      </w:pPr>
    </w:p>
    <w:p w14:paraId="3D8AB7DD" w14:textId="77777777" w:rsidR="00D937C4" w:rsidRPr="00F36C6B" w:rsidRDefault="00D937C4" w:rsidP="00D937C4">
      <w:pPr>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2"/>
        <w:gridCol w:w="4322"/>
      </w:tblGrid>
      <w:tr w:rsidR="00D937C4" w:rsidRPr="00F36C6B" w14:paraId="055EC8D2" w14:textId="77777777" w:rsidTr="00D937C4">
        <w:tc>
          <w:tcPr>
            <w:tcW w:w="4322" w:type="dxa"/>
            <w:shd w:val="clear" w:color="auto" w:fill="E0E0E0"/>
          </w:tcPr>
          <w:p w14:paraId="0DBC7E38" w14:textId="77777777" w:rsidR="00D937C4" w:rsidRPr="00F36C6B" w:rsidRDefault="00D937C4" w:rsidP="00D937C4">
            <w:pPr>
              <w:jc w:val="center"/>
              <w:rPr>
                <w:rFonts w:ascii="Times New Roman" w:hAnsi="Times New Roman"/>
                <w:b/>
                <w:szCs w:val="24"/>
              </w:rPr>
            </w:pPr>
            <w:r w:rsidRPr="00F36C6B">
              <w:rPr>
                <w:rFonts w:ascii="Times New Roman" w:hAnsi="Times New Roman"/>
                <w:b/>
                <w:szCs w:val="24"/>
              </w:rPr>
              <w:t>Costo de conservación, mantenimiento y reposición</w:t>
            </w:r>
          </w:p>
        </w:tc>
        <w:tc>
          <w:tcPr>
            <w:tcW w:w="4322" w:type="dxa"/>
            <w:shd w:val="clear" w:color="auto" w:fill="E0E0E0"/>
          </w:tcPr>
          <w:p w14:paraId="1342D129" w14:textId="77777777" w:rsidR="00D937C4" w:rsidRPr="00F36C6B" w:rsidRDefault="00D937C4" w:rsidP="00D937C4">
            <w:pPr>
              <w:jc w:val="center"/>
              <w:rPr>
                <w:rFonts w:ascii="Times New Roman" w:hAnsi="Times New Roman"/>
                <w:b/>
                <w:szCs w:val="24"/>
              </w:rPr>
            </w:pPr>
            <w:r w:rsidRPr="00F36C6B">
              <w:rPr>
                <w:rFonts w:ascii="Times New Roman" w:hAnsi="Times New Roman"/>
                <w:b/>
                <w:szCs w:val="24"/>
              </w:rPr>
              <w:t>Costo anual</w:t>
            </w:r>
          </w:p>
        </w:tc>
      </w:tr>
      <w:tr w:rsidR="00D937C4" w:rsidRPr="00F36C6B" w14:paraId="343CB7C9" w14:textId="77777777" w:rsidTr="00D937C4">
        <w:tc>
          <w:tcPr>
            <w:tcW w:w="4322" w:type="dxa"/>
          </w:tcPr>
          <w:p w14:paraId="204AD93D" w14:textId="77777777" w:rsidR="00D937C4" w:rsidRPr="00F36C6B" w:rsidRDefault="00D937C4" w:rsidP="00D937C4">
            <w:pPr>
              <w:rPr>
                <w:rFonts w:ascii="Times New Roman" w:hAnsi="Times New Roman"/>
                <w:szCs w:val="24"/>
              </w:rPr>
            </w:pPr>
            <w:r w:rsidRPr="00F36C6B">
              <w:rPr>
                <w:rFonts w:ascii="Times New Roman" w:hAnsi="Times New Roman"/>
                <w:szCs w:val="24"/>
              </w:rPr>
              <w:t>Conservación de Activos.</w:t>
            </w:r>
          </w:p>
        </w:tc>
        <w:tc>
          <w:tcPr>
            <w:tcW w:w="4322" w:type="dxa"/>
          </w:tcPr>
          <w:p w14:paraId="727CAE6E" w14:textId="77777777" w:rsidR="00D937C4" w:rsidRPr="00F36C6B" w:rsidRDefault="00D937C4" w:rsidP="00D937C4">
            <w:pPr>
              <w:rPr>
                <w:rFonts w:ascii="Times New Roman" w:hAnsi="Times New Roman"/>
                <w:szCs w:val="24"/>
              </w:rPr>
            </w:pPr>
          </w:p>
        </w:tc>
      </w:tr>
      <w:tr w:rsidR="00D937C4" w:rsidRPr="00F36C6B" w14:paraId="6B13D968" w14:textId="77777777" w:rsidTr="00D937C4">
        <w:tc>
          <w:tcPr>
            <w:tcW w:w="4322" w:type="dxa"/>
          </w:tcPr>
          <w:p w14:paraId="18635D62" w14:textId="77777777" w:rsidR="00D937C4" w:rsidRPr="00F36C6B" w:rsidRDefault="00D937C4" w:rsidP="00D937C4">
            <w:pPr>
              <w:rPr>
                <w:rFonts w:ascii="Times New Roman" w:hAnsi="Times New Roman"/>
                <w:szCs w:val="24"/>
              </w:rPr>
            </w:pPr>
            <w:r w:rsidRPr="00F36C6B">
              <w:rPr>
                <w:rFonts w:ascii="Times New Roman" w:hAnsi="Times New Roman"/>
                <w:szCs w:val="24"/>
              </w:rPr>
              <w:t>Mantenimiento y Conservación del Inmueble.</w:t>
            </w:r>
          </w:p>
        </w:tc>
        <w:tc>
          <w:tcPr>
            <w:tcW w:w="4322" w:type="dxa"/>
          </w:tcPr>
          <w:p w14:paraId="37023764" w14:textId="77777777" w:rsidR="00D937C4" w:rsidRPr="00F36C6B" w:rsidRDefault="00D937C4" w:rsidP="00D937C4">
            <w:pPr>
              <w:rPr>
                <w:rFonts w:ascii="Times New Roman" w:hAnsi="Times New Roman"/>
                <w:szCs w:val="24"/>
              </w:rPr>
            </w:pPr>
          </w:p>
        </w:tc>
      </w:tr>
      <w:tr w:rsidR="00D937C4" w:rsidRPr="00F36C6B" w14:paraId="3E355FD2" w14:textId="77777777" w:rsidTr="00D937C4">
        <w:tc>
          <w:tcPr>
            <w:tcW w:w="4322" w:type="dxa"/>
          </w:tcPr>
          <w:p w14:paraId="73886210" w14:textId="77777777" w:rsidR="00D937C4" w:rsidRPr="00F36C6B" w:rsidRDefault="00D937C4" w:rsidP="00D937C4">
            <w:pPr>
              <w:rPr>
                <w:rFonts w:ascii="Times New Roman" w:hAnsi="Times New Roman"/>
                <w:szCs w:val="24"/>
              </w:rPr>
            </w:pPr>
            <w:r w:rsidRPr="00F36C6B">
              <w:rPr>
                <w:rFonts w:ascii="Times New Roman" w:hAnsi="Times New Roman"/>
                <w:szCs w:val="24"/>
              </w:rPr>
              <w:t>Mantenimiento del Equipo Médico.</w:t>
            </w:r>
          </w:p>
        </w:tc>
        <w:tc>
          <w:tcPr>
            <w:tcW w:w="4322" w:type="dxa"/>
          </w:tcPr>
          <w:p w14:paraId="5227069C" w14:textId="77777777" w:rsidR="00D937C4" w:rsidRPr="00F36C6B" w:rsidRDefault="00D937C4" w:rsidP="00D937C4">
            <w:pPr>
              <w:rPr>
                <w:rFonts w:ascii="Times New Roman" w:hAnsi="Times New Roman"/>
                <w:szCs w:val="24"/>
              </w:rPr>
            </w:pPr>
          </w:p>
        </w:tc>
      </w:tr>
      <w:tr w:rsidR="00D937C4" w:rsidRPr="00F36C6B" w14:paraId="104346A4" w14:textId="77777777" w:rsidTr="00D937C4">
        <w:tc>
          <w:tcPr>
            <w:tcW w:w="4322" w:type="dxa"/>
          </w:tcPr>
          <w:p w14:paraId="20A9CA44" w14:textId="77777777" w:rsidR="00D937C4" w:rsidRPr="00F36C6B" w:rsidRDefault="00D937C4" w:rsidP="00D937C4">
            <w:pPr>
              <w:rPr>
                <w:rFonts w:ascii="Times New Roman" w:hAnsi="Times New Roman"/>
                <w:szCs w:val="24"/>
              </w:rPr>
            </w:pPr>
            <w:r w:rsidRPr="00F36C6B">
              <w:rPr>
                <w:rFonts w:ascii="Times New Roman" w:hAnsi="Times New Roman"/>
                <w:szCs w:val="24"/>
              </w:rPr>
              <w:t>Reposición del Equipo y Mobiliario.</w:t>
            </w:r>
          </w:p>
        </w:tc>
        <w:tc>
          <w:tcPr>
            <w:tcW w:w="4322" w:type="dxa"/>
          </w:tcPr>
          <w:p w14:paraId="2CC1576A" w14:textId="77777777" w:rsidR="00D937C4" w:rsidRPr="00F36C6B" w:rsidRDefault="00D937C4" w:rsidP="00D937C4">
            <w:pPr>
              <w:rPr>
                <w:rFonts w:ascii="Times New Roman" w:hAnsi="Times New Roman"/>
                <w:szCs w:val="24"/>
              </w:rPr>
            </w:pPr>
          </w:p>
        </w:tc>
      </w:tr>
      <w:tr w:rsidR="00D937C4" w:rsidRPr="00F36C6B" w14:paraId="0E9C9B46" w14:textId="77777777" w:rsidTr="00D937C4">
        <w:tc>
          <w:tcPr>
            <w:tcW w:w="4322" w:type="dxa"/>
          </w:tcPr>
          <w:p w14:paraId="7FF9BFD7" w14:textId="77777777" w:rsidR="00D937C4" w:rsidRPr="00F36C6B" w:rsidRDefault="00D937C4" w:rsidP="00D937C4">
            <w:pPr>
              <w:rPr>
                <w:rFonts w:ascii="Times New Roman" w:hAnsi="Times New Roman"/>
                <w:szCs w:val="24"/>
              </w:rPr>
            </w:pPr>
            <w:r w:rsidRPr="00F36C6B">
              <w:rPr>
                <w:rFonts w:ascii="Times New Roman" w:hAnsi="Times New Roman"/>
                <w:szCs w:val="24"/>
              </w:rPr>
              <w:t>Reposición de Instrumental.</w:t>
            </w:r>
          </w:p>
        </w:tc>
        <w:tc>
          <w:tcPr>
            <w:tcW w:w="4322" w:type="dxa"/>
          </w:tcPr>
          <w:p w14:paraId="2B419923" w14:textId="77777777" w:rsidR="00D937C4" w:rsidRPr="00F36C6B" w:rsidRDefault="00D937C4" w:rsidP="00D937C4">
            <w:pPr>
              <w:rPr>
                <w:rFonts w:ascii="Times New Roman" w:hAnsi="Times New Roman"/>
                <w:szCs w:val="24"/>
              </w:rPr>
            </w:pPr>
          </w:p>
        </w:tc>
      </w:tr>
    </w:tbl>
    <w:p w14:paraId="28FD91D1" w14:textId="77777777" w:rsidR="00D937C4" w:rsidRPr="00F36C6B" w:rsidRDefault="00D937C4" w:rsidP="00D937C4">
      <w:pPr>
        <w:rPr>
          <w:rFonts w:ascii="Times New Roman" w:hAnsi="Times New Roman"/>
          <w:szCs w:val="24"/>
        </w:rPr>
      </w:pPr>
    </w:p>
    <w:p w14:paraId="22CFBA0C" w14:textId="77777777" w:rsidR="00D937C4" w:rsidRPr="00F36C6B" w:rsidRDefault="00D937C4" w:rsidP="00D937C4">
      <w:pPr>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2"/>
        <w:gridCol w:w="4322"/>
      </w:tblGrid>
      <w:tr w:rsidR="00D937C4" w:rsidRPr="00F36C6B" w14:paraId="76E9244A" w14:textId="77777777" w:rsidTr="00D937C4">
        <w:tc>
          <w:tcPr>
            <w:tcW w:w="4322" w:type="dxa"/>
            <w:shd w:val="clear" w:color="auto" w:fill="E0E0E0"/>
          </w:tcPr>
          <w:p w14:paraId="16211DE7" w14:textId="77777777" w:rsidR="00D937C4" w:rsidRPr="00F36C6B" w:rsidRDefault="00D937C4" w:rsidP="00D937C4">
            <w:pPr>
              <w:jc w:val="center"/>
              <w:rPr>
                <w:rFonts w:ascii="Times New Roman" w:hAnsi="Times New Roman"/>
                <w:b/>
                <w:szCs w:val="24"/>
              </w:rPr>
            </w:pPr>
            <w:r w:rsidRPr="00F36C6B">
              <w:rPr>
                <w:rFonts w:ascii="Times New Roman" w:hAnsi="Times New Roman"/>
                <w:b/>
                <w:szCs w:val="24"/>
              </w:rPr>
              <w:t>Costos del Personal</w:t>
            </w:r>
          </w:p>
        </w:tc>
        <w:tc>
          <w:tcPr>
            <w:tcW w:w="4322" w:type="dxa"/>
            <w:shd w:val="clear" w:color="auto" w:fill="E0E0E0"/>
          </w:tcPr>
          <w:p w14:paraId="0F84DB99" w14:textId="77777777" w:rsidR="00D937C4" w:rsidRPr="00F36C6B" w:rsidRDefault="00D937C4" w:rsidP="00D937C4">
            <w:pPr>
              <w:jc w:val="center"/>
              <w:rPr>
                <w:rFonts w:ascii="Times New Roman" w:hAnsi="Times New Roman"/>
                <w:b/>
                <w:szCs w:val="24"/>
              </w:rPr>
            </w:pPr>
            <w:r w:rsidRPr="00F36C6B">
              <w:rPr>
                <w:rFonts w:ascii="Times New Roman" w:hAnsi="Times New Roman"/>
                <w:b/>
                <w:szCs w:val="24"/>
              </w:rPr>
              <w:t>Costo anual</w:t>
            </w:r>
          </w:p>
        </w:tc>
      </w:tr>
      <w:tr w:rsidR="00D937C4" w:rsidRPr="00F36C6B" w14:paraId="20D993EF" w14:textId="77777777" w:rsidTr="00D937C4">
        <w:tc>
          <w:tcPr>
            <w:tcW w:w="4322" w:type="dxa"/>
          </w:tcPr>
          <w:p w14:paraId="6922356C" w14:textId="77777777" w:rsidR="00D937C4" w:rsidRPr="00F36C6B" w:rsidRDefault="00D937C4" w:rsidP="00D937C4">
            <w:pPr>
              <w:rPr>
                <w:rFonts w:ascii="Times New Roman" w:hAnsi="Times New Roman"/>
                <w:szCs w:val="24"/>
              </w:rPr>
            </w:pPr>
            <w:r w:rsidRPr="00F36C6B">
              <w:rPr>
                <w:rFonts w:ascii="Times New Roman" w:hAnsi="Times New Roman"/>
                <w:szCs w:val="24"/>
              </w:rPr>
              <w:t>Personal Administrativo.</w:t>
            </w:r>
          </w:p>
        </w:tc>
        <w:tc>
          <w:tcPr>
            <w:tcW w:w="4322" w:type="dxa"/>
          </w:tcPr>
          <w:p w14:paraId="60686AE4" w14:textId="77777777" w:rsidR="00D937C4" w:rsidRPr="00F36C6B" w:rsidRDefault="00D937C4" w:rsidP="00D937C4">
            <w:pPr>
              <w:rPr>
                <w:rFonts w:ascii="Times New Roman" w:hAnsi="Times New Roman"/>
                <w:szCs w:val="24"/>
              </w:rPr>
            </w:pPr>
          </w:p>
        </w:tc>
      </w:tr>
      <w:tr w:rsidR="00D937C4" w:rsidRPr="00F36C6B" w14:paraId="3656E8D5" w14:textId="77777777" w:rsidTr="00D937C4">
        <w:tc>
          <w:tcPr>
            <w:tcW w:w="4322" w:type="dxa"/>
          </w:tcPr>
          <w:p w14:paraId="560CE8E7" w14:textId="77777777" w:rsidR="00D937C4" w:rsidRPr="00F36C6B" w:rsidRDefault="00D937C4" w:rsidP="00D937C4">
            <w:pPr>
              <w:rPr>
                <w:rFonts w:ascii="Times New Roman" w:hAnsi="Times New Roman"/>
                <w:szCs w:val="24"/>
              </w:rPr>
            </w:pPr>
            <w:r w:rsidRPr="00F36C6B">
              <w:rPr>
                <w:rFonts w:ascii="Times New Roman" w:hAnsi="Times New Roman"/>
                <w:szCs w:val="24"/>
              </w:rPr>
              <w:t>Otros (especifique)</w:t>
            </w:r>
          </w:p>
        </w:tc>
        <w:tc>
          <w:tcPr>
            <w:tcW w:w="4322" w:type="dxa"/>
          </w:tcPr>
          <w:p w14:paraId="484FBEC8" w14:textId="77777777" w:rsidR="00D937C4" w:rsidRPr="00F36C6B" w:rsidRDefault="00D937C4" w:rsidP="00D937C4">
            <w:pPr>
              <w:rPr>
                <w:rFonts w:ascii="Times New Roman" w:hAnsi="Times New Roman"/>
                <w:szCs w:val="24"/>
              </w:rPr>
            </w:pPr>
          </w:p>
        </w:tc>
      </w:tr>
    </w:tbl>
    <w:p w14:paraId="3F2EF59E" w14:textId="77777777" w:rsidR="00D937C4" w:rsidRPr="00F36C6B" w:rsidRDefault="00D937C4" w:rsidP="00D937C4">
      <w:pPr>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2"/>
        <w:gridCol w:w="4322"/>
      </w:tblGrid>
      <w:tr w:rsidR="00D937C4" w:rsidRPr="00F36C6B" w14:paraId="4AAD8DD2" w14:textId="77777777" w:rsidTr="00D937C4">
        <w:tc>
          <w:tcPr>
            <w:tcW w:w="4322" w:type="dxa"/>
            <w:shd w:val="clear" w:color="auto" w:fill="E0E0E0"/>
          </w:tcPr>
          <w:p w14:paraId="079177C2" w14:textId="77777777" w:rsidR="00D937C4" w:rsidRPr="00F36C6B" w:rsidRDefault="00D937C4" w:rsidP="00D937C4">
            <w:pPr>
              <w:rPr>
                <w:rFonts w:ascii="Times New Roman" w:hAnsi="Times New Roman"/>
                <w:b/>
                <w:szCs w:val="24"/>
              </w:rPr>
            </w:pPr>
            <w:r w:rsidRPr="00F36C6B">
              <w:rPr>
                <w:rFonts w:ascii="Times New Roman" w:hAnsi="Times New Roman"/>
                <w:b/>
                <w:szCs w:val="24"/>
              </w:rPr>
              <w:t>Costos de operación*</w:t>
            </w:r>
          </w:p>
        </w:tc>
        <w:tc>
          <w:tcPr>
            <w:tcW w:w="4322" w:type="dxa"/>
            <w:shd w:val="clear" w:color="auto" w:fill="E0E0E0"/>
          </w:tcPr>
          <w:p w14:paraId="72ABFA48" w14:textId="77777777" w:rsidR="00D937C4" w:rsidRPr="00F36C6B" w:rsidRDefault="00D937C4" w:rsidP="00D937C4">
            <w:pPr>
              <w:rPr>
                <w:rFonts w:ascii="Times New Roman" w:hAnsi="Times New Roman"/>
                <w:b/>
                <w:szCs w:val="24"/>
              </w:rPr>
            </w:pPr>
            <w:r w:rsidRPr="00F36C6B">
              <w:rPr>
                <w:rFonts w:ascii="Times New Roman" w:hAnsi="Times New Roman"/>
                <w:b/>
                <w:szCs w:val="24"/>
              </w:rPr>
              <w:t>Costo anual</w:t>
            </w:r>
          </w:p>
        </w:tc>
      </w:tr>
      <w:tr w:rsidR="00D937C4" w:rsidRPr="00F36C6B" w14:paraId="48E3146D" w14:textId="77777777" w:rsidTr="00D937C4">
        <w:tc>
          <w:tcPr>
            <w:tcW w:w="4322" w:type="dxa"/>
          </w:tcPr>
          <w:p w14:paraId="7F26A041" w14:textId="77777777" w:rsidR="00D937C4" w:rsidRPr="00F36C6B" w:rsidRDefault="00D937C4" w:rsidP="00D937C4">
            <w:pPr>
              <w:widowControl/>
              <w:contextualSpacing/>
              <w:rPr>
                <w:rFonts w:ascii="Times New Roman" w:hAnsi="Times New Roman"/>
                <w:color w:val="000000" w:themeColor="text1"/>
                <w:szCs w:val="24"/>
              </w:rPr>
            </w:pPr>
            <w:r w:rsidRPr="00F36C6B">
              <w:rPr>
                <w:rFonts w:ascii="Times New Roman" w:hAnsi="Times New Roman"/>
                <w:color w:val="000000" w:themeColor="text1"/>
                <w:szCs w:val="24"/>
              </w:rPr>
              <w:t>Servicio de Provisión y Reposición de Equipamiento en General</w:t>
            </w:r>
          </w:p>
          <w:p w14:paraId="07DEDE32" w14:textId="77777777" w:rsidR="00D937C4" w:rsidRPr="00F36C6B" w:rsidRDefault="00D937C4" w:rsidP="00D937C4">
            <w:pPr>
              <w:rPr>
                <w:rFonts w:ascii="Times New Roman" w:hAnsi="Times New Roman"/>
                <w:szCs w:val="24"/>
              </w:rPr>
            </w:pPr>
          </w:p>
        </w:tc>
        <w:tc>
          <w:tcPr>
            <w:tcW w:w="4322" w:type="dxa"/>
          </w:tcPr>
          <w:p w14:paraId="0BFECBF4" w14:textId="77777777" w:rsidR="00D937C4" w:rsidRPr="00F36C6B" w:rsidRDefault="00D937C4" w:rsidP="00D937C4">
            <w:pPr>
              <w:rPr>
                <w:rFonts w:ascii="Times New Roman" w:hAnsi="Times New Roman"/>
                <w:szCs w:val="24"/>
              </w:rPr>
            </w:pPr>
            <w:r w:rsidRPr="00F36C6B">
              <w:rPr>
                <w:rFonts w:ascii="Times New Roman" w:hAnsi="Times New Roman"/>
                <w:szCs w:val="24"/>
              </w:rPr>
              <w:t xml:space="preserve">Importe anual de </w:t>
            </w:r>
            <w:r w:rsidRPr="00F36C6B">
              <w:rPr>
                <w:rFonts w:ascii="Times New Roman" w:hAnsi="Times New Roman"/>
                <w:color w:val="000000"/>
                <w:szCs w:val="24"/>
                <w:lang w:eastAsia="zh-CN"/>
              </w:rPr>
              <w:t>Consumible</w:t>
            </w:r>
            <w:r w:rsidRPr="00F36C6B">
              <w:rPr>
                <w:rFonts w:ascii="Times New Roman" w:hAnsi="Times New Roman"/>
                <w:szCs w:val="24"/>
              </w:rPr>
              <w:t>s</w:t>
            </w:r>
          </w:p>
        </w:tc>
      </w:tr>
      <w:tr w:rsidR="00D937C4" w:rsidRPr="00F36C6B" w14:paraId="35CD426E" w14:textId="77777777" w:rsidTr="00D937C4">
        <w:tc>
          <w:tcPr>
            <w:tcW w:w="4322" w:type="dxa"/>
          </w:tcPr>
          <w:p w14:paraId="4A9369B2" w14:textId="77777777" w:rsidR="00D937C4" w:rsidRPr="00F36C6B" w:rsidRDefault="00D937C4" w:rsidP="00D937C4">
            <w:pPr>
              <w:widowControl/>
              <w:contextualSpacing/>
              <w:rPr>
                <w:rFonts w:ascii="Times New Roman" w:hAnsi="Times New Roman"/>
                <w:color w:val="000000" w:themeColor="text1"/>
                <w:szCs w:val="24"/>
              </w:rPr>
            </w:pPr>
            <w:r w:rsidRPr="00F36C6B">
              <w:rPr>
                <w:rFonts w:ascii="Times New Roman" w:hAnsi="Times New Roman"/>
                <w:color w:val="000000" w:themeColor="text1"/>
                <w:szCs w:val="24"/>
              </w:rPr>
              <w:t>Servicio de Mantenimiento de las Instalaciones y Equipos</w:t>
            </w:r>
          </w:p>
          <w:p w14:paraId="144AB22D" w14:textId="77777777" w:rsidR="00D937C4" w:rsidRPr="00F36C6B" w:rsidRDefault="00D937C4" w:rsidP="00D937C4">
            <w:pPr>
              <w:rPr>
                <w:rFonts w:ascii="Times New Roman" w:hAnsi="Times New Roman"/>
                <w:szCs w:val="24"/>
              </w:rPr>
            </w:pPr>
          </w:p>
        </w:tc>
        <w:tc>
          <w:tcPr>
            <w:tcW w:w="4322" w:type="dxa"/>
          </w:tcPr>
          <w:p w14:paraId="10A21A07" w14:textId="77777777" w:rsidR="00D937C4" w:rsidRPr="00F36C6B" w:rsidRDefault="00D937C4" w:rsidP="00D937C4">
            <w:pPr>
              <w:rPr>
                <w:rFonts w:ascii="Times New Roman" w:hAnsi="Times New Roman"/>
                <w:szCs w:val="24"/>
              </w:rPr>
            </w:pPr>
          </w:p>
        </w:tc>
      </w:tr>
      <w:tr w:rsidR="00D937C4" w:rsidRPr="00F36C6B" w14:paraId="02B26598" w14:textId="77777777" w:rsidTr="00D937C4">
        <w:tc>
          <w:tcPr>
            <w:tcW w:w="4322" w:type="dxa"/>
          </w:tcPr>
          <w:p w14:paraId="1E7A3F2B" w14:textId="77777777" w:rsidR="00D937C4" w:rsidRPr="00F36C6B" w:rsidRDefault="00D937C4" w:rsidP="00D937C4">
            <w:pPr>
              <w:widowControl/>
              <w:contextualSpacing/>
              <w:rPr>
                <w:rFonts w:ascii="Times New Roman" w:hAnsi="Times New Roman"/>
                <w:color w:val="000000" w:themeColor="text1"/>
                <w:szCs w:val="24"/>
              </w:rPr>
            </w:pPr>
            <w:r w:rsidRPr="00F36C6B">
              <w:rPr>
                <w:rFonts w:ascii="Times New Roman" w:hAnsi="Times New Roman"/>
                <w:color w:val="000000" w:themeColor="text1"/>
                <w:szCs w:val="24"/>
              </w:rPr>
              <w:t>Servicio de Almacén</w:t>
            </w:r>
          </w:p>
          <w:p w14:paraId="52D619DB" w14:textId="77777777" w:rsidR="00D937C4" w:rsidRPr="00F36C6B" w:rsidRDefault="00D937C4" w:rsidP="00D937C4">
            <w:pPr>
              <w:rPr>
                <w:rFonts w:ascii="Times New Roman" w:hAnsi="Times New Roman"/>
                <w:szCs w:val="24"/>
              </w:rPr>
            </w:pPr>
          </w:p>
        </w:tc>
        <w:tc>
          <w:tcPr>
            <w:tcW w:w="4322" w:type="dxa"/>
          </w:tcPr>
          <w:p w14:paraId="7AAABA1A" w14:textId="77777777" w:rsidR="00D937C4" w:rsidRPr="00F36C6B" w:rsidRDefault="00D937C4" w:rsidP="00D937C4">
            <w:pPr>
              <w:rPr>
                <w:rFonts w:ascii="Times New Roman" w:hAnsi="Times New Roman"/>
                <w:szCs w:val="24"/>
              </w:rPr>
            </w:pPr>
          </w:p>
        </w:tc>
      </w:tr>
      <w:tr w:rsidR="00D937C4" w:rsidRPr="00F36C6B" w14:paraId="468C1FFF" w14:textId="77777777" w:rsidTr="00D937C4">
        <w:tc>
          <w:tcPr>
            <w:tcW w:w="4322" w:type="dxa"/>
          </w:tcPr>
          <w:p w14:paraId="10F02C4C" w14:textId="77777777" w:rsidR="00D937C4" w:rsidRPr="00F36C6B" w:rsidRDefault="00D937C4" w:rsidP="00D937C4">
            <w:pPr>
              <w:widowControl/>
              <w:contextualSpacing/>
              <w:rPr>
                <w:rFonts w:ascii="Times New Roman" w:hAnsi="Times New Roman"/>
                <w:color w:val="000000" w:themeColor="text1"/>
                <w:szCs w:val="24"/>
              </w:rPr>
            </w:pPr>
            <w:r w:rsidRPr="00F36C6B">
              <w:rPr>
                <w:rFonts w:ascii="Times New Roman" w:hAnsi="Times New Roman"/>
                <w:color w:val="000000" w:themeColor="text1"/>
                <w:szCs w:val="24"/>
              </w:rPr>
              <w:t>Servicio de Centro de Atención al Usuario (CAU)</w:t>
            </w:r>
          </w:p>
          <w:p w14:paraId="68E01C4D" w14:textId="77777777" w:rsidR="00D937C4" w:rsidRPr="00F36C6B" w:rsidRDefault="00D937C4" w:rsidP="00D937C4">
            <w:pPr>
              <w:rPr>
                <w:rFonts w:ascii="Times New Roman" w:hAnsi="Times New Roman"/>
                <w:szCs w:val="24"/>
              </w:rPr>
            </w:pPr>
          </w:p>
        </w:tc>
        <w:tc>
          <w:tcPr>
            <w:tcW w:w="4322" w:type="dxa"/>
          </w:tcPr>
          <w:p w14:paraId="78AAABC2" w14:textId="77777777" w:rsidR="00D937C4" w:rsidRPr="00F36C6B" w:rsidRDefault="00D937C4" w:rsidP="00D937C4">
            <w:pPr>
              <w:rPr>
                <w:rFonts w:ascii="Times New Roman" w:hAnsi="Times New Roman"/>
                <w:szCs w:val="24"/>
              </w:rPr>
            </w:pPr>
          </w:p>
        </w:tc>
      </w:tr>
      <w:tr w:rsidR="00D937C4" w:rsidRPr="00F36C6B" w14:paraId="3C109E09" w14:textId="77777777" w:rsidTr="00D937C4">
        <w:tc>
          <w:tcPr>
            <w:tcW w:w="4322" w:type="dxa"/>
          </w:tcPr>
          <w:p w14:paraId="08B4507B" w14:textId="77777777" w:rsidR="00D937C4" w:rsidRPr="00F36C6B" w:rsidRDefault="00D937C4" w:rsidP="00D937C4">
            <w:pPr>
              <w:widowControl/>
              <w:contextualSpacing/>
              <w:rPr>
                <w:rFonts w:ascii="Times New Roman" w:hAnsi="Times New Roman"/>
                <w:szCs w:val="24"/>
              </w:rPr>
            </w:pPr>
            <w:r w:rsidRPr="00F36C6B">
              <w:rPr>
                <w:rFonts w:ascii="Times New Roman" w:hAnsi="Times New Roman"/>
                <w:color w:val="000000" w:themeColor="text1"/>
                <w:szCs w:val="24"/>
              </w:rPr>
              <w:t xml:space="preserve">Servicio de Fumigación y Control de Fauna Nociva </w:t>
            </w:r>
          </w:p>
        </w:tc>
        <w:tc>
          <w:tcPr>
            <w:tcW w:w="4322" w:type="dxa"/>
          </w:tcPr>
          <w:p w14:paraId="0880462B" w14:textId="77777777" w:rsidR="00D937C4" w:rsidRPr="00F36C6B" w:rsidRDefault="00D937C4" w:rsidP="00D937C4">
            <w:pPr>
              <w:rPr>
                <w:rFonts w:ascii="Times New Roman" w:hAnsi="Times New Roman"/>
                <w:szCs w:val="24"/>
              </w:rPr>
            </w:pPr>
          </w:p>
        </w:tc>
      </w:tr>
      <w:tr w:rsidR="00D937C4" w:rsidRPr="00F36C6B" w14:paraId="646648FB" w14:textId="77777777" w:rsidTr="00D937C4">
        <w:tc>
          <w:tcPr>
            <w:tcW w:w="4322" w:type="dxa"/>
          </w:tcPr>
          <w:p w14:paraId="648BA4DF" w14:textId="77777777" w:rsidR="00D937C4" w:rsidRPr="00F36C6B" w:rsidRDefault="00D937C4" w:rsidP="00D937C4">
            <w:pPr>
              <w:widowControl/>
              <w:contextualSpacing/>
              <w:rPr>
                <w:rFonts w:ascii="Times New Roman" w:hAnsi="Times New Roman"/>
                <w:color w:val="000000" w:themeColor="text1"/>
                <w:szCs w:val="24"/>
              </w:rPr>
            </w:pPr>
            <w:r w:rsidRPr="00F36C6B">
              <w:rPr>
                <w:rFonts w:ascii="Times New Roman" w:hAnsi="Times New Roman"/>
                <w:color w:val="000000" w:themeColor="text1"/>
                <w:szCs w:val="24"/>
              </w:rPr>
              <w:t>Servicio de Manejo Integral de Residuos Peligrosos Biológico Infecciosos (RPBI) y Residuos Especiales</w:t>
            </w:r>
          </w:p>
          <w:p w14:paraId="5C40E48A" w14:textId="77777777" w:rsidR="00D937C4" w:rsidRPr="00F36C6B" w:rsidRDefault="00D937C4" w:rsidP="00D937C4">
            <w:pPr>
              <w:rPr>
                <w:rFonts w:ascii="Times New Roman" w:hAnsi="Times New Roman"/>
                <w:szCs w:val="24"/>
              </w:rPr>
            </w:pPr>
          </w:p>
        </w:tc>
        <w:tc>
          <w:tcPr>
            <w:tcW w:w="4322" w:type="dxa"/>
          </w:tcPr>
          <w:p w14:paraId="408C60B1" w14:textId="77777777" w:rsidR="00D937C4" w:rsidRPr="00F36C6B" w:rsidRDefault="00D937C4" w:rsidP="00D937C4">
            <w:pPr>
              <w:rPr>
                <w:rFonts w:ascii="Times New Roman" w:hAnsi="Times New Roman"/>
                <w:szCs w:val="24"/>
              </w:rPr>
            </w:pPr>
          </w:p>
        </w:tc>
      </w:tr>
      <w:tr w:rsidR="00D937C4" w:rsidRPr="00F36C6B" w14:paraId="40406DA1" w14:textId="77777777" w:rsidTr="00D937C4">
        <w:tc>
          <w:tcPr>
            <w:tcW w:w="4322" w:type="dxa"/>
          </w:tcPr>
          <w:p w14:paraId="430AA77D" w14:textId="77777777" w:rsidR="00D937C4" w:rsidRPr="00F36C6B" w:rsidRDefault="00D937C4" w:rsidP="00D937C4">
            <w:pPr>
              <w:widowControl/>
              <w:contextualSpacing/>
              <w:rPr>
                <w:rFonts w:ascii="Times New Roman" w:hAnsi="Times New Roman"/>
                <w:color w:val="000000" w:themeColor="text1"/>
                <w:szCs w:val="24"/>
              </w:rPr>
            </w:pPr>
            <w:r w:rsidRPr="00F36C6B">
              <w:rPr>
                <w:rFonts w:ascii="Times New Roman" w:hAnsi="Times New Roman"/>
                <w:color w:val="000000" w:themeColor="text1"/>
                <w:szCs w:val="24"/>
              </w:rPr>
              <w:t>Servicio de Limpieza, Desinfección y Manejo de Residuos Sólidos Urbanos (LDRSU)</w:t>
            </w:r>
          </w:p>
          <w:p w14:paraId="0AC84C3E" w14:textId="77777777" w:rsidR="00D937C4" w:rsidRPr="00F36C6B" w:rsidRDefault="00D937C4" w:rsidP="00D937C4">
            <w:pPr>
              <w:rPr>
                <w:rFonts w:ascii="Times New Roman" w:hAnsi="Times New Roman"/>
                <w:szCs w:val="24"/>
              </w:rPr>
            </w:pPr>
          </w:p>
        </w:tc>
        <w:tc>
          <w:tcPr>
            <w:tcW w:w="4322" w:type="dxa"/>
          </w:tcPr>
          <w:p w14:paraId="4121943B" w14:textId="77777777" w:rsidR="00D937C4" w:rsidRPr="00F36C6B" w:rsidRDefault="00D937C4" w:rsidP="00D937C4">
            <w:pPr>
              <w:rPr>
                <w:rFonts w:ascii="Times New Roman" w:hAnsi="Times New Roman"/>
                <w:szCs w:val="24"/>
              </w:rPr>
            </w:pPr>
          </w:p>
        </w:tc>
      </w:tr>
      <w:tr w:rsidR="00D937C4" w:rsidRPr="00F36C6B" w14:paraId="3BCD7E36" w14:textId="77777777" w:rsidTr="00D937C4">
        <w:tc>
          <w:tcPr>
            <w:tcW w:w="4322" w:type="dxa"/>
          </w:tcPr>
          <w:p w14:paraId="02BA9D4C" w14:textId="77777777" w:rsidR="00D937C4" w:rsidRPr="00F36C6B" w:rsidRDefault="00D937C4" w:rsidP="00D937C4">
            <w:pPr>
              <w:rPr>
                <w:rFonts w:ascii="Times New Roman" w:hAnsi="Times New Roman"/>
                <w:color w:val="000000" w:themeColor="text1"/>
                <w:szCs w:val="24"/>
              </w:rPr>
            </w:pPr>
            <w:r w:rsidRPr="00F36C6B">
              <w:rPr>
                <w:rFonts w:ascii="Times New Roman" w:hAnsi="Times New Roman"/>
                <w:color w:val="000000" w:themeColor="text1"/>
                <w:szCs w:val="24"/>
              </w:rPr>
              <w:t>Servicio de Jardinería</w:t>
            </w:r>
          </w:p>
          <w:p w14:paraId="4C311DFD" w14:textId="77777777" w:rsidR="00D937C4" w:rsidRPr="00F36C6B" w:rsidRDefault="00D937C4" w:rsidP="00D937C4">
            <w:pPr>
              <w:rPr>
                <w:rFonts w:ascii="Times New Roman" w:hAnsi="Times New Roman"/>
                <w:szCs w:val="24"/>
              </w:rPr>
            </w:pPr>
          </w:p>
        </w:tc>
        <w:tc>
          <w:tcPr>
            <w:tcW w:w="4322" w:type="dxa"/>
          </w:tcPr>
          <w:p w14:paraId="1358414A" w14:textId="77777777" w:rsidR="00D937C4" w:rsidRPr="00F36C6B" w:rsidRDefault="00D937C4" w:rsidP="00D937C4">
            <w:pPr>
              <w:rPr>
                <w:rFonts w:ascii="Times New Roman" w:hAnsi="Times New Roman"/>
                <w:szCs w:val="24"/>
              </w:rPr>
            </w:pPr>
          </w:p>
        </w:tc>
      </w:tr>
      <w:tr w:rsidR="00D937C4" w:rsidRPr="00F36C6B" w14:paraId="36BC4C5A" w14:textId="77777777" w:rsidTr="00D937C4">
        <w:tc>
          <w:tcPr>
            <w:tcW w:w="4322" w:type="dxa"/>
          </w:tcPr>
          <w:p w14:paraId="556FBEA6" w14:textId="77777777" w:rsidR="00D937C4" w:rsidRPr="00F36C6B" w:rsidRDefault="00D937C4" w:rsidP="00D937C4">
            <w:pPr>
              <w:widowControl/>
              <w:contextualSpacing/>
              <w:rPr>
                <w:rFonts w:ascii="Times New Roman" w:hAnsi="Times New Roman"/>
                <w:color w:val="000000" w:themeColor="text1"/>
                <w:szCs w:val="24"/>
              </w:rPr>
            </w:pPr>
            <w:r w:rsidRPr="00F36C6B">
              <w:rPr>
                <w:rFonts w:ascii="Times New Roman" w:hAnsi="Times New Roman"/>
                <w:color w:val="000000" w:themeColor="text1"/>
                <w:szCs w:val="24"/>
              </w:rPr>
              <w:t>Servicio de Administración y Uso Eficiente de Servicios Generales y Servicios Públicos</w:t>
            </w:r>
          </w:p>
          <w:p w14:paraId="3AF1C8C3" w14:textId="77777777" w:rsidR="00D937C4" w:rsidRPr="00F36C6B" w:rsidRDefault="00D937C4" w:rsidP="00D937C4">
            <w:pPr>
              <w:rPr>
                <w:rFonts w:ascii="Times New Roman" w:hAnsi="Times New Roman"/>
                <w:szCs w:val="24"/>
              </w:rPr>
            </w:pPr>
          </w:p>
        </w:tc>
        <w:tc>
          <w:tcPr>
            <w:tcW w:w="4322" w:type="dxa"/>
          </w:tcPr>
          <w:p w14:paraId="68AFAE3D" w14:textId="77777777" w:rsidR="00D937C4" w:rsidRPr="00F36C6B" w:rsidRDefault="00D937C4" w:rsidP="00D937C4">
            <w:pPr>
              <w:rPr>
                <w:rFonts w:ascii="Times New Roman" w:hAnsi="Times New Roman"/>
                <w:szCs w:val="24"/>
              </w:rPr>
            </w:pPr>
          </w:p>
        </w:tc>
      </w:tr>
      <w:tr w:rsidR="00D937C4" w:rsidRPr="00F36C6B" w14:paraId="731DED5C" w14:textId="77777777" w:rsidTr="00D937C4">
        <w:tc>
          <w:tcPr>
            <w:tcW w:w="4322" w:type="dxa"/>
          </w:tcPr>
          <w:p w14:paraId="70C9EBA3" w14:textId="77777777" w:rsidR="00D937C4" w:rsidRPr="00F36C6B" w:rsidRDefault="00D937C4" w:rsidP="00D937C4">
            <w:pPr>
              <w:widowControl/>
              <w:contextualSpacing/>
              <w:rPr>
                <w:rFonts w:ascii="Times New Roman" w:hAnsi="Times New Roman"/>
                <w:color w:val="000000" w:themeColor="text1"/>
                <w:szCs w:val="24"/>
              </w:rPr>
            </w:pPr>
            <w:r w:rsidRPr="00F36C6B">
              <w:rPr>
                <w:rFonts w:ascii="Times New Roman" w:hAnsi="Times New Roman"/>
                <w:color w:val="000000" w:themeColor="text1"/>
                <w:szCs w:val="24"/>
              </w:rPr>
              <w:t>Servicio de Estacionamiento</w:t>
            </w:r>
          </w:p>
          <w:p w14:paraId="0D61CF58" w14:textId="77777777" w:rsidR="00D937C4" w:rsidRPr="00F36C6B" w:rsidRDefault="00D937C4" w:rsidP="00D937C4">
            <w:pPr>
              <w:tabs>
                <w:tab w:val="left" w:pos="2580"/>
              </w:tabs>
              <w:rPr>
                <w:rFonts w:ascii="Times New Roman" w:hAnsi="Times New Roman"/>
                <w:szCs w:val="24"/>
              </w:rPr>
            </w:pPr>
          </w:p>
        </w:tc>
        <w:tc>
          <w:tcPr>
            <w:tcW w:w="4322" w:type="dxa"/>
          </w:tcPr>
          <w:p w14:paraId="7C5C11A5" w14:textId="77777777" w:rsidR="00D937C4" w:rsidRPr="00F36C6B" w:rsidRDefault="00D937C4" w:rsidP="00D937C4">
            <w:pPr>
              <w:rPr>
                <w:rFonts w:ascii="Times New Roman" w:hAnsi="Times New Roman"/>
                <w:szCs w:val="24"/>
              </w:rPr>
            </w:pPr>
          </w:p>
        </w:tc>
      </w:tr>
      <w:tr w:rsidR="00D937C4" w:rsidRPr="00F36C6B" w14:paraId="2DE2C4D4" w14:textId="77777777" w:rsidTr="00D937C4">
        <w:tc>
          <w:tcPr>
            <w:tcW w:w="4322" w:type="dxa"/>
          </w:tcPr>
          <w:p w14:paraId="5E27DD87" w14:textId="77777777" w:rsidR="00D937C4" w:rsidRPr="00F36C6B" w:rsidRDefault="00D937C4" w:rsidP="00D937C4">
            <w:pPr>
              <w:widowControl/>
              <w:contextualSpacing/>
              <w:rPr>
                <w:rFonts w:ascii="Times New Roman" w:hAnsi="Times New Roman"/>
                <w:color w:val="000000" w:themeColor="text1"/>
                <w:szCs w:val="24"/>
              </w:rPr>
            </w:pPr>
            <w:r w:rsidRPr="00F36C6B">
              <w:rPr>
                <w:rFonts w:ascii="Times New Roman" w:hAnsi="Times New Roman"/>
                <w:color w:val="000000" w:themeColor="text1"/>
                <w:szCs w:val="24"/>
              </w:rPr>
              <w:t>Servicio de Informática y Telecomunicaciones</w:t>
            </w:r>
          </w:p>
          <w:p w14:paraId="3A6A6EAB" w14:textId="77777777" w:rsidR="00D937C4" w:rsidRPr="00F36C6B" w:rsidRDefault="00D937C4" w:rsidP="00D937C4">
            <w:pPr>
              <w:rPr>
                <w:rFonts w:ascii="Times New Roman" w:hAnsi="Times New Roman"/>
                <w:szCs w:val="24"/>
              </w:rPr>
            </w:pPr>
          </w:p>
        </w:tc>
        <w:tc>
          <w:tcPr>
            <w:tcW w:w="4322" w:type="dxa"/>
          </w:tcPr>
          <w:p w14:paraId="20245BCF" w14:textId="77777777" w:rsidR="00D937C4" w:rsidRPr="00F36C6B" w:rsidRDefault="00D937C4" w:rsidP="00D937C4">
            <w:pPr>
              <w:rPr>
                <w:rFonts w:ascii="Times New Roman" w:hAnsi="Times New Roman"/>
                <w:szCs w:val="24"/>
              </w:rPr>
            </w:pPr>
          </w:p>
        </w:tc>
      </w:tr>
      <w:tr w:rsidR="00D937C4" w:rsidRPr="00F36C6B" w14:paraId="5D12D5C9" w14:textId="77777777" w:rsidTr="00D937C4">
        <w:tc>
          <w:tcPr>
            <w:tcW w:w="4322" w:type="dxa"/>
          </w:tcPr>
          <w:p w14:paraId="6FA5CE6E" w14:textId="77777777" w:rsidR="00D937C4" w:rsidRPr="00F36C6B" w:rsidRDefault="00D937C4" w:rsidP="00D937C4">
            <w:pPr>
              <w:widowControl/>
              <w:contextualSpacing/>
              <w:rPr>
                <w:rFonts w:ascii="Times New Roman" w:hAnsi="Times New Roman"/>
                <w:color w:val="000000" w:themeColor="text1"/>
                <w:szCs w:val="24"/>
              </w:rPr>
            </w:pPr>
            <w:r w:rsidRPr="00F36C6B">
              <w:rPr>
                <w:rFonts w:ascii="Times New Roman" w:hAnsi="Times New Roman"/>
                <w:color w:val="000000" w:themeColor="text1"/>
                <w:szCs w:val="24"/>
              </w:rPr>
              <w:t>Servicio de Seguridad y Vigilancia</w:t>
            </w:r>
          </w:p>
          <w:p w14:paraId="46ED54DC" w14:textId="77777777" w:rsidR="00D937C4" w:rsidRPr="00F36C6B" w:rsidRDefault="00D937C4" w:rsidP="00D937C4">
            <w:pPr>
              <w:rPr>
                <w:rFonts w:ascii="Times New Roman" w:hAnsi="Times New Roman"/>
                <w:szCs w:val="24"/>
              </w:rPr>
            </w:pPr>
          </w:p>
        </w:tc>
        <w:tc>
          <w:tcPr>
            <w:tcW w:w="4322" w:type="dxa"/>
          </w:tcPr>
          <w:p w14:paraId="19DD625A" w14:textId="77777777" w:rsidR="00D937C4" w:rsidRPr="00F36C6B" w:rsidRDefault="00D937C4" w:rsidP="00D937C4">
            <w:pPr>
              <w:rPr>
                <w:rFonts w:ascii="Times New Roman" w:hAnsi="Times New Roman"/>
                <w:szCs w:val="24"/>
              </w:rPr>
            </w:pPr>
          </w:p>
        </w:tc>
      </w:tr>
      <w:tr w:rsidR="00D937C4" w:rsidRPr="00F36C6B" w14:paraId="2AE576D1" w14:textId="77777777" w:rsidTr="00D937C4">
        <w:tc>
          <w:tcPr>
            <w:tcW w:w="4322" w:type="dxa"/>
          </w:tcPr>
          <w:p w14:paraId="36A0579D" w14:textId="77777777" w:rsidR="00D937C4" w:rsidRPr="00F36C6B" w:rsidRDefault="00D937C4" w:rsidP="00D937C4">
            <w:pPr>
              <w:rPr>
                <w:rFonts w:ascii="Times New Roman" w:hAnsi="Times New Roman"/>
                <w:color w:val="000000" w:themeColor="text1"/>
                <w:szCs w:val="24"/>
              </w:rPr>
            </w:pPr>
            <w:r w:rsidRPr="00F36C6B">
              <w:rPr>
                <w:rFonts w:ascii="Times New Roman" w:hAnsi="Times New Roman"/>
                <w:color w:val="000000" w:themeColor="text1"/>
                <w:szCs w:val="24"/>
              </w:rPr>
              <w:t>Servicio de Suministro de Ropería</w:t>
            </w:r>
          </w:p>
          <w:p w14:paraId="404DE279" w14:textId="77777777" w:rsidR="00D937C4" w:rsidRPr="00F36C6B" w:rsidRDefault="00D937C4" w:rsidP="00D937C4">
            <w:pPr>
              <w:rPr>
                <w:rFonts w:ascii="Times New Roman" w:hAnsi="Times New Roman"/>
                <w:szCs w:val="24"/>
              </w:rPr>
            </w:pPr>
          </w:p>
        </w:tc>
        <w:tc>
          <w:tcPr>
            <w:tcW w:w="4322" w:type="dxa"/>
          </w:tcPr>
          <w:p w14:paraId="06F61DE4" w14:textId="77777777" w:rsidR="00D937C4" w:rsidRPr="00F36C6B" w:rsidRDefault="00D937C4" w:rsidP="00D937C4">
            <w:pPr>
              <w:rPr>
                <w:rFonts w:ascii="Times New Roman" w:hAnsi="Times New Roman"/>
                <w:szCs w:val="24"/>
              </w:rPr>
            </w:pPr>
          </w:p>
        </w:tc>
      </w:tr>
      <w:tr w:rsidR="00D937C4" w:rsidRPr="00F36C6B" w14:paraId="2EFC2CC3" w14:textId="77777777" w:rsidTr="00D937C4">
        <w:tc>
          <w:tcPr>
            <w:tcW w:w="4322" w:type="dxa"/>
          </w:tcPr>
          <w:p w14:paraId="400BF23D" w14:textId="77777777" w:rsidR="00D937C4" w:rsidRPr="00F36C6B" w:rsidRDefault="00D937C4" w:rsidP="00D937C4">
            <w:pPr>
              <w:widowControl/>
              <w:contextualSpacing/>
              <w:rPr>
                <w:rFonts w:ascii="Times New Roman" w:hAnsi="Times New Roman"/>
                <w:color w:val="000000" w:themeColor="text1"/>
                <w:szCs w:val="24"/>
              </w:rPr>
            </w:pPr>
            <w:r w:rsidRPr="00F36C6B">
              <w:rPr>
                <w:rFonts w:ascii="Times New Roman" w:hAnsi="Times New Roman"/>
                <w:color w:val="000000" w:themeColor="text1"/>
                <w:szCs w:val="24"/>
              </w:rPr>
              <w:t>Servicio de Provisión de Alimentos</w:t>
            </w:r>
          </w:p>
          <w:p w14:paraId="2558DE7C" w14:textId="77777777" w:rsidR="00D937C4" w:rsidRPr="00F36C6B" w:rsidRDefault="00D937C4" w:rsidP="00D937C4">
            <w:pPr>
              <w:rPr>
                <w:rFonts w:ascii="Times New Roman" w:hAnsi="Times New Roman"/>
                <w:szCs w:val="24"/>
              </w:rPr>
            </w:pPr>
          </w:p>
        </w:tc>
        <w:tc>
          <w:tcPr>
            <w:tcW w:w="4322" w:type="dxa"/>
          </w:tcPr>
          <w:p w14:paraId="5D5C0A18" w14:textId="77777777" w:rsidR="00D937C4" w:rsidRPr="00F36C6B" w:rsidRDefault="00D937C4" w:rsidP="00D937C4">
            <w:pPr>
              <w:rPr>
                <w:rFonts w:ascii="Times New Roman" w:hAnsi="Times New Roman"/>
                <w:szCs w:val="24"/>
              </w:rPr>
            </w:pPr>
          </w:p>
        </w:tc>
      </w:tr>
      <w:tr w:rsidR="00D937C4" w:rsidRPr="00F36C6B" w14:paraId="06B65CA2" w14:textId="77777777" w:rsidTr="00D937C4">
        <w:tc>
          <w:tcPr>
            <w:tcW w:w="4322" w:type="dxa"/>
          </w:tcPr>
          <w:p w14:paraId="1B4DF9DA" w14:textId="1B8CDA67" w:rsidR="00D937C4" w:rsidRPr="00F36C6B" w:rsidRDefault="00D937C4" w:rsidP="00D937C4">
            <w:pPr>
              <w:widowControl/>
              <w:contextualSpacing/>
              <w:rPr>
                <w:rFonts w:ascii="Times New Roman" w:hAnsi="Times New Roman"/>
                <w:color w:val="000000" w:themeColor="text1"/>
                <w:szCs w:val="24"/>
              </w:rPr>
            </w:pPr>
            <w:r w:rsidRPr="00F36C6B">
              <w:rPr>
                <w:rFonts w:ascii="Times New Roman" w:hAnsi="Times New Roman"/>
                <w:color w:val="000000" w:themeColor="text1"/>
                <w:szCs w:val="24"/>
              </w:rPr>
              <w:t xml:space="preserve">Servicio de Laboratorio de Análisis Clínicos y </w:t>
            </w:r>
            <w:r w:rsidR="00EC174B">
              <w:rPr>
                <w:rFonts w:ascii="Times New Roman" w:hAnsi="Times New Roman"/>
                <w:szCs w:val="24"/>
              </w:rPr>
              <w:t>Puesto de Sangrado</w:t>
            </w:r>
          </w:p>
          <w:p w14:paraId="1976DED7" w14:textId="77777777" w:rsidR="00D937C4" w:rsidRPr="00F36C6B" w:rsidRDefault="00D937C4" w:rsidP="00D937C4">
            <w:pPr>
              <w:rPr>
                <w:rFonts w:ascii="Times New Roman" w:hAnsi="Times New Roman"/>
                <w:szCs w:val="24"/>
              </w:rPr>
            </w:pPr>
          </w:p>
        </w:tc>
        <w:tc>
          <w:tcPr>
            <w:tcW w:w="4322" w:type="dxa"/>
          </w:tcPr>
          <w:p w14:paraId="004F8BE4" w14:textId="77777777" w:rsidR="00D937C4" w:rsidRPr="00F36C6B" w:rsidRDefault="00D937C4" w:rsidP="00D937C4">
            <w:pPr>
              <w:rPr>
                <w:rFonts w:ascii="Times New Roman" w:hAnsi="Times New Roman"/>
                <w:szCs w:val="24"/>
              </w:rPr>
            </w:pPr>
          </w:p>
        </w:tc>
      </w:tr>
      <w:tr w:rsidR="00D937C4" w:rsidRPr="00F36C6B" w14:paraId="6464B77E" w14:textId="77777777" w:rsidTr="00D937C4">
        <w:tc>
          <w:tcPr>
            <w:tcW w:w="4322" w:type="dxa"/>
          </w:tcPr>
          <w:p w14:paraId="1D0C6C2D" w14:textId="77777777" w:rsidR="00D937C4" w:rsidRPr="00F36C6B" w:rsidRDefault="00D937C4" w:rsidP="00D937C4">
            <w:pPr>
              <w:rPr>
                <w:rFonts w:ascii="Times New Roman" w:hAnsi="Times New Roman"/>
                <w:szCs w:val="24"/>
              </w:rPr>
            </w:pPr>
            <w:r w:rsidRPr="00F36C6B">
              <w:rPr>
                <w:rFonts w:ascii="Times New Roman" w:hAnsi="Times New Roman"/>
                <w:color w:val="000000" w:themeColor="text1"/>
                <w:szCs w:val="24"/>
              </w:rPr>
              <w:t>Servicio de Esterilización (CEYE)</w:t>
            </w:r>
          </w:p>
        </w:tc>
        <w:tc>
          <w:tcPr>
            <w:tcW w:w="4322" w:type="dxa"/>
          </w:tcPr>
          <w:p w14:paraId="009EBA7B" w14:textId="77777777" w:rsidR="00D937C4" w:rsidRPr="00F36C6B" w:rsidRDefault="00D937C4" w:rsidP="00D937C4">
            <w:pPr>
              <w:rPr>
                <w:rFonts w:ascii="Times New Roman" w:hAnsi="Times New Roman"/>
                <w:szCs w:val="24"/>
              </w:rPr>
            </w:pPr>
          </w:p>
        </w:tc>
      </w:tr>
      <w:tr w:rsidR="00D937C4" w:rsidRPr="00F36C6B" w14:paraId="372CF593" w14:textId="77777777" w:rsidTr="00D937C4">
        <w:tc>
          <w:tcPr>
            <w:tcW w:w="4322" w:type="dxa"/>
          </w:tcPr>
          <w:p w14:paraId="06E044D1" w14:textId="77777777" w:rsidR="00D937C4" w:rsidRPr="00F36C6B" w:rsidRDefault="00D937C4" w:rsidP="00D937C4">
            <w:pPr>
              <w:rPr>
                <w:rFonts w:ascii="Times New Roman" w:hAnsi="Times New Roman"/>
                <w:szCs w:val="24"/>
              </w:rPr>
            </w:pPr>
            <w:r w:rsidRPr="00F36C6B">
              <w:rPr>
                <w:rFonts w:ascii="Times New Roman" w:hAnsi="Times New Roman"/>
                <w:color w:val="000000" w:themeColor="text1"/>
                <w:szCs w:val="24"/>
              </w:rPr>
              <w:t>Servicio de Suministro de Gases Medicinales</w:t>
            </w:r>
          </w:p>
        </w:tc>
        <w:tc>
          <w:tcPr>
            <w:tcW w:w="4322" w:type="dxa"/>
          </w:tcPr>
          <w:p w14:paraId="64BCB9B3" w14:textId="77777777" w:rsidR="00D937C4" w:rsidRPr="00F36C6B" w:rsidRDefault="00D937C4" w:rsidP="00D937C4">
            <w:pPr>
              <w:rPr>
                <w:rFonts w:ascii="Times New Roman" w:hAnsi="Times New Roman"/>
                <w:szCs w:val="24"/>
              </w:rPr>
            </w:pPr>
          </w:p>
        </w:tc>
      </w:tr>
      <w:tr w:rsidR="00D937C4" w:rsidRPr="00F36C6B" w14:paraId="04D64911" w14:textId="77777777" w:rsidTr="00D937C4">
        <w:tc>
          <w:tcPr>
            <w:tcW w:w="4322" w:type="dxa"/>
          </w:tcPr>
          <w:p w14:paraId="52D5D14F" w14:textId="77777777" w:rsidR="00D937C4" w:rsidRPr="00F36C6B" w:rsidRDefault="00D937C4" w:rsidP="00D937C4">
            <w:pPr>
              <w:widowControl/>
              <w:contextualSpacing/>
              <w:rPr>
                <w:rFonts w:ascii="Times New Roman" w:hAnsi="Times New Roman"/>
                <w:color w:val="000000" w:themeColor="text1"/>
                <w:szCs w:val="24"/>
              </w:rPr>
            </w:pPr>
            <w:r w:rsidRPr="00F36C6B">
              <w:rPr>
                <w:rFonts w:ascii="Times New Roman" w:hAnsi="Times New Roman"/>
                <w:color w:val="000000" w:themeColor="text1"/>
                <w:szCs w:val="24"/>
              </w:rPr>
              <w:t>Servicio de Impresión, Fotocopiado y Digitalización.</w:t>
            </w:r>
          </w:p>
          <w:p w14:paraId="6FCB936C" w14:textId="77777777" w:rsidR="00D937C4" w:rsidRPr="00F36C6B" w:rsidRDefault="00D937C4" w:rsidP="00D937C4">
            <w:pPr>
              <w:rPr>
                <w:rFonts w:ascii="Times New Roman" w:hAnsi="Times New Roman"/>
                <w:szCs w:val="24"/>
              </w:rPr>
            </w:pPr>
          </w:p>
        </w:tc>
        <w:tc>
          <w:tcPr>
            <w:tcW w:w="4322" w:type="dxa"/>
          </w:tcPr>
          <w:p w14:paraId="6FE37A43" w14:textId="77777777" w:rsidR="00D937C4" w:rsidRPr="00F36C6B" w:rsidRDefault="00D937C4" w:rsidP="00D937C4">
            <w:pPr>
              <w:rPr>
                <w:rFonts w:ascii="Times New Roman" w:hAnsi="Times New Roman"/>
                <w:szCs w:val="24"/>
              </w:rPr>
            </w:pPr>
          </w:p>
        </w:tc>
      </w:tr>
      <w:tr w:rsidR="00D937C4" w:rsidRPr="00F36C6B" w14:paraId="79635D70" w14:textId="77777777" w:rsidTr="00D937C4">
        <w:tc>
          <w:tcPr>
            <w:tcW w:w="4322" w:type="dxa"/>
          </w:tcPr>
          <w:p w14:paraId="2BBDB3DF" w14:textId="77777777" w:rsidR="00D937C4" w:rsidRPr="00F36C6B" w:rsidRDefault="00D937C4" w:rsidP="00D937C4">
            <w:pPr>
              <w:rPr>
                <w:rFonts w:ascii="Times New Roman" w:hAnsi="Times New Roman"/>
                <w:szCs w:val="24"/>
              </w:rPr>
            </w:pPr>
            <w:r w:rsidRPr="00F36C6B">
              <w:rPr>
                <w:rFonts w:ascii="Times New Roman" w:hAnsi="Times New Roman"/>
                <w:szCs w:val="24"/>
              </w:rPr>
              <w:t>Importe Anual de Consumibles</w:t>
            </w:r>
          </w:p>
          <w:p w14:paraId="27AA2950" w14:textId="77777777" w:rsidR="00D937C4" w:rsidRPr="00F36C6B" w:rsidRDefault="00D937C4" w:rsidP="00D937C4">
            <w:pPr>
              <w:rPr>
                <w:rFonts w:ascii="Times New Roman" w:hAnsi="Times New Roman"/>
                <w:szCs w:val="24"/>
              </w:rPr>
            </w:pPr>
          </w:p>
        </w:tc>
        <w:tc>
          <w:tcPr>
            <w:tcW w:w="4322" w:type="dxa"/>
          </w:tcPr>
          <w:p w14:paraId="45FF977D" w14:textId="77777777" w:rsidR="00D937C4" w:rsidRPr="00F36C6B" w:rsidRDefault="00D937C4" w:rsidP="00D937C4">
            <w:pPr>
              <w:rPr>
                <w:rFonts w:ascii="Times New Roman" w:hAnsi="Times New Roman"/>
                <w:szCs w:val="24"/>
              </w:rPr>
            </w:pPr>
          </w:p>
        </w:tc>
      </w:tr>
    </w:tbl>
    <w:p w14:paraId="74049961" w14:textId="77777777" w:rsidR="00D937C4" w:rsidRPr="00F36C6B" w:rsidRDefault="00D937C4" w:rsidP="00D937C4">
      <w:pPr>
        <w:rPr>
          <w:rFonts w:ascii="Times New Roman" w:hAnsi="Times New Roman"/>
          <w:szCs w:val="24"/>
        </w:rPr>
      </w:pPr>
    </w:p>
    <w:p w14:paraId="6F7D1CA4" w14:textId="77777777" w:rsidR="00D937C4" w:rsidRPr="00F36C6B" w:rsidRDefault="00D937C4" w:rsidP="00D937C4">
      <w:pPr>
        <w:ind w:right="944"/>
        <w:rPr>
          <w:rFonts w:ascii="Times New Roman" w:hAnsi="Times New Roman"/>
          <w:szCs w:val="24"/>
        </w:rPr>
      </w:pPr>
      <w:r w:rsidRPr="00F36C6B">
        <w:rPr>
          <w:rFonts w:ascii="Times New Roman" w:hAnsi="Times New Roman"/>
          <w:szCs w:val="24"/>
        </w:rPr>
        <w:t xml:space="preserve">* Hacer el desglose de los servicios a proveer al nivel de agregación como el señalado en el ejemplo incluido en el cuadro anterior. </w:t>
      </w:r>
    </w:p>
    <w:p w14:paraId="2DC0A9E7" w14:textId="77777777" w:rsidR="00D937C4" w:rsidRPr="00F36C6B" w:rsidRDefault="00D937C4" w:rsidP="00D937C4">
      <w:pPr>
        <w:rPr>
          <w:rFonts w:ascii="Times New Roman" w:hAnsi="Times New Roman"/>
          <w:szCs w:val="24"/>
        </w:rPr>
      </w:pPr>
    </w:p>
    <w:p w14:paraId="5342D32A" w14:textId="77777777" w:rsidR="00D937C4" w:rsidRPr="00F36C6B" w:rsidRDefault="00D937C4" w:rsidP="00D937C4">
      <w:pPr>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2"/>
        <w:gridCol w:w="4322"/>
      </w:tblGrid>
      <w:tr w:rsidR="00D937C4" w:rsidRPr="00F36C6B" w14:paraId="18B10170" w14:textId="77777777" w:rsidTr="00D937C4">
        <w:tc>
          <w:tcPr>
            <w:tcW w:w="4322" w:type="dxa"/>
            <w:shd w:val="clear" w:color="auto" w:fill="E0E0E0"/>
          </w:tcPr>
          <w:p w14:paraId="45ABE0B4" w14:textId="77777777" w:rsidR="00D937C4" w:rsidRPr="00F36C6B" w:rsidRDefault="00D937C4" w:rsidP="00D937C4">
            <w:pPr>
              <w:jc w:val="center"/>
              <w:rPr>
                <w:rFonts w:ascii="Times New Roman" w:hAnsi="Times New Roman"/>
                <w:b/>
                <w:szCs w:val="24"/>
              </w:rPr>
            </w:pPr>
            <w:r w:rsidRPr="00F36C6B">
              <w:rPr>
                <w:rFonts w:ascii="Times New Roman" w:hAnsi="Times New Roman"/>
                <w:b/>
                <w:szCs w:val="24"/>
              </w:rPr>
              <w:t>Otros costos de operación</w:t>
            </w:r>
          </w:p>
        </w:tc>
        <w:tc>
          <w:tcPr>
            <w:tcW w:w="4322" w:type="dxa"/>
            <w:shd w:val="clear" w:color="auto" w:fill="E0E0E0"/>
          </w:tcPr>
          <w:p w14:paraId="6DD82930" w14:textId="77777777" w:rsidR="00D937C4" w:rsidRPr="00F36C6B" w:rsidRDefault="00D937C4" w:rsidP="00D937C4">
            <w:pPr>
              <w:jc w:val="center"/>
              <w:rPr>
                <w:rFonts w:ascii="Times New Roman" w:hAnsi="Times New Roman"/>
                <w:b/>
                <w:szCs w:val="24"/>
              </w:rPr>
            </w:pPr>
            <w:r w:rsidRPr="00F36C6B">
              <w:rPr>
                <w:rFonts w:ascii="Times New Roman" w:hAnsi="Times New Roman"/>
                <w:b/>
                <w:szCs w:val="24"/>
              </w:rPr>
              <w:t>Costo anual</w:t>
            </w:r>
          </w:p>
        </w:tc>
      </w:tr>
      <w:tr w:rsidR="00D937C4" w:rsidRPr="00F36C6B" w14:paraId="5F22236B" w14:textId="77777777" w:rsidTr="00D937C4">
        <w:tc>
          <w:tcPr>
            <w:tcW w:w="4322" w:type="dxa"/>
          </w:tcPr>
          <w:p w14:paraId="5990E7D9" w14:textId="77777777" w:rsidR="00D937C4" w:rsidRPr="00F36C6B" w:rsidRDefault="00D937C4" w:rsidP="00D937C4">
            <w:pPr>
              <w:rPr>
                <w:rFonts w:ascii="Times New Roman" w:hAnsi="Times New Roman"/>
                <w:szCs w:val="24"/>
              </w:rPr>
            </w:pPr>
            <w:r w:rsidRPr="00F36C6B">
              <w:rPr>
                <w:rFonts w:ascii="Times New Roman" w:hAnsi="Times New Roman"/>
                <w:szCs w:val="24"/>
              </w:rPr>
              <w:t>Operación de la Unidades Médicas de Apoyo.</w:t>
            </w:r>
          </w:p>
        </w:tc>
        <w:tc>
          <w:tcPr>
            <w:tcW w:w="4322" w:type="dxa"/>
          </w:tcPr>
          <w:p w14:paraId="271B5895" w14:textId="77777777" w:rsidR="00D937C4" w:rsidRPr="00F36C6B" w:rsidRDefault="00D937C4" w:rsidP="00D937C4">
            <w:pPr>
              <w:rPr>
                <w:rFonts w:ascii="Times New Roman" w:hAnsi="Times New Roman"/>
                <w:szCs w:val="24"/>
              </w:rPr>
            </w:pPr>
          </w:p>
        </w:tc>
      </w:tr>
      <w:tr w:rsidR="00D937C4" w:rsidRPr="00F36C6B" w14:paraId="5AC7128C" w14:textId="77777777" w:rsidTr="00D937C4">
        <w:tc>
          <w:tcPr>
            <w:tcW w:w="4322" w:type="dxa"/>
          </w:tcPr>
          <w:p w14:paraId="3BB5B12A" w14:textId="77777777" w:rsidR="00D937C4" w:rsidRPr="00F36C6B" w:rsidRDefault="00D937C4" w:rsidP="00D937C4">
            <w:pPr>
              <w:rPr>
                <w:rFonts w:ascii="Times New Roman" w:hAnsi="Times New Roman"/>
                <w:szCs w:val="24"/>
              </w:rPr>
            </w:pPr>
            <w:r w:rsidRPr="00F36C6B">
              <w:rPr>
                <w:rFonts w:ascii="Times New Roman" w:hAnsi="Times New Roman"/>
                <w:szCs w:val="24"/>
              </w:rPr>
              <w:t>Operación del Consorcio.</w:t>
            </w:r>
          </w:p>
        </w:tc>
        <w:tc>
          <w:tcPr>
            <w:tcW w:w="4322" w:type="dxa"/>
          </w:tcPr>
          <w:p w14:paraId="445A644F" w14:textId="77777777" w:rsidR="00D937C4" w:rsidRPr="00F36C6B" w:rsidRDefault="00D937C4" w:rsidP="00D937C4">
            <w:pPr>
              <w:rPr>
                <w:rFonts w:ascii="Times New Roman" w:hAnsi="Times New Roman"/>
                <w:szCs w:val="24"/>
              </w:rPr>
            </w:pPr>
          </w:p>
        </w:tc>
      </w:tr>
      <w:tr w:rsidR="00D937C4" w:rsidRPr="00F36C6B" w14:paraId="3618B837" w14:textId="77777777" w:rsidTr="00D937C4">
        <w:tc>
          <w:tcPr>
            <w:tcW w:w="4322" w:type="dxa"/>
          </w:tcPr>
          <w:p w14:paraId="221F7B9F" w14:textId="77777777" w:rsidR="00D937C4" w:rsidRPr="00F36C6B" w:rsidRDefault="00D937C4" w:rsidP="00D937C4">
            <w:pPr>
              <w:rPr>
                <w:rFonts w:ascii="Times New Roman" w:hAnsi="Times New Roman"/>
                <w:szCs w:val="24"/>
              </w:rPr>
            </w:pPr>
            <w:r w:rsidRPr="00F36C6B">
              <w:rPr>
                <w:rFonts w:ascii="Times New Roman" w:hAnsi="Times New Roman"/>
                <w:szCs w:val="24"/>
              </w:rPr>
              <w:t>Otros (especifique)</w:t>
            </w:r>
          </w:p>
        </w:tc>
        <w:tc>
          <w:tcPr>
            <w:tcW w:w="4322" w:type="dxa"/>
          </w:tcPr>
          <w:p w14:paraId="2CD658C8" w14:textId="77777777" w:rsidR="00D937C4" w:rsidRPr="00F36C6B" w:rsidRDefault="00D937C4" w:rsidP="00D937C4">
            <w:pPr>
              <w:rPr>
                <w:rFonts w:ascii="Times New Roman" w:hAnsi="Times New Roman"/>
                <w:szCs w:val="24"/>
              </w:rPr>
            </w:pPr>
          </w:p>
        </w:tc>
      </w:tr>
    </w:tbl>
    <w:p w14:paraId="6D5FDB5D" w14:textId="77777777" w:rsidR="00D937C4" w:rsidRPr="00F36C6B" w:rsidRDefault="00D937C4" w:rsidP="00D937C4">
      <w:pPr>
        <w:rPr>
          <w:rFonts w:ascii="Times New Roman" w:hAnsi="Times New Roman"/>
          <w:szCs w:val="24"/>
        </w:rPr>
      </w:pPr>
    </w:p>
    <w:p w14:paraId="116F6045" w14:textId="77777777" w:rsidR="00D937C4" w:rsidRPr="00F36C6B" w:rsidRDefault="00D937C4" w:rsidP="00D937C4">
      <w:pPr>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2"/>
        <w:gridCol w:w="4322"/>
      </w:tblGrid>
      <w:tr w:rsidR="00D937C4" w:rsidRPr="00F36C6B" w14:paraId="7525554C" w14:textId="77777777" w:rsidTr="00D937C4">
        <w:tc>
          <w:tcPr>
            <w:tcW w:w="4322" w:type="dxa"/>
            <w:shd w:val="clear" w:color="auto" w:fill="E0E0E0"/>
          </w:tcPr>
          <w:p w14:paraId="78CCF6AD" w14:textId="77777777" w:rsidR="00D937C4" w:rsidRPr="00F36C6B" w:rsidRDefault="00D937C4" w:rsidP="00D937C4">
            <w:pPr>
              <w:jc w:val="center"/>
              <w:rPr>
                <w:rFonts w:ascii="Times New Roman" w:hAnsi="Times New Roman"/>
                <w:b/>
                <w:szCs w:val="24"/>
              </w:rPr>
            </w:pPr>
            <w:r w:rsidRPr="00F36C6B">
              <w:rPr>
                <w:rFonts w:ascii="Times New Roman" w:hAnsi="Times New Roman"/>
                <w:b/>
                <w:szCs w:val="24"/>
              </w:rPr>
              <w:t>Otros costos</w:t>
            </w:r>
          </w:p>
        </w:tc>
        <w:tc>
          <w:tcPr>
            <w:tcW w:w="4322" w:type="dxa"/>
            <w:shd w:val="clear" w:color="auto" w:fill="E0E0E0"/>
          </w:tcPr>
          <w:p w14:paraId="6A205337" w14:textId="77777777" w:rsidR="00D937C4" w:rsidRPr="00F36C6B" w:rsidRDefault="00D937C4" w:rsidP="00D937C4">
            <w:pPr>
              <w:jc w:val="center"/>
              <w:rPr>
                <w:rFonts w:ascii="Times New Roman" w:hAnsi="Times New Roman"/>
                <w:b/>
                <w:szCs w:val="24"/>
              </w:rPr>
            </w:pPr>
            <w:r w:rsidRPr="00F36C6B">
              <w:rPr>
                <w:rFonts w:ascii="Times New Roman" w:hAnsi="Times New Roman"/>
                <w:b/>
                <w:szCs w:val="24"/>
              </w:rPr>
              <w:t>Costo anual</w:t>
            </w:r>
          </w:p>
        </w:tc>
      </w:tr>
      <w:tr w:rsidR="00D937C4" w:rsidRPr="00F36C6B" w14:paraId="35854246" w14:textId="77777777" w:rsidTr="00D937C4">
        <w:tc>
          <w:tcPr>
            <w:tcW w:w="4322" w:type="dxa"/>
          </w:tcPr>
          <w:p w14:paraId="3446292A" w14:textId="77777777" w:rsidR="00D937C4" w:rsidRPr="00F36C6B" w:rsidRDefault="00D937C4" w:rsidP="00D937C4">
            <w:pPr>
              <w:rPr>
                <w:rFonts w:ascii="Times New Roman" w:hAnsi="Times New Roman"/>
                <w:szCs w:val="24"/>
              </w:rPr>
            </w:pPr>
            <w:r w:rsidRPr="00F36C6B">
              <w:rPr>
                <w:rFonts w:ascii="Times New Roman" w:hAnsi="Times New Roman"/>
                <w:szCs w:val="24"/>
              </w:rPr>
              <w:t>Constitución del consorcio.</w:t>
            </w:r>
          </w:p>
        </w:tc>
        <w:tc>
          <w:tcPr>
            <w:tcW w:w="4322" w:type="dxa"/>
          </w:tcPr>
          <w:p w14:paraId="02A6011C" w14:textId="77777777" w:rsidR="00D937C4" w:rsidRPr="00F36C6B" w:rsidRDefault="00D937C4" w:rsidP="00D937C4">
            <w:pPr>
              <w:rPr>
                <w:rFonts w:ascii="Times New Roman" w:hAnsi="Times New Roman"/>
                <w:szCs w:val="24"/>
              </w:rPr>
            </w:pPr>
          </w:p>
        </w:tc>
      </w:tr>
      <w:tr w:rsidR="00D937C4" w:rsidRPr="00F36C6B" w14:paraId="27A02021" w14:textId="77777777" w:rsidTr="00D937C4">
        <w:tc>
          <w:tcPr>
            <w:tcW w:w="4322" w:type="dxa"/>
          </w:tcPr>
          <w:p w14:paraId="544C4CA0" w14:textId="77777777" w:rsidR="00D937C4" w:rsidRPr="00F36C6B" w:rsidRDefault="00D937C4" w:rsidP="00D937C4">
            <w:pPr>
              <w:rPr>
                <w:rFonts w:ascii="Times New Roman" w:hAnsi="Times New Roman"/>
                <w:szCs w:val="24"/>
              </w:rPr>
            </w:pPr>
            <w:r w:rsidRPr="00F36C6B">
              <w:rPr>
                <w:rFonts w:ascii="Times New Roman" w:hAnsi="Times New Roman"/>
                <w:szCs w:val="24"/>
              </w:rPr>
              <w:t>Otros (especifique)</w:t>
            </w:r>
          </w:p>
        </w:tc>
        <w:tc>
          <w:tcPr>
            <w:tcW w:w="4322" w:type="dxa"/>
          </w:tcPr>
          <w:p w14:paraId="0E2474C3" w14:textId="77777777" w:rsidR="00D937C4" w:rsidRPr="00F36C6B" w:rsidRDefault="00D937C4" w:rsidP="00D937C4">
            <w:pPr>
              <w:rPr>
                <w:rFonts w:ascii="Times New Roman" w:hAnsi="Times New Roman"/>
                <w:szCs w:val="24"/>
              </w:rPr>
            </w:pPr>
          </w:p>
        </w:tc>
      </w:tr>
    </w:tbl>
    <w:p w14:paraId="44FD49CF" w14:textId="77777777" w:rsidR="00D937C4" w:rsidRPr="00F36C6B" w:rsidRDefault="00D937C4" w:rsidP="00D937C4">
      <w:pPr>
        <w:rPr>
          <w:rFonts w:ascii="Times New Roman" w:hAnsi="Times New Roman"/>
          <w:szCs w:val="24"/>
        </w:rPr>
      </w:pPr>
    </w:p>
    <w:p w14:paraId="44057067" w14:textId="77777777" w:rsidR="00D937C4" w:rsidRPr="00F36C6B" w:rsidRDefault="00D937C4" w:rsidP="00D937C4">
      <w:pPr>
        <w:widowControl/>
        <w:jc w:val="left"/>
        <w:rPr>
          <w:rFonts w:ascii="Times New Roman" w:hAnsi="Times New Roman"/>
          <w:szCs w:val="24"/>
        </w:rPr>
        <w:sectPr w:rsidR="00D937C4" w:rsidRPr="00F36C6B">
          <w:headerReference w:type="default" r:id="rId38"/>
          <w:pgSz w:w="12240" w:h="15840"/>
          <w:pgMar w:top="1417" w:right="1701" w:bottom="1417" w:left="1701" w:header="708" w:footer="708" w:gutter="0"/>
          <w:cols w:space="708"/>
          <w:docGrid w:linePitch="360"/>
        </w:sectPr>
      </w:pPr>
    </w:p>
    <w:p w14:paraId="1FB5EFF8" w14:textId="77777777" w:rsidR="00D937C4" w:rsidRPr="00F36C6B" w:rsidRDefault="00D937C4" w:rsidP="00F36C6B">
      <w:pPr>
        <w:pStyle w:val="Ttulo1"/>
        <w:rPr>
          <w:rFonts w:ascii="Times New Roman" w:hAnsi="Times New Roman"/>
          <w:b w:val="0"/>
        </w:rPr>
      </w:pPr>
      <w:bookmarkStart w:id="453" w:name="_Toc478643427"/>
      <w:bookmarkStart w:id="454" w:name="_Toc478646526"/>
      <w:bookmarkStart w:id="455" w:name="_Toc482199798"/>
      <w:bookmarkStart w:id="456" w:name="_Toc453846702"/>
      <w:bookmarkEnd w:id="449"/>
      <w:bookmarkEnd w:id="450"/>
      <w:r w:rsidRPr="00F36C6B">
        <w:rPr>
          <w:rFonts w:ascii="Times New Roman" w:hAnsi="Times New Roman"/>
        </w:rPr>
        <w:t>SECCIÓN IV</w:t>
      </w:r>
      <w:bookmarkEnd w:id="453"/>
      <w:bookmarkEnd w:id="454"/>
      <w:r w:rsidR="00C94E35" w:rsidRPr="00F36C6B">
        <w:rPr>
          <w:rFonts w:ascii="Times New Roman" w:hAnsi="Times New Roman"/>
        </w:rPr>
        <w:t xml:space="preserve"> </w:t>
      </w:r>
      <w:bookmarkStart w:id="457" w:name="_Toc478646527"/>
      <w:r w:rsidRPr="00F36C6B">
        <w:rPr>
          <w:rFonts w:ascii="Times New Roman" w:hAnsi="Times New Roman"/>
        </w:rPr>
        <w:t>METODOLOGÍA DE EVALUACIÓN</w:t>
      </w:r>
      <w:bookmarkEnd w:id="455"/>
      <w:bookmarkEnd w:id="457"/>
    </w:p>
    <w:p w14:paraId="21C3BAB0" w14:textId="77777777" w:rsidR="00D937C4" w:rsidRPr="00F36C6B" w:rsidRDefault="00D937C4" w:rsidP="00D937C4">
      <w:pPr>
        <w:rPr>
          <w:rFonts w:ascii="Times New Roman" w:eastAsia="MS Mincho" w:hAnsi="Times New Roman"/>
          <w:szCs w:val="24"/>
        </w:rPr>
      </w:pPr>
    </w:p>
    <w:p w14:paraId="6CDDB140" w14:textId="77777777" w:rsidR="00D937C4" w:rsidRPr="00F36C6B" w:rsidRDefault="00D937C4" w:rsidP="00F36C6B">
      <w:pPr>
        <w:pStyle w:val="Ttulo2"/>
        <w:rPr>
          <w:rFonts w:ascii="Times New Roman" w:hAnsi="Times New Roman"/>
        </w:rPr>
      </w:pPr>
      <w:bookmarkStart w:id="458" w:name="_Toc453846704"/>
      <w:bookmarkStart w:id="459" w:name="_Toc465338858"/>
      <w:bookmarkStart w:id="460" w:name="_Toc478646528"/>
      <w:bookmarkStart w:id="461" w:name="_Toc482199799"/>
      <w:bookmarkStart w:id="462" w:name="_Toc377481870"/>
      <w:bookmarkEnd w:id="456"/>
      <w:r w:rsidRPr="00F36C6B">
        <w:rPr>
          <w:rFonts w:ascii="Times New Roman" w:hAnsi="Times New Roman"/>
        </w:rPr>
        <w:t>1.</w:t>
      </w:r>
      <w:r w:rsidRPr="00F36C6B">
        <w:rPr>
          <w:rFonts w:ascii="Times New Roman" w:hAnsi="Times New Roman"/>
        </w:rPr>
        <w:tab/>
        <w:t>DESCRIPCIÓN GENERAL DE LA METODOLOGÍA DE EVALUACIÓN</w:t>
      </w:r>
      <w:bookmarkEnd w:id="458"/>
      <w:bookmarkEnd w:id="459"/>
      <w:bookmarkEnd w:id="460"/>
      <w:bookmarkEnd w:id="461"/>
    </w:p>
    <w:p w14:paraId="0FE5D0C0" w14:textId="77777777" w:rsidR="00D937C4" w:rsidRPr="00F36C6B" w:rsidRDefault="00D937C4" w:rsidP="00D937C4">
      <w:pPr>
        <w:rPr>
          <w:rFonts w:ascii="Times New Roman" w:eastAsia="MS Mincho" w:hAnsi="Times New Roman"/>
          <w:szCs w:val="24"/>
        </w:rPr>
      </w:pPr>
    </w:p>
    <w:p w14:paraId="7E8609D2" w14:textId="77777777" w:rsidR="00D937C4" w:rsidRPr="00F36C6B" w:rsidRDefault="00D937C4" w:rsidP="00D937C4">
      <w:pPr>
        <w:rPr>
          <w:rFonts w:ascii="Times New Roman" w:eastAsia="MS Mincho" w:hAnsi="Times New Roman"/>
          <w:szCs w:val="24"/>
        </w:rPr>
      </w:pPr>
      <w:r w:rsidRPr="00F36C6B">
        <w:rPr>
          <w:rFonts w:ascii="Times New Roman" w:eastAsia="MS Mincho" w:hAnsi="Times New Roman"/>
          <w:szCs w:val="24"/>
        </w:rPr>
        <w:t xml:space="preserve">El objetivo central de esta Sección es dar a conocer a los Concursantes la metodología que utilizará la Convocante para evaluar las </w:t>
      </w:r>
      <w:r w:rsidRPr="00F36C6B">
        <w:rPr>
          <w:rFonts w:ascii="Times New Roman" w:hAnsi="Times New Roman"/>
          <w:szCs w:val="24"/>
        </w:rPr>
        <w:t>Propuesta</w:t>
      </w:r>
      <w:r w:rsidRPr="00F36C6B">
        <w:rPr>
          <w:rFonts w:ascii="Times New Roman" w:eastAsia="MS Mincho" w:hAnsi="Times New Roman"/>
          <w:szCs w:val="24"/>
        </w:rPr>
        <w:t>s, con el propósito de seleccionar, en su caso, a la Propuesta ganadora que ofrezca una solución satisfactoria a los requerimientos establecidos en los Documentos del Concurso.</w:t>
      </w:r>
    </w:p>
    <w:p w14:paraId="7733C6B4" w14:textId="77777777" w:rsidR="00D937C4" w:rsidRPr="00F36C6B" w:rsidRDefault="00D937C4" w:rsidP="00D937C4">
      <w:pPr>
        <w:tabs>
          <w:tab w:val="left" w:pos="1014"/>
        </w:tabs>
        <w:rPr>
          <w:rFonts w:ascii="Times New Roman" w:eastAsia="MS Mincho" w:hAnsi="Times New Roman"/>
          <w:szCs w:val="24"/>
        </w:rPr>
      </w:pPr>
    </w:p>
    <w:p w14:paraId="185AECB1" w14:textId="77777777" w:rsidR="00D937C4" w:rsidRPr="00F36C6B" w:rsidRDefault="00D937C4" w:rsidP="00D937C4">
      <w:pPr>
        <w:widowControl/>
        <w:rPr>
          <w:rFonts w:ascii="Times New Roman" w:eastAsia="MS Mincho" w:hAnsi="Times New Roman"/>
          <w:color w:val="000000"/>
          <w:w w:val="0"/>
          <w:szCs w:val="24"/>
        </w:rPr>
      </w:pPr>
      <w:r w:rsidRPr="00F36C6B">
        <w:rPr>
          <w:rFonts w:ascii="Times New Roman" w:eastAsia="MS Mincho" w:hAnsi="Times New Roman"/>
          <w:color w:val="000000"/>
          <w:w w:val="0"/>
          <w:szCs w:val="24"/>
        </w:rPr>
        <w:t>La evaluación de las Propuestas se realizará considerando todos los documentos y la información solicitada en los Documentos del Concurso. Con fundamento en lo dispuesto por los artículos 52 de la Ley APP y 77, fracción III, del Reglamento APP, el Instituto ha definido como mecanismo de evaluación la valoración de la información solicitada en las siguientes etapas:</w:t>
      </w:r>
    </w:p>
    <w:p w14:paraId="7336FB2B" w14:textId="77777777" w:rsidR="00D937C4" w:rsidRPr="00F36C6B" w:rsidRDefault="00D937C4" w:rsidP="00D937C4">
      <w:pPr>
        <w:widowControl/>
        <w:rPr>
          <w:rFonts w:ascii="Times New Roman" w:eastAsia="MS Mincho" w:hAnsi="Times New Roman"/>
          <w:color w:val="000000"/>
          <w:w w:val="0"/>
          <w:szCs w:val="24"/>
        </w:rPr>
      </w:pPr>
    </w:p>
    <w:p w14:paraId="1F4E9BA8" w14:textId="77777777" w:rsidR="00D937C4" w:rsidRPr="00F36C6B" w:rsidRDefault="00D937C4" w:rsidP="00D937C4">
      <w:pPr>
        <w:widowControl/>
        <w:numPr>
          <w:ilvl w:val="0"/>
          <w:numId w:val="96"/>
        </w:numPr>
        <w:rPr>
          <w:rFonts w:ascii="Times New Roman" w:eastAsia="MS Mincho" w:hAnsi="Times New Roman"/>
          <w:color w:val="000000"/>
          <w:w w:val="0"/>
          <w:szCs w:val="24"/>
        </w:rPr>
      </w:pPr>
      <w:r w:rsidRPr="00F36C6B">
        <w:rPr>
          <w:rFonts w:ascii="Times New Roman" w:eastAsia="MS Mincho" w:hAnsi="Times New Roman"/>
          <w:color w:val="000000"/>
          <w:w w:val="0"/>
          <w:szCs w:val="24"/>
        </w:rPr>
        <w:t xml:space="preserve">Evaluación cuantitativa de la oferta técnica. </w:t>
      </w:r>
    </w:p>
    <w:p w14:paraId="25B63966" w14:textId="77777777" w:rsidR="00D937C4" w:rsidRPr="00F36C6B" w:rsidRDefault="00D937C4" w:rsidP="00D937C4">
      <w:pPr>
        <w:widowControl/>
        <w:numPr>
          <w:ilvl w:val="0"/>
          <w:numId w:val="96"/>
        </w:numPr>
        <w:rPr>
          <w:rFonts w:ascii="Times New Roman" w:eastAsia="MS Mincho" w:hAnsi="Times New Roman"/>
          <w:color w:val="000000"/>
          <w:w w:val="0"/>
          <w:szCs w:val="24"/>
        </w:rPr>
      </w:pPr>
      <w:r w:rsidRPr="00F36C6B">
        <w:rPr>
          <w:rFonts w:ascii="Times New Roman" w:eastAsia="MS Mincho" w:hAnsi="Times New Roman"/>
          <w:color w:val="000000"/>
          <w:w w:val="0"/>
          <w:szCs w:val="24"/>
        </w:rPr>
        <w:t xml:space="preserve">Evaluación cualitativa de la </w:t>
      </w:r>
      <w:r w:rsidRPr="00F36C6B">
        <w:rPr>
          <w:rFonts w:ascii="Times New Roman" w:hAnsi="Times New Roman"/>
          <w:bCs/>
          <w:szCs w:val="24"/>
          <w:lang w:val="es-ES"/>
        </w:rPr>
        <w:t>oferta técnica.</w:t>
      </w:r>
      <w:r w:rsidRPr="00F36C6B">
        <w:rPr>
          <w:rFonts w:ascii="Times New Roman" w:eastAsia="MS Mincho" w:hAnsi="Times New Roman"/>
          <w:color w:val="000000"/>
          <w:w w:val="0"/>
          <w:szCs w:val="24"/>
        </w:rPr>
        <w:t xml:space="preserve"> </w:t>
      </w:r>
    </w:p>
    <w:p w14:paraId="5AC4CED3" w14:textId="77777777" w:rsidR="00D937C4" w:rsidRPr="00F36C6B" w:rsidRDefault="00D937C4" w:rsidP="00D937C4">
      <w:pPr>
        <w:widowControl/>
        <w:numPr>
          <w:ilvl w:val="0"/>
          <w:numId w:val="96"/>
        </w:numPr>
        <w:rPr>
          <w:rFonts w:ascii="Times New Roman" w:eastAsia="MS Mincho" w:hAnsi="Times New Roman"/>
          <w:color w:val="000000"/>
          <w:w w:val="0"/>
          <w:szCs w:val="24"/>
        </w:rPr>
      </w:pPr>
      <w:r w:rsidRPr="00F36C6B">
        <w:rPr>
          <w:rFonts w:ascii="Times New Roman" w:eastAsia="MS Mincho" w:hAnsi="Times New Roman"/>
          <w:color w:val="000000"/>
          <w:w w:val="0"/>
          <w:szCs w:val="24"/>
        </w:rPr>
        <w:t>Evaluación cuantitativa de la oferta económica.</w:t>
      </w:r>
    </w:p>
    <w:p w14:paraId="4B3F6D83" w14:textId="77777777" w:rsidR="00D937C4" w:rsidRPr="00F36C6B" w:rsidRDefault="00D937C4" w:rsidP="00D937C4">
      <w:pPr>
        <w:widowControl/>
        <w:numPr>
          <w:ilvl w:val="0"/>
          <w:numId w:val="96"/>
        </w:numPr>
        <w:rPr>
          <w:rFonts w:ascii="Times New Roman" w:eastAsia="MS Mincho" w:hAnsi="Times New Roman"/>
          <w:bCs/>
          <w:color w:val="000000"/>
          <w:w w:val="0"/>
          <w:szCs w:val="24"/>
          <w:lang w:val="es-ES"/>
        </w:rPr>
      </w:pPr>
      <w:r w:rsidRPr="00F36C6B">
        <w:rPr>
          <w:rFonts w:ascii="Times New Roman" w:eastAsia="MS Mincho" w:hAnsi="Times New Roman"/>
          <w:bCs/>
          <w:color w:val="000000"/>
          <w:w w:val="0"/>
          <w:szCs w:val="24"/>
        </w:rPr>
        <w:t>Evaluación cualitativa de la oferta económica.</w:t>
      </w:r>
    </w:p>
    <w:p w14:paraId="5B5913E7" w14:textId="77777777" w:rsidR="00D937C4" w:rsidRPr="00F36C6B" w:rsidRDefault="00D937C4" w:rsidP="00D937C4">
      <w:pPr>
        <w:tabs>
          <w:tab w:val="left" w:pos="1014"/>
        </w:tabs>
        <w:rPr>
          <w:rFonts w:ascii="Times New Roman" w:eastAsia="MS Mincho" w:hAnsi="Times New Roman"/>
          <w:szCs w:val="24"/>
        </w:rPr>
      </w:pPr>
    </w:p>
    <w:p w14:paraId="035D728B" w14:textId="77777777" w:rsidR="00D937C4" w:rsidRPr="00F36C6B" w:rsidRDefault="00D937C4" w:rsidP="00F36C6B">
      <w:pPr>
        <w:pStyle w:val="Ttulo2"/>
        <w:rPr>
          <w:rFonts w:ascii="Times New Roman" w:hAnsi="Times New Roman"/>
        </w:rPr>
      </w:pPr>
      <w:bookmarkStart w:id="463" w:name="_Toc453846705"/>
      <w:bookmarkStart w:id="464" w:name="_Toc465338859"/>
      <w:bookmarkStart w:id="465" w:name="_Toc478646529"/>
      <w:bookmarkStart w:id="466" w:name="_Toc482199800"/>
      <w:r w:rsidRPr="00F36C6B">
        <w:rPr>
          <w:rFonts w:ascii="Times New Roman" w:hAnsi="Times New Roman"/>
        </w:rPr>
        <w:t xml:space="preserve">2. </w:t>
      </w:r>
      <w:r w:rsidRPr="00F36C6B">
        <w:rPr>
          <w:rFonts w:ascii="Times New Roman" w:hAnsi="Times New Roman"/>
        </w:rPr>
        <w:tab/>
        <w:t>EVALUACIÓN DE LA OFERTA TÉCNICA.</w:t>
      </w:r>
      <w:bookmarkEnd w:id="463"/>
      <w:bookmarkEnd w:id="464"/>
      <w:bookmarkEnd w:id="465"/>
      <w:bookmarkEnd w:id="466"/>
    </w:p>
    <w:p w14:paraId="32FFE802" w14:textId="77777777" w:rsidR="00D937C4" w:rsidRPr="00F36C6B" w:rsidRDefault="00D937C4" w:rsidP="00D937C4">
      <w:pPr>
        <w:rPr>
          <w:rFonts w:ascii="Times New Roman" w:eastAsia="MS Mincho" w:hAnsi="Times New Roman"/>
          <w:b/>
          <w:szCs w:val="24"/>
        </w:rPr>
      </w:pPr>
    </w:p>
    <w:p w14:paraId="1E746055" w14:textId="77777777" w:rsidR="00D937C4" w:rsidRPr="00F36C6B" w:rsidRDefault="00D937C4" w:rsidP="00F36C6B">
      <w:pPr>
        <w:pStyle w:val="Ttulo4"/>
      </w:pPr>
      <w:bookmarkStart w:id="467" w:name="_Toc453846706"/>
      <w:bookmarkStart w:id="468" w:name="_Toc465338860"/>
      <w:bookmarkStart w:id="469" w:name="_Toc478646530"/>
      <w:bookmarkStart w:id="470" w:name="_Toc482199801"/>
      <w:r w:rsidRPr="00F36C6B">
        <w:t>2.1. EVALUACIÓN CUANTITATIVA</w:t>
      </w:r>
      <w:bookmarkEnd w:id="467"/>
      <w:bookmarkEnd w:id="468"/>
      <w:bookmarkEnd w:id="469"/>
      <w:bookmarkEnd w:id="470"/>
    </w:p>
    <w:p w14:paraId="71A05AEB" w14:textId="77777777" w:rsidR="00D937C4" w:rsidRPr="00F36C6B" w:rsidRDefault="00D937C4" w:rsidP="00D937C4">
      <w:pPr>
        <w:rPr>
          <w:rFonts w:ascii="Times New Roman" w:eastAsia="MS Mincho" w:hAnsi="Times New Roman"/>
          <w:szCs w:val="24"/>
        </w:rPr>
      </w:pPr>
    </w:p>
    <w:p w14:paraId="2FCCD27F" w14:textId="77777777" w:rsidR="00D937C4" w:rsidRPr="00F36C6B" w:rsidRDefault="00D937C4" w:rsidP="00D937C4">
      <w:pPr>
        <w:rPr>
          <w:rFonts w:ascii="Times New Roman" w:eastAsia="MS Mincho" w:hAnsi="Times New Roman"/>
          <w:b/>
          <w:bCs/>
          <w:szCs w:val="24"/>
        </w:rPr>
      </w:pPr>
      <w:r w:rsidRPr="00F36C6B">
        <w:rPr>
          <w:rFonts w:ascii="Times New Roman" w:eastAsia="MS Mincho" w:hAnsi="Times New Roman"/>
          <w:szCs w:val="24"/>
        </w:rPr>
        <w:t>En esta primera etapa se verificará que cada Concursante haya presentado la información complementaria y técnica requerida para la oferta en la Sección II de las Bases de Concurso; para la entrega y revisión de dicha información, se utilizará el Anexo 1 de dicha Sección.</w:t>
      </w:r>
      <w:r w:rsidRPr="00F36C6B">
        <w:rPr>
          <w:rFonts w:ascii="Times New Roman" w:eastAsia="MS Mincho" w:hAnsi="Times New Roman"/>
          <w:b/>
          <w:bCs/>
          <w:szCs w:val="24"/>
        </w:rPr>
        <w:t xml:space="preserve"> </w:t>
      </w:r>
    </w:p>
    <w:p w14:paraId="5FB425FB" w14:textId="77777777" w:rsidR="00D937C4" w:rsidRPr="00F36C6B" w:rsidRDefault="00D937C4" w:rsidP="00D937C4">
      <w:pPr>
        <w:rPr>
          <w:rFonts w:ascii="Times New Roman" w:eastAsia="MS Mincho" w:hAnsi="Times New Roman"/>
          <w:b/>
          <w:bCs/>
          <w:szCs w:val="24"/>
        </w:rPr>
      </w:pPr>
    </w:p>
    <w:p w14:paraId="1D21F1D7" w14:textId="77777777" w:rsidR="00D937C4" w:rsidRPr="00F36C6B" w:rsidRDefault="00D937C4" w:rsidP="00D937C4">
      <w:pPr>
        <w:rPr>
          <w:rFonts w:ascii="Times New Roman" w:eastAsia="MS Mincho" w:hAnsi="Times New Roman"/>
          <w:bCs/>
          <w:szCs w:val="24"/>
        </w:rPr>
      </w:pPr>
      <w:r w:rsidRPr="00F36C6B">
        <w:rPr>
          <w:rFonts w:ascii="Times New Roman" w:eastAsia="MS Mincho" w:hAnsi="Times New Roman"/>
          <w:bCs/>
          <w:szCs w:val="24"/>
        </w:rPr>
        <w:t>Cuando alguno de los documentos señalados como obligatorios en la Sección II de las Bases de Concurso no sean presentados, la Propuesta será desechada de conformidad con la Sección I, numeral 2.4.10 de las Bases de Concurso.</w:t>
      </w:r>
    </w:p>
    <w:p w14:paraId="3A478EE9" w14:textId="77777777" w:rsidR="00D937C4" w:rsidRPr="00F36C6B" w:rsidRDefault="00D937C4" w:rsidP="00D937C4">
      <w:pPr>
        <w:rPr>
          <w:rFonts w:ascii="Times New Roman" w:eastAsia="MS Mincho" w:hAnsi="Times New Roman"/>
          <w:bCs/>
          <w:szCs w:val="24"/>
        </w:rPr>
      </w:pPr>
    </w:p>
    <w:p w14:paraId="66425742" w14:textId="77777777" w:rsidR="00D937C4" w:rsidRPr="00F36C6B" w:rsidRDefault="00D937C4" w:rsidP="00D937C4">
      <w:pPr>
        <w:rPr>
          <w:rFonts w:ascii="Times New Roman" w:eastAsia="MS Mincho" w:hAnsi="Times New Roman"/>
          <w:bCs/>
          <w:szCs w:val="24"/>
        </w:rPr>
      </w:pPr>
      <w:r w:rsidRPr="00F36C6B">
        <w:rPr>
          <w:rFonts w:ascii="Times New Roman" w:eastAsia="MS Mincho" w:hAnsi="Times New Roman"/>
          <w:bCs/>
          <w:szCs w:val="24"/>
        </w:rPr>
        <w:t>La oferta técnica de aquellos Concursantes que hayan presentado la totalidad de los documentos obligatorios, será aceptada para su evaluación cualitativa.</w:t>
      </w:r>
    </w:p>
    <w:p w14:paraId="1A1A7E48" w14:textId="77777777" w:rsidR="00D937C4" w:rsidRPr="00F36C6B" w:rsidRDefault="00D937C4" w:rsidP="00D937C4">
      <w:pPr>
        <w:rPr>
          <w:rFonts w:ascii="Times New Roman" w:hAnsi="Times New Roman"/>
          <w:szCs w:val="24"/>
        </w:rPr>
      </w:pPr>
      <w:bookmarkStart w:id="471" w:name="_Toc453846707"/>
      <w:bookmarkStart w:id="472" w:name="_Toc465338861"/>
    </w:p>
    <w:p w14:paraId="056B5AF0" w14:textId="77777777" w:rsidR="00D937C4" w:rsidRPr="00F36C6B" w:rsidRDefault="00D937C4" w:rsidP="00F36C6B">
      <w:pPr>
        <w:pStyle w:val="Ttulo4"/>
      </w:pPr>
      <w:bookmarkStart w:id="473" w:name="_Toc478646531"/>
      <w:bookmarkStart w:id="474" w:name="_Toc482199802"/>
      <w:r w:rsidRPr="00F36C6B">
        <w:t>2.2. EVALUACIÓN CUALITATIVA</w:t>
      </w:r>
      <w:bookmarkEnd w:id="471"/>
      <w:bookmarkEnd w:id="472"/>
      <w:bookmarkEnd w:id="473"/>
      <w:bookmarkEnd w:id="474"/>
    </w:p>
    <w:p w14:paraId="028C674F" w14:textId="77777777" w:rsidR="00D937C4" w:rsidRPr="00F36C6B" w:rsidRDefault="00D937C4" w:rsidP="00D937C4">
      <w:pPr>
        <w:rPr>
          <w:rFonts w:ascii="Times New Roman" w:eastAsia="MS Mincho" w:hAnsi="Times New Roman"/>
          <w:bCs/>
          <w:szCs w:val="24"/>
        </w:rPr>
      </w:pPr>
    </w:p>
    <w:p w14:paraId="5F63E510" w14:textId="77777777" w:rsidR="00D937C4" w:rsidRPr="00F36C6B" w:rsidRDefault="00D937C4" w:rsidP="00D937C4">
      <w:pPr>
        <w:widowControl/>
        <w:rPr>
          <w:rFonts w:ascii="Times New Roman" w:eastAsia="MS Mincho" w:hAnsi="Times New Roman"/>
          <w:szCs w:val="24"/>
        </w:rPr>
      </w:pPr>
      <w:r w:rsidRPr="00F36C6B">
        <w:rPr>
          <w:rFonts w:ascii="Times New Roman" w:eastAsia="MS Mincho" w:hAnsi="Times New Roman"/>
          <w:szCs w:val="24"/>
        </w:rPr>
        <w:t>En esta etapa se revisará que los documentos marcados como obligatorios hayan sido presentados conforme los requisitos previstos en la Sección II de las Bases de Concurso; en caso de que se presenten sin los requisitos solicitados o no cumplan con las especificaciones señaladas, la Propuesta será desechada de conformidad con la Sección I, numeral 2.4.10 de las Bases de Concurso.</w:t>
      </w:r>
    </w:p>
    <w:p w14:paraId="16578CD4" w14:textId="77777777" w:rsidR="00D937C4" w:rsidRPr="00F36C6B" w:rsidRDefault="00D937C4" w:rsidP="00D937C4">
      <w:pPr>
        <w:widowControl/>
        <w:spacing w:line="276" w:lineRule="auto"/>
        <w:rPr>
          <w:rFonts w:ascii="Times New Roman" w:eastAsia="MS Mincho" w:hAnsi="Times New Roman"/>
          <w:szCs w:val="24"/>
        </w:rPr>
      </w:pPr>
    </w:p>
    <w:p w14:paraId="37C26EB8" w14:textId="77777777" w:rsidR="00D937C4" w:rsidRPr="00F36C6B" w:rsidRDefault="00D937C4" w:rsidP="00D937C4">
      <w:pPr>
        <w:rPr>
          <w:rFonts w:ascii="Times New Roman" w:eastAsia="MS Mincho" w:hAnsi="Times New Roman"/>
          <w:szCs w:val="24"/>
        </w:rPr>
      </w:pPr>
      <w:r w:rsidRPr="00F36C6B">
        <w:rPr>
          <w:rFonts w:ascii="Times New Roman" w:eastAsia="MS Mincho" w:hAnsi="Times New Roman"/>
          <w:szCs w:val="24"/>
        </w:rPr>
        <w:t>Así mismo, se verificará el cumplimiento de los siguientes requisitos:</w:t>
      </w:r>
    </w:p>
    <w:p w14:paraId="391E4A2F" w14:textId="77777777" w:rsidR="00D937C4" w:rsidRPr="00F36C6B" w:rsidRDefault="00D937C4" w:rsidP="00D937C4">
      <w:pPr>
        <w:rPr>
          <w:rFonts w:ascii="Times New Roman" w:eastAsia="MS Mincho" w:hAnsi="Times New Roman"/>
          <w:szCs w:val="24"/>
        </w:rPr>
      </w:pPr>
    </w:p>
    <w:p w14:paraId="5A10AF89" w14:textId="77777777" w:rsidR="00D937C4" w:rsidRPr="00F36C6B" w:rsidRDefault="00D937C4" w:rsidP="00F36C6B">
      <w:pPr>
        <w:pStyle w:val="Ttulo4"/>
      </w:pPr>
      <w:bookmarkStart w:id="475" w:name="_Toc478646532"/>
      <w:bookmarkStart w:id="476" w:name="_Toc482199803"/>
      <w:bookmarkStart w:id="477" w:name="_Toc453846709"/>
      <w:bookmarkStart w:id="478" w:name="_Toc465338863"/>
      <w:r w:rsidRPr="00F36C6B">
        <w:t>2.2.1. ACREDITACIÓN DE LA LEGAL EXISTENCIA Y CAPACIDAD JURÍDICA; EXPERIENCIA Y CAPACIDAD TÉCNICA; CAPACIDAD ADMINISTRATIVA Y CAPACIDAD ECONÓMICA Y FINANCIERA</w:t>
      </w:r>
      <w:bookmarkEnd w:id="475"/>
      <w:bookmarkEnd w:id="476"/>
    </w:p>
    <w:bookmarkEnd w:id="477"/>
    <w:bookmarkEnd w:id="478"/>
    <w:p w14:paraId="4D2AF907" w14:textId="77777777" w:rsidR="00D937C4" w:rsidRPr="00F36C6B" w:rsidRDefault="00D937C4" w:rsidP="00F36C6B">
      <w:pPr>
        <w:rPr>
          <w:rFonts w:ascii="Times New Roman" w:eastAsia="MS Mincho" w:hAnsi="Times New Roman"/>
          <w:b/>
          <w:i/>
          <w:szCs w:val="24"/>
        </w:rPr>
      </w:pPr>
    </w:p>
    <w:p w14:paraId="04A06EB8" w14:textId="77777777" w:rsidR="00D937C4" w:rsidRPr="00F36C6B" w:rsidRDefault="00D937C4" w:rsidP="00F36C6B">
      <w:pPr>
        <w:pStyle w:val="Ttulo4"/>
        <w:rPr>
          <w:b w:val="0"/>
        </w:rPr>
      </w:pPr>
      <w:bookmarkStart w:id="479" w:name="_Toc478646533"/>
      <w:bookmarkStart w:id="480" w:name="_Toc482199804"/>
      <w:r w:rsidRPr="00F36C6B">
        <w:t>2.2.1.1. LEGAL EXISTENCIA Y CAPACIDAD JURÍDICA</w:t>
      </w:r>
      <w:bookmarkEnd w:id="479"/>
      <w:bookmarkEnd w:id="480"/>
    </w:p>
    <w:p w14:paraId="19C42EE9" w14:textId="77777777" w:rsidR="00D937C4" w:rsidRPr="00F36C6B" w:rsidRDefault="00D937C4" w:rsidP="00D937C4">
      <w:pPr>
        <w:rPr>
          <w:rFonts w:ascii="Times New Roman" w:eastAsia="MS Mincho" w:hAnsi="Times New Roman"/>
          <w:szCs w:val="24"/>
        </w:rPr>
      </w:pPr>
    </w:p>
    <w:p w14:paraId="16485E9D" w14:textId="77777777" w:rsidR="00D937C4" w:rsidRPr="00F36C6B" w:rsidRDefault="00D937C4" w:rsidP="00D937C4">
      <w:pPr>
        <w:rPr>
          <w:rFonts w:ascii="Times New Roman" w:eastAsia="MS Mincho" w:hAnsi="Times New Roman"/>
          <w:szCs w:val="24"/>
        </w:rPr>
      </w:pPr>
      <w:r w:rsidRPr="00F36C6B">
        <w:rPr>
          <w:rFonts w:ascii="Times New Roman" w:eastAsia="MS Mincho" w:hAnsi="Times New Roman"/>
          <w:szCs w:val="24"/>
        </w:rPr>
        <w:t>El Instituto verificará que el Concursante haya cumplido con los requisitos específicos solicitados para la Documentación Complementaria e Información Técnica que acredite la legal existencia y la capacidad jurídica del Concursante. Para la verificación de este requisito se evaluarán los siguientes documentos:</w:t>
      </w:r>
    </w:p>
    <w:p w14:paraId="716268D3" w14:textId="77777777" w:rsidR="00D937C4" w:rsidRPr="00F36C6B" w:rsidRDefault="00D937C4" w:rsidP="00D937C4">
      <w:pPr>
        <w:rPr>
          <w:rFonts w:ascii="Times New Roman" w:eastAsia="MS Mincho" w:hAnsi="Times New Roman"/>
          <w:szCs w:val="24"/>
        </w:rPr>
      </w:pPr>
    </w:p>
    <w:p w14:paraId="675C64E8" w14:textId="77777777" w:rsidR="00D937C4" w:rsidRPr="00F36C6B" w:rsidRDefault="00D937C4" w:rsidP="00D937C4">
      <w:pPr>
        <w:widowControl/>
        <w:numPr>
          <w:ilvl w:val="1"/>
          <w:numId w:val="174"/>
        </w:numPr>
        <w:ind w:left="1276" w:hanging="283"/>
        <w:contextualSpacing/>
        <w:jc w:val="left"/>
        <w:rPr>
          <w:rFonts w:ascii="Times New Roman" w:hAnsi="Times New Roman"/>
          <w:szCs w:val="24"/>
          <w:lang w:val="es-ES_tradnl"/>
        </w:rPr>
      </w:pPr>
      <w:r w:rsidRPr="00F36C6B">
        <w:rPr>
          <w:rFonts w:ascii="Times New Roman" w:hAnsi="Times New Roman"/>
          <w:szCs w:val="24"/>
          <w:lang w:val="es-ES_tradnl"/>
        </w:rPr>
        <w:t>DC-4 Acreditación de personalidad jurídica del Concursante</w:t>
      </w:r>
    </w:p>
    <w:p w14:paraId="5E97F4AB" w14:textId="77777777" w:rsidR="00D937C4" w:rsidRPr="00F36C6B" w:rsidRDefault="00D937C4" w:rsidP="00D937C4">
      <w:pPr>
        <w:widowControl/>
        <w:numPr>
          <w:ilvl w:val="1"/>
          <w:numId w:val="174"/>
        </w:numPr>
        <w:ind w:left="1276" w:hanging="283"/>
        <w:contextualSpacing/>
        <w:jc w:val="left"/>
        <w:rPr>
          <w:rFonts w:ascii="Times New Roman" w:hAnsi="Times New Roman"/>
          <w:szCs w:val="24"/>
          <w:lang w:val="es-ES_tradnl"/>
        </w:rPr>
      </w:pPr>
      <w:r w:rsidRPr="00F36C6B">
        <w:rPr>
          <w:rFonts w:ascii="Times New Roman" w:hAnsi="Times New Roman"/>
          <w:szCs w:val="24"/>
          <w:lang w:val="es-ES_tradnl"/>
        </w:rPr>
        <w:t>DC-5 Documento que describa a cada uno de sus miembros, socios o accionistas</w:t>
      </w:r>
    </w:p>
    <w:p w14:paraId="06921C8A" w14:textId="77777777" w:rsidR="00D937C4" w:rsidRPr="00F36C6B" w:rsidRDefault="00D937C4" w:rsidP="00D937C4">
      <w:pPr>
        <w:widowControl/>
        <w:numPr>
          <w:ilvl w:val="1"/>
          <w:numId w:val="174"/>
        </w:numPr>
        <w:ind w:left="1276" w:hanging="283"/>
        <w:contextualSpacing/>
        <w:jc w:val="left"/>
        <w:rPr>
          <w:rFonts w:ascii="Times New Roman" w:hAnsi="Times New Roman"/>
          <w:szCs w:val="24"/>
          <w:lang w:val="es-ES_tradnl"/>
        </w:rPr>
      </w:pPr>
      <w:r w:rsidRPr="00F36C6B">
        <w:rPr>
          <w:rFonts w:ascii="Times New Roman" w:hAnsi="Times New Roman"/>
          <w:szCs w:val="24"/>
          <w:lang w:val="es-ES_tradnl"/>
        </w:rPr>
        <w:t xml:space="preserve">DC-9 Convenio de Consorcio </w:t>
      </w:r>
    </w:p>
    <w:p w14:paraId="2E5D9A7F" w14:textId="77777777" w:rsidR="00D937C4" w:rsidRPr="00F36C6B" w:rsidRDefault="00D937C4" w:rsidP="00D937C4">
      <w:pPr>
        <w:widowControl/>
        <w:numPr>
          <w:ilvl w:val="1"/>
          <w:numId w:val="174"/>
        </w:numPr>
        <w:ind w:left="1276" w:hanging="283"/>
        <w:contextualSpacing/>
        <w:jc w:val="left"/>
        <w:rPr>
          <w:rFonts w:ascii="Times New Roman" w:hAnsi="Times New Roman"/>
          <w:szCs w:val="24"/>
          <w:lang w:val="es-ES_tradnl"/>
        </w:rPr>
      </w:pPr>
      <w:r w:rsidRPr="00F36C6B">
        <w:rPr>
          <w:rFonts w:ascii="Times New Roman" w:hAnsi="Times New Roman"/>
          <w:szCs w:val="24"/>
          <w:lang w:val="es-ES_tradnl"/>
        </w:rPr>
        <w:t>DC-12 Carta Poder</w:t>
      </w:r>
    </w:p>
    <w:p w14:paraId="57FCD519" w14:textId="77777777" w:rsidR="00D937C4" w:rsidRPr="00F36C6B" w:rsidRDefault="00D937C4" w:rsidP="00D937C4">
      <w:pPr>
        <w:widowControl/>
        <w:numPr>
          <w:ilvl w:val="1"/>
          <w:numId w:val="174"/>
        </w:numPr>
        <w:ind w:left="1276" w:hanging="283"/>
        <w:contextualSpacing/>
        <w:jc w:val="left"/>
        <w:rPr>
          <w:rFonts w:ascii="Times New Roman" w:hAnsi="Times New Roman"/>
          <w:szCs w:val="24"/>
          <w:lang w:val="es-ES_tradnl"/>
        </w:rPr>
      </w:pPr>
      <w:r w:rsidRPr="00F36C6B">
        <w:rPr>
          <w:rFonts w:ascii="Times New Roman" w:hAnsi="Times New Roman"/>
          <w:szCs w:val="24"/>
          <w:lang w:val="es-ES_tradnl"/>
        </w:rPr>
        <w:t>PT-1.2 Razón Social</w:t>
      </w:r>
    </w:p>
    <w:p w14:paraId="19880D8E" w14:textId="77777777" w:rsidR="00D937C4" w:rsidRPr="00F36C6B" w:rsidRDefault="00D937C4" w:rsidP="00D937C4">
      <w:pPr>
        <w:rPr>
          <w:rFonts w:ascii="Times New Roman" w:eastAsia="MS Mincho" w:hAnsi="Times New Roman"/>
          <w:szCs w:val="24"/>
        </w:rPr>
      </w:pPr>
    </w:p>
    <w:p w14:paraId="137CC287" w14:textId="77777777" w:rsidR="00D937C4" w:rsidRPr="00F36C6B" w:rsidRDefault="00D937C4" w:rsidP="00F36C6B">
      <w:pPr>
        <w:pStyle w:val="Ttulo4"/>
        <w:rPr>
          <w:b w:val="0"/>
        </w:rPr>
      </w:pPr>
      <w:bookmarkStart w:id="481" w:name="_Toc478646534"/>
      <w:bookmarkStart w:id="482" w:name="_Toc482199805"/>
      <w:r w:rsidRPr="00F36C6B">
        <w:t>2.2.1.2. EXPERIENCIA Y CAPACIDAD TÉCNICA</w:t>
      </w:r>
      <w:bookmarkEnd w:id="481"/>
      <w:bookmarkEnd w:id="482"/>
    </w:p>
    <w:p w14:paraId="343F6287" w14:textId="77777777" w:rsidR="00D937C4" w:rsidRPr="00F36C6B" w:rsidRDefault="00D937C4" w:rsidP="00D937C4">
      <w:pPr>
        <w:rPr>
          <w:rFonts w:ascii="Times New Roman" w:eastAsia="MS Mincho" w:hAnsi="Times New Roman"/>
          <w:szCs w:val="24"/>
        </w:rPr>
      </w:pPr>
    </w:p>
    <w:p w14:paraId="7EB39255" w14:textId="77777777" w:rsidR="00D937C4" w:rsidRPr="00F36C6B" w:rsidRDefault="00D937C4" w:rsidP="00D937C4">
      <w:pPr>
        <w:widowControl/>
        <w:contextualSpacing/>
        <w:jc w:val="left"/>
        <w:rPr>
          <w:rFonts w:ascii="Times New Roman" w:hAnsi="Times New Roman"/>
          <w:szCs w:val="24"/>
          <w:lang w:val="es-ES_tradnl"/>
        </w:rPr>
      </w:pPr>
      <w:r w:rsidRPr="00F36C6B">
        <w:rPr>
          <w:rFonts w:ascii="Times New Roman" w:hAnsi="Times New Roman"/>
          <w:szCs w:val="24"/>
          <w:lang w:val="es-ES_tradnl"/>
        </w:rPr>
        <w:t>Para la verificación de este requisito se evaluarán los siguientes documentos:</w:t>
      </w:r>
    </w:p>
    <w:p w14:paraId="4A01B70C" w14:textId="77777777" w:rsidR="00D937C4" w:rsidRPr="00F36C6B" w:rsidRDefault="00D937C4" w:rsidP="00D937C4">
      <w:pPr>
        <w:rPr>
          <w:rFonts w:ascii="Times New Roman" w:hAnsi="Times New Roman"/>
          <w:szCs w:val="24"/>
          <w:lang w:val="es-ES_tradnl"/>
        </w:rPr>
      </w:pPr>
      <w:r w:rsidRPr="00F36C6B">
        <w:rPr>
          <w:rFonts w:ascii="Times New Roman" w:hAnsi="Times New Roman"/>
          <w:szCs w:val="24"/>
          <w:lang w:val="es-ES_tradnl"/>
        </w:rPr>
        <w:t xml:space="preserve"> </w:t>
      </w:r>
    </w:p>
    <w:p w14:paraId="3ED81E0D" w14:textId="77777777" w:rsidR="00D937C4" w:rsidRPr="00F36C6B" w:rsidRDefault="00D937C4" w:rsidP="00D937C4">
      <w:pPr>
        <w:widowControl/>
        <w:numPr>
          <w:ilvl w:val="1"/>
          <w:numId w:val="175"/>
        </w:numPr>
        <w:ind w:left="1276" w:hanging="283"/>
        <w:contextualSpacing/>
        <w:jc w:val="left"/>
        <w:rPr>
          <w:rFonts w:ascii="Times New Roman" w:hAnsi="Times New Roman"/>
          <w:szCs w:val="24"/>
          <w:lang w:val="es-ES_tradnl"/>
        </w:rPr>
      </w:pPr>
      <w:r w:rsidRPr="00F36C6B">
        <w:rPr>
          <w:rFonts w:ascii="Times New Roman" w:hAnsi="Times New Roman"/>
          <w:szCs w:val="24"/>
          <w:lang w:val="es-ES_tradnl"/>
        </w:rPr>
        <w:t>PT-1.3 Año de inicio de operaciones</w:t>
      </w:r>
    </w:p>
    <w:p w14:paraId="0405B8A3" w14:textId="77777777" w:rsidR="00D937C4" w:rsidRPr="00F36C6B" w:rsidRDefault="00D937C4" w:rsidP="00D937C4">
      <w:pPr>
        <w:widowControl/>
        <w:numPr>
          <w:ilvl w:val="1"/>
          <w:numId w:val="175"/>
        </w:numPr>
        <w:ind w:left="1276" w:hanging="283"/>
        <w:contextualSpacing/>
        <w:jc w:val="left"/>
        <w:rPr>
          <w:rFonts w:ascii="Times New Roman" w:hAnsi="Times New Roman"/>
          <w:szCs w:val="24"/>
          <w:lang w:val="es-ES_tradnl"/>
        </w:rPr>
      </w:pPr>
      <w:r w:rsidRPr="00F36C6B">
        <w:rPr>
          <w:rFonts w:ascii="Times New Roman" w:hAnsi="Times New Roman"/>
          <w:szCs w:val="24"/>
          <w:lang w:val="es-ES_tradnl"/>
        </w:rPr>
        <w:t>PT-1.4 Descripción detallada de la empresa (persona jurídico colectiva)</w:t>
      </w:r>
    </w:p>
    <w:p w14:paraId="6A88E582" w14:textId="77777777" w:rsidR="00D937C4" w:rsidRPr="00F36C6B" w:rsidRDefault="00D937C4" w:rsidP="00D937C4">
      <w:pPr>
        <w:widowControl/>
        <w:numPr>
          <w:ilvl w:val="1"/>
          <w:numId w:val="175"/>
        </w:numPr>
        <w:ind w:left="1276" w:hanging="283"/>
        <w:contextualSpacing/>
        <w:jc w:val="left"/>
        <w:rPr>
          <w:rFonts w:ascii="Times New Roman" w:hAnsi="Times New Roman"/>
          <w:szCs w:val="24"/>
          <w:lang w:val="es-ES_tradnl"/>
        </w:rPr>
      </w:pPr>
      <w:r w:rsidRPr="00F36C6B">
        <w:rPr>
          <w:rFonts w:ascii="Times New Roman" w:hAnsi="Times New Roman"/>
          <w:szCs w:val="24"/>
          <w:lang w:val="es-ES_tradnl"/>
        </w:rPr>
        <w:t>PT-1.5 Lista de los principales accionistas o socios</w:t>
      </w:r>
    </w:p>
    <w:p w14:paraId="20D99115" w14:textId="77777777" w:rsidR="00D937C4" w:rsidRPr="00F36C6B" w:rsidRDefault="00D937C4" w:rsidP="00D937C4">
      <w:pPr>
        <w:widowControl/>
        <w:numPr>
          <w:ilvl w:val="1"/>
          <w:numId w:val="175"/>
        </w:numPr>
        <w:ind w:left="1276" w:hanging="283"/>
        <w:contextualSpacing/>
        <w:jc w:val="left"/>
        <w:rPr>
          <w:rFonts w:ascii="Times New Roman" w:hAnsi="Times New Roman"/>
          <w:szCs w:val="24"/>
          <w:lang w:val="es-ES_tradnl"/>
        </w:rPr>
      </w:pPr>
      <w:r w:rsidRPr="00F36C6B">
        <w:rPr>
          <w:rFonts w:ascii="Times New Roman" w:hAnsi="Times New Roman"/>
          <w:szCs w:val="24"/>
          <w:lang w:val="es-ES_tradnl"/>
        </w:rPr>
        <w:t xml:space="preserve">PT-1.6 Nombre(s) y puestos de los principales funcionarios </w:t>
      </w:r>
    </w:p>
    <w:p w14:paraId="559F98D6" w14:textId="77777777" w:rsidR="00D937C4" w:rsidRPr="00F36C6B" w:rsidRDefault="00D937C4" w:rsidP="00D937C4">
      <w:pPr>
        <w:widowControl/>
        <w:numPr>
          <w:ilvl w:val="1"/>
          <w:numId w:val="175"/>
        </w:numPr>
        <w:ind w:left="1276" w:hanging="283"/>
        <w:contextualSpacing/>
        <w:jc w:val="left"/>
        <w:rPr>
          <w:rFonts w:ascii="Times New Roman" w:hAnsi="Times New Roman"/>
          <w:szCs w:val="24"/>
          <w:lang w:val="es-ES_tradnl"/>
        </w:rPr>
      </w:pPr>
      <w:r w:rsidRPr="00F36C6B">
        <w:rPr>
          <w:rFonts w:ascii="Times New Roman" w:hAnsi="Times New Roman"/>
          <w:szCs w:val="24"/>
          <w:lang w:val="es-ES_tradnl"/>
        </w:rPr>
        <w:t>PT-1.7 Folleto corporativo</w:t>
      </w:r>
    </w:p>
    <w:p w14:paraId="66B72B26" w14:textId="77777777" w:rsidR="00D937C4" w:rsidRPr="00F36C6B" w:rsidRDefault="00D937C4" w:rsidP="00D937C4">
      <w:pPr>
        <w:widowControl/>
        <w:numPr>
          <w:ilvl w:val="1"/>
          <w:numId w:val="175"/>
        </w:numPr>
        <w:ind w:left="1276" w:hanging="283"/>
        <w:contextualSpacing/>
        <w:jc w:val="left"/>
        <w:rPr>
          <w:rFonts w:ascii="Times New Roman" w:hAnsi="Times New Roman"/>
          <w:szCs w:val="24"/>
          <w:lang w:val="es-ES_tradnl"/>
        </w:rPr>
      </w:pPr>
      <w:r w:rsidRPr="00F36C6B">
        <w:rPr>
          <w:rFonts w:ascii="Times New Roman" w:hAnsi="Times New Roman"/>
          <w:szCs w:val="24"/>
          <w:lang w:val="es-ES_tradnl"/>
        </w:rPr>
        <w:t>PT-1.8 Acreditación de Capacidad y Experiencia Técnica</w:t>
      </w:r>
    </w:p>
    <w:p w14:paraId="1BFF2FBE" w14:textId="77777777" w:rsidR="00D937C4" w:rsidRPr="00F36C6B" w:rsidRDefault="00D937C4" w:rsidP="00D937C4">
      <w:pPr>
        <w:widowControl/>
        <w:numPr>
          <w:ilvl w:val="1"/>
          <w:numId w:val="175"/>
        </w:numPr>
        <w:ind w:left="1276" w:hanging="283"/>
        <w:contextualSpacing/>
        <w:jc w:val="left"/>
        <w:rPr>
          <w:rFonts w:ascii="Times New Roman" w:hAnsi="Times New Roman"/>
          <w:szCs w:val="24"/>
          <w:lang w:val="es-ES_tradnl"/>
        </w:rPr>
      </w:pPr>
      <w:r w:rsidRPr="00F36C6B">
        <w:rPr>
          <w:rFonts w:ascii="Times New Roman" w:hAnsi="Times New Roman"/>
          <w:szCs w:val="24"/>
          <w:lang w:val="es-ES_tradnl"/>
        </w:rPr>
        <w:t>PT-1.9 Información de los principales Subcontratistas y Personal Mínimo</w:t>
      </w:r>
    </w:p>
    <w:p w14:paraId="27D744D2" w14:textId="77777777" w:rsidR="00D937C4" w:rsidRPr="00F36C6B" w:rsidRDefault="00D937C4" w:rsidP="00D937C4">
      <w:pPr>
        <w:rPr>
          <w:rFonts w:ascii="Times New Roman" w:eastAsia="MS Mincho" w:hAnsi="Times New Roman"/>
          <w:szCs w:val="24"/>
          <w:lang w:val="es-ES_tradnl"/>
        </w:rPr>
      </w:pPr>
    </w:p>
    <w:p w14:paraId="0877F9FE" w14:textId="77777777" w:rsidR="00D937C4" w:rsidRPr="00F36C6B" w:rsidRDefault="00D937C4" w:rsidP="00F36C6B">
      <w:pPr>
        <w:pStyle w:val="Ttulo4"/>
        <w:rPr>
          <w:b w:val="0"/>
        </w:rPr>
      </w:pPr>
      <w:bookmarkStart w:id="483" w:name="_Toc478646535"/>
      <w:bookmarkStart w:id="484" w:name="_Toc482199806"/>
      <w:r w:rsidRPr="00F36C6B">
        <w:t>2.2.1.3. CAPACIDAD ADMINISTRATIVA</w:t>
      </w:r>
      <w:bookmarkEnd w:id="483"/>
      <w:bookmarkEnd w:id="484"/>
      <w:r w:rsidRPr="00F36C6B">
        <w:t xml:space="preserve"> </w:t>
      </w:r>
    </w:p>
    <w:p w14:paraId="7DBE469C" w14:textId="77777777" w:rsidR="00D937C4" w:rsidRPr="00F36C6B" w:rsidRDefault="00D937C4" w:rsidP="006A74FC">
      <w:pPr>
        <w:rPr>
          <w:rFonts w:ascii="Times New Roman" w:eastAsia="MS Mincho" w:hAnsi="Times New Roman"/>
          <w:b/>
          <w:szCs w:val="24"/>
        </w:rPr>
      </w:pPr>
    </w:p>
    <w:p w14:paraId="07A7B780" w14:textId="77777777" w:rsidR="00D937C4" w:rsidRPr="00F36C6B" w:rsidRDefault="00D937C4" w:rsidP="00D937C4">
      <w:pPr>
        <w:widowControl/>
        <w:contextualSpacing/>
        <w:jc w:val="left"/>
        <w:rPr>
          <w:rFonts w:ascii="Times New Roman" w:hAnsi="Times New Roman"/>
          <w:szCs w:val="24"/>
          <w:lang w:val="es-ES_tradnl"/>
        </w:rPr>
      </w:pPr>
      <w:r w:rsidRPr="00F36C6B">
        <w:rPr>
          <w:rFonts w:ascii="Times New Roman" w:hAnsi="Times New Roman"/>
          <w:szCs w:val="24"/>
          <w:lang w:val="es-ES_tradnl"/>
        </w:rPr>
        <w:t>Para la verificación de este requisito se evaluarán los siguientes documentos:</w:t>
      </w:r>
    </w:p>
    <w:p w14:paraId="48376179" w14:textId="77777777" w:rsidR="00D937C4" w:rsidRPr="00F36C6B" w:rsidRDefault="00D937C4" w:rsidP="006A74FC">
      <w:pPr>
        <w:rPr>
          <w:rFonts w:ascii="Times New Roman" w:hAnsi="Times New Roman"/>
          <w:szCs w:val="24"/>
          <w:lang w:val="es-ES_tradnl"/>
        </w:rPr>
      </w:pPr>
    </w:p>
    <w:p w14:paraId="0FA32CBC" w14:textId="77777777" w:rsidR="00D937C4" w:rsidRPr="00F36C6B" w:rsidRDefault="00D937C4" w:rsidP="00D937C4">
      <w:pPr>
        <w:widowControl/>
        <w:numPr>
          <w:ilvl w:val="1"/>
          <w:numId w:val="176"/>
        </w:numPr>
        <w:ind w:left="1276" w:hanging="283"/>
        <w:contextualSpacing/>
        <w:jc w:val="left"/>
        <w:rPr>
          <w:rFonts w:ascii="Times New Roman" w:hAnsi="Times New Roman"/>
          <w:szCs w:val="24"/>
          <w:lang w:val="es-ES_tradnl"/>
        </w:rPr>
      </w:pPr>
      <w:r w:rsidRPr="00F36C6B">
        <w:rPr>
          <w:rFonts w:ascii="Times New Roman" w:hAnsi="Times New Roman"/>
          <w:szCs w:val="24"/>
          <w:lang w:val="es-ES_tradnl"/>
        </w:rPr>
        <w:t>DC-1 Relación de Entrega de Documentación</w:t>
      </w:r>
    </w:p>
    <w:p w14:paraId="01F7F09B" w14:textId="77777777" w:rsidR="00D937C4" w:rsidRPr="00F36C6B" w:rsidRDefault="00D937C4" w:rsidP="00D937C4">
      <w:pPr>
        <w:widowControl/>
        <w:numPr>
          <w:ilvl w:val="1"/>
          <w:numId w:val="176"/>
        </w:numPr>
        <w:ind w:left="1276" w:hanging="283"/>
        <w:contextualSpacing/>
        <w:jc w:val="left"/>
        <w:rPr>
          <w:rFonts w:ascii="Times New Roman" w:hAnsi="Times New Roman"/>
          <w:szCs w:val="24"/>
          <w:lang w:val="es-ES_tradnl"/>
        </w:rPr>
      </w:pPr>
      <w:r w:rsidRPr="00F36C6B">
        <w:rPr>
          <w:rFonts w:ascii="Times New Roman" w:hAnsi="Times New Roman"/>
          <w:szCs w:val="24"/>
          <w:lang w:val="es-ES_tradnl"/>
        </w:rPr>
        <w:t>DC-2 Comprobante de pago por la compra de las Bases</w:t>
      </w:r>
    </w:p>
    <w:p w14:paraId="1FD628A7" w14:textId="77777777" w:rsidR="00D937C4" w:rsidRPr="00F36C6B" w:rsidRDefault="00D937C4" w:rsidP="00D937C4">
      <w:pPr>
        <w:widowControl/>
        <w:numPr>
          <w:ilvl w:val="1"/>
          <w:numId w:val="176"/>
        </w:numPr>
        <w:ind w:left="1276" w:hanging="283"/>
        <w:contextualSpacing/>
        <w:jc w:val="left"/>
        <w:rPr>
          <w:rFonts w:ascii="Times New Roman" w:hAnsi="Times New Roman"/>
          <w:szCs w:val="24"/>
          <w:lang w:val="es-ES_tradnl"/>
        </w:rPr>
      </w:pPr>
      <w:r w:rsidRPr="00F36C6B">
        <w:rPr>
          <w:rFonts w:ascii="Times New Roman" w:hAnsi="Times New Roman"/>
          <w:szCs w:val="24"/>
          <w:lang w:val="es-ES_tradnl"/>
        </w:rPr>
        <w:t xml:space="preserve">DC-3 Carta de Aceptación </w:t>
      </w:r>
    </w:p>
    <w:p w14:paraId="75E246F0" w14:textId="77777777" w:rsidR="00D937C4" w:rsidRPr="00F36C6B" w:rsidRDefault="00D937C4" w:rsidP="00D937C4">
      <w:pPr>
        <w:widowControl/>
        <w:numPr>
          <w:ilvl w:val="1"/>
          <w:numId w:val="176"/>
        </w:numPr>
        <w:tabs>
          <w:tab w:val="left" w:pos="1276"/>
        </w:tabs>
        <w:ind w:left="1276" w:hanging="283"/>
        <w:contextualSpacing/>
        <w:jc w:val="left"/>
        <w:rPr>
          <w:rFonts w:ascii="Times New Roman" w:hAnsi="Times New Roman"/>
          <w:szCs w:val="24"/>
          <w:lang w:val="es-ES_tradnl"/>
        </w:rPr>
      </w:pPr>
      <w:r w:rsidRPr="00F36C6B">
        <w:rPr>
          <w:rFonts w:ascii="Times New Roman" w:hAnsi="Times New Roman"/>
          <w:szCs w:val="24"/>
          <w:lang w:val="es-ES_tradnl"/>
        </w:rPr>
        <w:t>DC-6 Manifiesto de No Existir Impedimento para Participar</w:t>
      </w:r>
    </w:p>
    <w:p w14:paraId="04C865D8" w14:textId="77777777" w:rsidR="00D937C4" w:rsidRPr="00F36C6B" w:rsidRDefault="00D937C4" w:rsidP="00D937C4">
      <w:pPr>
        <w:widowControl/>
        <w:numPr>
          <w:ilvl w:val="1"/>
          <w:numId w:val="176"/>
        </w:numPr>
        <w:ind w:left="1276" w:hanging="283"/>
        <w:contextualSpacing/>
        <w:jc w:val="left"/>
        <w:rPr>
          <w:rFonts w:ascii="Times New Roman" w:hAnsi="Times New Roman"/>
          <w:szCs w:val="24"/>
          <w:lang w:val="es-ES_tradnl"/>
        </w:rPr>
      </w:pPr>
      <w:r w:rsidRPr="00F36C6B">
        <w:rPr>
          <w:rFonts w:ascii="Times New Roman" w:hAnsi="Times New Roman"/>
          <w:szCs w:val="24"/>
          <w:lang w:val="es-ES_tradnl"/>
        </w:rPr>
        <w:t>DC-7 Declaración de Integridad</w:t>
      </w:r>
    </w:p>
    <w:p w14:paraId="16F7BE4D" w14:textId="77777777" w:rsidR="00D937C4" w:rsidRPr="00F36C6B" w:rsidRDefault="00D937C4" w:rsidP="00D937C4">
      <w:pPr>
        <w:widowControl/>
        <w:numPr>
          <w:ilvl w:val="1"/>
          <w:numId w:val="176"/>
        </w:numPr>
        <w:ind w:left="1276" w:hanging="283"/>
        <w:contextualSpacing/>
        <w:jc w:val="left"/>
        <w:rPr>
          <w:rFonts w:ascii="Times New Roman" w:hAnsi="Times New Roman"/>
          <w:szCs w:val="24"/>
          <w:lang w:val="es-ES_tradnl"/>
        </w:rPr>
      </w:pPr>
      <w:r w:rsidRPr="00F36C6B">
        <w:rPr>
          <w:rFonts w:ascii="Times New Roman" w:hAnsi="Times New Roman"/>
          <w:szCs w:val="24"/>
          <w:lang w:val="es-ES_tradnl"/>
        </w:rPr>
        <w:t xml:space="preserve">DC-8 Manifiesto de Cumplimiento con la Legislación </w:t>
      </w:r>
    </w:p>
    <w:p w14:paraId="394C579B" w14:textId="77777777" w:rsidR="00D937C4" w:rsidRPr="00F36C6B" w:rsidRDefault="00D937C4" w:rsidP="00D937C4">
      <w:pPr>
        <w:widowControl/>
        <w:numPr>
          <w:ilvl w:val="1"/>
          <w:numId w:val="176"/>
        </w:numPr>
        <w:ind w:left="1276" w:hanging="283"/>
        <w:contextualSpacing/>
        <w:jc w:val="left"/>
        <w:rPr>
          <w:rFonts w:ascii="Times New Roman" w:hAnsi="Times New Roman"/>
          <w:szCs w:val="24"/>
          <w:lang w:val="es-ES_tradnl"/>
        </w:rPr>
      </w:pPr>
      <w:r w:rsidRPr="00F36C6B">
        <w:rPr>
          <w:rFonts w:ascii="Times New Roman" w:hAnsi="Times New Roman"/>
          <w:szCs w:val="24"/>
          <w:lang w:val="es-ES_tradnl"/>
        </w:rPr>
        <w:t>DC-10 Carta Compromiso</w:t>
      </w:r>
    </w:p>
    <w:p w14:paraId="40C9A1A9" w14:textId="77777777" w:rsidR="00D937C4" w:rsidRPr="00F36C6B" w:rsidRDefault="00D937C4" w:rsidP="00D937C4">
      <w:pPr>
        <w:widowControl/>
        <w:numPr>
          <w:ilvl w:val="1"/>
          <w:numId w:val="176"/>
        </w:numPr>
        <w:ind w:left="1276" w:hanging="283"/>
        <w:outlineLvl w:val="3"/>
        <w:rPr>
          <w:rFonts w:ascii="Times New Roman" w:hAnsi="Times New Roman"/>
          <w:szCs w:val="24"/>
          <w:lang w:val="es-ES_tradnl"/>
        </w:rPr>
      </w:pPr>
      <w:r w:rsidRPr="00F36C6B">
        <w:rPr>
          <w:rFonts w:ascii="Times New Roman" w:hAnsi="Times New Roman"/>
          <w:szCs w:val="24"/>
          <w:lang w:val="es-ES_tradnl"/>
        </w:rPr>
        <w:t>DC-11 Escrito manifestando haber visitado el Inmueble</w:t>
      </w:r>
    </w:p>
    <w:p w14:paraId="124BADC2" w14:textId="77777777" w:rsidR="00D937C4" w:rsidRPr="00F36C6B" w:rsidRDefault="00D937C4" w:rsidP="00D937C4">
      <w:pPr>
        <w:widowControl/>
        <w:numPr>
          <w:ilvl w:val="1"/>
          <w:numId w:val="176"/>
        </w:numPr>
        <w:ind w:left="1276" w:hanging="283"/>
        <w:contextualSpacing/>
        <w:jc w:val="left"/>
        <w:rPr>
          <w:rFonts w:ascii="Times New Roman" w:hAnsi="Times New Roman"/>
          <w:szCs w:val="24"/>
          <w:lang w:val="es-ES_tradnl"/>
        </w:rPr>
      </w:pPr>
      <w:r w:rsidRPr="00F36C6B">
        <w:rPr>
          <w:rFonts w:ascii="Times New Roman" w:hAnsi="Times New Roman"/>
          <w:szCs w:val="24"/>
          <w:lang w:val="es-ES_tradnl"/>
        </w:rPr>
        <w:t>DC-13 Manifiesto de Cumplimiento</w:t>
      </w:r>
    </w:p>
    <w:p w14:paraId="7C55AB63" w14:textId="77777777" w:rsidR="00D937C4" w:rsidRPr="00F36C6B" w:rsidRDefault="00D937C4" w:rsidP="00D937C4">
      <w:pPr>
        <w:widowControl/>
        <w:numPr>
          <w:ilvl w:val="1"/>
          <w:numId w:val="176"/>
        </w:numPr>
        <w:ind w:left="1276" w:hanging="283"/>
        <w:contextualSpacing/>
        <w:jc w:val="left"/>
        <w:rPr>
          <w:rFonts w:ascii="Times New Roman" w:hAnsi="Times New Roman"/>
          <w:szCs w:val="24"/>
          <w:lang w:val="es-ES_tradnl"/>
        </w:rPr>
      </w:pPr>
      <w:r w:rsidRPr="00F36C6B">
        <w:rPr>
          <w:rFonts w:ascii="Times New Roman" w:hAnsi="Times New Roman"/>
          <w:szCs w:val="24"/>
          <w:lang w:val="es-ES_tradnl"/>
        </w:rPr>
        <w:t>DC-14 Carta de no rescisión de Contratos con entidades o dependencias de la Administración Pública Federal.</w:t>
      </w:r>
    </w:p>
    <w:p w14:paraId="7D9CF2D7" w14:textId="77777777" w:rsidR="00D937C4" w:rsidRPr="00F36C6B" w:rsidRDefault="00D937C4" w:rsidP="00D937C4">
      <w:pPr>
        <w:widowControl/>
        <w:numPr>
          <w:ilvl w:val="1"/>
          <w:numId w:val="176"/>
        </w:numPr>
        <w:ind w:left="1276" w:hanging="283"/>
        <w:contextualSpacing/>
        <w:jc w:val="left"/>
        <w:rPr>
          <w:rFonts w:ascii="Times New Roman" w:hAnsi="Times New Roman"/>
          <w:szCs w:val="24"/>
          <w:lang w:val="es-ES_tradnl"/>
        </w:rPr>
      </w:pPr>
      <w:r w:rsidRPr="00F36C6B">
        <w:rPr>
          <w:rFonts w:ascii="Times New Roman" w:hAnsi="Times New Roman"/>
          <w:szCs w:val="24"/>
          <w:lang w:val="es-ES_tradnl"/>
        </w:rPr>
        <w:t>DC-15 Carta bajo protesta de decir verdad de que el Proyecto forma parte de la estrategia Corporativa del Concursante.</w:t>
      </w:r>
    </w:p>
    <w:p w14:paraId="091D284E" w14:textId="77777777" w:rsidR="00D937C4" w:rsidRPr="00F36C6B" w:rsidRDefault="00D937C4" w:rsidP="00D937C4">
      <w:pPr>
        <w:widowControl/>
        <w:numPr>
          <w:ilvl w:val="1"/>
          <w:numId w:val="176"/>
        </w:numPr>
        <w:ind w:left="1276" w:hanging="283"/>
        <w:contextualSpacing/>
        <w:jc w:val="left"/>
        <w:rPr>
          <w:rFonts w:ascii="Times New Roman" w:hAnsi="Times New Roman"/>
          <w:szCs w:val="24"/>
          <w:lang w:val="es-ES_tradnl"/>
        </w:rPr>
      </w:pPr>
      <w:r w:rsidRPr="00F36C6B">
        <w:rPr>
          <w:rFonts w:ascii="Times New Roman" w:hAnsi="Times New Roman"/>
          <w:szCs w:val="24"/>
          <w:lang w:val="es-ES_tradnl"/>
        </w:rPr>
        <w:t>PT-1.1 Currículo del Concursante</w:t>
      </w:r>
    </w:p>
    <w:p w14:paraId="3E9FF81A" w14:textId="77777777" w:rsidR="00D937C4" w:rsidRPr="00F36C6B" w:rsidRDefault="00D937C4" w:rsidP="00D937C4">
      <w:pPr>
        <w:widowControl/>
        <w:numPr>
          <w:ilvl w:val="1"/>
          <w:numId w:val="176"/>
        </w:numPr>
        <w:ind w:left="1276" w:hanging="283"/>
        <w:contextualSpacing/>
        <w:jc w:val="left"/>
        <w:rPr>
          <w:rFonts w:ascii="Times New Roman" w:hAnsi="Times New Roman"/>
          <w:szCs w:val="24"/>
          <w:lang w:val="es-ES_tradnl"/>
        </w:rPr>
      </w:pPr>
      <w:r w:rsidRPr="00F36C6B">
        <w:rPr>
          <w:rFonts w:ascii="Times New Roman" w:hAnsi="Times New Roman"/>
          <w:szCs w:val="24"/>
          <w:lang w:val="es-ES_tradnl"/>
        </w:rPr>
        <w:t>PT-2 Manifiesto de conformidad y cumplimiento de los Documentos del Concurso, Contrato y Anexos</w:t>
      </w:r>
    </w:p>
    <w:p w14:paraId="19FDC707" w14:textId="77777777" w:rsidR="00D937C4" w:rsidRPr="00F36C6B" w:rsidRDefault="00D937C4" w:rsidP="00D937C4">
      <w:pPr>
        <w:widowControl/>
        <w:numPr>
          <w:ilvl w:val="1"/>
          <w:numId w:val="176"/>
        </w:numPr>
        <w:ind w:left="1276" w:hanging="283"/>
        <w:contextualSpacing/>
        <w:jc w:val="left"/>
        <w:rPr>
          <w:rFonts w:ascii="Times New Roman" w:hAnsi="Times New Roman"/>
          <w:szCs w:val="24"/>
          <w:lang w:val="es-ES_tradnl"/>
        </w:rPr>
      </w:pPr>
      <w:r w:rsidRPr="00F36C6B">
        <w:rPr>
          <w:rFonts w:ascii="Times New Roman" w:hAnsi="Times New Roman"/>
          <w:szCs w:val="24"/>
          <w:lang w:val="es-ES_tradnl"/>
        </w:rPr>
        <w:t>PT-5 Manifiesto de Mano de Obra</w:t>
      </w:r>
    </w:p>
    <w:p w14:paraId="37C91942" w14:textId="77777777" w:rsidR="00D937C4" w:rsidRPr="00F36C6B" w:rsidRDefault="00D937C4" w:rsidP="006A74FC">
      <w:pPr>
        <w:rPr>
          <w:rFonts w:ascii="Times New Roman" w:eastAsia="MS Mincho" w:hAnsi="Times New Roman"/>
          <w:b/>
          <w:szCs w:val="24"/>
          <w:lang w:val="es-ES_tradnl"/>
        </w:rPr>
      </w:pPr>
    </w:p>
    <w:p w14:paraId="38DAB7EB" w14:textId="77777777" w:rsidR="00D937C4" w:rsidRPr="00F36C6B" w:rsidRDefault="00D937C4" w:rsidP="00F36C6B">
      <w:pPr>
        <w:pStyle w:val="Ttulo4"/>
        <w:rPr>
          <w:b w:val="0"/>
        </w:rPr>
      </w:pPr>
      <w:bookmarkStart w:id="485" w:name="_Toc478646536"/>
      <w:bookmarkStart w:id="486" w:name="_Toc482199807"/>
      <w:r w:rsidRPr="00F36C6B">
        <w:t>2.2.1.4. CAPACIDAD ECONÓMICA Y FINANCIERA</w:t>
      </w:r>
      <w:bookmarkEnd w:id="485"/>
      <w:bookmarkEnd w:id="486"/>
      <w:r w:rsidRPr="00F36C6B">
        <w:t xml:space="preserve"> </w:t>
      </w:r>
    </w:p>
    <w:p w14:paraId="39CE7C07" w14:textId="77777777" w:rsidR="00D937C4" w:rsidRPr="00F36C6B" w:rsidRDefault="00D937C4" w:rsidP="00D937C4">
      <w:pPr>
        <w:rPr>
          <w:rFonts w:ascii="Times New Roman" w:eastAsia="MS Mincho" w:hAnsi="Times New Roman"/>
          <w:szCs w:val="24"/>
        </w:rPr>
      </w:pPr>
    </w:p>
    <w:p w14:paraId="4178E139" w14:textId="77777777" w:rsidR="00D937C4" w:rsidRPr="00F36C6B" w:rsidRDefault="00D937C4" w:rsidP="00D937C4">
      <w:pPr>
        <w:widowControl/>
        <w:contextualSpacing/>
        <w:jc w:val="left"/>
        <w:rPr>
          <w:rFonts w:ascii="Times New Roman" w:hAnsi="Times New Roman"/>
          <w:szCs w:val="24"/>
          <w:lang w:val="es-ES_tradnl"/>
        </w:rPr>
      </w:pPr>
      <w:r w:rsidRPr="00F36C6B">
        <w:rPr>
          <w:rFonts w:ascii="Times New Roman" w:hAnsi="Times New Roman"/>
          <w:szCs w:val="24"/>
          <w:lang w:val="es-ES_tradnl"/>
        </w:rPr>
        <w:t>Para la verificación de este requisito se evaluarán los siguientes documentos:</w:t>
      </w:r>
    </w:p>
    <w:p w14:paraId="556528E3" w14:textId="77777777" w:rsidR="00D937C4" w:rsidRPr="00F36C6B" w:rsidRDefault="00D937C4" w:rsidP="006A74FC">
      <w:pPr>
        <w:rPr>
          <w:rFonts w:ascii="Times New Roman" w:hAnsi="Times New Roman"/>
          <w:szCs w:val="24"/>
          <w:lang w:val="es-ES_tradnl"/>
        </w:rPr>
      </w:pPr>
    </w:p>
    <w:p w14:paraId="24DE7CDC" w14:textId="77777777" w:rsidR="00D937C4" w:rsidRPr="00F36C6B" w:rsidRDefault="00D937C4" w:rsidP="00D937C4">
      <w:pPr>
        <w:widowControl/>
        <w:numPr>
          <w:ilvl w:val="1"/>
          <w:numId w:val="177"/>
        </w:numPr>
        <w:ind w:left="1276" w:hanging="283"/>
        <w:contextualSpacing/>
        <w:jc w:val="left"/>
        <w:rPr>
          <w:rFonts w:ascii="Times New Roman" w:hAnsi="Times New Roman"/>
          <w:szCs w:val="24"/>
          <w:lang w:val="es-ES_tradnl"/>
        </w:rPr>
      </w:pPr>
      <w:r w:rsidRPr="00F36C6B">
        <w:rPr>
          <w:rFonts w:ascii="Times New Roman" w:hAnsi="Times New Roman"/>
          <w:bCs/>
          <w:szCs w:val="24"/>
        </w:rPr>
        <w:t xml:space="preserve">PT-4 </w:t>
      </w:r>
      <w:r w:rsidRPr="00F36C6B">
        <w:rPr>
          <w:rFonts w:ascii="Times New Roman" w:hAnsi="Times New Roman"/>
          <w:iCs/>
          <w:w w:val="0"/>
          <w:szCs w:val="24"/>
        </w:rPr>
        <w:t>Situación Financiera del Concursante</w:t>
      </w:r>
    </w:p>
    <w:p w14:paraId="0668C916" w14:textId="77777777" w:rsidR="00D937C4" w:rsidRPr="00F36C6B" w:rsidRDefault="00D937C4" w:rsidP="00D937C4">
      <w:pPr>
        <w:widowControl/>
        <w:numPr>
          <w:ilvl w:val="1"/>
          <w:numId w:val="177"/>
        </w:numPr>
        <w:ind w:left="1276" w:hanging="283"/>
        <w:contextualSpacing/>
        <w:jc w:val="left"/>
        <w:rPr>
          <w:rFonts w:ascii="Times New Roman" w:hAnsi="Times New Roman"/>
          <w:szCs w:val="24"/>
          <w:lang w:val="es-ES_tradnl"/>
        </w:rPr>
      </w:pPr>
      <w:r w:rsidRPr="00F36C6B">
        <w:rPr>
          <w:rFonts w:ascii="Times New Roman" w:hAnsi="Times New Roman"/>
          <w:bCs/>
          <w:color w:val="000000"/>
          <w:w w:val="0"/>
          <w:szCs w:val="24"/>
        </w:rPr>
        <w:t xml:space="preserve">PT-6 </w:t>
      </w:r>
      <w:r w:rsidRPr="00F36C6B">
        <w:rPr>
          <w:rFonts w:ascii="Times New Roman" w:hAnsi="Times New Roman"/>
          <w:iCs/>
          <w:color w:val="000000"/>
          <w:w w:val="0"/>
          <w:szCs w:val="24"/>
        </w:rPr>
        <w:t>Antecedentes Bancarios y Comerciales del Concursante</w:t>
      </w:r>
    </w:p>
    <w:p w14:paraId="7CF6F734" w14:textId="77777777" w:rsidR="00D937C4" w:rsidRPr="00F36C6B" w:rsidRDefault="00D937C4" w:rsidP="00D937C4">
      <w:pPr>
        <w:widowControl/>
        <w:numPr>
          <w:ilvl w:val="1"/>
          <w:numId w:val="177"/>
        </w:numPr>
        <w:ind w:left="1276" w:hanging="283"/>
        <w:contextualSpacing/>
        <w:jc w:val="left"/>
        <w:rPr>
          <w:rFonts w:ascii="Times New Roman" w:hAnsi="Times New Roman"/>
          <w:szCs w:val="24"/>
          <w:lang w:val="es-ES_tradnl"/>
        </w:rPr>
      </w:pPr>
      <w:r w:rsidRPr="00F36C6B">
        <w:rPr>
          <w:rFonts w:ascii="Times New Roman" w:hAnsi="Times New Roman"/>
          <w:szCs w:val="24"/>
          <w:lang w:val="es-ES_tradnl"/>
        </w:rPr>
        <w:t>PT-7 Buró de Crédito</w:t>
      </w:r>
    </w:p>
    <w:p w14:paraId="29767828" w14:textId="77777777" w:rsidR="00D937C4" w:rsidRPr="00F36C6B" w:rsidRDefault="00D937C4" w:rsidP="00D937C4">
      <w:pPr>
        <w:rPr>
          <w:rFonts w:ascii="Times New Roman" w:eastAsia="MS Mincho" w:hAnsi="Times New Roman"/>
          <w:szCs w:val="24"/>
          <w:lang w:val="es-ES_tradnl"/>
        </w:rPr>
      </w:pPr>
    </w:p>
    <w:p w14:paraId="40EC7085" w14:textId="77777777" w:rsidR="00D937C4" w:rsidRPr="00F36C6B" w:rsidRDefault="00D937C4" w:rsidP="00D937C4">
      <w:pPr>
        <w:rPr>
          <w:rFonts w:ascii="Times New Roman" w:eastAsia="MS Mincho" w:hAnsi="Times New Roman"/>
          <w:szCs w:val="24"/>
        </w:rPr>
      </w:pPr>
      <w:r w:rsidRPr="00F36C6B">
        <w:rPr>
          <w:rFonts w:ascii="Times New Roman" w:eastAsia="MS Mincho" w:hAnsi="Times New Roman"/>
          <w:szCs w:val="24"/>
        </w:rPr>
        <w:t>En caso de que el Concursante no cumpla con los requisitos mencionados, la Propuesta será desechada de conformidad con lo señalado en el numeral 2.4.10</w:t>
      </w:r>
      <w:r w:rsidRPr="00F36C6B">
        <w:rPr>
          <w:rFonts w:ascii="Times New Roman" w:eastAsia="MS Mincho" w:hAnsi="Times New Roman"/>
          <w:b/>
          <w:szCs w:val="24"/>
        </w:rPr>
        <w:t xml:space="preserve"> </w:t>
      </w:r>
      <w:r w:rsidRPr="00F36C6B">
        <w:rPr>
          <w:rFonts w:ascii="Times New Roman" w:eastAsia="MS Mincho" w:hAnsi="Times New Roman"/>
          <w:szCs w:val="24"/>
        </w:rPr>
        <w:t>de la Sección I de estas Bases, por no considerarse técnicamente solvente.</w:t>
      </w:r>
    </w:p>
    <w:p w14:paraId="49A57DED" w14:textId="77777777" w:rsidR="00D937C4" w:rsidRPr="00F36C6B" w:rsidRDefault="00D937C4" w:rsidP="00D937C4">
      <w:pPr>
        <w:rPr>
          <w:rFonts w:ascii="Times New Roman" w:eastAsia="MS Mincho" w:hAnsi="Times New Roman"/>
          <w:szCs w:val="24"/>
        </w:rPr>
      </w:pPr>
    </w:p>
    <w:p w14:paraId="6CDCBE3E" w14:textId="77777777" w:rsidR="00D937C4" w:rsidRPr="00F36C6B" w:rsidRDefault="00D937C4" w:rsidP="00D937C4">
      <w:pPr>
        <w:rPr>
          <w:rFonts w:ascii="Times New Roman" w:eastAsia="MS Mincho" w:hAnsi="Times New Roman"/>
          <w:szCs w:val="24"/>
        </w:rPr>
      </w:pPr>
      <w:r w:rsidRPr="00F36C6B">
        <w:rPr>
          <w:rFonts w:ascii="Times New Roman" w:eastAsia="MS Mincho" w:hAnsi="Times New Roman"/>
          <w:szCs w:val="24"/>
        </w:rPr>
        <w:t>Una vez que el Concursante haya acreditado los requisitos anteriores, se procederá al análisis de los siguientes aspectos:</w:t>
      </w:r>
    </w:p>
    <w:p w14:paraId="6B7B45DC" w14:textId="77777777" w:rsidR="00D937C4" w:rsidRPr="00F36C6B" w:rsidRDefault="00D937C4" w:rsidP="00D937C4">
      <w:pPr>
        <w:rPr>
          <w:rFonts w:ascii="Times New Roman" w:eastAsia="MS Mincho" w:hAnsi="Times New Roman"/>
          <w:szCs w:val="24"/>
        </w:rPr>
      </w:pPr>
    </w:p>
    <w:p w14:paraId="7333F424" w14:textId="77777777" w:rsidR="00D937C4" w:rsidRPr="00F36C6B" w:rsidRDefault="00D937C4" w:rsidP="00F36C6B">
      <w:pPr>
        <w:pStyle w:val="Ttulo4"/>
      </w:pPr>
      <w:bookmarkStart w:id="487" w:name="_Toc478646537"/>
      <w:bookmarkStart w:id="488" w:name="_Toc482199808"/>
      <w:r w:rsidRPr="00F36C6B">
        <w:t>2.2.2. ASPECTOS GENERALES DE EVALUACIÓN.</w:t>
      </w:r>
      <w:bookmarkEnd w:id="487"/>
      <w:bookmarkEnd w:id="488"/>
    </w:p>
    <w:p w14:paraId="2B2A0696" w14:textId="77777777" w:rsidR="00D937C4" w:rsidRPr="00F36C6B" w:rsidRDefault="00D937C4" w:rsidP="00D937C4">
      <w:pPr>
        <w:rPr>
          <w:rFonts w:ascii="Times New Roman" w:eastAsia="MS Mincho" w:hAnsi="Times New Roman"/>
          <w:szCs w:val="24"/>
        </w:rPr>
      </w:pPr>
    </w:p>
    <w:p w14:paraId="064B6590" w14:textId="77777777" w:rsidR="00D937C4" w:rsidRPr="00F36C6B" w:rsidRDefault="00D937C4" w:rsidP="00D937C4">
      <w:pPr>
        <w:numPr>
          <w:ilvl w:val="0"/>
          <w:numId w:val="170"/>
        </w:numPr>
        <w:rPr>
          <w:rFonts w:ascii="Times New Roman" w:eastAsia="MS Mincho" w:hAnsi="Times New Roman"/>
          <w:szCs w:val="24"/>
        </w:rPr>
      </w:pPr>
      <w:r w:rsidRPr="00F36C6B">
        <w:rPr>
          <w:rFonts w:ascii="Times New Roman" w:hAnsi="Times New Roman"/>
          <w:szCs w:val="24"/>
        </w:rPr>
        <w:t xml:space="preserve">Unidades Funcionales. Se verificará que el Anteproyecto considera todas y cada una de las Unidades Funcionales referidas en el </w:t>
      </w:r>
      <w:r w:rsidRPr="00F36C6B">
        <w:rPr>
          <w:rFonts w:ascii="Times New Roman" w:hAnsi="Times New Roman"/>
          <w:b/>
          <w:szCs w:val="24"/>
        </w:rPr>
        <w:t>Anexo 8 (</w:t>
      </w:r>
      <w:r w:rsidRPr="00F36C6B">
        <w:rPr>
          <w:rFonts w:ascii="Times New Roman" w:hAnsi="Times New Roman"/>
          <w:b/>
          <w:i/>
          <w:szCs w:val="24"/>
        </w:rPr>
        <w:t>Requerimientos de Diseño, construcción y Plan Funcional</w:t>
      </w:r>
      <w:r w:rsidRPr="00F36C6B">
        <w:rPr>
          <w:rFonts w:ascii="Times New Roman" w:hAnsi="Times New Roman"/>
          <w:b/>
          <w:szCs w:val="24"/>
        </w:rPr>
        <w:t>)</w:t>
      </w:r>
      <w:r w:rsidRPr="00F36C6B">
        <w:rPr>
          <w:rFonts w:ascii="Times New Roman" w:hAnsi="Times New Roman"/>
          <w:szCs w:val="24"/>
        </w:rPr>
        <w:t xml:space="preserve">, de manera que son observables como mínimo en los documentos </w:t>
      </w:r>
      <w:r w:rsidRPr="00F36C6B">
        <w:rPr>
          <w:rFonts w:ascii="Times New Roman" w:hAnsi="Times New Roman"/>
          <w:b/>
          <w:szCs w:val="24"/>
        </w:rPr>
        <w:t xml:space="preserve">PT-3.1, PT-3.3, PT-3.4, PT-3.11 y PT-3.12 </w:t>
      </w:r>
      <w:r w:rsidRPr="00F36C6B">
        <w:rPr>
          <w:rFonts w:ascii="Times New Roman" w:hAnsi="Times New Roman"/>
          <w:szCs w:val="24"/>
        </w:rPr>
        <w:t>y conforme a lo indicado en la Sección II de las Bases de Concurso.</w:t>
      </w:r>
    </w:p>
    <w:p w14:paraId="1583FA37" w14:textId="77777777" w:rsidR="00D937C4" w:rsidRPr="00F36C6B" w:rsidRDefault="00D937C4" w:rsidP="00D937C4">
      <w:pPr>
        <w:ind w:left="720"/>
        <w:rPr>
          <w:rFonts w:ascii="Times New Roman" w:eastAsia="MS Mincho" w:hAnsi="Times New Roman"/>
          <w:szCs w:val="24"/>
        </w:rPr>
      </w:pPr>
    </w:p>
    <w:p w14:paraId="0322CC9A" w14:textId="77777777" w:rsidR="00D937C4" w:rsidRPr="00F36C6B" w:rsidRDefault="00D937C4" w:rsidP="00D937C4">
      <w:pPr>
        <w:numPr>
          <w:ilvl w:val="0"/>
          <w:numId w:val="170"/>
        </w:numPr>
        <w:rPr>
          <w:rFonts w:ascii="Times New Roman" w:eastAsia="MS Mincho" w:hAnsi="Times New Roman"/>
          <w:szCs w:val="24"/>
        </w:rPr>
      </w:pPr>
      <w:r w:rsidRPr="00F36C6B">
        <w:rPr>
          <w:rFonts w:ascii="Times New Roman" w:eastAsia="MS Mincho" w:hAnsi="Times New Roman"/>
          <w:szCs w:val="24"/>
        </w:rPr>
        <w:t xml:space="preserve">Prestación de los Servicios. Se verificará que la oferta técnica incluye la totalidad de los Manuales Preliminares de Servicios, conforme a todos y cada uno de los Servicios solicitados en el </w:t>
      </w:r>
      <w:r w:rsidRPr="00F36C6B">
        <w:rPr>
          <w:rFonts w:ascii="Times New Roman" w:eastAsia="MS Mincho" w:hAnsi="Times New Roman"/>
          <w:b/>
          <w:szCs w:val="24"/>
        </w:rPr>
        <w:t>Anexo 10 (</w:t>
      </w:r>
      <w:r w:rsidRPr="00F36C6B">
        <w:rPr>
          <w:rFonts w:ascii="Times New Roman" w:eastAsia="MS Mincho" w:hAnsi="Times New Roman"/>
          <w:b/>
          <w:i/>
          <w:szCs w:val="24"/>
        </w:rPr>
        <w:t>Requerimientos de Servicios</w:t>
      </w:r>
      <w:r w:rsidRPr="00F36C6B">
        <w:rPr>
          <w:rFonts w:ascii="Times New Roman" w:eastAsia="MS Mincho" w:hAnsi="Times New Roman"/>
          <w:b/>
          <w:szCs w:val="24"/>
        </w:rPr>
        <w:t xml:space="preserve">) </w:t>
      </w:r>
      <w:r w:rsidRPr="00F36C6B">
        <w:rPr>
          <w:rFonts w:ascii="Times New Roman" w:eastAsia="MS Mincho" w:hAnsi="Times New Roman"/>
          <w:szCs w:val="24"/>
        </w:rPr>
        <w:t>del modelo de Contrato.</w:t>
      </w:r>
    </w:p>
    <w:p w14:paraId="690FE165" w14:textId="77777777" w:rsidR="00D937C4" w:rsidRPr="00F36C6B" w:rsidRDefault="00D937C4" w:rsidP="00D937C4">
      <w:pPr>
        <w:rPr>
          <w:rFonts w:ascii="Times New Roman" w:eastAsia="MS Mincho" w:hAnsi="Times New Roman"/>
          <w:szCs w:val="24"/>
        </w:rPr>
      </w:pPr>
    </w:p>
    <w:p w14:paraId="2146DB67" w14:textId="77777777" w:rsidR="00D937C4" w:rsidRPr="00F36C6B" w:rsidRDefault="00D937C4" w:rsidP="00D937C4">
      <w:pPr>
        <w:numPr>
          <w:ilvl w:val="0"/>
          <w:numId w:val="170"/>
        </w:numPr>
        <w:rPr>
          <w:rFonts w:ascii="Times New Roman" w:eastAsia="MS Mincho" w:hAnsi="Times New Roman"/>
          <w:szCs w:val="24"/>
        </w:rPr>
      </w:pPr>
      <w:r w:rsidRPr="00F36C6B">
        <w:rPr>
          <w:rFonts w:ascii="Times New Roman" w:eastAsia="MS Mincho" w:hAnsi="Times New Roman"/>
          <w:szCs w:val="24"/>
        </w:rPr>
        <w:t>Tecnologías de la Información. Se verificará que la oferta técnica considera las memorias referidas al Sistema del Centro de Atención al Usuario, Sistema de Información Hospitalaria y Sistema de Administración de Instalaciones, Equipos y Servicios.</w:t>
      </w:r>
    </w:p>
    <w:p w14:paraId="365BC4A0" w14:textId="77777777" w:rsidR="00D937C4" w:rsidRPr="00F36C6B" w:rsidRDefault="00D937C4" w:rsidP="00D937C4">
      <w:pPr>
        <w:rPr>
          <w:rFonts w:ascii="Times New Roman" w:eastAsia="MS Mincho" w:hAnsi="Times New Roman"/>
          <w:szCs w:val="24"/>
        </w:rPr>
      </w:pPr>
    </w:p>
    <w:p w14:paraId="79930F87" w14:textId="77777777" w:rsidR="00D937C4" w:rsidRPr="00F36C6B" w:rsidRDefault="00D937C4" w:rsidP="00D937C4">
      <w:pPr>
        <w:rPr>
          <w:rFonts w:ascii="Times New Roman" w:eastAsia="MS Mincho" w:hAnsi="Times New Roman"/>
          <w:szCs w:val="24"/>
        </w:rPr>
      </w:pPr>
      <w:r w:rsidRPr="00F36C6B">
        <w:rPr>
          <w:rFonts w:ascii="Times New Roman" w:eastAsia="MS Mincho" w:hAnsi="Times New Roman"/>
          <w:szCs w:val="24"/>
        </w:rPr>
        <w:t>En caso de que el Concursante no cumpla con alguno de los aspectos generales, la Propuesta será desechada de conformidad con lo señalado en el numeral 2.4.10 de la Sección I de estas Bases, por no considerarse técnicamente solvente.</w:t>
      </w:r>
    </w:p>
    <w:p w14:paraId="19C7B358" w14:textId="77777777" w:rsidR="00D937C4" w:rsidRPr="00F36C6B" w:rsidRDefault="00D937C4" w:rsidP="00D937C4">
      <w:pPr>
        <w:rPr>
          <w:rFonts w:ascii="Times New Roman" w:eastAsia="MS Mincho" w:hAnsi="Times New Roman"/>
          <w:szCs w:val="24"/>
        </w:rPr>
      </w:pPr>
    </w:p>
    <w:p w14:paraId="1D37EFD7" w14:textId="77777777" w:rsidR="00D937C4" w:rsidRPr="00F36C6B" w:rsidRDefault="00D937C4" w:rsidP="00F36C6B">
      <w:pPr>
        <w:pStyle w:val="Ttulo4"/>
      </w:pPr>
      <w:bookmarkStart w:id="489" w:name="_Toc478646538"/>
      <w:bookmarkStart w:id="490" w:name="_Toc482199809"/>
      <w:r w:rsidRPr="00F36C6B">
        <w:t>2.2.3 ASPECTOS ESPECÍFICOS DE EVALUACIÓN.</w:t>
      </w:r>
      <w:bookmarkEnd w:id="489"/>
      <w:bookmarkEnd w:id="490"/>
    </w:p>
    <w:p w14:paraId="05F8DFC7" w14:textId="77777777" w:rsidR="00D937C4" w:rsidRPr="00F36C6B" w:rsidRDefault="00D937C4" w:rsidP="00D937C4">
      <w:pPr>
        <w:rPr>
          <w:rFonts w:ascii="Times New Roman" w:eastAsia="MS Mincho" w:hAnsi="Times New Roman"/>
          <w:szCs w:val="24"/>
        </w:rPr>
      </w:pPr>
    </w:p>
    <w:p w14:paraId="37AD9283" w14:textId="77777777" w:rsidR="00D937C4" w:rsidRPr="00F36C6B" w:rsidRDefault="00D937C4" w:rsidP="00D937C4">
      <w:pPr>
        <w:rPr>
          <w:rFonts w:ascii="Times New Roman" w:eastAsia="MS Mincho" w:hAnsi="Times New Roman"/>
          <w:szCs w:val="24"/>
        </w:rPr>
      </w:pPr>
      <w:r w:rsidRPr="00F36C6B">
        <w:rPr>
          <w:rFonts w:ascii="Times New Roman" w:eastAsia="MS Mincho" w:hAnsi="Times New Roman"/>
          <w:szCs w:val="24"/>
        </w:rPr>
        <w:t>Una vez acreditado el cumplimiento de los aspectos generales, se procederá a evaluar los aspectos específicos contenidos en la Tabla de Evaluación, observando lo siguiente:</w:t>
      </w:r>
    </w:p>
    <w:p w14:paraId="18DA6E6E" w14:textId="77777777" w:rsidR="00D937C4" w:rsidRPr="00F36C6B" w:rsidRDefault="00D937C4" w:rsidP="00D937C4">
      <w:pPr>
        <w:rPr>
          <w:rFonts w:ascii="Times New Roman" w:eastAsia="MS Mincho" w:hAnsi="Times New Roman"/>
          <w:szCs w:val="24"/>
        </w:rPr>
      </w:pPr>
    </w:p>
    <w:p w14:paraId="0ECB2657" w14:textId="77777777" w:rsidR="00D937C4" w:rsidRPr="00F36C6B" w:rsidRDefault="00D937C4" w:rsidP="00D937C4">
      <w:pPr>
        <w:numPr>
          <w:ilvl w:val="0"/>
          <w:numId w:val="178"/>
        </w:numPr>
        <w:rPr>
          <w:rFonts w:ascii="Times New Roman" w:eastAsia="MS Mincho" w:hAnsi="Times New Roman"/>
          <w:bCs/>
          <w:szCs w:val="24"/>
        </w:rPr>
      </w:pPr>
      <w:r w:rsidRPr="00F36C6B">
        <w:rPr>
          <w:rFonts w:ascii="Times New Roman" w:eastAsia="MS Mincho" w:hAnsi="Times New Roman"/>
          <w:b/>
          <w:szCs w:val="24"/>
        </w:rPr>
        <w:t xml:space="preserve">Aspectos Vinculados con Diseño y Funcionalidad.- </w:t>
      </w:r>
      <w:r w:rsidRPr="00F36C6B">
        <w:rPr>
          <w:rFonts w:ascii="Times New Roman" w:eastAsia="MS Mincho" w:hAnsi="Times New Roman"/>
          <w:bCs/>
          <w:szCs w:val="24"/>
        </w:rPr>
        <w:t xml:space="preserve">Los cuales serán evaluados conforme a la Tabla de Evaluación y de acuerdo con lo contenido en el </w:t>
      </w:r>
      <w:r w:rsidRPr="00F36C6B">
        <w:rPr>
          <w:rFonts w:ascii="Times New Roman" w:eastAsia="MS Mincho" w:hAnsi="Times New Roman"/>
          <w:b/>
          <w:bCs/>
          <w:szCs w:val="24"/>
        </w:rPr>
        <w:t>Anexo 3 (</w:t>
      </w:r>
      <w:r w:rsidRPr="00F36C6B">
        <w:rPr>
          <w:rFonts w:ascii="Times New Roman" w:eastAsia="MS Mincho" w:hAnsi="Times New Roman"/>
          <w:b/>
          <w:bCs/>
          <w:i/>
          <w:szCs w:val="24"/>
        </w:rPr>
        <w:t>Información Entregada</w:t>
      </w:r>
      <w:r w:rsidRPr="00F36C6B">
        <w:rPr>
          <w:rFonts w:ascii="Times New Roman" w:eastAsia="MS Mincho" w:hAnsi="Times New Roman"/>
          <w:b/>
          <w:bCs/>
          <w:szCs w:val="24"/>
        </w:rPr>
        <w:t>)</w:t>
      </w:r>
      <w:r w:rsidRPr="00F36C6B">
        <w:rPr>
          <w:rFonts w:ascii="Times New Roman" w:eastAsia="MS Mincho" w:hAnsi="Times New Roman"/>
          <w:bCs/>
          <w:szCs w:val="24"/>
        </w:rPr>
        <w:t xml:space="preserve"> y </w:t>
      </w:r>
      <w:r w:rsidRPr="00F36C6B">
        <w:rPr>
          <w:rFonts w:ascii="Times New Roman" w:eastAsia="MS Mincho" w:hAnsi="Times New Roman"/>
          <w:b/>
          <w:bCs/>
          <w:szCs w:val="24"/>
        </w:rPr>
        <w:t xml:space="preserve">Anexo 8 </w:t>
      </w:r>
      <w:r w:rsidRPr="00F36C6B">
        <w:rPr>
          <w:rFonts w:ascii="Times New Roman" w:eastAsia="MS Mincho" w:hAnsi="Times New Roman"/>
          <w:b/>
          <w:bCs/>
          <w:i/>
          <w:szCs w:val="24"/>
        </w:rPr>
        <w:t>(Requerimiento de Diseño, Construcción y Plan Funcional)</w:t>
      </w:r>
      <w:r w:rsidRPr="00F36C6B">
        <w:rPr>
          <w:rFonts w:ascii="Times New Roman" w:eastAsia="MS Mincho" w:hAnsi="Times New Roman"/>
          <w:bCs/>
          <w:szCs w:val="24"/>
        </w:rPr>
        <w:t xml:space="preserve"> del modelo de Contrato</w:t>
      </w:r>
      <w:r w:rsidRPr="00F36C6B">
        <w:rPr>
          <w:rFonts w:ascii="Times New Roman" w:eastAsia="MS Mincho" w:hAnsi="Times New Roman"/>
          <w:bCs/>
          <w:i/>
          <w:szCs w:val="24"/>
        </w:rPr>
        <w:t>.</w:t>
      </w:r>
    </w:p>
    <w:p w14:paraId="228A89CF" w14:textId="77777777" w:rsidR="00D937C4" w:rsidRPr="00F36C6B" w:rsidRDefault="00D937C4" w:rsidP="00D937C4">
      <w:pPr>
        <w:rPr>
          <w:rFonts w:ascii="Times New Roman" w:eastAsia="MS Mincho" w:hAnsi="Times New Roman"/>
          <w:b/>
          <w:szCs w:val="24"/>
        </w:rPr>
      </w:pPr>
    </w:p>
    <w:p w14:paraId="37D59880" w14:textId="77777777" w:rsidR="00D937C4" w:rsidRPr="00F36C6B" w:rsidRDefault="00D937C4" w:rsidP="00D937C4">
      <w:pPr>
        <w:numPr>
          <w:ilvl w:val="0"/>
          <w:numId w:val="178"/>
        </w:numPr>
        <w:rPr>
          <w:rFonts w:ascii="Times New Roman" w:eastAsia="MS Mincho" w:hAnsi="Times New Roman"/>
          <w:b/>
          <w:szCs w:val="24"/>
        </w:rPr>
      </w:pPr>
      <w:r w:rsidRPr="00F36C6B">
        <w:rPr>
          <w:rFonts w:ascii="Times New Roman" w:eastAsia="MS Mincho" w:hAnsi="Times New Roman"/>
          <w:b/>
          <w:szCs w:val="24"/>
        </w:rPr>
        <w:t xml:space="preserve">Aspectos Vinculados con los Métodos de Prestación de Servicios.- </w:t>
      </w:r>
      <w:r w:rsidRPr="00F36C6B">
        <w:rPr>
          <w:rFonts w:ascii="Times New Roman" w:eastAsia="MS Mincho" w:hAnsi="Times New Roman"/>
          <w:bCs/>
          <w:szCs w:val="24"/>
        </w:rPr>
        <w:t xml:space="preserve">Los cuales serán evaluados conforme a la Tabla de Evaluación y de acuerdo con lo contenido en el </w:t>
      </w:r>
      <w:r w:rsidRPr="00F36C6B">
        <w:rPr>
          <w:rFonts w:ascii="Times New Roman" w:eastAsia="MS Mincho" w:hAnsi="Times New Roman"/>
          <w:b/>
          <w:szCs w:val="24"/>
        </w:rPr>
        <w:t>Anexo 10 (</w:t>
      </w:r>
      <w:r w:rsidRPr="00F36C6B">
        <w:rPr>
          <w:rFonts w:ascii="Times New Roman" w:eastAsia="MS Mincho" w:hAnsi="Times New Roman"/>
          <w:b/>
          <w:i/>
          <w:szCs w:val="24"/>
        </w:rPr>
        <w:t>Requerimientos de Servicios</w:t>
      </w:r>
      <w:r w:rsidRPr="00F36C6B">
        <w:rPr>
          <w:rFonts w:ascii="Times New Roman" w:eastAsia="MS Mincho" w:hAnsi="Times New Roman"/>
          <w:b/>
          <w:szCs w:val="24"/>
        </w:rPr>
        <w:t xml:space="preserve">) </w:t>
      </w:r>
      <w:r w:rsidRPr="00F36C6B">
        <w:rPr>
          <w:rFonts w:ascii="Times New Roman" w:eastAsia="MS Mincho" w:hAnsi="Times New Roman"/>
          <w:bCs/>
          <w:szCs w:val="24"/>
        </w:rPr>
        <w:t>del modelo de Contrato</w:t>
      </w:r>
      <w:r w:rsidRPr="00F36C6B">
        <w:rPr>
          <w:rFonts w:ascii="Times New Roman" w:eastAsia="MS Mincho" w:hAnsi="Times New Roman"/>
          <w:szCs w:val="24"/>
        </w:rPr>
        <w:t>, atendiendo los Estándares Generales y Estándares Específicos descritos en dicho Anexo.</w:t>
      </w:r>
    </w:p>
    <w:p w14:paraId="18483939" w14:textId="77777777" w:rsidR="00D937C4" w:rsidRPr="00F36C6B" w:rsidRDefault="00D937C4" w:rsidP="00D937C4">
      <w:pPr>
        <w:rPr>
          <w:rFonts w:ascii="Times New Roman" w:eastAsia="MS Mincho" w:hAnsi="Times New Roman"/>
          <w:szCs w:val="24"/>
        </w:rPr>
      </w:pPr>
    </w:p>
    <w:p w14:paraId="25C80791" w14:textId="77777777" w:rsidR="00D937C4" w:rsidRPr="00F36C6B" w:rsidRDefault="00D937C4" w:rsidP="00D937C4">
      <w:pPr>
        <w:numPr>
          <w:ilvl w:val="0"/>
          <w:numId w:val="178"/>
        </w:numPr>
        <w:rPr>
          <w:rFonts w:ascii="Times New Roman" w:eastAsia="MS Mincho" w:hAnsi="Times New Roman"/>
          <w:szCs w:val="24"/>
        </w:rPr>
      </w:pPr>
      <w:r w:rsidRPr="00F36C6B">
        <w:rPr>
          <w:rFonts w:ascii="Times New Roman" w:eastAsia="MS Mincho" w:hAnsi="Times New Roman"/>
          <w:b/>
          <w:szCs w:val="24"/>
        </w:rPr>
        <w:t xml:space="preserve">Aspectos Vinculados con el Equipamiento.- </w:t>
      </w:r>
      <w:r w:rsidRPr="00F36C6B">
        <w:rPr>
          <w:rFonts w:ascii="Times New Roman" w:eastAsia="MS Mincho" w:hAnsi="Times New Roman"/>
          <w:bCs/>
          <w:szCs w:val="24"/>
        </w:rPr>
        <w:t xml:space="preserve">Los cuales serán evaluados conforme a la Tabla de Evaluación y de acuerdo con lo contenido en </w:t>
      </w:r>
      <w:r w:rsidRPr="00F36C6B">
        <w:rPr>
          <w:rFonts w:ascii="Times New Roman" w:eastAsia="MS Mincho" w:hAnsi="Times New Roman"/>
          <w:szCs w:val="24"/>
        </w:rPr>
        <w:t xml:space="preserve">el </w:t>
      </w:r>
      <w:r w:rsidRPr="00F36C6B">
        <w:rPr>
          <w:rFonts w:ascii="Times New Roman" w:eastAsia="MS Mincho" w:hAnsi="Times New Roman"/>
          <w:b/>
          <w:szCs w:val="24"/>
        </w:rPr>
        <w:t>Apéndice G (Instrumental Mínimo de Referencia)</w:t>
      </w:r>
      <w:r w:rsidRPr="00F36C6B">
        <w:rPr>
          <w:rFonts w:ascii="Times New Roman" w:eastAsia="MS Mincho" w:hAnsi="Times New Roman"/>
          <w:szCs w:val="24"/>
        </w:rPr>
        <w:t xml:space="preserve"> del </w:t>
      </w:r>
      <w:r w:rsidRPr="00F36C6B">
        <w:rPr>
          <w:rFonts w:ascii="Times New Roman" w:eastAsia="MS Mincho" w:hAnsi="Times New Roman"/>
          <w:b/>
          <w:szCs w:val="24"/>
        </w:rPr>
        <w:t>Anexo</w:t>
      </w:r>
      <w:r w:rsidRPr="00F36C6B">
        <w:rPr>
          <w:rFonts w:ascii="Times New Roman" w:eastAsia="MS Mincho" w:hAnsi="Times New Roman"/>
          <w:b/>
          <w:i/>
          <w:szCs w:val="24"/>
        </w:rPr>
        <w:t xml:space="preserve"> </w:t>
      </w:r>
      <w:r w:rsidRPr="00F36C6B">
        <w:rPr>
          <w:rFonts w:ascii="Times New Roman" w:eastAsia="MS Mincho" w:hAnsi="Times New Roman"/>
          <w:b/>
          <w:szCs w:val="24"/>
        </w:rPr>
        <w:t>9</w:t>
      </w:r>
      <w:r w:rsidRPr="00F36C6B">
        <w:rPr>
          <w:rFonts w:ascii="Times New Roman" w:eastAsia="MS Mincho" w:hAnsi="Times New Roman"/>
          <w:b/>
          <w:i/>
          <w:szCs w:val="24"/>
        </w:rPr>
        <w:t xml:space="preserve"> (Requerimientos de Equipo)</w:t>
      </w:r>
      <w:r w:rsidRPr="00F36C6B">
        <w:rPr>
          <w:rFonts w:ascii="Times New Roman" w:eastAsia="MS Mincho" w:hAnsi="Times New Roman"/>
          <w:szCs w:val="24"/>
        </w:rPr>
        <w:t xml:space="preserve">, así como en el PT-3.14 Manifiesto de Conformidad y Cumplimiento del Listado Preliminar de Equipo Médico y Mobiliario Médico, PT-3.15 Manifiesto de Conformidad y Cumplimiento del Listado Preliminar de Mobiliario Administrativo, PT-3.16 Manifiesto de Conformidad y Cumplimiento del Listado Preliminar de Equipo de Tecnologías de la Información, PT-3.17 Manifiesto de Conformidad y Cumplimiento del Listado de Consumibles Mínimos Indispensables y PT-3.18 </w:t>
      </w:r>
      <w:r w:rsidRPr="00F36C6B">
        <w:rPr>
          <w:rFonts w:ascii="Times New Roman" w:hAnsi="Times New Roman"/>
          <w:szCs w:val="24"/>
        </w:rPr>
        <w:t>Listado de Instrumental Mínimo de Referencia</w:t>
      </w:r>
      <w:r w:rsidRPr="00F36C6B">
        <w:rPr>
          <w:rFonts w:ascii="Times New Roman" w:eastAsia="MS Mincho" w:hAnsi="Times New Roman"/>
          <w:szCs w:val="24"/>
        </w:rPr>
        <w:t>.</w:t>
      </w:r>
    </w:p>
    <w:p w14:paraId="05D70093" w14:textId="77777777" w:rsidR="00D937C4" w:rsidRPr="00F36C6B" w:rsidRDefault="00D937C4" w:rsidP="00D937C4">
      <w:pPr>
        <w:rPr>
          <w:rFonts w:ascii="Times New Roman" w:eastAsia="MS Mincho" w:hAnsi="Times New Roman"/>
          <w:szCs w:val="24"/>
        </w:rPr>
      </w:pPr>
    </w:p>
    <w:p w14:paraId="243DB20A" w14:textId="77777777" w:rsidR="00D937C4" w:rsidRPr="00F36C6B" w:rsidRDefault="00D937C4" w:rsidP="00D937C4">
      <w:pPr>
        <w:numPr>
          <w:ilvl w:val="0"/>
          <w:numId w:val="178"/>
        </w:numPr>
        <w:rPr>
          <w:rFonts w:ascii="Times New Roman" w:eastAsia="MS Mincho" w:hAnsi="Times New Roman"/>
          <w:szCs w:val="24"/>
        </w:rPr>
      </w:pPr>
      <w:r w:rsidRPr="00F36C6B">
        <w:rPr>
          <w:rFonts w:ascii="Times New Roman" w:eastAsia="MS Mincho" w:hAnsi="Times New Roman"/>
          <w:b/>
          <w:szCs w:val="24"/>
        </w:rPr>
        <w:t xml:space="preserve">Aspectos Vinculados con Tecnologías de la Información.- </w:t>
      </w:r>
      <w:r w:rsidRPr="00F36C6B">
        <w:rPr>
          <w:rFonts w:ascii="Times New Roman" w:eastAsia="MS Mincho" w:hAnsi="Times New Roman"/>
          <w:bCs/>
          <w:szCs w:val="24"/>
        </w:rPr>
        <w:t xml:space="preserve">Los cuales serán evaluados conforme a la Tabla de Evaluación y de acuerdo con lo contenido en </w:t>
      </w:r>
      <w:r w:rsidRPr="00F36C6B">
        <w:rPr>
          <w:rFonts w:ascii="Times New Roman" w:eastAsia="MS Mincho" w:hAnsi="Times New Roman"/>
          <w:szCs w:val="24"/>
        </w:rPr>
        <w:t xml:space="preserve">el </w:t>
      </w:r>
      <w:r w:rsidRPr="00F36C6B">
        <w:rPr>
          <w:rFonts w:ascii="Times New Roman" w:eastAsia="MS Mincho" w:hAnsi="Times New Roman"/>
          <w:b/>
          <w:szCs w:val="24"/>
        </w:rPr>
        <w:t xml:space="preserve">Anexos 9 </w:t>
      </w:r>
      <w:r w:rsidRPr="00F36C6B">
        <w:rPr>
          <w:rFonts w:ascii="Times New Roman" w:eastAsia="MS Mincho" w:hAnsi="Times New Roman"/>
          <w:b/>
          <w:i/>
          <w:szCs w:val="24"/>
        </w:rPr>
        <w:t xml:space="preserve">(Requerimientos de Equipo) </w:t>
      </w:r>
      <w:r w:rsidRPr="00F36C6B">
        <w:rPr>
          <w:rFonts w:ascii="Times New Roman" w:eastAsia="MS Mincho" w:hAnsi="Times New Roman"/>
          <w:szCs w:val="24"/>
        </w:rPr>
        <w:t>y</w:t>
      </w:r>
      <w:r w:rsidRPr="00F36C6B">
        <w:rPr>
          <w:rFonts w:ascii="Times New Roman" w:eastAsia="MS Mincho" w:hAnsi="Times New Roman"/>
          <w:b/>
          <w:i/>
          <w:szCs w:val="24"/>
        </w:rPr>
        <w:t xml:space="preserve"> </w:t>
      </w:r>
      <w:r w:rsidRPr="00F36C6B">
        <w:rPr>
          <w:rFonts w:ascii="Times New Roman" w:eastAsia="MS Mincho" w:hAnsi="Times New Roman"/>
          <w:b/>
          <w:szCs w:val="24"/>
        </w:rPr>
        <w:t xml:space="preserve">Anexo 10 </w:t>
      </w:r>
      <w:r w:rsidRPr="00F36C6B">
        <w:rPr>
          <w:rFonts w:ascii="Times New Roman" w:eastAsia="MS Mincho" w:hAnsi="Times New Roman"/>
          <w:b/>
          <w:i/>
          <w:szCs w:val="24"/>
        </w:rPr>
        <w:t>(Requerimientos de Servicios</w:t>
      </w:r>
      <w:r w:rsidRPr="00F36C6B">
        <w:rPr>
          <w:rFonts w:ascii="Times New Roman" w:eastAsia="MS Mincho" w:hAnsi="Times New Roman"/>
          <w:szCs w:val="24"/>
        </w:rPr>
        <w:t xml:space="preserve">) </w:t>
      </w:r>
      <w:r w:rsidRPr="00F36C6B">
        <w:rPr>
          <w:rFonts w:ascii="Times New Roman" w:eastAsia="MS Mincho" w:hAnsi="Times New Roman"/>
          <w:bCs/>
          <w:szCs w:val="24"/>
        </w:rPr>
        <w:t>del modelo de Contrato</w:t>
      </w:r>
      <w:r w:rsidRPr="00F36C6B">
        <w:rPr>
          <w:rFonts w:ascii="Times New Roman" w:eastAsia="MS Mincho" w:hAnsi="Times New Roman"/>
          <w:szCs w:val="24"/>
        </w:rPr>
        <w:t xml:space="preserve">, así como en el PT-3.19 Memoria Preliminar del Sistema del Centro de Atención al Usuario y PT-3.20 Memoria Preliminar de Tecnologías de la Información. </w:t>
      </w:r>
    </w:p>
    <w:p w14:paraId="6DE3EAAB" w14:textId="77777777" w:rsidR="00D937C4" w:rsidRPr="00F36C6B" w:rsidRDefault="00D937C4" w:rsidP="00D937C4">
      <w:pPr>
        <w:rPr>
          <w:rFonts w:ascii="Times New Roman" w:eastAsia="MS Mincho" w:hAnsi="Times New Roman"/>
          <w:b/>
          <w:bCs/>
          <w:i/>
          <w:sz w:val="22"/>
          <w:szCs w:val="22"/>
        </w:rPr>
      </w:pPr>
    </w:p>
    <w:p w14:paraId="5BAE956F" w14:textId="77777777" w:rsidR="00D937C4" w:rsidRPr="00F36C6B" w:rsidRDefault="00D937C4" w:rsidP="00D937C4">
      <w:pPr>
        <w:rPr>
          <w:rFonts w:ascii="Times New Roman" w:hAnsi="Times New Roman"/>
          <w:sz w:val="22"/>
          <w:szCs w:val="22"/>
        </w:rPr>
      </w:pPr>
    </w:p>
    <w:p w14:paraId="53A7B224" w14:textId="77777777" w:rsidR="00D937C4" w:rsidRPr="00F36C6B" w:rsidRDefault="00D937C4" w:rsidP="00D937C4">
      <w:pPr>
        <w:rPr>
          <w:rFonts w:ascii="Times New Roman" w:hAnsi="Times New Roman"/>
          <w:szCs w:val="24"/>
        </w:rPr>
      </w:pPr>
    </w:p>
    <w:p w14:paraId="636A01B7" w14:textId="77777777" w:rsidR="00D937C4" w:rsidRPr="00F36C6B" w:rsidRDefault="00D937C4" w:rsidP="00D937C4">
      <w:pPr>
        <w:rPr>
          <w:rFonts w:ascii="Times New Roman" w:hAnsi="Times New Roman"/>
          <w:szCs w:val="24"/>
        </w:rPr>
      </w:pPr>
    </w:p>
    <w:p w14:paraId="74D0C63C" w14:textId="77777777" w:rsidR="00D937C4" w:rsidRPr="00F36C6B" w:rsidRDefault="00D937C4" w:rsidP="00D937C4">
      <w:pPr>
        <w:rPr>
          <w:rFonts w:ascii="Times New Roman" w:hAnsi="Times New Roman"/>
          <w:szCs w:val="24"/>
        </w:rPr>
        <w:sectPr w:rsidR="00D937C4" w:rsidRPr="00F36C6B">
          <w:headerReference w:type="default" r:id="rId39"/>
          <w:pgSz w:w="12240" w:h="15840"/>
          <w:pgMar w:top="1417" w:right="1701" w:bottom="1417" w:left="1701" w:header="708" w:footer="708" w:gutter="0"/>
          <w:cols w:space="708"/>
          <w:docGrid w:linePitch="360"/>
        </w:sectPr>
      </w:pPr>
    </w:p>
    <w:p w14:paraId="0851D633" w14:textId="77777777" w:rsidR="00D937C4" w:rsidRPr="00F36C6B" w:rsidRDefault="00D937C4" w:rsidP="00D937C4">
      <w:pPr>
        <w:rPr>
          <w:rFonts w:ascii="Times New Roman" w:hAnsi="Times New Roman"/>
        </w:rPr>
      </w:pPr>
    </w:p>
    <w:p w14:paraId="4693134E" w14:textId="77777777" w:rsidR="00D937C4" w:rsidRPr="00F36C6B" w:rsidRDefault="00D937C4" w:rsidP="00D937C4">
      <w:pPr>
        <w:rPr>
          <w:rFonts w:ascii="Times New Roman" w:hAnsi="Times New Roman"/>
        </w:rPr>
      </w:pPr>
    </w:p>
    <w:p w14:paraId="13587AB2" w14:textId="77777777" w:rsidR="00D937C4" w:rsidRPr="00F36C6B" w:rsidRDefault="00D937C4" w:rsidP="00D937C4">
      <w:pPr>
        <w:rPr>
          <w:rFonts w:ascii="Times New Roman" w:hAnsi="Times New Roman"/>
          <w:szCs w:val="24"/>
        </w:rPr>
      </w:pPr>
    </w:p>
    <w:p w14:paraId="4467AC98" w14:textId="77777777" w:rsidR="00D937C4" w:rsidRPr="00F36C6B" w:rsidRDefault="00D937C4" w:rsidP="00D937C4">
      <w:pPr>
        <w:rPr>
          <w:rFonts w:ascii="Times New Roman" w:hAnsi="Times New Roman"/>
          <w:szCs w:val="24"/>
        </w:rPr>
      </w:pPr>
    </w:p>
    <w:p w14:paraId="58552A52" w14:textId="77777777" w:rsidR="00D937C4" w:rsidRPr="00F36C6B" w:rsidRDefault="00D937C4" w:rsidP="00D937C4">
      <w:pPr>
        <w:rPr>
          <w:rFonts w:ascii="Times New Roman" w:hAnsi="Times New Roman"/>
          <w:szCs w:val="24"/>
        </w:rPr>
      </w:pPr>
    </w:p>
    <w:p w14:paraId="5645633B" w14:textId="77777777" w:rsidR="00D937C4" w:rsidRPr="00F36C6B" w:rsidRDefault="00D937C4" w:rsidP="00D937C4">
      <w:pPr>
        <w:rPr>
          <w:rFonts w:ascii="Times New Roman" w:hAnsi="Times New Roman"/>
          <w:szCs w:val="24"/>
        </w:rPr>
      </w:pPr>
    </w:p>
    <w:p w14:paraId="3EFCA74D" w14:textId="77777777" w:rsidR="00D937C4" w:rsidRPr="00F36C6B" w:rsidRDefault="00D937C4" w:rsidP="00D937C4">
      <w:pPr>
        <w:rPr>
          <w:rFonts w:ascii="Times New Roman" w:hAnsi="Times New Roman"/>
          <w:szCs w:val="24"/>
        </w:rPr>
      </w:pPr>
    </w:p>
    <w:p w14:paraId="7DAAF8C8" w14:textId="77777777" w:rsidR="00D937C4" w:rsidRPr="00F36C6B" w:rsidRDefault="00D937C4" w:rsidP="00D937C4">
      <w:pPr>
        <w:rPr>
          <w:rFonts w:ascii="Times New Roman" w:hAnsi="Times New Roman"/>
          <w:szCs w:val="24"/>
        </w:rPr>
      </w:pPr>
    </w:p>
    <w:p w14:paraId="2316F942" w14:textId="77777777" w:rsidR="00D937C4" w:rsidRPr="00F36C6B" w:rsidRDefault="00D937C4" w:rsidP="00D937C4">
      <w:pPr>
        <w:rPr>
          <w:rFonts w:ascii="Times New Roman" w:hAnsi="Times New Roman"/>
          <w:szCs w:val="24"/>
        </w:rPr>
      </w:pPr>
    </w:p>
    <w:p w14:paraId="43652255" w14:textId="77777777" w:rsidR="00D937C4" w:rsidRPr="00F36C6B" w:rsidRDefault="00D937C4" w:rsidP="00D937C4">
      <w:pPr>
        <w:rPr>
          <w:rFonts w:ascii="Times New Roman" w:hAnsi="Times New Roman"/>
          <w:szCs w:val="24"/>
        </w:rPr>
      </w:pPr>
    </w:p>
    <w:p w14:paraId="19E2EA0D" w14:textId="77777777" w:rsidR="00D937C4" w:rsidRPr="00F36C6B" w:rsidRDefault="00D937C4" w:rsidP="00D937C4">
      <w:pPr>
        <w:rPr>
          <w:rFonts w:ascii="Times New Roman" w:hAnsi="Times New Roman"/>
          <w:szCs w:val="24"/>
        </w:rPr>
      </w:pPr>
    </w:p>
    <w:p w14:paraId="3139C007" w14:textId="77777777" w:rsidR="00D937C4" w:rsidRPr="00F36C6B" w:rsidRDefault="00D937C4" w:rsidP="00F36C6B">
      <w:pPr>
        <w:pStyle w:val="Ttulo4"/>
        <w:jc w:val="center"/>
        <w:rPr>
          <w:b w:val="0"/>
        </w:rPr>
      </w:pPr>
      <w:bookmarkStart w:id="491" w:name="_Toc478646539"/>
      <w:bookmarkStart w:id="492" w:name="_Toc482199810"/>
      <w:r w:rsidRPr="00F36C6B">
        <w:t>2.2.3.1 TABLA DE EVALUACIÓN</w:t>
      </w:r>
      <w:bookmarkEnd w:id="491"/>
      <w:bookmarkEnd w:id="492"/>
    </w:p>
    <w:p w14:paraId="0F889514" w14:textId="77777777" w:rsidR="00D937C4" w:rsidRPr="00F36C6B" w:rsidRDefault="00D937C4" w:rsidP="00D937C4">
      <w:pPr>
        <w:rPr>
          <w:rFonts w:ascii="Times New Roman" w:hAnsi="Times New Roman"/>
          <w:szCs w:val="24"/>
        </w:rPr>
      </w:pPr>
    </w:p>
    <w:p w14:paraId="05CBCD27" w14:textId="77777777" w:rsidR="00D937C4" w:rsidRPr="00F36C6B" w:rsidRDefault="00D937C4" w:rsidP="00D937C4">
      <w:pPr>
        <w:rPr>
          <w:rFonts w:ascii="Times New Roman" w:hAnsi="Times New Roman"/>
          <w:szCs w:val="24"/>
        </w:rPr>
      </w:pPr>
    </w:p>
    <w:p w14:paraId="7689FD13" w14:textId="77777777" w:rsidR="00D937C4" w:rsidRPr="00F36C6B" w:rsidRDefault="00D937C4" w:rsidP="00D937C4">
      <w:pPr>
        <w:rPr>
          <w:rFonts w:ascii="Times New Roman" w:hAnsi="Times New Roman"/>
          <w:szCs w:val="24"/>
        </w:rPr>
      </w:pPr>
    </w:p>
    <w:p w14:paraId="26BEACAD" w14:textId="77777777" w:rsidR="00D937C4" w:rsidRPr="00F36C6B" w:rsidRDefault="00D937C4" w:rsidP="00D937C4">
      <w:pPr>
        <w:rPr>
          <w:rFonts w:ascii="Times New Roman" w:hAnsi="Times New Roman"/>
          <w:szCs w:val="24"/>
        </w:rPr>
      </w:pPr>
    </w:p>
    <w:p w14:paraId="7BF33C8A" w14:textId="77777777" w:rsidR="00D937C4" w:rsidRPr="00F36C6B" w:rsidRDefault="00D937C4" w:rsidP="00D937C4">
      <w:pPr>
        <w:rPr>
          <w:rFonts w:ascii="Times New Roman" w:hAnsi="Times New Roman"/>
          <w:szCs w:val="24"/>
        </w:rPr>
      </w:pPr>
    </w:p>
    <w:p w14:paraId="3D667637" w14:textId="77777777" w:rsidR="00D937C4" w:rsidRPr="00F36C6B" w:rsidRDefault="00D937C4" w:rsidP="00D937C4">
      <w:pPr>
        <w:rPr>
          <w:rFonts w:ascii="Times New Roman" w:hAnsi="Times New Roman"/>
          <w:szCs w:val="24"/>
        </w:rPr>
      </w:pPr>
    </w:p>
    <w:p w14:paraId="1ED1EE08" w14:textId="77777777" w:rsidR="00D937C4" w:rsidRPr="00F36C6B" w:rsidRDefault="00D937C4" w:rsidP="00D937C4">
      <w:pPr>
        <w:rPr>
          <w:rFonts w:ascii="Times New Roman" w:hAnsi="Times New Roman"/>
          <w:szCs w:val="24"/>
        </w:rPr>
      </w:pPr>
    </w:p>
    <w:p w14:paraId="76A55868" w14:textId="77777777" w:rsidR="00D937C4" w:rsidRPr="00F36C6B" w:rsidRDefault="00D937C4" w:rsidP="00D937C4">
      <w:pPr>
        <w:rPr>
          <w:rFonts w:ascii="Times New Roman" w:hAnsi="Times New Roman"/>
          <w:szCs w:val="24"/>
        </w:rPr>
      </w:pPr>
    </w:p>
    <w:p w14:paraId="403D9421" w14:textId="77777777" w:rsidR="00D937C4" w:rsidRPr="00F36C6B" w:rsidRDefault="00D937C4" w:rsidP="00D937C4">
      <w:pPr>
        <w:rPr>
          <w:rFonts w:ascii="Times New Roman" w:hAnsi="Times New Roman"/>
          <w:szCs w:val="24"/>
        </w:rPr>
      </w:pPr>
    </w:p>
    <w:p w14:paraId="156883B1" w14:textId="77777777" w:rsidR="00D937C4" w:rsidRPr="00F36C6B" w:rsidRDefault="00D937C4" w:rsidP="00D937C4">
      <w:pPr>
        <w:rPr>
          <w:rFonts w:ascii="Times New Roman" w:hAnsi="Times New Roman"/>
          <w:szCs w:val="24"/>
        </w:rPr>
      </w:pPr>
    </w:p>
    <w:p w14:paraId="6590DEA3" w14:textId="77777777" w:rsidR="00D937C4" w:rsidRPr="00F36C6B" w:rsidRDefault="00D937C4" w:rsidP="00D937C4">
      <w:pPr>
        <w:rPr>
          <w:rFonts w:ascii="Times New Roman" w:hAnsi="Times New Roman"/>
          <w:szCs w:val="24"/>
        </w:rPr>
      </w:pPr>
    </w:p>
    <w:p w14:paraId="01B9FC0B" w14:textId="77777777" w:rsidR="00D937C4" w:rsidRPr="00F36C6B" w:rsidRDefault="00D937C4" w:rsidP="00D937C4">
      <w:pPr>
        <w:rPr>
          <w:rFonts w:ascii="Times New Roman" w:hAnsi="Times New Roman"/>
          <w:szCs w:val="24"/>
        </w:rPr>
      </w:pPr>
    </w:p>
    <w:p w14:paraId="5706E9E4" w14:textId="77777777" w:rsidR="00D937C4" w:rsidRPr="00F36C6B" w:rsidRDefault="00D937C4" w:rsidP="00D937C4">
      <w:pPr>
        <w:rPr>
          <w:rFonts w:ascii="Times New Roman" w:hAnsi="Times New Roman"/>
          <w:szCs w:val="24"/>
        </w:rPr>
      </w:pPr>
    </w:p>
    <w:p w14:paraId="3F47BD00" w14:textId="77777777" w:rsidR="00D937C4" w:rsidRPr="00F36C6B" w:rsidRDefault="00D937C4" w:rsidP="00D937C4">
      <w:pPr>
        <w:rPr>
          <w:rFonts w:ascii="Times New Roman" w:hAnsi="Times New Roman"/>
          <w:szCs w:val="24"/>
        </w:rPr>
      </w:pPr>
    </w:p>
    <w:p w14:paraId="3E2A8C6E" w14:textId="77777777" w:rsidR="00D937C4" w:rsidRPr="00F36C6B" w:rsidRDefault="00D937C4" w:rsidP="00D937C4">
      <w:pPr>
        <w:rPr>
          <w:rFonts w:ascii="Times New Roman" w:hAnsi="Times New Roman"/>
          <w:szCs w:val="24"/>
        </w:rPr>
      </w:pPr>
    </w:p>
    <w:p w14:paraId="5E0CBA5D" w14:textId="77777777" w:rsidR="00053EBE" w:rsidRDefault="00053EBE" w:rsidP="00053EBE"/>
    <w:tbl>
      <w:tblPr>
        <w:tblW w:w="13375" w:type="dxa"/>
        <w:tblInd w:w="55" w:type="dxa"/>
        <w:tblLayout w:type="fixed"/>
        <w:tblCellMar>
          <w:left w:w="70" w:type="dxa"/>
          <w:right w:w="70" w:type="dxa"/>
        </w:tblCellMar>
        <w:tblLook w:val="04A0" w:firstRow="1" w:lastRow="0" w:firstColumn="1" w:lastColumn="0" w:noHBand="0" w:noVBand="1"/>
      </w:tblPr>
      <w:tblGrid>
        <w:gridCol w:w="490"/>
        <w:gridCol w:w="3736"/>
        <w:gridCol w:w="161"/>
        <w:gridCol w:w="553"/>
        <w:gridCol w:w="350"/>
        <w:gridCol w:w="161"/>
        <w:gridCol w:w="376"/>
        <w:gridCol w:w="425"/>
        <w:gridCol w:w="306"/>
        <w:gridCol w:w="306"/>
        <w:gridCol w:w="381"/>
        <w:gridCol w:w="306"/>
        <w:gridCol w:w="306"/>
        <w:gridCol w:w="306"/>
        <w:gridCol w:w="357"/>
        <w:gridCol w:w="306"/>
        <w:gridCol w:w="306"/>
        <w:gridCol w:w="306"/>
        <w:gridCol w:w="358"/>
        <w:gridCol w:w="619"/>
        <w:gridCol w:w="567"/>
        <w:gridCol w:w="573"/>
        <w:gridCol w:w="426"/>
        <w:gridCol w:w="141"/>
        <w:gridCol w:w="284"/>
        <w:gridCol w:w="141"/>
        <w:gridCol w:w="165"/>
        <w:gridCol w:w="266"/>
        <w:gridCol w:w="256"/>
        <w:gridCol w:w="141"/>
      </w:tblGrid>
      <w:tr w:rsidR="00053EBE" w:rsidRPr="00A214B3" w14:paraId="5993B56F" w14:textId="77777777" w:rsidTr="00053EBE">
        <w:trPr>
          <w:gridAfter w:val="1"/>
          <w:wAfter w:w="141" w:type="dxa"/>
          <w:trHeight w:val="780"/>
        </w:trPr>
        <w:tc>
          <w:tcPr>
            <w:tcW w:w="11981" w:type="dxa"/>
            <w:gridSpan w:val="23"/>
            <w:tcBorders>
              <w:top w:val="nil"/>
              <w:left w:val="nil"/>
              <w:bottom w:val="nil"/>
              <w:right w:val="nil"/>
            </w:tcBorders>
            <w:shd w:val="clear" w:color="auto" w:fill="auto"/>
            <w:vAlign w:val="center"/>
            <w:hideMark/>
          </w:tcPr>
          <w:p w14:paraId="295658A1" w14:textId="2F9C17CE" w:rsidR="00053EBE" w:rsidRPr="00A214B3" w:rsidRDefault="00053EBE" w:rsidP="00053EBE">
            <w:pPr>
              <w:jc w:val="center"/>
              <w:rPr>
                <w:rFonts w:ascii="Times New Roman" w:hAnsi="Times New Roman"/>
                <w:b/>
                <w:bCs/>
                <w:sz w:val="14"/>
                <w:szCs w:val="32"/>
              </w:rPr>
            </w:pPr>
            <w:bookmarkStart w:id="493" w:name="RANGE!B2:X308"/>
            <w:r w:rsidRPr="00A214B3">
              <w:rPr>
                <w:rFonts w:ascii="Times New Roman" w:hAnsi="Times New Roman"/>
                <w:b/>
                <w:bCs/>
                <w:sz w:val="14"/>
                <w:szCs w:val="32"/>
              </w:rPr>
              <w:t>I. TABLA DE EVALUACIÓN HOSPITAL GENERAL REGIONAL DE 260 CAMAS EN TEPOTZOTLÁN, ESTADO DE MÉXICO</w:t>
            </w:r>
            <w:bookmarkEnd w:id="493"/>
          </w:p>
        </w:tc>
        <w:tc>
          <w:tcPr>
            <w:tcW w:w="425" w:type="dxa"/>
            <w:gridSpan w:val="2"/>
            <w:tcBorders>
              <w:top w:val="nil"/>
              <w:left w:val="nil"/>
              <w:bottom w:val="nil"/>
              <w:right w:val="nil"/>
            </w:tcBorders>
            <w:shd w:val="clear" w:color="auto" w:fill="auto"/>
            <w:vAlign w:val="center"/>
            <w:hideMark/>
          </w:tcPr>
          <w:p w14:paraId="7092DFF8" w14:textId="77777777" w:rsidR="00053EBE" w:rsidRPr="00A214B3" w:rsidRDefault="00053EBE" w:rsidP="00053EBE">
            <w:pPr>
              <w:jc w:val="center"/>
              <w:rPr>
                <w:rFonts w:ascii="Times New Roman" w:hAnsi="Times New Roman"/>
                <w:b/>
                <w:bCs/>
                <w:sz w:val="14"/>
                <w:szCs w:val="32"/>
              </w:rPr>
            </w:pPr>
          </w:p>
        </w:tc>
        <w:tc>
          <w:tcPr>
            <w:tcW w:w="306" w:type="dxa"/>
            <w:gridSpan w:val="2"/>
            <w:tcBorders>
              <w:top w:val="nil"/>
              <w:left w:val="nil"/>
              <w:bottom w:val="nil"/>
              <w:right w:val="nil"/>
            </w:tcBorders>
            <w:shd w:val="clear" w:color="auto" w:fill="auto"/>
            <w:vAlign w:val="center"/>
            <w:hideMark/>
          </w:tcPr>
          <w:p w14:paraId="4DA711DF" w14:textId="77777777" w:rsidR="00053EBE" w:rsidRPr="00A214B3" w:rsidRDefault="00053EBE" w:rsidP="00053EBE">
            <w:pPr>
              <w:jc w:val="center"/>
              <w:rPr>
                <w:rFonts w:ascii="Times New Roman" w:hAnsi="Times New Roman"/>
                <w:b/>
                <w:bCs/>
                <w:sz w:val="14"/>
                <w:szCs w:val="32"/>
              </w:rPr>
            </w:pPr>
          </w:p>
        </w:tc>
        <w:tc>
          <w:tcPr>
            <w:tcW w:w="522" w:type="dxa"/>
            <w:gridSpan w:val="2"/>
            <w:tcBorders>
              <w:top w:val="nil"/>
              <w:left w:val="nil"/>
              <w:bottom w:val="nil"/>
              <w:right w:val="nil"/>
            </w:tcBorders>
            <w:shd w:val="clear" w:color="auto" w:fill="auto"/>
            <w:vAlign w:val="center"/>
            <w:hideMark/>
          </w:tcPr>
          <w:p w14:paraId="1D657DB1" w14:textId="77777777" w:rsidR="00053EBE" w:rsidRPr="00A214B3" w:rsidRDefault="00053EBE" w:rsidP="00053EBE">
            <w:pPr>
              <w:jc w:val="center"/>
              <w:rPr>
                <w:rFonts w:ascii="Times New Roman" w:hAnsi="Times New Roman"/>
                <w:b/>
                <w:bCs/>
                <w:sz w:val="14"/>
                <w:szCs w:val="32"/>
              </w:rPr>
            </w:pPr>
          </w:p>
        </w:tc>
      </w:tr>
      <w:tr w:rsidR="00053EBE" w:rsidRPr="00A214B3" w14:paraId="00647F84" w14:textId="77777777" w:rsidTr="00053EBE">
        <w:trPr>
          <w:trHeight w:val="3034"/>
        </w:trPr>
        <w:tc>
          <w:tcPr>
            <w:tcW w:w="4226" w:type="dxa"/>
            <w:gridSpan w:val="2"/>
            <w:tcBorders>
              <w:top w:val="single" w:sz="8" w:space="0" w:color="auto"/>
              <w:left w:val="single" w:sz="8" w:space="0" w:color="auto"/>
              <w:bottom w:val="single" w:sz="8" w:space="0" w:color="auto"/>
              <w:right w:val="single" w:sz="8" w:space="0" w:color="000000"/>
            </w:tcBorders>
            <w:shd w:val="clear" w:color="000000" w:fill="E7E6E6"/>
            <w:vAlign w:val="center"/>
            <w:hideMark/>
          </w:tcPr>
          <w:p w14:paraId="12A43DC4" w14:textId="77777777" w:rsidR="00053EBE" w:rsidRPr="00A214B3" w:rsidRDefault="00053EBE" w:rsidP="00053EBE">
            <w:pPr>
              <w:jc w:val="center"/>
              <w:rPr>
                <w:rFonts w:ascii="Times New Roman" w:hAnsi="Times New Roman"/>
                <w:b/>
                <w:bCs/>
                <w:sz w:val="14"/>
                <w:szCs w:val="28"/>
              </w:rPr>
            </w:pPr>
            <w:r w:rsidRPr="00A214B3">
              <w:rPr>
                <w:rFonts w:ascii="Times New Roman" w:hAnsi="Times New Roman"/>
                <w:b/>
                <w:bCs/>
                <w:sz w:val="14"/>
                <w:szCs w:val="28"/>
              </w:rPr>
              <w:t>Requerimiento</w:t>
            </w:r>
          </w:p>
        </w:tc>
        <w:tc>
          <w:tcPr>
            <w:tcW w:w="161" w:type="dxa"/>
            <w:tcBorders>
              <w:top w:val="nil"/>
              <w:left w:val="nil"/>
              <w:bottom w:val="nil"/>
              <w:right w:val="nil"/>
            </w:tcBorders>
            <w:shd w:val="clear" w:color="auto" w:fill="auto"/>
            <w:noWrap/>
            <w:vAlign w:val="bottom"/>
            <w:hideMark/>
          </w:tcPr>
          <w:p w14:paraId="41E244E5" w14:textId="77777777" w:rsidR="00053EBE" w:rsidRPr="00A214B3" w:rsidRDefault="00053EBE" w:rsidP="00053EBE">
            <w:pPr>
              <w:rPr>
                <w:rFonts w:ascii="Times New Roman" w:hAnsi="Times New Roman"/>
                <w:sz w:val="14"/>
                <w:szCs w:val="22"/>
              </w:rPr>
            </w:pPr>
          </w:p>
        </w:tc>
        <w:tc>
          <w:tcPr>
            <w:tcW w:w="553" w:type="dxa"/>
            <w:tcBorders>
              <w:top w:val="single" w:sz="8" w:space="0" w:color="auto"/>
              <w:left w:val="single" w:sz="8" w:space="0" w:color="auto"/>
              <w:bottom w:val="single" w:sz="8" w:space="0" w:color="auto"/>
              <w:right w:val="single" w:sz="8" w:space="0" w:color="auto"/>
            </w:tcBorders>
            <w:shd w:val="clear" w:color="000000" w:fill="F2F2F2"/>
            <w:vAlign w:val="center"/>
            <w:hideMark/>
          </w:tcPr>
          <w:p w14:paraId="2079E3F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Puntos</w:t>
            </w:r>
          </w:p>
        </w:tc>
        <w:tc>
          <w:tcPr>
            <w:tcW w:w="350" w:type="dxa"/>
            <w:tcBorders>
              <w:top w:val="nil"/>
              <w:left w:val="nil"/>
              <w:bottom w:val="nil"/>
              <w:right w:val="nil"/>
            </w:tcBorders>
            <w:shd w:val="clear" w:color="auto" w:fill="auto"/>
            <w:noWrap/>
            <w:vAlign w:val="bottom"/>
            <w:hideMark/>
          </w:tcPr>
          <w:p w14:paraId="7F2BBF0A"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4C4CDEF0" w14:textId="77777777" w:rsidR="00053EBE" w:rsidRPr="00A214B3" w:rsidRDefault="00053EBE" w:rsidP="00053EBE">
            <w:pPr>
              <w:rPr>
                <w:rFonts w:ascii="Times New Roman" w:hAnsi="Times New Roman"/>
                <w:sz w:val="14"/>
                <w:szCs w:val="22"/>
              </w:rPr>
            </w:pPr>
          </w:p>
        </w:tc>
        <w:tc>
          <w:tcPr>
            <w:tcW w:w="376" w:type="dxa"/>
            <w:tcBorders>
              <w:top w:val="single" w:sz="8" w:space="0" w:color="auto"/>
              <w:left w:val="single" w:sz="8" w:space="0" w:color="auto"/>
              <w:bottom w:val="single" w:sz="8" w:space="0" w:color="auto"/>
              <w:right w:val="single" w:sz="8" w:space="0" w:color="auto"/>
            </w:tcBorders>
            <w:shd w:val="clear" w:color="000000" w:fill="E7E6E6"/>
            <w:textDirection w:val="btLr"/>
            <w:vAlign w:val="bottom"/>
            <w:hideMark/>
          </w:tcPr>
          <w:p w14:paraId="3C11843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PT-3.1. Programa Médico Arquitectónico.</w:t>
            </w:r>
          </w:p>
        </w:tc>
        <w:tc>
          <w:tcPr>
            <w:tcW w:w="425" w:type="dxa"/>
            <w:tcBorders>
              <w:top w:val="single" w:sz="8" w:space="0" w:color="auto"/>
              <w:left w:val="nil"/>
              <w:bottom w:val="single" w:sz="8" w:space="0" w:color="auto"/>
              <w:right w:val="single" w:sz="8" w:space="0" w:color="auto"/>
            </w:tcBorders>
            <w:shd w:val="clear" w:color="000000" w:fill="E7E6E6"/>
            <w:textDirection w:val="btLr"/>
            <w:vAlign w:val="bottom"/>
            <w:hideMark/>
          </w:tcPr>
          <w:p w14:paraId="070A027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PT-3.2. Esquema de Funcionamiento por Unidad Funcional.</w:t>
            </w:r>
          </w:p>
        </w:tc>
        <w:tc>
          <w:tcPr>
            <w:tcW w:w="306" w:type="dxa"/>
            <w:tcBorders>
              <w:top w:val="single" w:sz="8" w:space="0" w:color="auto"/>
              <w:left w:val="nil"/>
              <w:bottom w:val="single" w:sz="8" w:space="0" w:color="auto"/>
              <w:right w:val="single" w:sz="8" w:space="0" w:color="auto"/>
            </w:tcBorders>
            <w:shd w:val="clear" w:color="000000" w:fill="E7E6E6"/>
            <w:textDirection w:val="btLr"/>
            <w:vAlign w:val="bottom"/>
            <w:hideMark/>
          </w:tcPr>
          <w:p w14:paraId="260CF92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PT-3.3. Planta Arquitectónica de Conjunto.</w:t>
            </w:r>
          </w:p>
        </w:tc>
        <w:tc>
          <w:tcPr>
            <w:tcW w:w="306" w:type="dxa"/>
            <w:tcBorders>
              <w:top w:val="single" w:sz="8" w:space="0" w:color="auto"/>
              <w:left w:val="nil"/>
              <w:bottom w:val="single" w:sz="8" w:space="0" w:color="auto"/>
              <w:right w:val="single" w:sz="8" w:space="0" w:color="auto"/>
            </w:tcBorders>
            <w:shd w:val="clear" w:color="000000" w:fill="E7E6E6"/>
            <w:textDirection w:val="btLr"/>
            <w:vAlign w:val="bottom"/>
            <w:hideMark/>
          </w:tcPr>
          <w:p w14:paraId="5ABE2A6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PT-3.4. Plantas Arquitectónicas por Nivel.</w:t>
            </w:r>
          </w:p>
        </w:tc>
        <w:tc>
          <w:tcPr>
            <w:tcW w:w="381" w:type="dxa"/>
            <w:tcBorders>
              <w:top w:val="single" w:sz="8" w:space="0" w:color="auto"/>
              <w:left w:val="nil"/>
              <w:bottom w:val="single" w:sz="8" w:space="0" w:color="auto"/>
              <w:right w:val="single" w:sz="8" w:space="0" w:color="auto"/>
            </w:tcBorders>
            <w:shd w:val="clear" w:color="000000" w:fill="E7E6E6"/>
            <w:textDirection w:val="btLr"/>
            <w:vAlign w:val="bottom"/>
            <w:hideMark/>
          </w:tcPr>
          <w:p w14:paraId="4C6E5D5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PT-3.5 Plantas Arquitectónicas de Flujos y Circulaciones.</w:t>
            </w:r>
          </w:p>
        </w:tc>
        <w:tc>
          <w:tcPr>
            <w:tcW w:w="306" w:type="dxa"/>
            <w:tcBorders>
              <w:top w:val="single" w:sz="8" w:space="0" w:color="auto"/>
              <w:left w:val="nil"/>
              <w:bottom w:val="single" w:sz="8" w:space="0" w:color="auto"/>
              <w:right w:val="single" w:sz="8" w:space="0" w:color="auto"/>
            </w:tcBorders>
            <w:shd w:val="clear" w:color="000000" w:fill="E7E6E6"/>
            <w:textDirection w:val="btLr"/>
            <w:vAlign w:val="bottom"/>
            <w:hideMark/>
          </w:tcPr>
          <w:p w14:paraId="41004A0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PT-3.6 Cortes Generales de Conjunto</w:t>
            </w:r>
          </w:p>
        </w:tc>
        <w:tc>
          <w:tcPr>
            <w:tcW w:w="306" w:type="dxa"/>
            <w:tcBorders>
              <w:top w:val="single" w:sz="8" w:space="0" w:color="auto"/>
              <w:left w:val="nil"/>
              <w:bottom w:val="single" w:sz="8" w:space="0" w:color="auto"/>
              <w:right w:val="single" w:sz="8" w:space="0" w:color="auto"/>
            </w:tcBorders>
            <w:shd w:val="clear" w:color="000000" w:fill="E7E6E6"/>
            <w:textDirection w:val="btLr"/>
            <w:vAlign w:val="bottom"/>
            <w:hideMark/>
          </w:tcPr>
          <w:p w14:paraId="4324731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PT-3.7. Fachadas Generales de Conjunto</w:t>
            </w:r>
          </w:p>
        </w:tc>
        <w:tc>
          <w:tcPr>
            <w:tcW w:w="306" w:type="dxa"/>
            <w:tcBorders>
              <w:top w:val="single" w:sz="8" w:space="0" w:color="auto"/>
              <w:left w:val="nil"/>
              <w:bottom w:val="single" w:sz="8" w:space="0" w:color="auto"/>
              <w:right w:val="single" w:sz="8" w:space="0" w:color="auto"/>
            </w:tcBorders>
            <w:shd w:val="clear" w:color="000000" w:fill="E7E6E6"/>
            <w:textDirection w:val="btLr"/>
            <w:vAlign w:val="bottom"/>
            <w:hideMark/>
          </w:tcPr>
          <w:p w14:paraId="6860FC7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PT-3.8. Perspectiva Vista Aérea de Conjunto.</w:t>
            </w:r>
          </w:p>
        </w:tc>
        <w:tc>
          <w:tcPr>
            <w:tcW w:w="357" w:type="dxa"/>
            <w:tcBorders>
              <w:top w:val="single" w:sz="8" w:space="0" w:color="auto"/>
              <w:left w:val="nil"/>
              <w:bottom w:val="single" w:sz="8" w:space="0" w:color="auto"/>
              <w:right w:val="single" w:sz="8" w:space="0" w:color="auto"/>
            </w:tcBorders>
            <w:shd w:val="clear" w:color="000000" w:fill="E7E6E6"/>
            <w:textDirection w:val="btLr"/>
            <w:vAlign w:val="bottom"/>
            <w:hideMark/>
          </w:tcPr>
          <w:p w14:paraId="6BC1843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PT-3.9. Perspectivas (Mínimo 5 interiores y 5 Exteriores)</w:t>
            </w:r>
          </w:p>
        </w:tc>
        <w:tc>
          <w:tcPr>
            <w:tcW w:w="306" w:type="dxa"/>
            <w:tcBorders>
              <w:top w:val="single" w:sz="8" w:space="0" w:color="auto"/>
              <w:left w:val="nil"/>
              <w:bottom w:val="single" w:sz="8" w:space="0" w:color="auto"/>
              <w:right w:val="single" w:sz="8" w:space="0" w:color="auto"/>
            </w:tcBorders>
            <w:shd w:val="clear" w:color="000000" w:fill="E7E6E6"/>
            <w:textDirection w:val="btLr"/>
            <w:vAlign w:val="bottom"/>
            <w:hideMark/>
          </w:tcPr>
          <w:p w14:paraId="79FB2EC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PT-3.10. Maqueta Virtual.</w:t>
            </w:r>
          </w:p>
        </w:tc>
        <w:tc>
          <w:tcPr>
            <w:tcW w:w="306" w:type="dxa"/>
            <w:tcBorders>
              <w:top w:val="single" w:sz="8" w:space="0" w:color="auto"/>
              <w:left w:val="nil"/>
              <w:bottom w:val="single" w:sz="8" w:space="0" w:color="auto"/>
              <w:right w:val="single" w:sz="8" w:space="0" w:color="auto"/>
            </w:tcBorders>
            <w:shd w:val="clear" w:color="000000" w:fill="E7E6E6"/>
            <w:textDirection w:val="btLr"/>
            <w:vAlign w:val="bottom"/>
            <w:hideMark/>
          </w:tcPr>
          <w:p w14:paraId="343DF2F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xml:space="preserve">PT-3.11. </w:t>
            </w:r>
            <w:proofErr w:type="spellStart"/>
            <w:proofErr w:type="gramStart"/>
            <w:r w:rsidRPr="00A214B3">
              <w:rPr>
                <w:rFonts w:ascii="Times New Roman" w:hAnsi="Times New Roman"/>
                <w:b/>
                <w:bCs/>
                <w:sz w:val="14"/>
              </w:rPr>
              <w:t>Laminas</w:t>
            </w:r>
            <w:proofErr w:type="spellEnd"/>
            <w:proofErr w:type="gramEnd"/>
            <w:r w:rsidRPr="00A214B3">
              <w:rPr>
                <w:rFonts w:ascii="Times New Roman" w:hAnsi="Times New Roman"/>
                <w:b/>
                <w:bCs/>
                <w:sz w:val="14"/>
              </w:rPr>
              <w:t xml:space="preserve"> de Presentación.</w:t>
            </w:r>
          </w:p>
        </w:tc>
        <w:tc>
          <w:tcPr>
            <w:tcW w:w="306" w:type="dxa"/>
            <w:tcBorders>
              <w:top w:val="single" w:sz="8" w:space="0" w:color="auto"/>
              <w:left w:val="nil"/>
              <w:bottom w:val="single" w:sz="8" w:space="0" w:color="auto"/>
              <w:right w:val="single" w:sz="8" w:space="0" w:color="auto"/>
            </w:tcBorders>
            <w:shd w:val="clear" w:color="000000" w:fill="E7E6E6"/>
            <w:textDirection w:val="btLr"/>
            <w:vAlign w:val="bottom"/>
            <w:hideMark/>
          </w:tcPr>
          <w:p w14:paraId="479DC40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PT-3.12. Memoria Descriptiva del Proyecto</w:t>
            </w:r>
          </w:p>
        </w:tc>
        <w:tc>
          <w:tcPr>
            <w:tcW w:w="358" w:type="dxa"/>
            <w:tcBorders>
              <w:top w:val="single" w:sz="8" w:space="0" w:color="auto"/>
              <w:left w:val="nil"/>
              <w:bottom w:val="single" w:sz="8" w:space="0" w:color="auto"/>
              <w:right w:val="single" w:sz="8" w:space="0" w:color="auto"/>
            </w:tcBorders>
            <w:shd w:val="clear" w:color="000000" w:fill="E7E6E6"/>
            <w:textDirection w:val="btLr"/>
            <w:vAlign w:val="bottom"/>
            <w:hideMark/>
          </w:tcPr>
          <w:p w14:paraId="0A75BDB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xml:space="preserve">PT-3.13. Manuales Preliminares de la Prestación de los Servicios. </w:t>
            </w:r>
          </w:p>
        </w:tc>
        <w:tc>
          <w:tcPr>
            <w:tcW w:w="619" w:type="dxa"/>
            <w:tcBorders>
              <w:top w:val="single" w:sz="8" w:space="0" w:color="auto"/>
              <w:left w:val="nil"/>
              <w:bottom w:val="single" w:sz="8" w:space="0" w:color="auto"/>
              <w:right w:val="single" w:sz="8" w:space="0" w:color="auto"/>
            </w:tcBorders>
            <w:shd w:val="clear" w:color="000000" w:fill="E7E6E6"/>
            <w:textDirection w:val="btLr"/>
            <w:vAlign w:val="bottom"/>
            <w:hideMark/>
          </w:tcPr>
          <w:p w14:paraId="61FB333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PT-3.14. Manifiesto de Conformidad y Cumplimiento del .Listado Preliminar de Equipo Médico y Mobiliario Médico</w:t>
            </w:r>
          </w:p>
        </w:tc>
        <w:tc>
          <w:tcPr>
            <w:tcW w:w="567" w:type="dxa"/>
            <w:tcBorders>
              <w:top w:val="single" w:sz="8" w:space="0" w:color="auto"/>
              <w:left w:val="nil"/>
              <w:bottom w:val="single" w:sz="8" w:space="0" w:color="auto"/>
              <w:right w:val="single" w:sz="8" w:space="0" w:color="auto"/>
            </w:tcBorders>
            <w:shd w:val="clear" w:color="000000" w:fill="E7E6E6"/>
            <w:textDirection w:val="btLr"/>
            <w:vAlign w:val="bottom"/>
            <w:hideMark/>
          </w:tcPr>
          <w:p w14:paraId="7CE9F31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PT-3.15 Manifiesto de Conformidad y Cumplimiento del Listado Preliminar de Mobiliario Administrativo</w:t>
            </w:r>
          </w:p>
        </w:tc>
        <w:tc>
          <w:tcPr>
            <w:tcW w:w="573" w:type="dxa"/>
            <w:tcBorders>
              <w:top w:val="single" w:sz="8" w:space="0" w:color="auto"/>
              <w:left w:val="nil"/>
              <w:bottom w:val="single" w:sz="8" w:space="0" w:color="auto"/>
              <w:right w:val="single" w:sz="8" w:space="0" w:color="auto"/>
            </w:tcBorders>
            <w:shd w:val="clear" w:color="000000" w:fill="E7E6E6"/>
            <w:textDirection w:val="btLr"/>
            <w:vAlign w:val="bottom"/>
            <w:hideMark/>
          </w:tcPr>
          <w:p w14:paraId="361EC4B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PT-3.16. Manifiesto de Conformidad y Cumplimiento del Listado Preliminar de Equipo de Tecnologías de la Información.</w:t>
            </w:r>
          </w:p>
        </w:tc>
        <w:tc>
          <w:tcPr>
            <w:tcW w:w="567" w:type="dxa"/>
            <w:gridSpan w:val="2"/>
            <w:tcBorders>
              <w:top w:val="single" w:sz="8" w:space="0" w:color="auto"/>
              <w:left w:val="nil"/>
              <w:bottom w:val="single" w:sz="8" w:space="0" w:color="auto"/>
              <w:right w:val="single" w:sz="8" w:space="0" w:color="auto"/>
            </w:tcBorders>
            <w:shd w:val="clear" w:color="000000" w:fill="E7E6E6"/>
            <w:textDirection w:val="btLr"/>
            <w:vAlign w:val="bottom"/>
            <w:hideMark/>
          </w:tcPr>
          <w:p w14:paraId="556C9B5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PT-3.17 Manifiesto de Conformidad y Cumplimiento del Listado de Consumibles Mínimos Indispensables</w:t>
            </w:r>
          </w:p>
        </w:tc>
        <w:tc>
          <w:tcPr>
            <w:tcW w:w="425" w:type="dxa"/>
            <w:gridSpan w:val="2"/>
            <w:tcBorders>
              <w:top w:val="single" w:sz="8" w:space="0" w:color="auto"/>
              <w:left w:val="nil"/>
              <w:bottom w:val="single" w:sz="8" w:space="0" w:color="auto"/>
              <w:right w:val="single" w:sz="8" w:space="0" w:color="auto"/>
            </w:tcBorders>
            <w:shd w:val="clear" w:color="000000" w:fill="E7E6E6"/>
            <w:textDirection w:val="btLr"/>
            <w:vAlign w:val="bottom"/>
            <w:hideMark/>
          </w:tcPr>
          <w:p w14:paraId="428FEE5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PT-3.18 Listado de Instrumental Mínimo de Referencia</w:t>
            </w:r>
          </w:p>
        </w:tc>
        <w:tc>
          <w:tcPr>
            <w:tcW w:w="431" w:type="dxa"/>
            <w:gridSpan w:val="2"/>
            <w:tcBorders>
              <w:top w:val="single" w:sz="8" w:space="0" w:color="auto"/>
              <w:left w:val="nil"/>
              <w:bottom w:val="single" w:sz="8" w:space="0" w:color="auto"/>
              <w:right w:val="single" w:sz="8" w:space="0" w:color="auto"/>
            </w:tcBorders>
            <w:shd w:val="clear" w:color="000000" w:fill="E7E6E6"/>
            <w:textDirection w:val="btLr"/>
            <w:vAlign w:val="bottom"/>
            <w:hideMark/>
          </w:tcPr>
          <w:p w14:paraId="26B726A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PT-3.19. Memoria Preliminar del Sistema del Centro de Atención al Usuario</w:t>
            </w:r>
          </w:p>
        </w:tc>
        <w:tc>
          <w:tcPr>
            <w:tcW w:w="397" w:type="dxa"/>
            <w:gridSpan w:val="2"/>
            <w:tcBorders>
              <w:top w:val="single" w:sz="8" w:space="0" w:color="auto"/>
              <w:left w:val="nil"/>
              <w:bottom w:val="single" w:sz="8" w:space="0" w:color="auto"/>
              <w:right w:val="single" w:sz="8" w:space="0" w:color="auto"/>
            </w:tcBorders>
            <w:shd w:val="clear" w:color="000000" w:fill="E7E6E6"/>
            <w:textDirection w:val="btLr"/>
            <w:vAlign w:val="bottom"/>
            <w:hideMark/>
          </w:tcPr>
          <w:p w14:paraId="5B5253C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xml:space="preserve">PT-3.20. Memoria Preliminar de Tecnologías de la </w:t>
            </w:r>
            <w:proofErr w:type="spellStart"/>
            <w:r w:rsidRPr="00A214B3">
              <w:rPr>
                <w:rFonts w:ascii="Times New Roman" w:hAnsi="Times New Roman"/>
                <w:b/>
                <w:bCs/>
                <w:sz w:val="14"/>
              </w:rPr>
              <w:t>Informacion</w:t>
            </w:r>
            <w:proofErr w:type="spellEnd"/>
            <w:r w:rsidRPr="00A214B3">
              <w:rPr>
                <w:rFonts w:ascii="Times New Roman" w:hAnsi="Times New Roman"/>
                <w:b/>
                <w:bCs/>
                <w:sz w:val="14"/>
              </w:rPr>
              <w:t xml:space="preserve"> </w:t>
            </w:r>
          </w:p>
        </w:tc>
      </w:tr>
      <w:tr w:rsidR="00053EBE" w:rsidRPr="00A214B3" w14:paraId="37D51D59" w14:textId="77777777" w:rsidTr="00053EBE">
        <w:trPr>
          <w:gridAfter w:val="1"/>
          <w:wAfter w:w="141" w:type="dxa"/>
          <w:trHeight w:val="280"/>
        </w:trPr>
        <w:tc>
          <w:tcPr>
            <w:tcW w:w="490" w:type="dxa"/>
            <w:tcBorders>
              <w:top w:val="nil"/>
              <w:left w:val="nil"/>
              <w:bottom w:val="nil"/>
              <w:right w:val="nil"/>
            </w:tcBorders>
            <w:shd w:val="clear" w:color="auto" w:fill="auto"/>
            <w:vAlign w:val="center"/>
            <w:hideMark/>
          </w:tcPr>
          <w:p w14:paraId="2A7CA15A" w14:textId="77777777" w:rsidR="00053EBE" w:rsidRPr="00A214B3" w:rsidRDefault="00053EBE" w:rsidP="00053EBE">
            <w:pPr>
              <w:jc w:val="center"/>
              <w:rPr>
                <w:rFonts w:ascii="Times New Roman" w:hAnsi="Times New Roman"/>
                <w:b/>
                <w:bCs/>
                <w:sz w:val="14"/>
                <w:szCs w:val="28"/>
              </w:rPr>
            </w:pPr>
          </w:p>
        </w:tc>
        <w:tc>
          <w:tcPr>
            <w:tcW w:w="3736" w:type="dxa"/>
            <w:tcBorders>
              <w:top w:val="nil"/>
              <w:left w:val="nil"/>
              <w:bottom w:val="nil"/>
              <w:right w:val="nil"/>
            </w:tcBorders>
            <w:shd w:val="clear" w:color="auto" w:fill="auto"/>
            <w:vAlign w:val="center"/>
            <w:hideMark/>
          </w:tcPr>
          <w:p w14:paraId="0A46CE98" w14:textId="77777777" w:rsidR="00053EBE" w:rsidRPr="00A214B3" w:rsidRDefault="00053EBE" w:rsidP="00053EBE">
            <w:pPr>
              <w:jc w:val="center"/>
              <w:rPr>
                <w:rFonts w:ascii="Times New Roman" w:hAnsi="Times New Roman"/>
                <w:b/>
                <w:bCs/>
                <w:sz w:val="14"/>
                <w:szCs w:val="28"/>
              </w:rPr>
            </w:pPr>
          </w:p>
        </w:tc>
        <w:tc>
          <w:tcPr>
            <w:tcW w:w="161" w:type="dxa"/>
            <w:tcBorders>
              <w:top w:val="nil"/>
              <w:left w:val="nil"/>
              <w:bottom w:val="nil"/>
              <w:right w:val="nil"/>
            </w:tcBorders>
            <w:shd w:val="clear" w:color="auto" w:fill="auto"/>
            <w:noWrap/>
            <w:vAlign w:val="bottom"/>
            <w:hideMark/>
          </w:tcPr>
          <w:p w14:paraId="5970575D" w14:textId="77777777" w:rsidR="00053EBE" w:rsidRPr="00A214B3" w:rsidRDefault="00053EBE" w:rsidP="00053EBE">
            <w:pPr>
              <w:rPr>
                <w:rFonts w:ascii="Times New Roman" w:hAnsi="Times New Roman"/>
                <w:sz w:val="14"/>
                <w:szCs w:val="22"/>
              </w:rPr>
            </w:pPr>
          </w:p>
        </w:tc>
        <w:tc>
          <w:tcPr>
            <w:tcW w:w="553" w:type="dxa"/>
            <w:tcBorders>
              <w:top w:val="nil"/>
              <w:left w:val="nil"/>
              <w:bottom w:val="nil"/>
              <w:right w:val="nil"/>
            </w:tcBorders>
            <w:shd w:val="clear" w:color="auto" w:fill="auto"/>
            <w:vAlign w:val="center"/>
            <w:hideMark/>
          </w:tcPr>
          <w:p w14:paraId="45D462D3" w14:textId="77777777" w:rsidR="00053EBE" w:rsidRPr="00A214B3" w:rsidRDefault="00053EBE" w:rsidP="00053EBE">
            <w:pPr>
              <w:jc w:val="center"/>
              <w:rPr>
                <w:rFonts w:ascii="Times New Roman" w:hAnsi="Times New Roman"/>
                <w:b/>
                <w:bCs/>
                <w:sz w:val="14"/>
              </w:rPr>
            </w:pPr>
          </w:p>
        </w:tc>
        <w:tc>
          <w:tcPr>
            <w:tcW w:w="350" w:type="dxa"/>
            <w:tcBorders>
              <w:top w:val="nil"/>
              <w:left w:val="nil"/>
              <w:bottom w:val="nil"/>
              <w:right w:val="nil"/>
            </w:tcBorders>
            <w:shd w:val="clear" w:color="auto" w:fill="auto"/>
            <w:noWrap/>
            <w:vAlign w:val="bottom"/>
            <w:hideMark/>
          </w:tcPr>
          <w:p w14:paraId="7FE022E6"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54A7C11F" w14:textId="77777777" w:rsidR="00053EBE" w:rsidRPr="00A214B3" w:rsidRDefault="00053EBE" w:rsidP="00053EBE">
            <w:pPr>
              <w:rPr>
                <w:rFonts w:ascii="Times New Roman" w:hAnsi="Times New Roman"/>
                <w:sz w:val="14"/>
                <w:szCs w:val="22"/>
              </w:rPr>
            </w:pPr>
          </w:p>
        </w:tc>
        <w:tc>
          <w:tcPr>
            <w:tcW w:w="376" w:type="dxa"/>
            <w:tcBorders>
              <w:top w:val="nil"/>
              <w:left w:val="nil"/>
              <w:bottom w:val="nil"/>
              <w:right w:val="nil"/>
            </w:tcBorders>
            <w:shd w:val="clear" w:color="auto" w:fill="auto"/>
            <w:textDirection w:val="btLr"/>
            <w:vAlign w:val="bottom"/>
            <w:hideMark/>
          </w:tcPr>
          <w:p w14:paraId="42A8ADEF" w14:textId="77777777" w:rsidR="00053EBE" w:rsidRPr="00A214B3" w:rsidRDefault="00053EBE" w:rsidP="00053EBE">
            <w:pPr>
              <w:jc w:val="center"/>
              <w:rPr>
                <w:rFonts w:ascii="Times New Roman" w:hAnsi="Times New Roman"/>
                <w:b/>
                <w:bCs/>
                <w:sz w:val="14"/>
                <w:szCs w:val="25"/>
              </w:rPr>
            </w:pPr>
          </w:p>
        </w:tc>
        <w:tc>
          <w:tcPr>
            <w:tcW w:w="425" w:type="dxa"/>
            <w:tcBorders>
              <w:top w:val="nil"/>
              <w:left w:val="nil"/>
              <w:bottom w:val="nil"/>
              <w:right w:val="nil"/>
            </w:tcBorders>
            <w:shd w:val="clear" w:color="auto" w:fill="auto"/>
            <w:textDirection w:val="btLr"/>
            <w:vAlign w:val="bottom"/>
            <w:hideMark/>
          </w:tcPr>
          <w:p w14:paraId="5C258456" w14:textId="77777777" w:rsidR="00053EBE" w:rsidRPr="00A214B3" w:rsidRDefault="00053EBE" w:rsidP="00053EBE">
            <w:pPr>
              <w:jc w:val="center"/>
              <w:rPr>
                <w:rFonts w:ascii="Times New Roman" w:hAnsi="Times New Roman"/>
                <w:b/>
                <w:bCs/>
                <w:sz w:val="14"/>
                <w:szCs w:val="25"/>
              </w:rPr>
            </w:pPr>
          </w:p>
        </w:tc>
        <w:tc>
          <w:tcPr>
            <w:tcW w:w="306" w:type="dxa"/>
            <w:tcBorders>
              <w:top w:val="nil"/>
              <w:left w:val="nil"/>
              <w:bottom w:val="nil"/>
              <w:right w:val="nil"/>
            </w:tcBorders>
            <w:shd w:val="clear" w:color="auto" w:fill="auto"/>
            <w:textDirection w:val="btLr"/>
            <w:vAlign w:val="bottom"/>
            <w:hideMark/>
          </w:tcPr>
          <w:p w14:paraId="2652C145" w14:textId="77777777" w:rsidR="00053EBE" w:rsidRPr="00A214B3" w:rsidRDefault="00053EBE" w:rsidP="00053EBE">
            <w:pPr>
              <w:jc w:val="center"/>
              <w:rPr>
                <w:rFonts w:ascii="Times New Roman" w:hAnsi="Times New Roman"/>
                <w:b/>
                <w:bCs/>
                <w:sz w:val="14"/>
                <w:szCs w:val="25"/>
              </w:rPr>
            </w:pPr>
          </w:p>
        </w:tc>
        <w:tc>
          <w:tcPr>
            <w:tcW w:w="306" w:type="dxa"/>
            <w:tcBorders>
              <w:top w:val="nil"/>
              <w:left w:val="nil"/>
              <w:bottom w:val="nil"/>
              <w:right w:val="nil"/>
            </w:tcBorders>
            <w:shd w:val="clear" w:color="auto" w:fill="auto"/>
            <w:textDirection w:val="btLr"/>
            <w:vAlign w:val="bottom"/>
            <w:hideMark/>
          </w:tcPr>
          <w:p w14:paraId="4FCD285E" w14:textId="77777777" w:rsidR="00053EBE" w:rsidRPr="00A214B3" w:rsidRDefault="00053EBE" w:rsidP="00053EBE">
            <w:pPr>
              <w:jc w:val="center"/>
              <w:rPr>
                <w:rFonts w:ascii="Times New Roman" w:hAnsi="Times New Roman"/>
                <w:b/>
                <w:bCs/>
                <w:sz w:val="14"/>
                <w:szCs w:val="25"/>
              </w:rPr>
            </w:pPr>
          </w:p>
        </w:tc>
        <w:tc>
          <w:tcPr>
            <w:tcW w:w="381" w:type="dxa"/>
            <w:tcBorders>
              <w:top w:val="nil"/>
              <w:left w:val="nil"/>
              <w:bottom w:val="nil"/>
              <w:right w:val="nil"/>
            </w:tcBorders>
            <w:shd w:val="clear" w:color="auto" w:fill="auto"/>
            <w:textDirection w:val="btLr"/>
            <w:vAlign w:val="bottom"/>
            <w:hideMark/>
          </w:tcPr>
          <w:p w14:paraId="0C926FC0" w14:textId="77777777" w:rsidR="00053EBE" w:rsidRPr="00A214B3" w:rsidRDefault="00053EBE" w:rsidP="00053EBE">
            <w:pPr>
              <w:jc w:val="center"/>
              <w:rPr>
                <w:rFonts w:ascii="Times New Roman" w:hAnsi="Times New Roman"/>
                <w:b/>
                <w:bCs/>
                <w:sz w:val="14"/>
                <w:szCs w:val="25"/>
              </w:rPr>
            </w:pPr>
          </w:p>
        </w:tc>
        <w:tc>
          <w:tcPr>
            <w:tcW w:w="306" w:type="dxa"/>
            <w:tcBorders>
              <w:top w:val="nil"/>
              <w:left w:val="nil"/>
              <w:bottom w:val="nil"/>
              <w:right w:val="nil"/>
            </w:tcBorders>
            <w:shd w:val="clear" w:color="auto" w:fill="auto"/>
            <w:textDirection w:val="btLr"/>
            <w:vAlign w:val="bottom"/>
            <w:hideMark/>
          </w:tcPr>
          <w:p w14:paraId="68D5C4CE" w14:textId="77777777" w:rsidR="00053EBE" w:rsidRPr="00A214B3" w:rsidRDefault="00053EBE" w:rsidP="00053EBE">
            <w:pPr>
              <w:jc w:val="center"/>
              <w:rPr>
                <w:rFonts w:ascii="Times New Roman" w:hAnsi="Times New Roman"/>
                <w:b/>
                <w:bCs/>
                <w:sz w:val="14"/>
                <w:szCs w:val="25"/>
              </w:rPr>
            </w:pPr>
          </w:p>
        </w:tc>
        <w:tc>
          <w:tcPr>
            <w:tcW w:w="306" w:type="dxa"/>
            <w:tcBorders>
              <w:top w:val="nil"/>
              <w:left w:val="nil"/>
              <w:bottom w:val="nil"/>
              <w:right w:val="nil"/>
            </w:tcBorders>
            <w:shd w:val="clear" w:color="auto" w:fill="auto"/>
            <w:textDirection w:val="btLr"/>
            <w:vAlign w:val="bottom"/>
            <w:hideMark/>
          </w:tcPr>
          <w:p w14:paraId="6BEC0B8B" w14:textId="77777777" w:rsidR="00053EBE" w:rsidRPr="00A214B3" w:rsidRDefault="00053EBE" w:rsidP="00053EBE">
            <w:pPr>
              <w:jc w:val="center"/>
              <w:rPr>
                <w:rFonts w:ascii="Times New Roman" w:hAnsi="Times New Roman"/>
                <w:b/>
                <w:bCs/>
                <w:sz w:val="14"/>
                <w:szCs w:val="25"/>
              </w:rPr>
            </w:pPr>
          </w:p>
        </w:tc>
        <w:tc>
          <w:tcPr>
            <w:tcW w:w="306" w:type="dxa"/>
            <w:tcBorders>
              <w:top w:val="nil"/>
              <w:left w:val="nil"/>
              <w:bottom w:val="nil"/>
              <w:right w:val="nil"/>
            </w:tcBorders>
            <w:shd w:val="clear" w:color="auto" w:fill="auto"/>
            <w:textDirection w:val="btLr"/>
            <w:vAlign w:val="bottom"/>
            <w:hideMark/>
          </w:tcPr>
          <w:p w14:paraId="5983C53C" w14:textId="77777777" w:rsidR="00053EBE" w:rsidRPr="00A214B3" w:rsidRDefault="00053EBE" w:rsidP="00053EBE">
            <w:pPr>
              <w:jc w:val="center"/>
              <w:rPr>
                <w:rFonts w:ascii="Times New Roman" w:hAnsi="Times New Roman"/>
                <w:b/>
                <w:bCs/>
                <w:sz w:val="14"/>
                <w:szCs w:val="25"/>
              </w:rPr>
            </w:pPr>
          </w:p>
        </w:tc>
        <w:tc>
          <w:tcPr>
            <w:tcW w:w="357" w:type="dxa"/>
            <w:tcBorders>
              <w:top w:val="nil"/>
              <w:left w:val="nil"/>
              <w:bottom w:val="nil"/>
              <w:right w:val="nil"/>
            </w:tcBorders>
            <w:shd w:val="clear" w:color="auto" w:fill="auto"/>
            <w:textDirection w:val="btLr"/>
            <w:vAlign w:val="bottom"/>
            <w:hideMark/>
          </w:tcPr>
          <w:p w14:paraId="2F3284CF" w14:textId="77777777" w:rsidR="00053EBE" w:rsidRPr="00A214B3" w:rsidRDefault="00053EBE" w:rsidP="00053EBE">
            <w:pPr>
              <w:jc w:val="center"/>
              <w:rPr>
                <w:rFonts w:ascii="Times New Roman" w:hAnsi="Times New Roman"/>
                <w:b/>
                <w:bCs/>
                <w:sz w:val="14"/>
                <w:szCs w:val="25"/>
              </w:rPr>
            </w:pPr>
          </w:p>
        </w:tc>
        <w:tc>
          <w:tcPr>
            <w:tcW w:w="306" w:type="dxa"/>
            <w:tcBorders>
              <w:top w:val="nil"/>
              <w:left w:val="nil"/>
              <w:bottom w:val="nil"/>
              <w:right w:val="nil"/>
            </w:tcBorders>
            <w:shd w:val="clear" w:color="auto" w:fill="auto"/>
            <w:textDirection w:val="btLr"/>
            <w:vAlign w:val="bottom"/>
            <w:hideMark/>
          </w:tcPr>
          <w:p w14:paraId="401DD643" w14:textId="77777777" w:rsidR="00053EBE" w:rsidRPr="00A214B3" w:rsidRDefault="00053EBE" w:rsidP="00053EBE">
            <w:pPr>
              <w:jc w:val="center"/>
              <w:rPr>
                <w:rFonts w:ascii="Times New Roman" w:hAnsi="Times New Roman"/>
                <w:b/>
                <w:bCs/>
                <w:sz w:val="14"/>
                <w:szCs w:val="25"/>
              </w:rPr>
            </w:pPr>
          </w:p>
        </w:tc>
        <w:tc>
          <w:tcPr>
            <w:tcW w:w="306" w:type="dxa"/>
            <w:tcBorders>
              <w:top w:val="nil"/>
              <w:left w:val="nil"/>
              <w:bottom w:val="nil"/>
              <w:right w:val="nil"/>
            </w:tcBorders>
            <w:shd w:val="clear" w:color="auto" w:fill="auto"/>
            <w:textDirection w:val="btLr"/>
            <w:vAlign w:val="bottom"/>
            <w:hideMark/>
          </w:tcPr>
          <w:p w14:paraId="53B192BE" w14:textId="77777777" w:rsidR="00053EBE" w:rsidRPr="00A214B3" w:rsidRDefault="00053EBE" w:rsidP="00053EBE">
            <w:pPr>
              <w:jc w:val="center"/>
              <w:rPr>
                <w:rFonts w:ascii="Times New Roman" w:hAnsi="Times New Roman"/>
                <w:b/>
                <w:bCs/>
                <w:sz w:val="14"/>
                <w:szCs w:val="25"/>
              </w:rPr>
            </w:pPr>
          </w:p>
        </w:tc>
        <w:tc>
          <w:tcPr>
            <w:tcW w:w="306" w:type="dxa"/>
            <w:tcBorders>
              <w:top w:val="nil"/>
              <w:left w:val="nil"/>
              <w:bottom w:val="nil"/>
              <w:right w:val="nil"/>
            </w:tcBorders>
            <w:shd w:val="clear" w:color="auto" w:fill="auto"/>
            <w:textDirection w:val="btLr"/>
            <w:vAlign w:val="bottom"/>
            <w:hideMark/>
          </w:tcPr>
          <w:p w14:paraId="5E576B06" w14:textId="77777777" w:rsidR="00053EBE" w:rsidRPr="00A214B3" w:rsidRDefault="00053EBE" w:rsidP="00053EBE">
            <w:pPr>
              <w:jc w:val="center"/>
              <w:rPr>
                <w:rFonts w:ascii="Times New Roman" w:hAnsi="Times New Roman"/>
                <w:b/>
                <w:bCs/>
                <w:sz w:val="14"/>
                <w:szCs w:val="25"/>
              </w:rPr>
            </w:pPr>
          </w:p>
        </w:tc>
        <w:tc>
          <w:tcPr>
            <w:tcW w:w="358" w:type="dxa"/>
            <w:tcBorders>
              <w:top w:val="nil"/>
              <w:left w:val="nil"/>
              <w:bottom w:val="nil"/>
              <w:right w:val="nil"/>
            </w:tcBorders>
            <w:shd w:val="clear" w:color="auto" w:fill="auto"/>
            <w:textDirection w:val="btLr"/>
            <w:vAlign w:val="bottom"/>
            <w:hideMark/>
          </w:tcPr>
          <w:p w14:paraId="5AB1A383" w14:textId="77777777" w:rsidR="00053EBE" w:rsidRPr="00A214B3" w:rsidRDefault="00053EBE" w:rsidP="00053EBE">
            <w:pPr>
              <w:jc w:val="center"/>
              <w:rPr>
                <w:rFonts w:ascii="Times New Roman" w:hAnsi="Times New Roman"/>
                <w:b/>
                <w:bCs/>
                <w:sz w:val="14"/>
                <w:szCs w:val="25"/>
              </w:rPr>
            </w:pPr>
          </w:p>
        </w:tc>
        <w:tc>
          <w:tcPr>
            <w:tcW w:w="619" w:type="dxa"/>
            <w:tcBorders>
              <w:top w:val="nil"/>
              <w:left w:val="nil"/>
              <w:bottom w:val="nil"/>
              <w:right w:val="nil"/>
            </w:tcBorders>
            <w:shd w:val="clear" w:color="auto" w:fill="auto"/>
            <w:textDirection w:val="btLr"/>
            <w:vAlign w:val="bottom"/>
            <w:hideMark/>
          </w:tcPr>
          <w:p w14:paraId="6BDACCBA" w14:textId="77777777" w:rsidR="00053EBE" w:rsidRPr="00A214B3" w:rsidRDefault="00053EBE" w:rsidP="00053EBE">
            <w:pPr>
              <w:jc w:val="center"/>
              <w:rPr>
                <w:rFonts w:ascii="Times New Roman" w:hAnsi="Times New Roman"/>
                <w:b/>
                <w:bCs/>
                <w:sz w:val="14"/>
                <w:szCs w:val="25"/>
              </w:rPr>
            </w:pPr>
          </w:p>
        </w:tc>
        <w:tc>
          <w:tcPr>
            <w:tcW w:w="567" w:type="dxa"/>
            <w:tcBorders>
              <w:top w:val="nil"/>
              <w:left w:val="nil"/>
              <w:bottom w:val="nil"/>
              <w:right w:val="nil"/>
            </w:tcBorders>
            <w:shd w:val="clear" w:color="auto" w:fill="auto"/>
            <w:textDirection w:val="btLr"/>
            <w:vAlign w:val="bottom"/>
            <w:hideMark/>
          </w:tcPr>
          <w:p w14:paraId="43ECEA3D" w14:textId="77777777" w:rsidR="00053EBE" w:rsidRPr="00A214B3" w:rsidRDefault="00053EBE" w:rsidP="00053EBE">
            <w:pPr>
              <w:jc w:val="center"/>
              <w:rPr>
                <w:rFonts w:ascii="Times New Roman" w:hAnsi="Times New Roman"/>
                <w:b/>
                <w:bCs/>
                <w:sz w:val="14"/>
                <w:szCs w:val="25"/>
              </w:rPr>
            </w:pPr>
          </w:p>
        </w:tc>
        <w:tc>
          <w:tcPr>
            <w:tcW w:w="573" w:type="dxa"/>
            <w:tcBorders>
              <w:top w:val="nil"/>
              <w:left w:val="nil"/>
              <w:bottom w:val="nil"/>
              <w:right w:val="nil"/>
            </w:tcBorders>
            <w:shd w:val="clear" w:color="auto" w:fill="auto"/>
            <w:textDirection w:val="btLr"/>
            <w:vAlign w:val="bottom"/>
            <w:hideMark/>
          </w:tcPr>
          <w:p w14:paraId="72E30AF0" w14:textId="77777777" w:rsidR="00053EBE" w:rsidRPr="00A214B3" w:rsidRDefault="00053EBE" w:rsidP="00053EBE">
            <w:pPr>
              <w:jc w:val="center"/>
              <w:rPr>
                <w:rFonts w:ascii="Times New Roman" w:hAnsi="Times New Roman"/>
                <w:b/>
                <w:bCs/>
                <w:sz w:val="14"/>
                <w:szCs w:val="25"/>
              </w:rPr>
            </w:pPr>
          </w:p>
        </w:tc>
        <w:tc>
          <w:tcPr>
            <w:tcW w:w="426" w:type="dxa"/>
            <w:tcBorders>
              <w:top w:val="nil"/>
              <w:left w:val="nil"/>
              <w:bottom w:val="nil"/>
              <w:right w:val="nil"/>
            </w:tcBorders>
            <w:shd w:val="clear" w:color="auto" w:fill="auto"/>
            <w:textDirection w:val="btLr"/>
            <w:vAlign w:val="bottom"/>
            <w:hideMark/>
          </w:tcPr>
          <w:p w14:paraId="0B277ECB" w14:textId="77777777" w:rsidR="00053EBE" w:rsidRPr="00A214B3" w:rsidRDefault="00053EBE" w:rsidP="00053EBE">
            <w:pPr>
              <w:jc w:val="center"/>
              <w:rPr>
                <w:rFonts w:ascii="Times New Roman" w:hAnsi="Times New Roman"/>
                <w:b/>
                <w:bCs/>
                <w:sz w:val="14"/>
                <w:szCs w:val="25"/>
              </w:rPr>
            </w:pPr>
          </w:p>
        </w:tc>
        <w:tc>
          <w:tcPr>
            <w:tcW w:w="425" w:type="dxa"/>
            <w:gridSpan w:val="2"/>
            <w:tcBorders>
              <w:top w:val="nil"/>
              <w:left w:val="nil"/>
              <w:bottom w:val="nil"/>
              <w:right w:val="nil"/>
            </w:tcBorders>
            <w:shd w:val="clear" w:color="auto" w:fill="auto"/>
            <w:textDirection w:val="btLr"/>
            <w:vAlign w:val="bottom"/>
            <w:hideMark/>
          </w:tcPr>
          <w:p w14:paraId="0537F0EA" w14:textId="77777777" w:rsidR="00053EBE" w:rsidRPr="00A214B3" w:rsidRDefault="00053EBE" w:rsidP="00053EBE">
            <w:pPr>
              <w:jc w:val="center"/>
              <w:rPr>
                <w:rFonts w:ascii="Times New Roman" w:hAnsi="Times New Roman"/>
                <w:b/>
                <w:bCs/>
                <w:sz w:val="14"/>
                <w:szCs w:val="25"/>
              </w:rPr>
            </w:pPr>
          </w:p>
        </w:tc>
        <w:tc>
          <w:tcPr>
            <w:tcW w:w="306" w:type="dxa"/>
            <w:gridSpan w:val="2"/>
            <w:tcBorders>
              <w:top w:val="nil"/>
              <w:left w:val="nil"/>
              <w:bottom w:val="nil"/>
              <w:right w:val="nil"/>
            </w:tcBorders>
            <w:shd w:val="clear" w:color="auto" w:fill="auto"/>
            <w:textDirection w:val="btLr"/>
            <w:vAlign w:val="bottom"/>
            <w:hideMark/>
          </w:tcPr>
          <w:p w14:paraId="4E21F934" w14:textId="77777777" w:rsidR="00053EBE" w:rsidRPr="00A214B3" w:rsidRDefault="00053EBE" w:rsidP="00053EBE">
            <w:pPr>
              <w:jc w:val="center"/>
              <w:rPr>
                <w:rFonts w:ascii="Times New Roman" w:hAnsi="Times New Roman"/>
                <w:b/>
                <w:bCs/>
                <w:sz w:val="14"/>
                <w:szCs w:val="25"/>
              </w:rPr>
            </w:pPr>
          </w:p>
        </w:tc>
        <w:tc>
          <w:tcPr>
            <w:tcW w:w="522" w:type="dxa"/>
            <w:gridSpan w:val="2"/>
            <w:tcBorders>
              <w:top w:val="nil"/>
              <w:left w:val="nil"/>
              <w:bottom w:val="nil"/>
              <w:right w:val="nil"/>
            </w:tcBorders>
            <w:shd w:val="clear" w:color="auto" w:fill="auto"/>
            <w:textDirection w:val="btLr"/>
            <w:vAlign w:val="bottom"/>
            <w:hideMark/>
          </w:tcPr>
          <w:p w14:paraId="08622293" w14:textId="77777777" w:rsidR="00053EBE" w:rsidRPr="00A214B3" w:rsidRDefault="00053EBE" w:rsidP="00053EBE">
            <w:pPr>
              <w:jc w:val="center"/>
              <w:rPr>
                <w:rFonts w:ascii="Times New Roman" w:hAnsi="Times New Roman"/>
                <w:b/>
                <w:bCs/>
                <w:sz w:val="14"/>
                <w:szCs w:val="25"/>
              </w:rPr>
            </w:pPr>
          </w:p>
        </w:tc>
      </w:tr>
      <w:tr w:rsidR="00053EBE" w:rsidRPr="00A214B3" w14:paraId="233F29CD" w14:textId="77777777" w:rsidTr="00053EBE">
        <w:trPr>
          <w:gridAfter w:val="1"/>
          <w:wAfter w:w="141" w:type="dxa"/>
          <w:trHeight w:val="450"/>
        </w:trPr>
        <w:tc>
          <w:tcPr>
            <w:tcW w:w="490" w:type="dxa"/>
            <w:tcBorders>
              <w:top w:val="single" w:sz="8" w:space="0" w:color="auto"/>
              <w:left w:val="single" w:sz="8" w:space="0" w:color="auto"/>
              <w:bottom w:val="single" w:sz="8" w:space="0" w:color="auto"/>
              <w:right w:val="single" w:sz="8" w:space="0" w:color="auto"/>
            </w:tcBorders>
            <w:shd w:val="clear" w:color="000000" w:fill="FF0000"/>
            <w:noWrap/>
            <w:vAlign w:val="center"/>
            <w:hideMark/>
          </w:tcPr>
          <w:p w14:paraId="05D39ECD" w14:textId="77777777" w:rsidR="00053EBE" w:rsidRPr="00A214B3" w:rsidRDefault="00053EBE" w:rsidP="00053EBE">
            <w:pPr>
              <w:jc w:val="center"/>
              <w:rPr>
                <w:rFonts w:ascii="Times New Roman" w:hAnsi="Times New Roman"/>
                <w:b/>
                <w:bCs/>
                <w:sz w:val="14"/>
                <w:szCs w:val="25"/>
              </w:rPr>
            </w:pPr>
            <w:r w:rsidRPr="00A214B3">
              <w:rPr>
                <w:rFonts w:ascii="Times New Roman" w:hAnsi="Times New Roman"/>
                <w:b/>
                <w:bCs/>
                <w:sz w:val="14"/>
                <w:szCs w:val="25"/>
              </w:rPr>
              <w:t>I</w:t>
            </w:r>
          </w:p>
        </w:tc>
        <w:tc>
          <w:tcPr>
            <w:tcW w:w="3736" w:type="dxa"/>
            <w:tcBorders>
              <w:top w:val="single" w:sz="8" w:space="0" w:color="auto"/>
              <w:left w:val="nil"/>
              <w:bottom w:val="single" w:sz="8" w:space="0" w:color="auto"/>
              <w:right w:val="single" w:sz="8" w:space="0" w:color="auto"/>
            </w:tcBorders>
            <w:shd w:val="clear" w:color="000000" w:fill="FF0000"/>
            <w:vAlign w:val="bottom"/>
            <w:hideMark/>
          </w:tcPr>
          <w:p w14:paraId="227FCC2E" w14:textId="77777777" w:rsidR="00053EBE" w:rsidRPr="00A214B3" w:rsidRDefault="00053EBE" w:rsidP="00053EBE">
            <w:pPr>
              <w:rPr>
                <w:rFonts w:ascii="Times New Roman" w:hAnsi="Times New Roman"/>
                <w:b/>
                <w:bCs/>
                <w:sz w:val="14"/>
                <w:szCs w:val="25"/>
              </w:rPr>
            </w:pPr>
            <w:r w:rsidRPr="00A214B3">
              <w:rPr>
                <w:rFonts w:ascii="Times New Roman" w:hAnsi="Times New Roman"/>
                <w:b/>
                <w:bCs/>
                <w:sz w:val="14"/>
                <w:szCs w:val="25"/>
              </w:rPr>
              <w:t>ASPECTOS ESPECÍFICOS DE EVALUACIÓN</w:t>
            </w:r>
          </w:p>
        </w:tc>
        <w:tc>
          <w:tcPr>
            <w:tcW w:w="161" w:type="dxa"/>
            <w:tcBorders>
              <w:top w:val="nil"/>
              <w:left w:val="nil"/>
              <w:bottom w:val="nil"/>
              <w:right w:val="nil"/>
            </w:tcBorders>
            <w:shd w:val="clear" w:color="auto" w:fill="auto"/>
            <w:noWrap/>
            <w:vAlign w:val="bottom"/>
            <w:hideMark/>
          </w:tcPr>
          <w:p w14:paraId="1BC8D2E9" w14:textId="77777777" w:rsidR="00053EBE" w:rsidRPr="00A214B3" w:rsidRDefault="00053EBE" w:rsidP="00053EBE">
            <w:pPr>
              <w:rPr>
                <w:rFonts w:ascii="Times New Roman" w:hAnsi="Times New Roman"/>
                <w:sz w:val="14"/>
                <w:szCs w:val="22"/>
              </w:rPr>
            </w:pPr>
          </w:p>
        </w:tc>
        <w:tc>
          <w:tcPr>
            <w:tcW w:w="553" w:type="dxa"/>
            <w:tcBorders>
              <w:top w:val="nil"/>
              <w:left w:val="nil"/>
              <w:bottom w:val="nil"/>
              <w:right w:val="nil"/>
            </w:tcBorders>
            <w:shd w:val="clear" w:color="auto" w:fill="auto"/>
            <w:noWrap/>
            <w:vAlign w:val="center"/>
            <w:hideMark/>
          </w:tcPr>
          <w:p w14:paraId="024FF217" w14:textId="77777777" w:rsidR="00053EBE" w:rsidRPr="00A214B3" w:rsidRDefault="00053EBE" w:rsidP="00053EBE">
            <w:pPr>
              <w:jc w:val="center"/>
              <w:rPr>
                <w:rFonts w:ascii="Times New Roman" w:hAnsi="Times New Roman"/>
                <w:b/>
                <w:bCs/>
                <w:sz w:val="14"/>
                <w:szCs w:val="22"/>
              </w:rPr>
            </w:pPr>
          </w:p>
        </w:tc>
        <w:tc>
          <w:tcPr>
            <w:tcW w:w="350" w:type="dxa"/>
            <w:tcBorders>
              <w:top w:val="nil"/>
              <w:left w:val="nil"/>
              <w:bottom w:val="nil"/>
              <w:right w:val="nil"/>
            </w:tcBorders>
            <w:shd w:val="clear" w:color="auto" w:fill="auto"/>
            <w:noWrap/>
            <w:vAlign w:val="bottom"/>
            <w:hideMark/>
          </w:tcPr>
          <w:p w14:paraId="50070DBC"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39A6B3AD" w14:textId="77777777" w:rsidR="00053EBE" w:rsidRPr="00A214B3" w:rsidRDefault="00053EBE" w:rsidP="00053EBE">
            <w:pPr>
              <w:rPr>
                <w:rFonts w:ascii="Times New Roman" w:hAnsi="Times New Roman"/>
                <w:sz w:val="14"/>
                <w:szCs w:val="22"/>
              </w:rPr>
            </w:pPr>
          </w:p>
        </w:tc>
        <w:tc>
          <w:tcPr>
            <w:tcW w:w="376" w:type="dxa"/>
            <w:tcBorders>
              <w:top w:val="nil"/>
              <w:left w:val="nil"/>
              <w:bottom w:val="nil"/>
              <w:right w:val="nil"/>
            </w:tcBorders>
            <w:shd w:val="clear" w:color="auto" w:fill="auto"/>
            <w:textDirection w:val="btLr"/>
            <w:vAlign w:val="bottom"/>
            <w:hideMark/>
          </w:tcPr>
          <w:p w14:paraId="4B47BE2D" w14:textId="77777777" w:rsidR="00053EBE" w:rsidRPr="00A214B3" w:rsidRDefault="00053EBE" w:rsidP="00053EBE">
            <w:pPr>
              <w:jc w:val="center"/>
              <w:rPr>
                <w:rFonts w:ascii="Times New Roman" w:hAnsi="Times New Roman"/>
                <w:sz w:val="14"/>
                <w:szCs w:val="25"/>
              </w:rPr>
            </w:pPr>
          </w:p>
        </w:tc>
        <w:tc>
          <w:tcPr>
            <w:tcW w:w="425" w:type="dxa"/>
            <w:tcBorders>
              <w:top w:val="nil"/>
              <w:left w:val="nil"/>
              <w:bottom w:val="nil"/>
              <w:right w:val="nil"/>
            </w:tcBorders>
            <w:shd w:val="clear" w:color="auto" w:fill="auto"/>
            <w:textDirection w:val="btLr"/>
            <w:vAlign w:val="bottom"/>
            <w:hideMark/>
          </w:tcPr>
          <w:p w14:paraId="1A57A562" w14:textId="77777777" w:rsidR="00053EBE" w:rsidRPr="00A214B3" w:rsidRDefault="00053EBE" w:rsidP="00053EBE">
            <w:pPr>
              <w:jc w:val="center"/>
              <w:rPr>
                <w:rFonts w:ascii="Times New Roman" w:hAnsi="Times New Roman"/>
                <w:sz w:val="14"/>
                <w:szCs w:val="25"/>
              </w:rPr>
            </w:pPr>
          </w:p>
        </w:tc>
        <w:tc>
          <w:tcPr>
            <w:tcW w:w="306" w:type="dxa"/>
            <w:tcBorders>
              <w:top w:val="nil"/>
              <w:left w:val="nil"/>
              <w:bottom w:val="nil"/>
              <w:right w:val="nil"/>
            </w:tcBorders>
            <w:shd w:val="clear" w:color="auto" w:fill="auto"/>
            <w:textDirection w:val="btLr"/>
            <w:vAlign w:val="bottom"/>
            <w:hideMark/>
          </w:tcPr>
          <w:p w14:paraId="2F705CB2" w14:textId="77777777" w:rsidR="00053EBE" w:rsidRPr="00A214B3" w:rsidRDefault="00053EBE" w:rsidP="00053EBE">
            <w:pPr>
              <w:jc w:val="center"/>
              <w:rPr>
                <w:rFonts w:ascii="Times New Roman" w:hAnsi="Times New Roman"/>
                <w:sz w:val="14"/>
                <w:szCs w:val="25"/>
              </w:rPr>
            </w:pPr>
          </w:p>
        </w:tc>
        <w:tc>
          <w:tcPr>
            <w:tcW w:w="306" w:type="dxa"/>
            <w:tcBorders>
              <w:top w:val="nil"/>
              <w:left w:val="nil"/>
              <w:bottom w:val="nil"/>
              <w:right w:val="nil"/>
            </w:tcBorders>
            <w:shd w:val="clear" w:color="auto" w:fill="auto"/>
            <w:textDirection w:val="btLr"/>
            <w:vAlign w:val="bottom"/>
            <w:hideMark/>
          </w:tcPr>
          <w:p w14:paraId="04A0E612" w14:textId="77777777" w:rsidR="00053EBE" w:rsidRPr="00A214B3" w:rsidRDefault="00053EBE" w:rsidP="00053EBE">
            <w:pPr>
              <w:jc w:val="center"/>
              <w:rPr>
                <w:rFonts w:ascii="Times New Roman" w:hAnsi="Times New Roman"/>
                <w:sz w:val="14"/>
                <w:szCs w:val="25"/>
              </w:rPr>
            </w:pPr>
          </w:p>
        </w:tc>
        <w:tc>
          <w:tcPr>
            <w:tcW w:w="381" w:type="dxa"/>
            <w:tcBorders>
              <w:top w:val="nil"/>
              <w:left w:val="nil"/>
              <w:bottom w:val="nil"/>
              <w:right w:val="nil"/>
            </w:tcBorders>
            <w:shd w:val="clear" w:color="auto" w:fill="auto"/>
            <w:textDirection w:val="btLr"/>
            <w:vAlign w:val="bottom"/>
            <w:hideMark/>
          </w:tcPr>
          <w:p w14:paraId="2BA6E601" w14:textId="77777777" w:rsidR="00053EBE" w:rsidRPr="00A214B3" w:rsidRDefault="00053EBE" w:rsidP="00053EBE">
            <w:pPr>
              <w:jc w:val="center"/>
              <w:rPr>
                <w:rFonts w:ascii="Times New Roman" w:hAnsi="Times New Roman"/>
                <w:sz w:val="14"/>
                <w:szCs w:val="25"/>
              </w:rPr>
            </w:pPr>
          </w:p>
        </w:tc>
        <w:tc>
          <w:tcPr>
            <w:tcW w:w="306" w:type="dxa"/>
            <w:tcBorders>
              <w:top w:val="nil"/>
              <w:left w:val="nil"/>
              <w:bottom w:val="nil"/>
              <w:right w:val="nil"/>
            </w:tcBorders>
            <w:shd w:val="clear" w:color="auto" w:fill="auto"/>
            <w:textDirection w:val="btLr"/>
            <w:vAlign w:val="bottom"/>
            <w:hideMark/>
          </w:tcPr>
          <w:p w14:paraId="3CD2874F" w14:textId="77777777" w:rsidR="00053EBE" w:rsidRPr="00A214B3" w:rsidRDefault="00053EBE" w:rsidP="00053EBE">
            <w:pPr>
              <w:jc w:val="center"/>
              <w:rPr>
                <w:rFonts w:ascii="Times New Roman" w:hAnsi="Times New Roman"/>
                <w:sz w:val="14"/>
                <w:szCs w:val="25"/>
              </w:rPr>
            </w:pPr>
          </w:p>
        </w:tc>
        <w:tc>
          <w:tcPr>
            <w:tcW w:w="306" w:type="dxa"/>
            <w:tcBorders>
              <w:top w:val="nil"/>
              <w:left w:val="nil"/>
              <w:bottom w:val="nil"/>
              <w:right w:val="nil"/>
            </w:tcBorders>
            <w:shd w:val="clear" w:color="auto" w:fill="auto"/>
            <w:textDirection w:val="btLr"/>
            <w:vAlign w:val="bottom"/>
            <w:hideMark/>
          </w:tcPr>
          <w:p w14:paraId="739DBE75" w14:textId="77777777" w:rsidR="00053EBE" w:rsidRPr="00A214B3" w:rsidRDefault="00053EBE" w:rsidP="00053EBE">
            <w:pPr>
              <w:jc w:val="center"/>
              <w:rPr>
                <w:rFonts w:ascii="Times New Roman" w:hAnsi="Times New Roman"/>
                <w:sz w:val="14"/>
                <w:szCs w:val="25"/>
              </w:rPr>
            </w:pPr>
          </w:p>
        </w:tc>
        <w:tc>
          <w:tcPr>
            <w:tcW w:w="306" w:type="dxa"/>
            <w:tcBorders>
              <w:top w:val="nil"/>
              <w:left w:val="nil"/>
              <w:bottom w:val="nil"/>
              <w:right w:val="nil"/>
            </w:tcBorders>
            <w:shd w:val="clear" w:color="auto" w:fill="auto"/>
            <w:textDirection w:val="btLr"/>
            <w:vAlign w:val="bottom"/>
            <w:hideMark/>
          </w:tcPr>
          <w:p w14:paraId="05A089C4" w14:textId="77777777" w:rsidR="00053EBE" w:rsidRPr="00A214B3" w:rsidRDefault="00053EBE" w:rsidP="00053EBE">
            <w:pPr>
              <w:jc w:val="center"/>
              <w:rPr>
                <w:rFonts w:ascii="Times New Roman" w:hAnsi="Times New Roman"/>
                <w:sz w:val="14"/>
                <w:szCs w:val="25"/>
              </w:rPr>
            </w:pPr>
          </w:p>
        </w:tc>
        <w:tc>
          <w:tcPr>
            <w:tcW w:w="357" w:type="dxa"/>
            <w:tcBorders>
              <w:top w:val="nil"/>
              <w:left w:val="nil"/>
              <w:bottom w:val="nil"/>
              <w:right w:val="nil"/>
            </w:tcBorders>
            <w:shd w:val="clear" w:color="auto" w:fill="auto"/>
            <w:textDirection w:val="btLr"/>
            <w:vAlign w:val="bottom"/>
            <w:hideMark/>
          </w:tcPr>
          <w:p w14:paraId="7AD1D008" w14:textId="77777777" w:rsidR="00053EBE" w:rsidRPr="00A214B3" w:rsidRDefault="00053EBE" w:rsidP="00053EBE">
            <w:pPr>
              <w:jc w:val="center"/>
              <w:rPr>
                <w:rFonts w:ascii="Times New Roman" w:hAnsi="Times New Roman"/>
                <w:sz w:val="14"/>
                <w:szCs w:val="25"/>
              </w:rPr>
            </w:pPr>
          </w:p>
        </w:tc>
        <w:tc>
          <w:tcPr>
            <w:tcW w:w="306" w:type="dxa"/>
            <w:tcBorders>
              <w:top w:val="nil"/>
              <w:left w:val="nil"/>
              <w:bottom w:val="nil"/>
              <w:right w:val="nil"/>
            </w:tcBorders>
            <w:shd w:val="clear" w:color="auto" w:fill="auto"/>
            <w:textDirection w:val="btLr"/>
            <w:vAlign w:val="bottom"/>
            <w:hideMark/>
          </w:tcPr>
          <w:p w14:paraId="5E26CD13" w14:textId="77777777" w:rsidR="00053EBE" w:rsidRPr="00A214B3" w:rsidRDefault="00053EBE" w:rsidP="00053EBE">
            <w:pPr>
              <w:jc w:val="center"/>
              <w:rPr>
                <w:rFonts w:ascii="Times New Roman" w:hAnsi="Times New Roman"/>
                <w:sz w:val="14"/>
                <w:szCs w:val="25"/>
              </w:rPr>
            </w:pPr>
          </w:p>
        </w:tc>
        <w:tc>
          <w:tcPr>
            <w:tcW w:w="306" w:type="dxa"/>
            <w:tcBorders>
              <w:top w:val="nil"/>
              <w:left w:val="nil"/>
              <w:bottom w:val="nil"/>
              <w:right w:val="nil"/>
            </w:tcBorders>
            <w:shd w:val="clear" w:color="auto" w:fill="auto"/>
            <w:textDirection w:val="btLr"/>
            <w:vAlign w:val="bottom"/>
            <w:hideMark/>
          </w:tcPr>
          <w:p w14:paraId="119629A6" w14:textId="77777777" w:rsidR="00053EBE" w:rsidRPr="00A214B3" w:rsidRDefault="00053EBE" w:rsidP="00053EBE">
            <w:pPr>
              <w:jc w:val="center"/>
              <w:rPr>
                <w:rFonts w:ascii="Times New Roman" w:hAnsi="Times New Roman"/>
                <w:sz w:val="14"/>
                <w:szCs w:val="25"/>
              </w:rPr>
            </w:pPr>
          </w:p>
        </w:tc>
        <w:tc>
          <w:tcPr>
            <w:tcW w:w="306" w:type="dxa"/>
            <w:tcBorders>
              <w:top w:val="nil"/>
              <w:left w:val="nil"/>
              <w:bottom w:val="nil"/>
              <w:right w:val="nil"/>
            </w:tcBorders>
            <w:shd w:val="clear" w:color="auto" w:fill="auto"/>
            <w:textDirection w:val="btLr"/>
            <w:vAlign w:val="bottom"/>
            <w:hideMark/>
          </w:tcPr>
          <w:p w14:paraId="48C86D51" w14:textId="77777777" w:rsidR="00053EBE" w:rsidRPr="00A214B3" w:rsidRDefault="00053EBE" w:rsidP="00053EBE">
            <w:pPr>
              <w:jc w:val="center"/>
              <w:rPr>
                <w:rFonts w:ascii="Times New Roman" w:hAnsi="Times New Roman"/>
                <w:sz w:val="14"/>
                <w:szCs w:val="25"/>
              </w:rPr>
            </w:pPr>
          </w:p>
        </w:tc>
        <w:tc>
          <w:tcPr>
            <w:tcW w:w="358" w:type="dxa"/>
            <w:tcBorders>
              <w:top w:val="nil"/>
              <w:left w:val="nil"/>
              <w:bottom w:val="nil"/>
              <w:right w:val="nil"/>
            </w:tcBorders>
            <w:shd w:val="clear" w:color="auto" w:fill="auto"/>
            <w:noWrap/>
            <w:vAlign w:val="bottom"/>
            <w:hideMark/>
          </w:tcPr>
          <w:p w14:paraId="4C16961D" w14:textId="77777777" w:rsidR="00053EBE" w:rsidRPr="00A214B3" w:rsidRDefault="00053EBE" w:rsidP="00053EBE">
            <w:pPr>
              <w:rPr>
                <w:rFonts w:ascii="Times New Roman" w:hAnsi="Times New Roman"/>
                <w:sz w:val="14"/>
                <w:szCs w:val="22"/>
              </w:rPr>
            </w:pPr>
          </w:p>
        </w:tc>
        <w:tc>
          <w:tcPr>
            <w:tcW w:w="619" w:type="dxa"/>
            <w:tcBorders>
              <w:top w:val="nil"/>
              <w:left w:val="nil"/>
              <w:bottom w:val="nil"/>
              <w:right w:val="nil"/>
            </w:tcBorders>
            <w:shd w:val="clear" w:color="auto" w:fill="auto"/>
            <w:noWrap/>
            <w:vAlign w:val="bottom"/>
            <w:hideMark/>
          </w:tcPr>
          <w:p w14:paraId="1989C0A3" w14:textId="77777777" w:rsidR="00053EBE" w:rsidRPr="00A214B3" w:rsidRDefault="00053EBE" w:rsidP="00053EBE">
            <w:pPr>
              <w:rPr>
                <w:rFonts w:ascii="Times New Roman" w:hAnsi="Times New Roman"/>
                <w:sz w:val="14"/>
                <w:szCs w:val="22"/>
              </w:rPr>
            </w:pPr>
          </w:p>
        </w:tc>
        <w:tc>
          <w:tcPr>
            <w:tcW w:w="567" w:type="dxa"/>
            <w:tcBorders>
              <w:top w:val="nil"/>
              <w:left w:val="nil"/>
              <w:bottom w:val="nil"/>
              <w:right w:val="nil"/>
            </w:tcBorders>
            <w:shd w:val="clear" w:color="auto" w:fill="auto"/>
            <w:noWrap/>
            <w:vAlign w:val="bottom"/>
            <w:hideMark/>
          </w:tcPr>
          <w:p w14:paraId="54AFE87B" w14:textId="77777777" w:rsidR="00053EBE" w:rsidRPr="00A214B3" w:rsidRDefault="00053EBE" w:rsidP="00053EBE">
            <w:pPr>
              <w:rPr>
                <w:rFonts w:ascii="Times New Roman" w:hAnsi="Times New Roman"/>
                <w:sz w:val="14"/>
                <w:szCs w:val="22"/>
              </w:rPr>
            </w:pPr>
          </w:p>
        </w:tc>
        <w:tc>
          <w:tcPr>
            <w:tcW w:w="573" w:type="dxa"/>
            <w:tcBorders>
              <w:top w:val="nil"/>
              <w:left w:val="nil"/>
              <w:bottom w:val="nil"/>
              <w:right w:val="nil"/>
            </w:tcBorders>
            <w:shd w:val="clear" w:color="auto" w:fill="auto"/>
            <w:noWrap/>
            <w:vAlign w:val="bottom"/>
            <w:hideMark/>
          </w:tcPr>
          <w:p w14:paraId="7B76AA85" w14:textId="77777777" w:rsidR="00053EBE" w:rsidRPr="00A214B3" w:rsidRDefault="00053EBE" w:rsidP="00053EBE">
            <w:pPr>
              <w:rPr>
                <w:rFonts w:ascii="Times New Roman" w:hAnsi="Times New Roman"/>
                <w:sz w:val="14"/>
                <w:szCs w:val="22"/>
              </w:rPr>
            </w:pPr>
          </w:p>
        </w:tc>
        <w:tc>
          <w:tcPr>
            <w:tcW w:w="426" w:type="dxa"/>
            <w:tcBorders>
              <w:top w:val="nil"/>
              <w:left w:val="nil"/>
              <w:bottom w:val="nil"/>
              <w:right w:val="nil"/>
            </w:tcBorders>
            <w:shd w:val="clear" w:color="auto" w:fill="auto"/>
            <w:noWrap/>
            <w:vAlign w:val="bottom"/>
            <w:hideMark/>
          </w:tcPr>
          <w:p w14:paraId="1278A97B" w14:textId="77777777" w:rsidR="00053EBE" w:rsidRPr="00A214B3" w:rsidRDefault="00053EBE" w:rsidP="00053EBE">
            <w:pPr>
              <w:rPr>
                <w:rFonts w:ascii="Times New Roman" w:hAnsi="Times New Roman"/>
                <w:sz w:val="14"/>
                <w:szCs w:val="22"/>
              </w:rPr>
            </w:pPr>
          </w:p>
        </w:tc>
        <w:tc>
          <w:tcPr>
            <w:tcW w:w="425" w:type="dxa"/>
            <w:gridSpan w:val="2"/>
            <w:tcBorders>
              <w:top w:val="nil"/>
              <w:left w:val="nil"/>
              <w:bottom w:val="nil"/>
              <w:right w:val="nil"/>
            </w:tcBorders>
            <w:shd w:val="clear" w:color="auto" w:fill="auto"/>
            <w:noWrap/>
            <w:vAlign w:val="bottom"/>
            <w:hideMark/>
          </w:tcPr>
          <w:p w14:paraId="3A0A7C38" w14:textId="77777777" w:rsidR="00053EBE" w:rsidRPr="00A214B3" w:rsidRDefault="00053EBE" w:rsidP="00053EBE">
            <w:pPr>
              <w:rPr>
                <w:rFonts w:ascii="Times New Roman" w:hAnsi="Times New Roman"/>
                <w:sz w:val="14"/>
                <w:szCs w:val="22"/>
              </w:rPr>
            </w:pPr>
          </w:p>
        </w:tc>
        <w:tc>
          <w:tcPr>
            <w:tcW w:w="306" w:type="dxa"/>
            <w:gridSpan w:val="2"/>
            <w:tcBorders>
              <w:top w:val="nil"/>
              <w:left w:val="nil"/>
              <w:bottom w:val="nil"/>
              <w:right w:val="nil"/>
            </w:tcBorders>
            <w:shd w:val="clear" w:color="auto" w:fill="auto"/>
            <w:noWrap/>
            <w:vAlign w:val="bottom"/>
            <w:hideMark/>
          </w:tcPr>
          <w:p w14:paraId="3F4C5473" w14:textId="77777777" w:rsidR="00053EBE" w:rsidRPr="00A214B3" w:rsidRDefault="00053EBE" w:rsidP="00053EBE">
            <w:pPr>
              <w:rPr>
                <w:rFonts w:ascii="Times New Roman" w:hAnsi="Times New Roman"/>
                <w:sz w:val="14"/>
                <w:szCs w:val="22"/>
              </w:rPr>
            </w:pPr>
          </w:p>
        </w:tc>
        <w:tc>
          <w:tcPr>
            <w:tcW w:w="522" w:type="dxa"/>
            <w:gridSpan w:val="2"/>
            <w:tcBorders>
              <w:top w:val="nil"/>
              <w:left w:val="nil"/>
              <w:bottom w:val="nil"/>
              <w:right w:val="nil"/>
            </w:tcBorders>
            <w:shd w:val="clear" w:color="auto" w:fill="auto"/>
            <w:noWrap/>
            <w:vAlign w:val="bottom"/>
            <w:hideMark/>
          </w:tcPr>
          <w:p w14:paraId="6E508D07" w14:textId="77777777" w:rsidR="00053EBE" w:rsidRPr="00A214B3" w:rsidRDefault="00053EBE" w:rsidP="00053EBE">
            <w:pPr>
              <w:rPr>
                <w:rFonts w:ascii="Times New Roman" w:hAnsi="Times New Roman"/>
                <w:sz w:val="14"/>
                <w:szCs w:val="22"/>
              </w:rPr>
            </w:pPr>
          </w:p>
        </w:tc>
      </w:tr>
      <w:tr w:rsidR="00053EBE" w:rsidRPr="00A214B3" w14:paraId="168C116D" w14:textId="77777777" w:rsidTr="00053EBE">
        <w:trPr>
          <w:gridAfter w:val="1"/>
          <w:wAfter w:w="141" w:type="dxa"/>
          <w:trHeight w:val="450"/>
        </w:trPr>
        <w:tc>
          <w:tcPr>
            <w:tcW w:w="490" w:type="dxa"/>
            <w:tcBorders>
              <w:top w:val="nil"/>
              <w:left w:val="single" w:sz="8" w:space="0" w:color="auto"/>
              <w:bottom w:val="single" w:sz="8" w:space="0" w:color="auto"/>
              <w:right w:val="single" w:sz="8" w:space="0" w:color="auto"/>
            </w:tcBorders>
            <w:shd w:val="clear" w:color="000000" w:fill="A9D08E"/>
            <w:noWrap/>
            <w:vAlign w:val="center"/>
            <w:hideMark/>
          </w:tcPr>
          <w:p w14:paraId="49335272" w14:textId="77777777" w:rsidR="00053EBE" w:rsidRPr="00A214B3" w:rsidRDefault="00053EBE" w:rsidP="00053EBE">
            <w:pPr>
              <w:jc w:val="center"/>
              <w:rPr>
                <w:rFonts w:ascii="Times New Roman" w:hAnsi="Times New Roman"/>
                <w:b/>
                <w:bCs/>
                <w:sz w:val="14"/>
                <w:szCs w:val="25"/>
              </w:rPr>
            </w:pPr>
            <w:r w:rsidRPr="00A214B3">
              <w:rPr>
                <w:rFonts w:ascii="Times New Roman" w:hAnsi="Times New Roman"/>
                <w:b/>
                <w:bCs/>
                <w:sz w:val="14"/>
                <w:szCs w:val="25"/>
              </w:rPr>
              <w:t>1</w:t>
            </w:r>
          </w:p>
        </w:tc>
        <w:tc>
          <w:tcPr>
            <w:tcW w:w="3736" w:type="dxa"/>
            <w:tcBorders>
              <w:top w:val="nil"/>
              <w:left w:val="nil"/>
              <w:bottom w:val="single" w:sz="8" w:space="0" w:color="auto"/>
              <w:right w:val="single" w:sz="8" w:space="0" w:color="auto"/>
            </w:tcBorders>
            <w:shd w:val="clear" w:color="000000" w:fill="A9D08E"/>
            <w:vAlign w:val="bottom"/>
            <w:hideMark/>
          </w:tcPr>
          <w:p w14:paraId="50EEC95D" w14:textId="77777777" w:rsidR="00053EBE" w:rsidRPr="00A214B3" w:rsidRDefault="00053EBE" w:rsidP="00053EBE">
            <w:pPr>
              <w:rPr>
                <w:rFonts w:ascii="Times New Roman" w:hAnsi="Times New Roman"/>
                <w:b/>
                <w:bCs/>
                <w:sz w:val="14"/>
                <w:szCs w:val="25"/>
              </w:rPr>
            </w:pPr>
            <w:r w:rsidRPr="00A214B3">
              <w:rPr>
                <w:rFonts w:ascii="Times New Roman" w:hAnsi="Times New Roman"/>
                <w:b/>
                <w:bCs/>
                <w:sz w:val="14"/>
                <w:szCs w:val="25"/>
              </w:rPr>
              <w:t>ASPECTOS VINCULADOS CON DISEÑO Y FUNCIONALIDAD</w:t>
            </w:r>
          </w:p>
        </w:tc>
        <w:tc>
          <w:tcPr>
            <w:tcW w:w="161" w:type="dxa"/>
            <w:tcBorders>
              <w:top w:val="nil"/>
              <w:left w:val="nil"/>
              <w:bottom w:val="nil"/>
              <w:right w:val="nil"/>
            </w:tcBorders>
            <w:shd w:val="clear" w:color="auto" w:fill="auto"/>
            <w:noWrap/>
            <w:vAlign w:val="bottom"/>
            <w:hideMark/>
          </w:tcPr>
          <w:p w14:paraId="73AFC87A" w14:textId="77777777" w:rsidR="00053EBE" w:rsidRPr="00A214B3" w:rsidRDefault="00053EBE" w:rsidP="00053EBE">
            <w:pPr>
              <w:rPr>
                <w:rFonts w:ascii="Times New Roman" w:hAnsi="Times New Roman"/>
                <w:sz w:val="14"/>
                <w:szCs w:val="22"/>
              </w:rPr>
            </w:pPr>
          </w:p>
        </w:tc>
        <w:tc>
          <w:tcPr>
            <w:tcW w:w="553" w:type="dxa"/>
            <w:tcBorders>
              <w:top w:val="nil"/>
              <w:left w:val="nil"/>
              <w:bottom w:val="nil"/>
              <w:right w:val="nil"/>
            </w:tcBorders>
            <w:shd w:val="clear" w:color="auto" w:fill="auto"/>
            <w:noWrap/>
            <w:vAlign w:val="center"/>
            <w:hideMark/>
          </w:tcPr>
          <w:p w14:paraId="39AAEC67" w14:textId="77777777" w:rsidR="00053EBE" w:rsidRPr="00A214B3" w:rsidRDefault="00053EBE" w:rsidP="00053EBE">
            <w:pPr>
              <w:jc w:val="center"/>
              <w:rPr>
                <w:rFonts w:ascii="Times New Roman" w:hAnsi="Times New Roman"/>
                <w:b/>
                <w:bCs/>
                <w:sz w:val="14"/>
                <w:szCs w:val="22"/>
              </w:rPr>
            </w:pPr>
          </w:p>
        </w:tc>
        <w:tc>
          <w:tcPr>
            <w:tcW w:w="350" w:type="dxa"/>
            <w:tcBorders>
              <w:top w:val="nil"/>
              <w:left w:val="nil"/>
              <w:bottom w:val="nil"/>
              <w:right w:val="nil"/>
            </w:tcBorders>
            <w:shd w:val="clear" w:color="auto" w:fill="auto"/>
            <w:noWrap/>
            <w:vAlign w:val="bottom"/>
            <w:hideMark/>
          </w:tcPr>
          <w:p w14:paraId="6D3BFD76"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31779419" w14:textId="77777777" w:rsidR="00053EBE" w:rsidRPr="00A214B3" w:rsidRDefault="00053EBE" w:rsidP="00053EBE">
            <w:pPr>
              <w:rPr>
                <w:rFonts w:ascii="Times New Roman" w:hAnsi="Times New Roman"/>
                <w:sz w:val="14"/>
                <w:szCs w:val="22"/>
              </w:rPr>
            </w:pPr>
          </w:p>
        </w:tc>
        <w:tc>
          <w:tcPr>
            <w:tcW w:w="376" w:type="dxa"/>
            <w:tcBorders>
              <w:top w:val="nil"/>
              <w:left w:val="nil"/>
              <w:bottom w:val="nil"/>
              <w:right w:val="nil"/>
            </w:tcBorders>
            <w:shd w:val="clear" w:color="auto" w:fill="auto"/>
            <w:noWrap/>
            <w:vAlign w:val="center"/>
            <w:hideMark/>
          </w:tcPr>
          <w:p w14:paraId="53796337" w14:textId="77777777" w:rsidR="00053EBE" w:rsidRPr="00A214B3" w:rsidRDefault="00053EBE" w:rsidP="00053EBE">
            <w:pPr>
              <w:jc w:val="center"/>
              <w:rPr>
                <w:rFonts w:ascii="Times New Roman" w:hAnsi="Times New Roman"/>
                <w:b/>
                <w:bCs/>
                <w:sz w:val="14"/>
              </w:rPr>
            </w:pPr>
          </w:p>
        </w:tc>
        <w:tc>
          <w:tcPr>
            <w:tcW w:w="425" w:type="dxa"/>
            <w:tcBorders>
              <w:top w:val="nil"/>
              <w:left w:val="nil"/>
              <w:bottom w:val="nil"/>
              <w:right w:val="nil"/>
            </w:tcBorders>
            <w:shd w:val="clear" w:color="auto" w:fill="auto"/>
            <w:noWrap/>
            <w:vAlign w:val="center"/>
            <w:hideMark/>
          </w:tcPr>
          <w:p w14:paraId="72E0108A"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18E77CFD"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3B2BD52" w14:textId="77777777" w:rsidR="00053EBE" w:rsidRPr="00A214B3" w:rsidRDefault="00053EBE" w:rsidP="00053EBE">
            <w:pPr>
              <w:jc w:val="center"/>
              <w:rPr>
                <w:rFonts w:ascii="Times New Roman" w:hAnsi="Times New Roman"/>
                <w:b/>
                <w:bCs/>
                <w:sz w:val="14"/>
              </w:rPr>
            </w:pPr>
          </w:p>
        </w:tc>
        <w:tc>
          <w:tcPr>
            <w:tcW w:w="381" w:type="dxa"/>
            <w:tcBorders>
              <w:top w:val="nil"/>
              <w:left w:val="nil"/>
              <w:bottom w:val="nil"/>
              <w:right w:val="nil"/>
            </w:tcBorders>
            <w:shd w:val="clear" w:color="auto" w:fill="auto"/>
            <w:noWrap/>
            <w:vAlign w:val="center"/>
            <w:hideMark/>
          </w:tcPr>
          <w:p w14:paraId="7B15AA3C"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930A986"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2AE4388C"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105A158C" w14:textId="77777777" w:rsidR="00053EBE" w:rsidRPr="00A214B3" w:rsidRDefault="00053EBE" w:rsidP="00053EBE">
            <w:pPr>
              <w:jc w:val="center"/>
              <w:rPr>
                <w:rFonts w:ascii="Times New Roman" w:hAnsi="Times New Roman"/>
                <w:b/>
                <w:bCs/>
                <w:sz w:val="14"/>
              </w:rPr>
            </w:pPr>
          </w:p>
        </w:tc>
        <w:tc>
          <w:tcPr>
            <w:tcW w:w="357" w:type="dxa"/>
            <w:tcBorders>
              <w:top w:val="nil"/>
              <w:left w:val="nil"/>
              <w:bottom w:val="nil"/>
              <w:right w:val="nil"/>
            </w:tcBorders>
            <w:shd w:val="clear" w:color="auto" w:fill="auto"/>
            <w:noWrap/>
            <w:vAlign w:val="center"/>
            <w:hideMark/>
          </w:tcPr>
          <w:p w14:paraId="6AF968A9"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7D30FC33"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5B482471"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79AADCE3" w14:textId="77777777" w:rsidR="00053EBE" w:rsidRPr="00A214B3" w:rsidRDefault="00053EBE" w:rsidP="00053EBE">
            <w:pPr>
              <w:jc w:val="center"/>
              <w:rPr>
                <w:rFonts w:ascii="Times New Roman" w:hAnsi="Times New Roman"/>
                <w:b/>
                <w:bCs/>
                <w:sz w:val="14"/>
              </w:rPr>
            </w:pPr>
          </w:p>
        </w:tc>
        <w:tc>
          <w:tcPr>
            <w:tcW w:w="358" w:type="dxa"/>
            <w:tcBorders>
              <w:top w:val="nil"/>
              <w:left w:val="nil"/>
              <w:bottom w:val="nil"/>
              <w:right w:val="nil"/>
            </w:tcBorders>
            <w:shd w:val="clear" w:color="auto" w:fill="auto"/>
            <w:noWrap/>
            <w:vAlign w:val="bottom"/>
            <w:hideMark/>
          </w:tcPr>
          <w:p w14:paraId="2AE8E880" w14:textId="77777777" w:rsidR="00053EBE" w:rsidRPr="00A214B3" w:rsidRDefault="00053EBE" w:rsidP="00053EBE">
            <w:pPr>
              <w:rPr>
                <w:rFonts w:ascii="Times New Roman" w:hAnsi="Times New Roman"/>
                <w:sz w:val="14"/>
                <w:szCs w:val="22"/>
              </w:rPr>
            </w:pPr>
          </w:p>
        </w:tc>
        <w:tc>
          <w:tcPr>
            <w:tcW w:w="619" w:type="dxa"/>
            <w:tcBorders>
              <w:top w:val="nil"/>
              <w:left w:val="nil"/>
              <w:bottom w:val="nil"/>
              <w:right w:val="nil"/>
            </w:tcBorders>
            <w:shd w:val="clear" w:color="auto" w:fill="auto"/>
            <w:noWrap/>
            <w:vAlign w:val="bottom"/>
            <w:hideMark/>
          </w:tcPr>
          <w:p w14:paraId="442C500A" w14:textId="77777777" w:rsidR="00053EBE" w:rsidRPr="00A214B3" w:rsidRDefault="00053EBE" w:rsidP="00053EBE">
            <w:pPr>
              <w:rPr>
                <w:rFonts w:ascii="Times New Roman" w:hAnsi="Times New Roman"/>
                <w:sz w:val="14"/>
                <w:szCs w:val="22"/>
              </w:rPr>
            </w:pPr>
          </w:p>
        </w:tc>
        <w:tc>
          <w:tcPr>
            <w:tcW w:w="567" w:type="dxa"/>
            <w:tcBorders>
              <w:top w:val="nil"/>
              <w:left w:val="nil"/>
              <w:bottom w:val="nil"/>
              <w:right w:val="nil"/>
            </w:tcBorders>
            <w:shd w:val="clear" w:color="auto" w:fill="auto"/>
            <w:noWrap/>
            <w:vAlign w:val="bottom"/>
            <w:hideMark/>
          </w:tcPr>
          <w:p w14:paraId="73076BCB" w14:textId="77777777" w:rsidR="00053EBE" w:rsidRPr="00A214B3" w:rsidRDefault="00053EBE" w:rsidP="00053EBE">
            <w:pPr>
              <w:rPr>
                <w:rFonts w:ascii="Times New Roman" w:hAnsi="Times New Roman"/>
                <w:sz w:val="14"/>
                <w:szCs w:val="22"/>
              </w:rPr>
            </w:pPr>
          </w:p>
        </w:tc>
        <w:tc>
          <w:tcPr>
            <w:tcW w:w="573" w:type="dxa"/>
            <w:tcBorders>
              <w:top w:val="nil"/>
              <w:left w:val="nil"/>
              <w:bottom w:val="nil"/>
              <w:right w:val="nil"/>
            </w:tcBorders>
            <w:shd w:val="clear" w:color="auto" w:fill="auto"/>
            <w:noWrap/>
            <w:vAlign w:val="bottom"/>
            <w:hideMark/>
          </w:tcPr>
          <w:p w14:paraId="7EBF349E" w14:textId="77777777" w:rsidR="00053EBE" w:rsidRPr="00A214B3" w:rsidRDefault="00053EBE" w:rsidP="00053EBE">
            <w:pPr>
              <w:rPr>
                <w:rFonts w:ascii="Times New Roman" w:hAnsi="Times New Roman"/>
                <w:sz w:val="14"/>
                <w:szCs w:val="22"/>
              </w:rPr>
            </w:pPr>
          </w:p>
        </w:tc>
        <w:tc>
          <w:tcPr>
            <w:tcW w:w="426" w:type="dxa"/>
            <w:tcBorders>
              <w:top w:val="nil"/>
              <w:left w:val="nil"/>
              <w:bottom w:val="nil"/>
              <w:right w:val="nil"/>
            </w:tcBorders>
            <w:shd w:val="clear" w:color="auto" w:fill="auto"/>
            <w:noWrap/>
            <w:vAlign w:val="bottom"/>
            <w:hideMark/>
          </w:tcPr>
          <w:p w14:paraId="08528491" w14:textId="77777777" w:rsidR="00053EBE" w:rsidRPr="00A214B3" w:rsidRDefault="00053EBE" w:rsidP="00053EBE">
            <w:pPr>
              <w:rPr>
                <w:rFonts w:ascii="Times New Roman" w:hAnsi="Times New Roman"/>
                <w:sz w:val="14"/>
                <w:szCs w:val="22"/>
              </w:rPr>
            </w:pPr>
          </w:p>
        </w:tc>
        <w:tc>
          <w:tcPr>
            <w:tcW w:w="425" w:type="dxa"/>
            <w:gridSpan w:val="2"/>
            <w:tcBorders>
              <w:top w:val="nil"/>
              <w:left w:val="nil"/>
              <w:bottom w:val="nil"/>
              <w:right w:val="nil"/>
            </w:tcBorders>
            <w:shd w:val="clear" w:color="auto" w:fill="auto"/>
            <w:noWrap/>
            <w:vAlign w:val="bottom"/>
            <w:hideMark/>
          </w:tcPr>
          <w:p w14:paraId="60B46931" w14:textId="77777777" w:rsidR="00053EBE" w:rsidRPr="00A214B3" w:rsidRDefault="00053EBE" w:rsidP="00053EBE">
            <w:pPr>
              <w:rPr>
                <w:rFonts w:ascii="Times New Roman" w:hAnsi="Times New Roman"/>
                <w:sz w:val="14"/>
                <w:szCs w:val="22"/>
              </w:rPr>
            </w:pPr>
          </w:p>
        </w:tc>
        <w:tc>
          <w:tcPr>
            <w:tcW w:w="306" w:type="dxa"/>
            <w:gridSpan w:val="2"/>
            <w:tcBorders>
              <w:top w:val="nil"/>
              <w:left w:val="nil"/>
              <w:bottom w:val="nil"/>
              <w:right w:val="nil"/>
            </w:tcBorders>
            <w:shd w:val="clear" w:color="auto" w:fill="auto"/>
            <w:noWrap/>
            <w:vAlign w:val="bottom"/>
            <w:hideMark/>
          </w:tcPr>
          <w:p w14:paraId="043477B0" w14:textId="77777777" w:rsidR="00053EBE" w:rsidRPr="00A214B3" w:rsidRDefault="00053EBE" w:rsidP="00053EBE">
            <w:pPr>
              <w:rPr>
                <w:rFonts w:ascii="Times New Roman" w:hAnsi="Times New Roman"/>
                <w:sz w:val="14"/>
                <w:szCs w:val="22"/>
              </w:rPr>
            </w:pPr>
          </w:p>
        </w:tc>
        <w:tc>
          <w:tcPr>
            <w:tcW w:w="522" w:type="dxa"/>
            <w:gridSpan w:val="2"/>
            <w:tcBorders>
              <w:top w:val="nil"/>
              <w:left w:val="nil"/>
              <w:bottom w:val="nil"/>
              <w:right w:val="nil"/>
            </w:tcBorders>
            <w:shd w:val="clear" w:color="auto" w:fill="auto"/>
            <w:noWrap/>
            <w:vAlign w:val="bottom"/>
            <w:hideMark/>
          </w:tcPr>
          <w:p w14:paraId="6BE04A37" w14:textId="77777777" w:rsidR="00053EBE" w:rsidRPr="00A214B3" w:rsidRDefault="00053EBE" w:rsidP="00053EBE">
            <w:pPr>
              <w:rPr>
                <w:rFonts w:ascii="Times New Roman" w:hAnsi="Times New Roman"/>
                <w:sz w:val="14"/>
                <w:szCs w:val="22"/>
              </w:rPr>
            </w:pPr>
          </w:p>
        </w:tc>
      </w:tr>
      <w:tr w:rsidR="00053EBE" w:rsidRPr="00A214B3" w14:paraId="3C4F4D06" w14:textId="77777777" w:rsidTr="00053EBE">
        <w:trPr>
          <w:gridAfter w:val="1"/>
          <w:wAfter w:w="141" w:type="dxa"/>
          <w:trHeight w:val="450"/>
        </w:trPr>
        <w:tc>
          <w:tcPr>
            <w:tcW w:w="490" w:type="dxa"/>
            <w:tcBorders>
              <w:top w:val="nil"/>
              <w:left w:val="single" w:sz="8" w:space="0" w:color="auto"/>
              <w:bottom w:val="single" w:sz="8" w:space="0" w:color="auto"/>
              <w:right w:val="single" w:sz="8" w:space="0" w:color="auto"/>
            </w:tcBorders>
            <w:shd w:val="clear" w:color="000000" w:fill="BFBFBF"/>
            <w:noWrap/>
            <w:vAlign w:val="center"/>
            <w:hideMark/>
          </w:tcPr>
          <w:p w14:paraId="16853660" w14:textId="77777777" w:rsidR="00053EBE" w:rsidRPr="00A214B3" w:rsidRDefault="00053EBE" w:rsidP="00053EBE">
            <w:pPr>
              <w:jc w:val="center"/>
              <w:rPr>
                <w:rFonts w:ascii="Times New Roman" w:hAnsi="Times New Roman"/>
                <w:b/>
                <w:bCs/>
                <w:sz w:val="14"/>
                <w:szCs w:val="25"/>
              </w:rPr>
            </w:pPr>
            <w:r w:rsidRPr="00A214B3">
              <w:rPr>
                <w:rFonts w:ascii="Times New Roman" w:hAnsi="Times New Roman"/>
                <w:b/>
                <w:bCs/>
                <w:sz w:val="14"/>
                <w:szCs w:val="25"/>
              </w:rPr>
              <w:t>1.1</w:t>
            </w:r>
          </w:p>
        </w:tc>
        <w:tc>
          <w:tcPr>
            <w:tcW w:w="3736" w:type="dxa"/>
            <w:tcBorders>
              <w:top w:val="nil"/>
              <w:left w:val="nil"/>
              <w:bottom w:val="single" w:sz="8" w:space="0" w:color="auto"/>
              <w:right w:val="single" w:sz="8" w:space="0" w:color="auto"/>
            </w:tcBorders>
            <w:shd w:val="clear" w:color="000000" w:fill="BFBFBF"/>
            <w:vAlign w:val="bottom"/>
            <w:hideMark/>
          </w:tcPr>
          <w:p w14:paraId="0F83C80F" w14:textId="77777777" w:rsidR="00053EBE" w:rsidRPr="00A214B3" w:rsidRDefault="00053EBE" w:rsidP="00053EBE">
            <w:pPr>
              <w:rPr>
                <w:rFonts w:ascii="Times New Roman" w:hAnsi="Times New Roman"/>
                <w:b/>
                <w:bCs/>
                <w:sz w:val="14"/>
                <w:szCs w:val="25"/>
              </w:rPr>
            </w:pPr>
            <w:r w:rsidRPr="00A214B3">
              <w:rPr>
                <w:rFonts w:ascii="Times New Roman" w:hAnsi="Times New Roman"/>
                <w:b/>
                <w:bCs/>
                <w:sz w:val="14"/>
                <w:szCs w:val="25"/>
              </w:rPr>
              <w:t>DE LA PRESENTACIÓN DE LA PROPUESTA</w:t>
            </w:r>
          </w:p>
        </w:tc>
        <w:tc>
          <w:tcPr>
            <w:tcW w:w="161" w:type="dxa"/>
            <w:tcBorders>
              <w:top w:val="nil"/>
              <w:left w:val="nil"/>
              <w:bottom w:val="nil"/>
              <w:right w:val="nil"/>
            </w:tcBorders>
            <w:shd w:val="clear" w:color="auto" w:fill="auto"/>
            <w:noWrap/>
            <w:vAlign w:val="bottom"/>
            <w:hideMark/>
          </w:tcPr>
          <w:p w14:paraId="4D9EB05B" w14:textId="77777777" w:rsidR="00053EBE" w:rsidRPr="00A214B3" w:rsidRDefault="00053EBE" w:rsidP="00053EBE">
            <w:pPr>
              <w:rPr>
                <w:rFonts w:ascii="Times New Roman" w:hAnsi="Times New Roman"/>
                <w:sz w:val="14"/>
                <w:szCs w:val="22"/>
              </w:rPr>
            </w:pPr>
          </w:p>
        </w:tc>
        <w:tc>
          <w:tcPr>
            <w:tcW w:w="553"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5BE062C8"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6</w:t>
            </w:r>
          </w:p>
        </w:tc>
        <w:tc>
          <w:tcPr>
            <w:tcW w:w="350" w:type="dxa"/>
            <w:tcBorders>
              <w:top w:val="nil"/>
              <w:left w:val="nil"/>
              <w:bottom w:val="nil"/>
              <w:right w:val="nil"/>
            </w:tcBorders>
            <w:shd w:val="clear" w:color="auto" w:fill="auto"/>
            <w:noWrap/>
            <w:vAlign w:val="bottom"/>
            <w:hideMark/>
          </w:tcPr>
          <w:p w14:paraId="4A3A76AF"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3FE80438" w14:textId="77777777" w:rsidR="00053EBE" w:rsidRPr="00A214B3" w:rsidRDefault="00053EBE" w:rsidP="00053EBE">
            <w:pPr>
              <w:rPr>
                <w:rFonts w:ascii="Times New Roman" w:hAnsi="Times New Roman"/>
                <w:sz w:val="14"/>
                <w:szCs w:val="22"/>
              </w:rPr>
            </w:pPr>
          </w:p>
        </w:tc>
        <w:tc>
          <w:tcPr>
            <w:tcW w:w="376" w:type="dxa"/>
            <w:tcBorders>
              <w:top w:val="nil"/>
              <w:left w:val="nil"/>
              <w:bottom w:val="nil"/>
              <w:right w:val="nil"/>
            </w:tcBorders>
            <w:shd w:val="clear" w:color="auto" w:fill="auto"/>
            <w:textDirection w:val="btLr"/>
            <w:vAlign w:val="bottom"/>
            <w:hideMark/>
          </w:tcPr>
          <w:p w14:paraId="42F6C0B8" w14:textId="77777777" w:rsidR="00053EBE" w:rsidRPr="00A214B3" w:rsidRDefault="00053EBE" w:rsidP="00053EBE">
            <w:pPr>
              <w:jc w:val="center"/>
              <w:rPr>
                <w:rFonts w:ascii="Times New Roman" w:hAnsi="Times New Roman"/>
                <w:sz w:val="14"/>
                <w:szCs w:val="25"/>
              </w:rPr>
            </w:pPr>
          </w:p>
        </w:tc>
        <w:tc>
          <w:tcPr>
            <w:tcW w:w="425" w:type="dxa"/>
            <w:tcBorders>
              <w:top w:val="nil"/>
              <w:left w:val="nil"/>
              <w:bottom w:val="nil"/>
              <w:right w:val="nil"/>
            </w:tcBorders>
            <w:shd w:val="clear" w:color="auto" w:fill="auto"/>
            <w:textDirection w:val="btLr"/>
            <w:vAlign w:val="bottom"/>
            <w:hideMark/>
          </w:tcPr>
          <w:p w14:paraId="0F4C2DA9" w14:textId="77777777" w:rsidR="00053EBE" w:rsidRPr="00A214B3" w:rsidRDefault="00053EBE" w:rsidP="00053EBE">
            <w:pPr>
              <w:jc w:val="center"/>
              <w:rPr>
                <w:rFonts w:ascii="Times New Roman" w:hAnsi="Times New Roman"/>
                <w:sz w:val="14"/>
                <w:szCs w:val="25"/>
              </w:rPr>
            </w:pPr>
          </w:p>
        </w:tc>
        <w:tc>
          <w:tcPr>
            <w:tcW w:w="306" w:type="dxa"/>
            <w:tcBorders>
              <w:top w:val="nil"/>
              <w:left w:val="nil"/>
              <w:bottom w:val="nil"/>
              <w:right w:val="nil"/>
            </w:tcBorders>
            <w:shd w:val="clear" w:color="auto" w:fill="auto"/>
            <w:textDirection w:val="btLr"/>
            <w:vAlign w:val="bottom"/>
            <w:hideMark/>
          </w:tcPr>
          <w:p w14:paraId="78806590" w14:textId="77777777" w:rsidR="00053EBE" w:rsidRPr="00A214B3" w:rsidRDefault="00053EBE" w:rsidP="00053EBE">
            <w:pPr>
              <w:jc w:val="center"/>
              <w:rPr>
                <w:rFonts w:ascii="Times New Roman" w:hAnsi="Times New Roman"/>
                <w:sz w:val="14"/>
                <w:szCs w:val="25"/>
              </w:rPr>
            </w:pPr>
          </w:p>
        </w:tc>
        <w:tc>
          <w:tcPr>
            <w:tcW w:w="306" w:type="dxa"/>
            <w:tcBorders>
              <w:top w:val="nil"/>
              <w:left w:val="nil"/>
              <w:bottom w:val="nil"/>
              <w:right w:val="nil"/>
            </w:tcBorders>
            <w:shd w:val="clear" w:color="auto" w:fill="auto"/>
            <w:textDirection w:val="btLr"/>
            <w:vAlign w:val="bottom"/>
            <w:hideMark/>
          </w:tcPr>
          <w:p w14:paraId="70C535DA" w14:textId="77777777" w:rsidR="00053EBE" w:rsidRPr="00A214B3" w:rsidRDefault="00053EBE" w:rsidP="00053EBE">
            <w:pPr>
              <w:jc w:val="center"/>
              <w:rPr>
                <w:rFonts w:ascii="Times New Roman" w:hAnsi="Times New Roman"/>
                <w:sz w:val="14"/>
                <w:szCs w:val="25"/>
              </w:rPr>
            </w:pPr>
          </w:p>
        </w:tc>
        <w:tc>
          <w:tcPr>
            <w:tcW w:w="381" w:type="dxa"/>
            <w:tcBorders>
              <w:top w:val="nil"/>
              <w:left w:val="nil"/>
              <w:bottom w:val="nil"/>
              <w:right w:val="nil"/>
            </w:tcBorders>
            <w:shd w:val="clear" w:color="auto" w:fill="auto"/>
            <w:textDirection w:val="btLr"/>
            <w:vAlign w:val="bottom"/>
            <w:hideMark/>
          </w:tcPr>
          <w:p w14:paraId="58AFE5CE" w14:textId="77777777" w:rsidR="00053EBE" w:rsidRPr="00A214B3" w:rsidRDefault="00053EBE" w:rsidP="00053EBE">
            <w:pPr>
              <w:jc w:val="center"/>
              <w:rPr>
                <w:rFonts w:ascii="Times New Roman" w:hAnsi="Times New Roman"/>
                <w:sz w:val="14"/>
                <w:szCs w:val="25"/>
              </w:rPr>
            </w:pPr>
          </w:p>
        </w:tc>
        <w:tc>
          <w:tcPr>
            <w:tcW w:w="306" w:type="dxa"/>
            <w:tcBorders>
              <w:top w:val="nil"/>
              <w:left w:val="nil"/>
              <w:bottom w:val="nil"/>
              <w:right w:val="nil"/>
            </w:tcBorders>
            <w:shd w:val="clear" w:color="auto" w:fill="auto"/>
            <w:textDirection w:val="btLr"/>
            <w:vAlign w:val="bottom"/>
            <w:hideMark/>
          </w:tcPr>
          <w:p w14:paraId="6F0FE22E" w14:textId="77777777" w:rsidR="00053EBE" w:rsidRPr="00A214B3" w:rsidRDefault="00053EBE" w:rsidP="00053EBE">
            <w:pPr>
              <w:jc w:val="center"/>
              <w:rPr>
                <w:rFonts w:ascii="Times New Roman" w:hAnsi="Times New Roman"/>
                <w:sz w:val="14"/>
                <w:szCs w:val="25"/>
              </w:rPr>
            </w:pPr>
          </w:p>
        </w:tc>
        <w:tc>
          <w:tcPr>
            <w:tcW w:w="306" w:type="dxa"/>
            <w:tcBorders>
              <w:top w:val="nil"/>
              <w:left w:val="nil"/>
              <w:bottom w:val="nil"/>
              <w:right w:val="nil"/>
            </w:tcBorders>
            <w:shd w:val="clear" w:color="auto" w:fill="auto"/>
            <w:textDirection w:val="btLr"/>
            <w:vAlign w:val="bottom"/>
            <w:hideMark/>
          </w:tcPr>
          <w:p w14:paraId="4F64F074" w14:textId="77777777" w:rsidR="00053EBE" w:rsidRPr="00A214B3" w:rsidRDefault="00053EBE" w:rsidP="00053EBE">
            <w:pPr>
              <w:jc w:val="center"/>
              <w:rPr>
                <w:rFonts w:ascii="Times New Roman" w:hAnsi="Times New Roman"/>
                <w:sz w:val="14"/>
                <w:szCs w:val="25"/>
              </w:rPr>
            </w:pPr>
          </w:p>
        </w:tc>
        <w:tc>
          <w:tcPr>
            <w:tcW w:w="306" w:type="dxa"/>
            <w:tcBorders>
              <w:top w:val="nil"/>
              <w:left w:val="nil"/>
              <w:bottom w:val="nil"/>
              <w:right w:val="nil"/>
            </w:tcBorders>
            <w:shd w:val="clear" w:color="auto" w:fill="auto"/>
            <w:textDirection w:val="btLr"/>
            <w:vAlign w:val="bottom"/>
            <w:hideMark/>
          </w:tcPr>
          <w:p w14:paraId="6E6961C9" w14:textId="77777777" w:rsidR="00053EBE" w:rsidRPr="00A214B3" w:rsidRDefault="00053EBE" w:rsidP="00053EBE">
            <w:pPr>
              <w:jc w:val="center"/>
              <w:rPr>
                <w:rFonts w:ascii="Times New Roman" w:hAnsi="Times New Roman"/>
                <w:sz w:val="14"/>
                <w:szCs w:val="25"/>
              </w:rPr>
            </w:pPr>
          </w:p>
        </w:tc>
        <w:tc>
          <w:tcPr>
            <w:tcW w:w="357" w:type="dxa"/>
            <w:tcBorders>
              <w:top w:val="nil"/>
              <w:left w:val="nil"/>
              <w:bottom w:val="nil"/>
              <w:right w:val="nil"/>
            </w:tcBorders>
            <w:shd w:val="clear" w:color="auto" w:fill="auto"/>
            <w:textDirection w:val="btLr"/>
            <w:vAlign w:val="bottom"/>
            <w:hideMark/>
          </w:tcPr>
          <w:p w14:paraId="5BD95F71" w14:textId="77777777" w:rsidR="00053EBE" w:rsidRPr="00A214B3" w:rsidRDefault="00053EBE" w:rsidP="00053EBE">
            <w:pPr>
              <w:jc w:val="center"/>
              <w:rPr>
                <w:rFonts w:ascii="Times New Roman" w:hAnsi="Times New Roman"/>
                <w:sz w:val="14"/>
                <w:szCs w:val="25"/>
              </w:rPr>
            </w:pPr>
          </w:p>
        </w:tc>
        <w:tc>
          <w:tcPr>
            <w:tcW w:w="306" w:type="dxa"/>
            <w:tcBorders>
              <w:top w:val="nil"/>
              <w:left w:val="nil"/>
              <w:bottom w:val="nil"/>
              <w:right w:val="nil"/>
            </w:tcBorders>
            <w:shd w:val="clear" w:color="auto" w:fill="auto"/>
            <w:textDirection w:val="btLr"/>
            <w:vAlign w:val="bottom"/>
            <w:hideMark/>
          </w:tcPr>
          <w:p w14:paraId="3D2F62F8" w14:textId="77777777" w:rsidR="00053EBE" w:rsidRPr="00A214B3" w:rsidRDefault="00053EBE" w:rsidP="00053EBE">
            <w:pPr>
              <w:jc w:val="center"/>
              <w:rPr>
                <w:rFonts w:ascii="Times New Roman" w:hAnsi="Times New Roman"/>
                <w:sz w:val="14"/>
                <w:szCs w:val="25"/>
              </w:rPr>
            </w:pPr>
          </w:p>
        </w:tc>
        <w:tc>
          <w:tcPr>
            <w:tcW w:w="306" w:type="dxa"/>
            <w:tcBorders>
              <w:top w:val="nil"/>
              <w:left w:val="nil"/>
              <w:bottom w:val="nil"/>
              <w:right w:val="nil"/>
            </w:tcBorders>
            <w:shd w:val="clear" w:color="auto" w:fill="auto"/>
            <w:textDirection w:val="btLr"/>
            <w:vAlign w:val="bottom"/>
            <w:hideMark/>
          </w:tcPr>
          <w:p w14:paraId="5DF493AB" w14:textId="77777777" w:rsidR="00053EBE" w:rsidRPr="00A214B3" w:rsidRDefault="00053EBE" w:rsidP="00053EBE">
            <w:pPr>
              <w:jc w:val="center"/>
              <w:rPr>
                <w:rFonts w:ascii="Times New Roman" w:hAnsi="Times New Roman"/>
                <w:sz w:val="14"/>
                <w:szCs w:val="25"/>
              </w:rPr>
            </w:pPr>
          </w:p>
        </w:tc>
        <w:tc>
          <w:tcPr>
            <w:tcW w:w="306" w:type="dxa"/>
            <w:tcBorders>
              <w:top w:val="nil"/>
              <w:left w:val="nil"/>
              <w:bottom w:val="nil"/>
              <w:right w:val="nil"/>
            </w:tcBorders>
            <w:shd w:val="clear" w:color="auto" w:fill="auto"/>
            <w:textDirection w:val="btLr"/>
            <w:vAlign w:val="bottom"/>
            <w:hideMark/>
          </w:tcPr>
          <w:p w14:paraId="0AD1DD38" w14:textId="77777777" w:rsidR="00053EBE" w:rsidRPr="00A214B3" w:rsidRDefault="00053EBE" w:rsidP="00053EBE">
            <w:pPr>
              <w:jc w:val="center"/>
              <w:rPr>
                <w:rFonts w:ascii="Times New Roman" w:hAnsi="Times New Roman"/>
                <w:sz w:val="14"/>
                <w:szCs w:val="25"/>
              </w:rPr>
            </w:pPr>
          </w:p>
        </w:tc>
        <w:tc>
          <w:tcPr>
            <w:tcW w:w="358" w:type="dxa"/>
            <w:tcBorders>
              <w:top w:val="nil"/>
              <w:left w:val="nil"/>
              <w:bottom w:val="nil"/>
              <w:right w:val="nil"/>
            </w:tcBorders>
            <w:shd w:val="clear" w:color="auto" w:fill="auto"/>
            <w:noWrap/>
            <w:vAlign w:val="bottom"/>
            <w:hideMark/>
          </w:tcPr>
          <w:p w14:paraId="30205582" w14:textId="77777777" w:rsidR="00053EBE" w:rsidRPr="00A214B3" w:rsidRDefault="00053EBE" w:rsidP="00053EBE">
            <w:pPr>
              <w:rPr>
                <w:rFonts w:ascii="Times New Roman" w:hAnsi="Times New Roman"/>
                <w:sz w:val="14"/>
                <w:szCs w:val="22"/>
              </w:rPr>
            </w:pPr>
          </w:p>
        </w:tc>
        <w:tc>
          <w:tcPr>
            <w:tcW w:w="619" w:type="dxa"/>
            <w:tcBorders>
              <w:top w:val="nil"/>
              <w:left w:val="nil"/>
              <w:bottom w:val="nil"/>
              <w:right w:val="nil"/>
            </w:tcBorders>
            <w:shd w:val="clear" w:color="auto" w:fill="auto"/>
            <w:noWrap/>
            <w:vAlign w:val="bottom"/>
            <w:hideMark/>
          </w:tcPr>
          <w:p w14:paraId="637D1D7D" w14:textId="77777777" w:rsidR="00053EBE" w:rsidRPr="00A214B3" w:rsidRDefault="00053EBE" w:rsidP="00053EBE">
            <w:pPr>
              <w:rPr>
                <w:rFonts w:ascii="Times New Roman" w:hAnsi="Times New Roman"/>
                <w:sz w:val="14"/>
                <w:szCs w:val="22"/>
              </w:rPr>
            </w:pPr>
          </w:p>
        </w:tc>
        <w:tc>
          <w:tcPr>
            <w:tcW w:w="567" w:type="dxa"/>
            <w:tcBorders>
              <w:top w:val="nil"/>
              <w:left w:val="nil"/>
              <w:bottom w:val="nil"/>
              <w:right w:val="nil"/>
            </w:tcBorders>
            <w:shd w:val="clear" w:color="auto" w:fill="auto"/>
            <w:noWrap/>
            <w:vAlign w:val="bottom"/>
            <w:hideMark/>
          </w:tcPr>
          <w:p w14:paraId="51E12644" w14:textId="77777777" w:rsidR="00053EBE" w:rsidRPr="00A214B3" w:rsidRDefault="00053EBE" w:rsidP="00053EBE">
            <w:pPr>
              <w:rPr>
                <w:rFonts w:ascii="Times New Roman" w:hAnsi="Times New Roman"/>
                <w:sz w:val="14"/>
                <w:szCs w:val="22"/>
              </w:rPr>
            </w:pPr>
          </w:p>
        </w:tc>
        <w:tc>
          <w:tcPr>
            <w:tcW w:w="573" w:type="dxa"/>
            <w:tcBorders>
              <w:top w:val="nil"/>
              <w:left w:val="nil"/>
              <w:bottom w:val="nil"/>
              <w:right w:val="nil"/>
            </w:tcBorders>
            <w:shd w:val="clear" w:color="auto" w:fill="auto"/>
            <w:noWrap/>
            <w:vAlign w:val="bottom"/>
            <w:hideMark/>
          </w:tcPr>
          <w:p w14:paraId="4585E115" w14:textId="77777777" w:rsidR="00053EBE" w:rsidRPr="00A214B3" w:rsidRDefault="00053EBE" w:rsidP="00053EBE">
            <w:pPr>
              <w:rPr>
                <w:rFonts w:ascii="Times New Roman" w:hAnsi="Times New Roman"/>
                <w:sz w:val="14"/>
                <w:szCs w:val="22"/>
              </w:rPr>
            </w:pPr>
          </w:p>
        </w:tc>
        <w:tc>
          <w:tcPr>
            <w:tcW w:w="426" w:type="dxa"/>
            <w:tcBorders>
              <w:top w:val="nil"/>
              <w:left w:val="nil"/>
              <w:bottom w:val="nil"/>
              <w:right w:val="nil"/>
            </w:tcBorders>
            <w:shd w:val="clear" w:color="auto" w:fill="auto"/>
            <w:noWrap/>
            <w:vAlign w:val="bottom"/>
            <w:hideMark/>
          </w:tcPr>
          <w:p w14:paraId="3C18CF6D" w14:textId="77777777" w:rsidR="00053EBE" w:rsidRPr="00A214B3" w:rsidRDefault="00053EBE" w:rsidP="00053EBE">
            <w:pPr>
              <w:rPr>
                <w:rFonts w:ascii="Times New Roman" w:hAnsi="Times New Roman"/>
                <w:sz w:val="14"/>
                <w:szCs w:val="22"/>
              </w:rPr>
            </w:pPr>
          </w:p>
        </w:tc>
        <w:tc>
          <w:tcPr>
            <w:tcW w:w="425" w:type="dxa"/>
            <w:gridSpan w:val="2"/>
            <w:tcBorders>
              <w:top w:val="nil"/>
              <w:left w:val="nil"/>
              <w:bottom w:val="nil"/>
              <w:right w:val="nil"/>
            </w:tcBorders>
            <w:shd w:val="clear" w:color="auto" w:fill="auto"/>
            <w:noWrap/>
            <w:vAlign w:val="bottom"/>
            <w:hideMark/>
          </w:tcPr>
          <w:p w14:paraId="1EDA588C" w14:textId="77777777" w:rsidR="00053EBE" w:rsidRPr="00A214B3" w:rsidRDefault="00053EBE" w:rsidP="00053EBE">
            <w:pPr>
              <w:rPr>
                <w:rFonts w:ascii="Times New Roman" w:hAnsi="Times New Roman"/>
                <w:sz w:val="14"/>
                <w:szCs w:val="22"/>
              </w:rPr>
            </w:pPr>
          </w:p>
        </w:tc>
        <w:tc>
          <w:tcPr>
            <w:tcW w:w="306" w:type="dxa"/>
            <w:gridSpan w:val="2"/>
            <w:tcBorders>
              <w:top w:val="nil"/>
              <w:left w:val="nil"/>
              <w:bottom w:val="nil"/>
              <w:right w:val="nil"/>
            </w:tcBorders>
            <w:shd w:val="clear" w:color="auto" w:fill="auto"/>
            <w:noWrap/>
            <w:vAlign w:val="bottom"/>
            <w:hideMark/>
          </w:tcPr>
          <w:p w14:paraId="3983C56E" w14:textId="77777777" w:rsidR="00053EBE" w:rsidRPr="00A214B3" w:rsidRDefault="00053EBE" w:rsidP="00053EBE">
            <w:pPr>
              <w:rPr>
                <w:rFonts w:ascii="Times New Roman" w:hAnsi="Times New Roman"/>
                <w:sz w:val="14"/>
                <w:szCs w:val="22"/>
              </w:rPr>
            </w:pPr>
          </w:p>
        </w:tc>
        <w:tc>
          <w:tcPr>
            <w:tcW w:w="522" w:type="dxa"/>
            <w:gridSpan w:val="2"/>
            <w:tcBorders>
              <w:top w:val="nil"/>
              <w:left w:val="nil"/>
              <w:bottom w:val="nil"/>
              <w:right w:val="nil"/>
            </w:tcBorders>
            <w:shd w:val="clear" w:color="auto" w:fill="auto"/>
            <w:noWrap/>
            <w:vAlign w:val="bottom"/>
            <w:hideMark/>
          </w:tcPr>
          <w:p w14:paraId="0F39ED3F" w14:textId="77777777" w:rsidR="00053EBE" w:rsidRPr="00A214B3" w:rsidRDefault="00053EBE" w:rsidP="00053EBE">
            <w:pPr>
              <w:rPr>
                <w:rFonts w:ascii="Times New Roman" w:hAnsi="Times New Roman"/>
                <w:sz w:val="14"/>
                <w:szCs w:val="22"/>
              </w:rPr>
            </w:pPr>
          </w:p>
        </w:tc>
      </w:tr>
      <w:tr w:rsidR="00053EBE" w:rsidRPr="00A214B3" w14:paraId="5758508F" w14:textId="77777777" w:rsidTr="00053EBE">
        <w:trPr>
          <w:gridAfter w:val="1"/>
          <w:wAfter w:w="141" w:type="dxa"/>
          <w:trHeight w:val="675"/>
        </w:trPr>
        <w:tc>
          <w:tcPr>
            <w:tcW w:w="490" w:type="dxa"/>
            <w:tcBorders>
              <w:top w:val="nil"/>
              <w:left w:val="single" w:sz="8" w:space="0" w:color="auto"/>
              <w:bottom w:val="single" w:sz="8" w:space="0" w:color="auto"/>
              <w:right w:val="single" w:sz="8" w:space="0" w:color="auto"/>
            </w:tcBorders>
            <w:shd w:val="clear" w:color="auto" w:fill="auto"/>
            <w:vAlign w:val="center"/>
            <w:hideMark/>
          </w:tcPr>
          <w:p w14:paraId="494AAF6D"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1.1.1</w:t>
            </w:r>
          </w:p>
        </w:tc>
        <w:tc>
          <w:tcPr>
            <w:tcW w:w="3736" w:type="dxa"/>
            <w:tcBorders>
              <w:top w:val="nil"/>
              <w:left w:val="nil"/>
              <w:bottom w:val="single" w:sz="8" w:space="0" w:color="auto"/>
              <w:right w:val="single" w:sz="8" w:space="0" w:color="auto"/>
            </w:tcBorders>
            <w:shd w:val="clear" w:color="auto" w:fill="auto"/>
            <w:vAlign w:val="bottom"/>
            <w:hideMark/>
          </w:tcPr>
          <w:p w14:paraId="5138D70B"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La totalidad de los planos de la oferta técnica se presentan en formato digital (</w:t>
            </w:r>
            <w:proofErr w:type="spellStart"/>
            <w:r w:rsidRPr="00A214B3">
              <w:rPr>
                <w:rFonts w:ascii="Times New Roman" w:hAnsi="Times New Roman"/>
                <w:sz w:val="14"/>
                <w:szCs w:val="25"/>
              </w:rPr>
              <w:t>dwg</w:t>
            </w:r>
            <w:proofErr w:type="spellEnd"/>
            <w:r w:rsidRPr="00A214B3">
              <w:rPr>
                <w:rFonts w:ascii="Times New Roman" w:hAnsi="Times New Roman"/>
                <w:sz w:val="14"/>
                <w:szCs w:val="25"/>
              </w:rPr>
              <w:t xml:space="preserve">) </w:t>
            </w:r>
            <w:proofErr w:type="spellStart"/>
            <w:r w:rsidRPr="00A214B3">
              <w:rPr>
                <w:rFonts w:ascii="Times New Roman" w:hAnsi="Times New Roman"/>
                <w:sz w:val="14"/>
                <w:szCs w:val="25"/>
              </w:rPr>
              <w:t>vectorizado</w:t>
            </w:r>
            <w:proofErr w:type="spellEnd"/>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0C9E90CC"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nil"/>
              <w:right w:val="single" w:sz="4" w:space="0" w:color="auto"/>
            </w:tcBorders>
            <w:shd w:val="clear" w:color="000000" w:fill="F2F2F2"/>
            <w:noWrap/>
            <w:vAlign w:val="center"/>
            <w:hideMark/>
          </w:tcPr>
          <w:p w14:paraId="3A25A6BF" w14:textId="77777777" w:rsidR="00053EBE" w:rsidRPr="00A214B3" w:rsidRDefault="00053EBE" w:rsidP="00053EBE">
            <w:pPr>
              <w:jc w:val="center"/>
              <w:rPr>
                <w:rFonts w:ascii="Times New Roman" w:hAnsi="Times New Roman"/>
                <w:sz w:val="14"/>
                <w:szCs w:val="22"/>
              </w:rPr>
            </w:pPr>
            <w:r w:rsidRPr="00A214B3">
              <w:rPr>
                <w:rFonts w:ascii="Times New Roman" w:hAnsi="Times New Roman"/>
                <w:sz w:val="14"/>
                <w:szCs w:val="22"/>
              </w:rPr>
              <w:t>3</w:t>
            </w:r>
          </w:p>
        </w:tc>
        <w:tc>
          <w:tcPr>
            <w:tcW w:w="350" w:type="dxa"/>
            <w:tcBorders>
              <w:top w:val="nil"/>
              <w:left w:val="nil"/>
              <w:bottom w:val="nil"/>
              <w:right w:val="nil"/>
            </w:tcBorders>
            <w:shd w:val="clear" w:color="auto" w:fill="auto"/>
            <w:noWrap/>
            <w:vAlign w:val="bottom"/>
            <w:hideMark/>
          </w:tcPr>
          <w:p w14:paraId="517AAF8C"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6AAD769B"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AC15F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33D36FA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16F727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B86674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2E346C1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C23F77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AD957C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F09A5C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302931D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769AC4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C03930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02BA4C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single" w:sz="4" w:space="0" w:color="auto"/>
              <w:left w:val="nil"/>
              <w:bottom w:val="single" w:sz="4" w:space="0" w:color="auto"/>
              <w:right w:val="single" w:sz="4" w:space="0" w:color="auto"/>
            </w:tcBorders>
            <w:shd w:val="clear" w:color="auto" w:fill="auto"/>
            <w:noWrap/>
            <w:vAlign w:val="center"/>
            <w:hideMark/>
          </w:tcPr>
          <w:p w14:paraId="055DDD5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619" w:type="dxa"/>
            <w:tcBorders>
              <w:top w:val="single" w:sz="4" w:space="0" w:color="auto"/>
              <w:left w:val="nil"/>
              <w:bottom w:val="single" w:sz="4" w:space="0" w:color="auto"/>
              <w:right w:val="single" w:sz="4" w:space="0" w:color="auto"/>
            </w:tcBorders>
            <w:shd w:val="clear" w:color="auto" w:fill="auto"/>
            <w:noWrap/>
            <w:vAlign w:val="center"/>
            <w:hideMark/>
          </w:tcPr>
          <w:p w14:paraId="7D00DAB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24D2D02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single" w:sz="4" w:space="0" w:color="auto"/>
              <w:left w:val="nil"/>
              <w:bottom w:val="single" w:sz="4" w:space="0" w:color="auto"/>
              <w:right w:val="single" w:sz="4" w:space="0" w:color="auto"/>
            </w:tcBorders>
            <w:shd w:val="clear" w:color="auto" w:fill="auto"/>
            <w:noWrap/>
            <w:vAlign w:val="center"/>
            <w:hideMark/>
          </w:tcPr>
          <w:p w14:paraId="468955B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14:paraId="1DAB3C7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gridSpan w:val="2"/>
            <w:tcBorders>
              <w:top w:val="single" w:sz="4" w:space="0" w:color="auto"/>
              <w:left w:val="nil"/>
              <w:bottom w:val="single" w:sz="4" w:space="0" w:color="auto"/>
              <w:right w:val="single" w:sz="4" w:space="0" w:color="auto"/>
            </w:tcBorders>
            <w:shd w:val="clear" w:color="auto" w:fill="auto"/>
            <w:noWrap/>
            <w:vAlign w:val="center"/>
            <w:hideMark/>
          </w:tcPr>
          <w:p w14:paraId="4D3C081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30EFFD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gridSpan w:val="2"/>
            <w:tcBorders>
              <w:top w:val="single" w:sz="4" w:space="0" w:color="auto"/>
              <w:left w:val="nil"/>
              <w:bottom w:val="single" w:sz="4" w:space="0" w:color="auto"/>
              <w:right w:val="single" w:sz="4" w:space="0" w:color="auto"/>
            </w:tcBorders>
            <w:shd w:val="clear" w:color="auto" w:fill="auto"/>
            <w:noWrap/>
            <w:vAlign w:val="center"/>
            <w:hideMark/>
          </w:tcPr>
          <w:p w14:paraId="4178EE3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1DBD774C" w14:textId="77777777" w:rsidTr="00053EBE">
        <w:trPr>
          <w:gridAfter w:val="1"/>
          <w:wAfter w:w="141" w:type="dxa"/>
          <w:trHeight w:val="660"/>
        </w:trPr>
        <w:tc>
          <w:tcPr>
            <w:tcW w:w="490"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721752D7"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1.12</w:t>
            </w:r>
          </w:p>
        </w:tc>
        <w:tc>
          <w:tcPr>
            <w:tcW w:w="3736" w:type="dxa"/>
            <w:tcBorders>
              <w:top w:val="single" w:sz="8" w:space="0" w:color="auto"/>
              <w:left w:val="nil"/>
              <w:bottom w:val="single" w:sz="4" w:space="0" w:color="auto"/>
              <w:right w:val="single" w:sz="8" w:space="0" w:color="auto"/>
            </w:tcBorders>
            <w:shd w:val="clear" w:color="auto" w:fill="auto"/>
            <w:vAlign w:val="bottom"/>
            <w:hideMark/>
          </w:tcPr>
          <w:p w14:paraId="03D1FA98"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totalidad de los planos que conforman el PT-3.4 (Plantas </w:t>
            </w:r>
            <w:proofErr w:type="spellStart"/>
            <w:r w:rsidRPr="00A214B3">
              <w:rPr>
                <w:rFonts w:ascii="Times New Roman" w:hAnsi="Times New Roman"/>
                <w:sz w:val="14"/>
                <w:szCs w:val="25"/>
              </w:rPr>
              <w:t>Arquitectonicas</w:t>
            </w:r>
            <w:proofErr w:type="spellEnd"/>
            <w:r w:rsidRPr="00A214B3">
              <w:rPr>
                <w:rFonts w:ascii="Times New Roman" w:hAnsi="Times New Roman"/>
                <w:sz w:val="14"/>
                <w:szCs w:val="25"/>
              </w:rPr>
              <w:t xml:space="preserve"> por nivel) de la oferta técnica se presentan en formato impreso como mínimo a escala 1:100 y cumple con los requerimientos de las Bases.</w:t>
            </w:r>
          </w:p>
        </w:tc>
        <w:tc>
          <w:tcPr>
            <w:tcW w:w="161" w:type="dxa"/>
            <w:tcBorders>
              <w:top w:val="nil"/>
              <w:left w:val="nil"/>
              <w:bottom w:val="nil"/>
              <w:right w:val="nil"/>
            </w:tcBorders>
            <w:shd w:val="clear" w:color="auto" w:fill="auto"/>
            <w:noWrap/>
            <w:vAlign w:val="bottom"/>
            <w:hideMark/>
          </w:tcPr>
          <w:p w14:paraId="29874FB1"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709152A" w14:textId="77777777" w:rsidR="00053EBE" w:rsidRPr="00A214B3" w:rsidRDefault="00053EBE" w:rsidP="00053EBE">
            <w:pPr>
              <w:jc w:val="center"/>
              <w:rPr>
                <w:rFonts w:ascii="Times New Roman" w:hAnsi="Times New Roman"/>
                <w:sz w:val="14"/>
                <w:szCs w:val="22"/>
              </w:rPr>
            </w:pPr>
            <w:r w:rsidRPr="00A214B3">
              <w:rPr>
                <w:rFonts w:ascii="Times New Roman" w:hAnsi="Times New Roman"/>
                <w:sz w:val="14"/>
                <w:szCs w:val="22"/>
              </w:rPr>
              <w:t>3</w:t>
            </w:r>
          </w:p>
        </w:tc>
        <w:tc>
          <w:tcPr>
            <w:tcW w:w="350" w:type="dxa"/>
            <w:tcBorders>
              <w:top w:val="nil"/>
              <w:left w:val="nil"/>
              <w:bottom w:val="nil"/>
              <w:right w:val="nil"/>
            </w:tcBorders>
            <w:shd w:val="clear" w:color="auto" w:fill="auto"/>
            <w:noWrap/>
            <w:vAlign w:val="bottom"/>
            <w:hideMark/>
          </w:tcPr>
          <w:p w14:paraId="427DBA42"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6C5F532F"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200730C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4EE7222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4150BA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66DD4D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3E8A687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ED741F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30AE10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36673E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1C7A040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FFA0CA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6C39F9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9CEE7B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319BE1E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619" w:type="dxa"/>
            <w:tcBorders>
              <w:top w:val="nil"/>
              <w:left w:val="nil"/>
              <w:bottom w:val="single" w:sz="4" w:space="0" w:color="auto"/>
              <w:right w:val="single" w:sz="4" w:space="0" w:color="auto"/>
            </w:tcBorders>
            <w:shd w:val="clear" w:color="auto" w:fill="auto"/>
            <w:noWrap/>
            <w:vAlign w:val="center"/>
            <w:hideMark/>
          </w:tcPr>
          <w:p w14:paraId="4435F18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64805C2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2B5C2B4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09F4CD8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gridSpan w:val="2"/>
            <w:tcBorders>
              <w:top w:val="nil"/>
              <w:left w:val="nil"/>
              <w:bottom w:val="single" w:sz="4" w:space="0" w:color="auto"/>
              <w:right w:val="single" w:sz="4" w:space="0" w:color="auto"/>
            </w:tcBorders>
            <w:shd w:val="clear" w:color="auto" w:fill="auto"/>
            <w:noWrap/>
            <w:vAlign w:val="center"/>
            <w:hideMark/>
          </w:tcPr>
          <w:p w14:paraId="0F7CCD1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gridSpan w:val="2"/>
            <w:tcBorders>
              <w:top w:val="nil"/>
              <w:left w:val="nil"/>
              <w:bottom w:val="single" w:sz="4" w:space="0" w:color="auto"/>
              <w:right w:val="single" w:sz="4" w:space="0" w:color="auto"/>
            </w:tcBorders>
            <w:shd w:val="clear" w:color="auto" w:fill="auto"/>
            <w:noWrap/>
            <w:vAlign w:val="center"/>
            <w:hideMark/>
          </w:tcPr>
          <w:p w14:paraId="41D4D58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gridSpan w:val="2"/>
            <w:tcBorders>
              <w:top w:val="nil"/>
              <w:left w:val="nil"/>
              <w:bottom w:val="single" w:sz="4" w:space="0" w:color="auto"/>
              <w:right w:val="single" w:sz="4" w:space="0" w:color="auto"/>
            </w:tcBorders>
            <w:shd w:val="clear" w:color="auto" w:fill="auto"/>
            <w:noWrap/>
            <w:vAlign w:val="center"/>
            <w:hideMark/>
          </w:tcPr>
          <w:p w14:paraId="1D1084A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bl>
    <w:p w14:paraId="17EFB8E1" w14:textId="77777777" w:rsidR="00053EBE" w:rsidRDefault="00053EBE">
      <w:r>
        <w:br w:type="page"/>
      </w:r>
    </w:p>
    <w:tbl>
      <w:tblPr>
        <w:tblW w:w="13234" w:type="dxa"/>
        <w:tblInd w:w="55" w:type="dxa"/>
        <w:tblLayout w:type="fixed"/>
        <w:tblCellMar>
          <w:left w:w="70" w:type="dxa"/>
          <w:right w:w="70" w:type="dxa"/>
        </w:tblCellMar>
        <w:tblLook w:val="04A0" w:firstRow="1" w:lastRow="0" w:firstColumn="1" w:lastColumn="0" w:noHBand="0" w:noVBand="1"/>
      </w:tblPr>
      <w:tblGrid>
        <w:gridCol w:w="490"/>
        <w:gridCol w:w="3736"/>
        <w:gridCol w:w="161"/>
        <w:gridCol w:w="553"/>
        <w:gridCol w:w="350"/>
        <w:gridCol w:w="161"/>
        <w:gridCol w:w="376"/>
        <w:gridCol w:w="425"/>
        <w:gridCol w:w="306"/>
        <w:gridCol w:w="306"/>
        <w:gridCol w:w="381"/>
        <w:gridCol w:w="306"/>
        <w:gridCol w:w="306"/>
        <w:gridCol w:w="306"/>
        <w:gridCol w:w="357"/>
        <w:gridCol w:w="306"/>
        <w:gridCol w:w="306"/>
        <w:gridCol w:w="306"/>
        <w:gridCol w:w="358"/>
        <w:gridCol w:w="619"/>
        <w:gridCol w:w="567"/>
        <w:gridCol w:w="573"/>
        <w:gridCol w:w="426"/>
        <w:gridCol w:w="425"/>
        <w:gridCol w:w="306"/>
        <w:gridCol w:w="522"/>
      </w:tblGrid>
      <w:tr w:rsidR="00053EBE" w:rsidRPr="00A214B3" w14:paraId="34887470" w14:textId="77777777" w:rsidTr="00053EBE">
        <w:trPr>
          <w:trHeight w:val="340"/>
        </w:trPr>
        <w:tc>
          <w:tcPr>
            <w:tcW w:w="490"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14:paraId="089671C9" w14:textId="404E53C0" w:rsidR="00053EBE" w:rsidRPr="00A214B3" w:rsidRDefault="00053EBE" w:rsidP="00053EBE">
            <w:pPr>
              <w:jc w:val="center"/>
              <w:rPr>
                <w:rFonts w:ascii="Times New Roman" w:hAnsi="Times New Roman"/>
                <w:b/>
                <w:bCs/>
                <w:sz w:val="14"/>
                <w:szCs w:val="25"/>
              </w:rPr>
            </w:pPr>
            <w:r w:rsidRPr="00A214B3">
              <w:rPr>
                <w:rFonts w:ascii="Times New Roman" w:hAnsi="Times New Roman"/>
                <w:b/>
                <w:bCs/>
                <w:sz w:val="14"/>
                <w:szCs w:val="25"/>
              </w:rPr>
              <w:t>1.2</w:t>
            </w:r>
          </w:p>
        </w:tc>
        <w:tc>
          <w:tcPr>
            <w:tcW w:w="3736" w:type="dxa"/>
            <w:tcBorders>
              <w:top w:val="single" w:sz="8" w:space="0" w:color="auto"/>
              <w:left w:val="nil"/>
              <w:bottom w:val="single" w:sz="8" w:space="0" w:color="auto"/>
              <w:right w:val="single" w:sz="8" w:space="0" w:color="auto"/>
            </w:tcBorders>
            <w:shd w:val="clear" w:color="000000" w:fill="BFBFBF"/>
            <w:vAlign w:val="bottom"/>
            <w:hideMark/>
          </w:tcPr>
          <w:p w14:paraId="0E97D0F6" w14:textId="77777777" w:rsidR="00053EBE" w:rsidRPr="00A214B3" w:rsidRDefault="00053EBE" w:rsidP="00053EBE">
            <w:pPr>
              <w:rPr>
                <w:rFonts w:ascii="Times New Roman" w:hAnsi="Times New Roman"/>
                <w:b/>
                <w:bCs/>
                <w:sz w:val="14"/>
                <w:szCs w:val="25"/>
              </w:rPr>
            </w:pPr>
            <w:r w:rsidRPr="00A214B3">
              <w:rPr>
                <w:rFonts w:ascii="Times New Roman" w:hAnsi="Times New Roman"/>
                <w:b/>
                <w:bCs/>
                <w:sz w:val="14"/>
                <w:szCs w:val="25"/>
              </w:rPr>
              <w:t>CARACTERÍSTICAS DEL INMUEBLE</w:t>
            </w:r>
          </w:p>
        </w:tc>
        <w:tc>
          <w:tcPr>
            <w:tcW w:w="161" w:type="dxa"/>
            <w:tcBorders>
              <w:top w:val="nil"/>
              <w:left w:val="nil"/>
              <w:bottom w:val="nil"/>
              <w:right w:val="nil"/>
            </w:tcBorders>
            <w:shd w:val="clear" w:color="auto" w:fill="auto"/>
            <w:noWrap/>
            <w:vAlign w:val="bottom"/>
            <w:hideMark/>
          </w:tcPr>
          <w:p w14:paraId="713835E5" w14:textId="77777777" w:rsidR="00053EBE" w:rsidRPr="00A214B3" w:rsidRDefault="00053EBE" w:rsidP="00053EBE">
            <w:pPr>
              <w:rPr>
                <w:rFonts w:ascii="Times New Roman" w:hAnsi="Times New Roman"/>
                <w:sz w:val="14"/>
                <w:szCs w:val="22"/>
              </w:rPr>
            </w:pPr>
          </w:p>
        </w:tc>
        <w:tc>
          <w:tcPr>
            <w:tcW w:w="553"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14788BCE"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4</w:t>
            </w:r>
          </w:p>
        </w:tc>
        <w:tc>
          <w:tcPr>
            <w:tcW w:w="350" w:type="dxa"/>
            <w:tcBorders>
              <w:top w:val="nil"/>
              <w:left w:val="nil"/>
              <w:bottom w:val="nil"/>
              <w:right w:val="nil"/>
            </w:tcBorders>
            <w:shd w:val="clear" w:color="auto" w:fill="auto"/>
            <w:noWrap/>
            <w:vAlign w:val="bottom"/>
            <w:hideMark/>
          </w:tcPr>
          <w:p w14:paraId="6F9809D1"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36BD88AB" w14:textId="77777777" w:rsidR="00053EBE" w:rsidRPr="00A214B3" w:rsidRDefault="00053EBE" w:rsidP="00053EBE">
            <w:pPr>
              <w:rPr>
                <w:rFonts w:ascii="Times New Roman" w:hAnsi="Times New Roman"/>
                <w:sz w:val="14"/>
                <w:szCs w:val="22"/>
              </w:rPr>
            </w:pPr>
          </w:p>
        </w:tc>
        <w:tc>
          <w:tcPr>
            <w:tcW w:w="376" w:type="dxa"/>
            <w:tcBorders>
              <w:top w:val="nil"/>
              <w:left w:val="nil"/>
              <w:bottom w:val="single" w:sz="4" w:space="0" w:color="auto"/>
              <w:right w:val="nil"/>
            </w:tcBorders>
            <w:shd w:val="clear" w:color="auto" w:fill="auto"/>
            <w:noWrap/>
            <w:vAlign w:val="center"/>
            <w:hideMark/>
          </w:tcPr>
          <w:p w14:paraId="2030D7C6" w14:textId="77777777" w:rsidR="00053EBE" w:rsidRPr="00A214B3" w:rsidRDefault="00053EBE" w:rsidP="00053EBE">
            <w:pPr>
              <w:jc w:val="center"/>
              <w:rPr>
                <w:rFonts w:ascii="Times New Roman" w:hAnsi="Times New Roman"/>
                <w:sz w:val="14"/>
                <w:szCs w:val="28"/>
              </w:rPr>
            </w:pPr>
            <w:r w:rsidRPr="00A214B3">
              <w:rPr>
                <w:rFonts w:ascii="Times New Roman" w:hAnsi="Times New Roman"/>
                <w:sz w:val="14"/>
                <w:szCs w:val="28"/>
              </w:rPr>
              <w:t> </w:t>
            </w:r>
          </w:p>
        </w:tc>
        <w:tc>
          <w:tcPr>
            <w:tcW w:w="425" w:type="dxa"/>
            <w:tcBorders>
              <w:top w:val="nil"/>
              <w:left w:val="nil"/>
              <w:bottom w:val="single" w:sz="4" w:space="0" w:color="auto"/>
              <w:right w:val="nil"/>
            </w:tcBorders>
            <w:shd w:val="clear" w:color="auto" w:fill="auto"/>
            <w:noWrap/>
            <w:vAlign w:val="center"/>
            <w:hideMark/>
          </w:tcPr>
          <w:p w14:paraId="0CD27DA1" w14:textId="77777777" w:rsidR="00053EBE" w:rsidRPr="00A214B3" w:rsidRDefault="00053EBE" w:rsidP="00053EBE">
            <w:pPr>
              <w:jc w:val="center"/>
              <w:rPr>
                <w:rFonts w:ascii="Times New Roman" w:hAnsi="Times New Roman"/>
                <w:sz w:val="14"/>
                <w:szCs w:val="28"/>
              </w:rPr>
            </w:pPr>
            <w:r w:rsidRPr="00A214B3">
              <w:rPr>
                <w:rFonts w:ascii="Times New Roman" w:hAnsi="Times New Roman"/>
                <w:sz w:val="14"/>
                <w:szCs w:val="28"/>
              </w:rPr>
              <w:t> </w:t>
            </w:r>
          </w:p>
        </w:tc>
        <w:tc>
          <w:tcPr>
            <w:tcW w:w="306" w:type="dxa"/>
            <w:tcBorders>
              <w:top w:val="nil"/>
              <w:left w:val="nil"/>
              <w:bottom w:val="single" w:sz="4" w:space="0" w:color="auto"/>
              <w:right w:val="nil"/>
            </w:tcBorders>
            <w:shd w:val="clear" w:color="auto" w:fill="auto"/>
            <w:noWrap/>
            <w:vAlign w:val="center"/>
            <w:hideMark/>
          </w:tcPr>
          <w:p w14:paraId="022A53E5" w14:textId="77777777" w:rsidR="00053EBE" w:rsidRPr="00A214B3" w:rsidRDefault="00053EBE" w:rsidP="00053EBE">
            <w:pPr>
              <w:jc w:val="center"/>
              <w:rPr>
                <w:rFonts w:ascii="Times New Roman" w:hAnsi="Times New Roman"/>
                <w:sz w:val="14"/>
                <w:szCs w:val="28"/>
              </w:rPr>
            </w:pPr>
            <w:r w:rsidRPr="00A214B3">
              <w:rPr>
                <w:rFonts w:ascii="Times New Roman" w:hAnsi="Times New Roman"/>
                <w:sz w:val="14"/>
                <w:szCs w:val="28"/>
              </w:rPr>
              <w:t> </w:t>
            </w:r>
          </w:p>
        </w:tc>
        <w:tc>
          <w:tcPr>
            <w:tcW w:w="306" w:type="dxa"/>
            <w:tcBorders>
              <w:top w:val="nil"/>
              <w:left w:val="nil"/>
              <w:bottom w:val="single" w:sz="4" w:space="0" w:color="auto"/>
              <w:right w:val="nil"/>
            </w:tcBorders>
            <w:shd w:val="clear" w:color="auto" w:fill="auto"/>
            <w:noWrap/>
            <w:vAlign w:val="center"/>
            <w:hideMark/>
          </w:tcPr>
          <w:p w14:paraId="2CE139D5" w14:textId="77777777" w:rsidR="00053EBE" w:rsidRPr="00A214B3" w:rsidRDefault="00053EBE" w:rsidP="00053EBE">
            <w:pPr>
              <w:jc w:val="center"/>
              <w:rPr>
                <w:rFonts w:ascii="Times New Roman" w:hAnsi="Times New Roman"/>
                <w:sz w:val="14"/>
                <w:szCs w:val="28"/>
              </w:rPr>
            </w:pPr>
            <w:r w:rsidRPr="00A214B3">
              <w:rPr>
                <w:rFonts w:ascii="Times New Roman" w:hAnsi="Times New Roman"/>
                <w:sz w:val="14"/>
                <w:szCs w:val="28"/>
              </w:rPr>
              <w:t> </w:t>
            </w:r>
          </w:p>
        </w:tc>
        <w:tc>
          <w:tcPr>
            <w:tcW w:w="381" w:type="dxa"/>
            <w:tcBorders>
              <w:top w:val="nil"/>
              <w:left w:val="nil"/>
              <w:bottom w:val="single" w:sz="4" w:space="0" w:color="auto"/>
              <w:right w:val="nil"/>
            </w:tcBorders>
            <w:shd w:val="clear" w:color="auto" w:fill="auto"/>
            <w:noWrap/>
            <w:vAlign w:val="center"/>
            <w:hideMark/>
          </w:tcPr>
          <w:p w14:paraId="5774585A" w14:textId="77777777" w:rsidR="00053EBE" w:rsidRPr="00A214B3" w:rsidRDefault="00053EBE" w:rsidP="00053EBE">
            <w:pPr>
              <w:jc w:val="center"/>
              <w:rPr>
                <w:rFonts w:ascii="Times New Roman" w:hAnsi="Times New Roman"/>
                <w:sz w:val="14"/>
                <w:szCs w:val="28"/>
              </w:rPr>
            </w:pPr>
            <w:r w:rsidRPr="00A214B3">
              <w:rPr>
                <w:rFonts w:ascii="Times New Roman" w:hAnsi="Times New Roman"/>
                <w:sz w:val="14"/>
                <w:szCs w:val="28"/>
              </w:rPr>
              <w:t> </w:t>
            </w:r>
          </w:p>
        </w:tc>
        <w:tc>
          <w:tcPr>
            <w:tcW w:w="306" w:type="dxa"/>
            <w:tcBorders>
              <w:top w:val="nil"/>
              <w:left w:val="nil"/>
              <w:bottom w:val="single" w:sz="4" w:space="0" w:color="auto"/>
              <w:right w:val="nil"/>
            </w:tcBorders>
            <w:shd w:val="clear" w:color="auto" w:fill="auto"/>
            <w:noWrap/>
            <w:vAlign w:val="center"/>
            <w:hideMark/>
          </w:tcPr>
          <w:p w14:paraId="256E597A" w14:textId="77777777" w:rsidR="00053EBE" w:rsidRPr="00A214B3" w:rsidRDefault="00053EBE" w:rsidP="00053EBE">
            <w:pPr>
              <w:jc w:val="center"/>
              <w:rPr>
                <w:rFonts w:ascii="Times New Roman" w:hAnsi="Times New Roman"/>
                <w:sz w:val="14"/>
                <w:szCs w:val="28"/>
              </w:rPr>
            </w:pPr>
            <w:r w:rsidRPr="00A214B3">
              <w:rPr>
                <w:rFonts w:ascii="Times New Roman" w:hAnsi="Times New Roman"/>
                <w:sz w:val="14"/>
                <w:szCs w:val="28"/>
              </w:rPr>
              <w:t> </w:t>
            </w:r>
          </w:p>
        </w:tc>
        <w:tc>
          <w:tcPr>
            <w:tcW w:w="306" w:type="dxa"/>
            <w:tcBorders>
              <w:top w:val="nil"/>
              <w:left w:val="nil"/>
              <w:bottom w:val="single" w:sz="4" w:space="0" w:color="auto"/>
              <w:right w:val="nil"/>
            </w:tcBorders>
            <w:shd w:val="clear" w:color="auto" w:fill="auto"/>
            <w:noWrap/>
            <w:vAlign w:val="center"/>
            <w:hideMark/>
          </w:tcPr>
          <w:p w14:paraId="156B5C90" w14:textId="77777777" w:rsidR="00053EBE" w:rsidRPr="00A214B3" w:rsidRDefault="00053EBE" w:rsidP="00053EBE">
            <w:pPr>
              <w:jc w:val="center"/>
              <w:rPr>
                <w:rFonts w:ascii="Times New Roman" w:hAnsi="Times New Roman"/>
                <w:sz w:val="14"/>
                <w:szCs w:val="28"/>
              </w:rPr>
            </w:pPr>
            <w:r w:rsidRPr="00A214B3">
              <w:rPr>
                <w:rFonts w:ascii="Times New Roman" w:hAnsi="Times New Roman"/>
                <w:sz w:val="14"/>
                <w:szCs w:val="28"/>
              </w:rPr>
              <w:t> </w:t>
            </w:r>
          </w:p>
        </w:tc>
        <w:tc>
          <w:tcPr>
            <w:tcW w:w="306" w:type="dxa"/>
            <w:tcBorders>
              <w:top w:val="nil"/>
              <w:left w:val="nil"/>
              <w:bottom w:val="single" w:sz="4" w:space="0" w:color="auto"/>
              <w:right w:val="nil"/>
            </w:tcBorders>
            <w:shd w:val="clear" w:color="auto" w:fill="auto"/>
            <w:noWrap/>
            <w:vAlign w:val="center"/>
            <w:hideMark/>
          </w:tcPr>
          <w:p w14:paraId="52CABF7A" w14:textId="77777777" w:rsidR="00053EBE" w:rsidRPr="00A214B3" w:rsidRDefault="00053EBE" w:rsidP="00053EBE">
            <w:pPr>
              <w:jc w:val="center"/>
              <w:rPr>
                <w:rFonts w:ascii="Times New Roman" w:hAnsi="Times New Roman"/>
                <w:sz w:val="14"/>
                <w:szCs w:val="28"/>
              </w:rPr>
            </w:pPr>
            <w:r w:rsidRPr="00A214B3">
              <w:rPr>
                <w:rFonts w:ascii="Times New Roman" w:hAnsi="Times New Roman"/>
                <w:sz w:val="14"/>
                <w:szCs w:val="28"/>
              </w:rPr>
              <w:t> </w:t>
            </w:r>
          </w:p>
        </w:tc>
        <w:tc>
          <w:tcPr>
            <w:tcW w:w="357" w:type="dxa"/>
            <w:tcBorders>
              <w:top w:val="nil"/>
              <w:left w:val="nil"/>
              <w:bottom w:val="single" w:sz="4" w:space="0" w:color="auto"/>
              <w:right w:val="nil"/>
            </w:tcBorders>
            <w:shd w:val="clear" w:color="auto" w:fill="auto"/>
            <w:noWrap/>
            <w:vAlign w:val="center"/>
            <w:hideMark/>
          </w:tcPr>
          <w:p w14:paraId="472089E1" w14:textId="77777777" w:rsidR="00053EBE" w:rsidRPr="00A214B3" w:rsidRDefault="00053EBE" w:rsidP="00053EBE">
            <w:pPr>
              <w:jc w:val="center"/>
              <w:rPr>
                <w:rFonts w:ascii="Times New Roman" w:hAnsi="Times New Roman"/>
                <w:sz w:val="14"/>
                <w:szCs w:val="28"/>
              </w:rPr>
            </w:pPr>
            <w:r w:rsidRPr="00A214B3">
              <w:rPr>
                <w:rFonts w:ascii="Times New Roman" w:hAnsi="Times New Roman"/>
                <w:sz w:val="14"/>
                <w:szCs w:val="28"/>
              </w:rPr>
              <w:t> </w:t>
            </w:r>
          </w:p>
        </w:tc>
        <w:tc>
          <w:tcPr>
            <w:tcW w:w="306" w:type="dxa"/>
            <w:tcBorders>
              <w:top w:val="nil"/>
              <w:left w:val="nil"/>
              <w:bottom w:val="single" w:sz="4" w:space="0" w:color="auto"/>
              <w:right w:val="nil"/>
            </w:tcBorders>
            <w:shd w:val="clear" w:color="auto" w:fill="auto"/>
            <w:noWrap/>
            <w:vAlign w:val="center"/>
            <w:hideMark/>
          </w:tcPr>
          <w:p w14:paraId="46565F6B" w14:textId="77777777" w:rsidR="00053EBE" w:rsidRPr="00A214B3" w:rsidRDefault="00053EBE" w:rsidP="00053EBE">
            <w:pPr>
              <w:jc w:val="center"/>
              <w:rPr>
                <w:rFonts w:ascii="Times New Roman" w:hAnsi="Times New Roman"/>
                <w:sz w:val="14"/>
                <w:szCs w:val="28"/>
              </w:rPr>
            </w:pPr>
            <w:r w:rsidRPr="00A214B3">
              <w:rPr>
                <w:rFonts w:ascii="Times New Roman" w:hAnsi="Times New Roman"/>
                <w:sz w:val="14"/>
                <w:szCs w:val="28"/>
              </w:rPr>
              <w:t> </w:t>
            </w:r>
          </w:p>
        </w:tc>
        <w:tc>
          <w:tcPr>
            <w:tcW w:w="306" w:type="dxa"/>
            <w:tcBorders>
              <w:top w:val="nil"/>
              <w:left w:val="nil"/>
              <w:bottom w:val="single" w:sz="4" w:space="0" w:color="auto"/>
              <w:right w:val="nil"/>
            </w:tcBorders>
            <w:shd w:val="clear" w:color="auto" w:fill="auto"/>
            <w:noWrap/>
            <w:vAlign w:val="center"/>
            <w:hideMark/>
          </w:tcPr>
          <w:p w14:paraId="7A976E2C" w14:textId="77777777" w:rsidR="00053EBE" w:rsidRPr="00A214B3" w:rsidRDefault="00053EBE" w:rsidP="00053EBE">
            <w:pPr>
              <w:jc w:val="center"/>
              <w:rPr>
                <w:rFonts w:ascii="Times New Roman" w:hAnsi="Times New Roman"/>
                <w:sz w:val="14"/>
                <w:szCs w:val="28"/>
              </w:rPr>
            </w:pPr>
            <w:r w:rsidRPr="00A214B3">
              <w:rPr>
                <w:rFonts w:ascii="Times New Roman" w:hAnsi="Times New Roman"/>
                <w:sz w:val="14"/>
                <w:szCs w:val="28"/>
              </w:rPr>
              <w:t> </w:t>
            </w:r>
          </w:p>
        </w:tc>
        <w:tc>
          <w:tcPr>
            <w:tcW w:w="306" w:type="dxa"/>
            <w:tcBorders>
              <w:top w:val="nil"/>
              <w:left w:val="nil"/>
              <w:bottom w:val="single" w:sz="4" w:space="0" w:color="auto"/>
              <w:right w:val="nil"/>
            </w:tcBorders>
            <w:shd w:val="clear" w:color="auto" w:fill="auto"/>
            <w:noWrap/>
            <w:vAlign w:val="center"/>
            <w:hideMark/>
          </w:tcPr>
          <w:p w14:paraId="1E6A9A2D" w14:textId="77777777" w:rsidR="00053EBE" w:rsidRPr="00A214B3" w:rsidRDefault="00053EBE" w:rsidP="00053EBE">
            <w:pPr>
              <w:jc w:val="center"/>
              <w:rPr>
                <w:rFonts w:ascii="Times New Roman" w:hAnsi="Times New Roman"/>
                <w:sz w:val="14"/>
                <w:szCs w:val="28"/>
              </w:rPr>
            </w:pPr>
            <w:r w:rsidRPr="00A214B3">
              <w:rPr>
                <w:rFonts w:ascii="Times New Roman" w:hAnsi="Times New Roman"/>
                <w:sz w:val="14"/>
                <w:szCs w:val="28"/>
              </w:rPr>
              <w:t> </w:t>
            </w:r>
          </w:p>
        </w:tc>
        <w:tc>
          <w:tcPr>
            <w:tcW w:w="358" w:type="dxa"/>
            <w:tcBorders>
              <w:top w:val="nil"/>
              <w:left w:val="nil"/>
              <w:bottom w:val="single" w:sz="4" w:space="0" w:color="auto"/>
              <w:right w:val="nil"/>
            </w:tcBorders>
            <w:shd w:val="clear" w:color="auto" w:fill="auto"/>
            <w:noWrap/>
            <w:vAlign w:val="center"/>
            <w:hideMark/>
          </w:tcPr>
          <w:p w14:paraId="7AA9847D" w14:textId="77777777" w:rsidR="00053EBE" w:rsidRPr="00A214B3" w:rsidRDefault="00053EBE" w:rsidP="00053EBE">
            <w:pPr>
              <w:jc w:val="center"/>
              <w:rPr>
                <w:rFonts w:ascii="Times New Roman" w:hAnsi="Times New Roman"/>
                <w:sz w:val="14"/>
                <w:szCs w:val="28"/>
              </w:rPr>
            </w:pPr>
            <w:r w:rsidRPr="00A214B3">
              <w:rPr>
                <w:rFonts w:ascii="Times New Roman" w:hAnsi="Times New Roman"/>
                <w:sz w:val="14"/>
                <w:szCs w:val="28"/>
              </w:rPr>
              <w:t> </w:t>
            </w:r>
          </w:p>
        </w:tc>
        <w:tc>
          <w:tcPr>
            <w:tcW w:w="619" w:type="dxa"/>
            <w:tcBorders>
              <w:top w:val="nil"/>
              <w:left w:val="nil"/>
              <w:bottom w:val="single" w:sz="4" w:space="0" w:color="auto"/>
              <w:right w:val="nil"/>
            </w:tcBorders>
            <w:shd w:val="clear" w:color="auto" w:fill="auto"/>
            <w:noWrap/>
            <w:vAlign w:val="center"/>
            <w:hideMark/>
          </w:tcPr>
          <w:p w14:paraId="544CAEF0" w14:textId="77777777" w:rsidR="00053EBE" w:rsidRPr="00A214B3" w:rsidRDefault="00053EBE" w:rsidP="00053EBE">
            <w:pPr>
              <w:jc w:val="center"/>
              <w:rPr>
                <w:rFonts w:ascii="Times New Roman" w:hAnsi="Times New Roman"/>
                <w:sz w:val="14"/>
                <w:szCs w:val="28"/>
              </w:rPr>
            </w:pPr>
            <w:r w:rsidRPr="00A214B3">
              <w:rPr>
                <w:rFonts w:ascii="Times New Roman" w:hAnsi="Times New Roman"/>
                <w:sz w:val="14"/>
                <w:szCs w:val="28"/>
              </w:rPr>
              <w:t> </w:t>
            </w:r>
          </w:p>
        </w:tc>
        <w:tc>
          <w:tcPr>
            <w:tcW w:w="567" w:type="dxa"/>
            <w:tcBorders>
              <w:top w:val="nil"/>
              <w:left w:val="nil"/>
              <w:bottom w:val="single" w:sz="4" w:space="0" w:color="auto"/>
              <w:right w:val="nil"/>
            </w:tcBorders>
            <w:shd w:val="clear" w:color="auto" w:fill="auto"/>
            <w:noWrap/>
            <w:vAlign w:val="center"/>
            <w:hideMark/>
          </w:tcPr>
          <w:p w14:paraId="1CE00D06" w14:textId="77777777" w:rsidR="00053EBE" w:rsidRPr="00A214B3" w:rsidRDefault="00053EBE" w:rsidP="00053EBE">
            <w:pPr>
              <w:jc w:val="center"/>
              <w:rPr>
                <w:rFonts w:ascii="Times New Roman" w:hAnsi="Times New Roman"/>
                <w:sz w:val="14"/>
                <w:szCs w:val="28"/>
              </w:rPr>
            </w:pPr>
            <w:r w:rsidRPr="00A214B3">
              <w:rPr>
                <w:rFonts w:ascii="Times New Roman" w:hAnsi="Times New Roman"/>
                <w:sz w:val="14"/>
                <w:szCs w:val="28"/>
              </w:rPr>
              <w:t> </w:t>
            </w:r>
          </w:p>
        </w:tc>
        <w:tc>
          <w:tcPr>
            <w:tcW w:w="573" w:type="dxa"/>
            <w:tcBorders>
              <w:top w:val="nil"/>
              <w:left w:val="nil"/>
              <w:bottom w:val="single" w:sz="4" w:space="0" w:color="auto"/>
              <w:right w:val="nil"/>
            </w:tcBorders>
            <w:shd w:val="clear" w:color="auto" w:fill="auto"/>
            <w:noWrap/>
            <w:vAlign w:val="center"/>
            <w:hideMark/>
          </w:tcPr>
          <w:p w14:paraId="5A605EDE" w14:textId="77777777" w:rsidR="00053EBE" w:rsidRPr="00A214B3" w:rsidRDefault="00053EBE" w:rsidP="00053EBE">
            <w:pPr>
              <w:jc w:val="center"/>
              <w:rPr>
                <w:rFonts w:ascii="Times New Roman" w:hAnsi="Times New Roman"/>
                <w:sz w:val="14"/>
                <w:szCs w:val="28"/>
              </w:rPr>
            </w:pPr>
            <w:r w:rsidRPr="00A214B3">
              <w:rPr>
                <w:rFonts w:ascii="Times New Roman" w:hAnsi="Times New Roman"/>
                <w:sz w:val="14"/>
                <w:szCs w:val="28"/>
              </w:rPr>
              <w:t> </w:t>
            </w:r>
          </w:p>
        </w:tc>
        <w:tc>
          <w:tcPr>
            <w:tcW w:w="426" w:type="dxa"/>
            <w:tcBorders>
              <w:top w:val="nil"/>
              <w:left w:val="nil"/>
              <w:bottom w:val="single" w:sz="4" w:space="0" w:color="auto"/>
              <w:right w:val="nil"/>
            </w:tcBorders>
            <w:shd w:val="clear" w:color="auto" w:fill="auto"/>
            <w:noWrap/>
            <w:vAlign w:val="center"/>
            <w:hideMark/>
          </w:tcPr>
          <w:p w14:paraId="3E2453A0" w14:textId="77777777" w:rsidR="00053EBE" w:rsidRPr="00A214B3" w:rsidRDefault="00053EBE" w:rsidP="00053EBE">
            <w:pPr>
              <w:jc w:val="center"/>
              <w:rPr>
                <w:rFonts w:ascii="Times New Roman" w:hAnsi="Times New Roman"/>
                <w:sz w:val="14"/>
                <w:szCs w:val="28"/>
              </w:rPr>
            </w:pPr>
            <w:r w:rsidRPr="00A214B3">
              <w:rPr>
                <w:rFonts w:ascii="Times New Roman" w:hAnsi="Times New Roman"/>
                <w:sz w:val="14"/>
                <w:szCs w:val="28"/>
              </w:rPr>
              <w:t> </w:t>
            </w:r>
          </w:p>
        </w:tc>
        <w:tc>
          <w:tcPr>
            <w:tcW w:w="425" w:type="dxa"/>
            <w:tcBorders>
              <w:top w:val="nil"/>
              <w:left w:val="nil"/>
              <w:bottom w:val="nil"/>
              <w:right w:val="nil"/>
            </w:tcBorders>
            <w:shd w:val="clear" w:color="auto" w:fill="auto"/>
            <w:noWrap/>
            <w:vAlign w:val="center"/>
            <w:hideMark/>
          </w:tcPr>
          <w:p w14:paraId="12A8E6F6" w14:textId="77777777" w:rsidR="00053EBE" w:rsidRPr="00A214B3" w:rsidRDefault="00053EBE" w:rsidP="00053EBE">
            <w:pPr>
              <w:jc w:val="center"/>
              <w:rPr>
                <w:rFonts w:ascii="Times New Roman" w:hAnsi="Times New Roman"/>
                <w:sz w:val="14"/>
                <w:szCs w:val="28"/>
              </w:rPr>
            </w:pPr>
          </w:p>
        </w:tc>
        <w:tc>
          <w:tcPr>
            <w:tcW w:w="306" w:type="dxa"/>
            <w:tcBorders>
              <w:top w:val="nil"/>
              <w:left w:val="nil"/>
              <w:bottom w:val="nil"/>
              <w:right w:val="nil"/>
            </w:tcBorders>
            <w:shd w:val="clear" w:color="auto" w:fill="auto"/>
            <w:noWrap/>
            <w:vAlign w:val="center"/>
            <w:hideMark/>
          </w:tcPr>
          <w:p w14:paraId="74B129EE" w14:textId="77777777" w:rsidR="00053EBE" w:rsidRPr="00A214B3" w:rsidRDefault="00053EBE" w:rsidP="00053EBE">
            <w:pPr>
              <w:jc w:val="center"/>
              <w:rPr>
                <w:rFonts w:ascii="Times New Roman" w:hAnsi="Times New Roman"/>
                <w:sz w:val="14"/>
                <w:szCs w:val="28"/>
              </w:rPr>
            </w:pPr>
          </w:p>
        </w:tc>
        <w:tc>
          <w:tcPr>
            <w:tcW w:w="522" w:type="dxa"/>
            <w:tcBorders>
              <w:top w:val="nil"/>
              <w:left w:val="nil"/>
              <w:bottom w:val="nil"/>
              <w:right w:val="nil"/>
            </w:tcBorders>
            <w:shd w:val="clear" w:color="auto" w:fill="auto"/>
            <w:noWrap/>
            <w:vAlign w:val="center"/>
            <w:hideMark/>
          </w:tcPr>
          <w:p w14:paraId="4BA28300" w14:textId="77777777" w:rsidR="00053EBE" w:rsidRPr="00A214B3" w:rsidRDefault="00053EBE" w:rsidP="00053EBE">
            <w:pPr>
              <w:jc w:val="center"/>
              <w:rPr>
                <w:rFonts w:ascii="Times New Roman" w:hAnsi="Times New Roman"/>
                <w:sz w:val="14"/>
                <w:szCs w:val="28"/>
              </w:rPr>
            </w:pPr>
          </w:p>
        </w:tc>
      </w:tr>
      <w:tr w:rsidR="00053EBE" w:rsidRPr="00A214B3" w14:paraId="61A98073" w14:textId="77777777" w:rsidTr="00053EBE">
        <w:trPr>
          <w:trHeight w:val="1185"/>
        </w:trPr>
        <w:tc>
          <w:tcPr>
            <w:tcW w:w="490" w:type="dxa"/>
            <w:tcBorders>
              <w:top w:val="nil"/>
              <w:left w:val="single" w:sz="8" w:space="0" w:color="auto"/>
              <w:bottom w:val="nil"/>
              <w:right w:val="single" w:sz="8" w:space="0" w:color="auto"/>
            </w:tcBorders>
            <w:shd w:val="clear" w:color="auto" w:fill="auto"/>
            <w:vAlign w:val="center"/>
            <w:hideMark/>
          </w:tcPr>
          <w:p w14:paraId="71E7B391"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1.2.1</w:t>
            </w:r>
          </w:p>
        </w:tc>
        <w:tc>
          <w:tcPr>
            <w:tcW w:w="3736" w:type="dxa"/>
            <w:tcBorders>
              <w:top w:val="nil"/>
              <w:left w:val="nil"/>
              <w:bottom w:val="nil"/>
              <w:right w:val="single" w:sz="8" w:space="0" w:color="auto"/>
            </w:tcBorders>
            <w:shd w:val="clear" w:color="auto" w:fill="auto"/>
            <w:vAlign w:val="center"/>
            <w:hideMark/>
          </w:tcPr>
          <w:p w14:paraId="60E0BB6F"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El Proyecto se encuentra desarrollado dentro de la poligonal determinada en el </w:t>
            </w:r>
            <w:r w:rsidRPr="00A214B3">
              <w:rPr>
                <w:rFonts w:ascii="Times New Roman" w:hAnsi="Times New Roman"/>
                <w:b/>
                <w:bCs/>
                <w:sz w:val="14"/>
                <w:szCs w:val="25"/>
              </w:rPr>
              <w:t>Anexo 3 (</w:t>
            </w:r>
            <w:r w:rsidRPr="00A214B3">
              <w:rPr>
                <w:rFonts w:ascii="Times New Roman" w:hAnsi="Times New Roman"/>
                <w:b/>
                <w:bCs/>
                <w:i/>
                <w:iCs/>
                <w:sz w:val="14"/>
                <w:szCs w:val="25"/>
              </w:rPr>
              <w:t>Información Entregada</w:t>
            </w:r>
            <w:r w:rsidRPr="00A214B3">
              <w:rPr>
                <w:rFonts w:ascii="Times New Roman" w:hAnsi="Times New Roman"/>
                <w:b/>
                <w:bCs/>
                <w:sz w:val="14"/>
                <w:szCs w:val="25"/>
              </w:rPr>
              <w:t>)</w:t>
            </w:r>
            <w:r w:rsidRPr="00A214B3">
              <w:rPr>
                <w:rFonts w:ascii="Times New Roman" w:hAnsi="Times New Roman"/>
                <w:sz w:val="14"/>
                <w:szCs w:val="25"/>
              </w:rPr>
              <w:t>, para el desarrollo de las Instalaciones del Hospital, incluyendo la delimitación y cercado del Inmueble.</w:t>
            </w:r>
          </w:p>
        </w:tc>
        <w:tc>
          <w:tcPr>
            <w:tcW w:w="161" w:type="dxa"/>
            <w:tcBorders>
              <w:top w:val="nil"/>
              <w:left w:val="nil"/>
              <w:bottom w:val="nil"/>
              <w:right w:val="nil"/>
            </w:tcBorders>
            <w:shd w:val="clear" w:color="auto" w:fill="auto"/>
            <w:noWrap/>
            <w:vAlign w:val="bottom"/>
            <w:hideMark/>
          </w:tcPr>
          <w:p w14:paraId="2883719C"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55AA30CE" w14:textId="77777777" w:rsidR="00053EBE" w:rsidRPr="00A214B3" w:rsidRDefault="00053EBE" w:rsidP="00053EBE">
            <w:pPr>
              <w:jc w:val="center"/>
              <w:rPr>
                <w:rFonts w:ascii="Times New Roman" w:hAnsi="Times New Roman"/>
                <w:sz w:val="14"/>
                <w:szCs w:val="22"/>
              </w:rPr>
            </w:pPr>
            <w:r w:rsidRPr="00A214B3">
              <w:rPr>
                <w:rFonts w:ascii="Times New Roman" w:hAnsi="Times New Roman"/>
                <w:sz w:val="14"/>
                <w:szCs w:val="22"/>
              </w:rPr>
              <w:t>2</w:t>
            </w:r>
          </w:p>
        </w:tc>
        <w:tc>
          <w:tcPr>
            <w:tcW w:w="350" w:type="dxa"/>
            <w:tcBorders>
              <w:top w:val="nil"/>
              <w:left w:val="nil"/>
              <w:bottom w:val="nil"/>
              <w:right w:val="nil"/>
            </w:tcBorders>
            <w:shd w:val="clear" w:color="auto" w:fill="auto"/>
            <w:noWrap/>
            <w:vAlign w:val="bottom"/>
            <w:hideMark/>
          </w:tcPr>
          <w:p w14:paraId="7D1F4572"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33B814DC"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38050BD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425" w:type="dxa"/>
            <w:tcBorders>
              <w:top w:val="nil"/>
              <w:left w:val="nil"/>
              <w:bottom w:val="single" w:sz="4" w:space="0" w:color="auto"/>
              <w:right w:val="single" w:sz="4" w:space="0" w:color="auto"/>
            </w:tcBorders>
            <w:shd w:val="clear" w:color="auto" w:fill="auto"/>
            <w:noWrap/>
            <w:vAlign w:val="center"/>
            <w:hideMark/>
          </w:tcPr>
          <w:p w14:paraId="34A53C9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212006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47A6A5A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5F2D7B3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EDBCEE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19C83E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C7CF9A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57" w:type="dxa"/>
            <w:tcBorders>
              <w:top w:val="nil"/>
              <w:left w:val="nil"/>
              <w:bottom w:val="single" w:sz="4" w:space="0" w:color="auto"/>
              <w:right w:val="single" w:sz="4" w:space="0" w:color="auto"/>
            </w:tcBorders>
            <w:shd w:val="clear" w:color="auto" w:fill="auto"/>
            <w:noWrap/>
            <w:vAlign w:val="center"/>
            <w:hideMark/>
          </w:tcPr>
          <w:p w14:paraId="11815E9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2B17C39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49B6684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75CBDE2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58" w:type="dxa"/>
            <w:tcBorders>
              <w:top w:val="nil"/>
              <w:left w:val="nil"/>
              <w:bottom w:val="single" w:sz="4" w:space="0" w:color="auto"/>
              <w:right w:val="single" w:sz="4" w:space="0" w:color="auto"/>
            </w:tcBorders>
            <w:shd w:val="clear" w:color="auto" w:fill="auto"/>
            <w:noWrap/>
            <w:vAlign w:val="center"/>
            <w:hideMark/>
          </w:tcPr>
          <w:p w14:paraId="2917A23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619" w:type="dxa"/>
            <w:tcBorders>
              <w:top w:val="nil"/>
              <w:left w:val="nil"/>
              <w:bottom w:val="single" w:sz="4" w:space="0" w:color="auto"/>
              <w:right w:val="single" w:sz="4" w:space="0" w:color="auto"/>
            </w:tcBorders>
            <w:shd w:val="clear" w:color="auto" w:fill="auto"/>
            <w:noWrap/>
            <w:vAlign w:val="center"/>
            <w:hideMark/>
          </w:tcPr>
          <w:p w14:paraId="0AB6FC9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2905C45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5D4A050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7BAF21E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08B45E4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A91AF0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single" w:sz="4" w:space="0" w:color="auto"/>
              <w:left w:val="nil"/>
              <w:bottom w:val="single" w:sz="4" w:space="0" w:color="auto"/>
              <w:right w:val="single" w:sz="4" w:space="0" w:color="auto"/>
            </w:tcBorders>
            <w:shd w:val="clear" w:color="auto" w:fill="auto"/>
            <w:noWrap/>
            <w:vAlign w:val="center"/>
            <w:hideMark/>
          </w:tcPr>
          <w:p w14:paraId="11F43BD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43C1A358" w14:textId="77777777" w:rsidTr="00053EBE">
        <w:trPr>
          <w:trHeight w:val="885"/>
        </w:trPr>
        <w:tc>
          <w:tcPr>
            <w:tcW w:w="490" w:type="dxa"/>
            <w:tcBorders>
              <w:top w:val="single" w:sz="8" w:space="0" w:color="000000"/>
              <w:left w:val="single" w:sz="8" w:space="0" w:color="auto"/>
              <w:bottom w:val="single" w:sz="8" w:space="0" w:color="auto"/>
              <w:right w:val="single" w:sz="8" w:space="0" w:color="auto"/>
            </w:tcBorders>
            <w:shd w:val="clear" w:color="auto" w:fill="auto"/>
            <w:vAlign w:val="center"/>
            <w:hideMark/>
          </w:tcPr>
          <w:p w14:paraId="3EB19C96"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1.2.2</w:t>
            </w:r>
          </w:p>
        </w:tc>
        <w:tc>
          <w:tcPr>
            <w:tcW w:w="3736" w:type="dxa"/>
            <w:tcBorders>
              <w:top w:val="single" w:sz="8" w:space="0" w:color="auto"/>
              <w:left w:val="nil"/>
              <w:bottom w:val="single" w:sz="8" w:space="0" w:color="auto"/>
              <w:right w:val="single" w:sz="8" w:space="0" w:color="auto"/>
            </w:tcBorders>
            <w:shd w:val="clear" w:color="auto" w:fill="auto"/>
            <w:vAlign w:val="center"/>
            <w:hideMark/>
          </w:tcPr>
          <w:p w14:paraId="3ED0F40B"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El Proyecto cumple con el Plan de Desarrollo Urbano Local en lo que se refiere a la restricción de vialidades, número de niveles permitidos y superficie libre de construcción.</w:t>
            </w:r>
          </w:p>
        </w:tc>
        <w:tc>
          <w:tcPr>
            <w:tcW w:w="161" w:type="dxa"/>
            <w:tcBorders>
              <w:top w:val="nil"/>
              <w:left w:val="nil"/>
              <w:bottom w:val="nil"/>
              <w:right w:val="nil"/>
            </w:tcBorders>
            <w:shd w:val="clear" w:color="auto" w:fill="auto"/>
            <w:noWrap/>
            <w:vAlign w:val="bottom"/>
            <w:hideMark/>
          </w:tcPr>
          <w:p w14:paraId="712F23C2"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nil"/>
              <w:right w:val="single" w:sz="4" w:space="0" w:color="auto"/>
            </w:tcBorders>
            <w:shd w:val="clear" w:color="000000" w:fill="F2F2F2"/>
            <w:noWrap/>
            <w:vAlign w:val="center"/>
            <w:hideMark/>
          </w:tcPr>
          <w:p w14:paraId="387BBA8B" w14:textId="77777777" w:rsidR="00053EBE" w:rsidRPr="00A214B3" w:rsidRDefault="00053EBE" w:rsidP="00053EBE">
            <w:pPr>
              <w:jc w:val="center"/>
              <w:rPr>
                <w:rFonts w:ascii="Times New Roman" w:hAnsi="Times New Roman"/>
                <w:sz w:val="14"/>
                <w:szCs w:val="22"/>
              </w:rPr>
            </w:pPr>
            <w:r w:rsidRPr="00A214B3">
              <w:rPr>
                <w:rFonts w:ascii="Times New Roman" w:hAnsi="Times New Roman"/>
                <w:sz w:val="14"/>
                <w:szCs w:val="22"/>
              </w:rPr>
              <w:t>2</w:t>
            </w:r>
          </w:p>
        </w:tc>
        <w:tc>
          <w:tcPr>
            <w:tcW w:w="350" w:type="dxa"/>
            <w:tcBorders>
              <w:top w:val="nil"/>
              <w:left w:val="nil"/>
              <w:bottom w:val="nil"/>
              <w:right w:val="nil"/>
            </w:tcBorders>
            <w:shd w:val="clear" w:color="auto" w:fill="auto"/>
            <w:noWrap/>
            <w:vAlign w:val="bottom"/>
            <w:hideMark/>
          </w:tcPr>
          <w:p w14:paraId="7DB04414"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6E30AE72"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5CA13CE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30AB577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8485F3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4B7A27D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2857089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DF09BF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29CEF5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9957E9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57" w:type="dxa"/>
            <w:tcBorders>
              <w:top w:val="nil"/>
              <w:left w:val="nil"/>
              <w:bottom w:val="single" w:sz="4" w:space="0" w:color="auto"/>
              <w:right w:val="single" w:sz="4" w:space="0" w:color="auto"/>
            </w:tcBorders>
            <w:shd w:val="clear" w:color="auto" w:fill="auto"/>
            <w:noWrap/>
            <w:vAlign w:val="center"/>
            <w:hideMark/>
          </w:tcPr>
          <w:p w14:paraId="57265F5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7624807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7160683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1A8AAE8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58" w:type="dxa"/>
            <w:tcBorders>
              <w:top w:val="nil"/>
              <w:left w:val="nil"/>
              <w:bottom w:val="single" w:sz="4" w:space="0" w:color="auto"/>
              <w:right w:val="single" w:sz="4" w:space="0" w:color="auto"/>
            </w:tcBorders>
            <w:shd w:val="clear" w:color="auto" w:fill="auto"/>
            <w:noWrap/>
            <w:vAlign w:val="center"/>
            <w:hideMark/>
          </w:tcPr>
          <w:p w14:paraId="5555E22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619" w:type="dxa"/>
            <w:tcBorders>
              <w:top w:val="nil"/>
              <w:left w:val="nil"/>
              <w:bottom w:val="single" w:sz="4" w:space="0" w:color="auto"/>
              <w:right w:val="single" w:sz="4" w:space="0" w:color="auto"/>
            </w:tcBorders>
            <w:shd w:val="clear" w:color="auto" w:fill="auto"/>
            <w:noWrap/>
            <w:vAlign w:val="center"/>
            <w:hideMark/>
          </w:tcPr>
          <w:p w14:paraId="5AD1069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1FF5EF2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38E5468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4ED0415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2667E10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A30A06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3685BD7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3489A69D" w14:textId="77777777" w:rsidTr="00053EBE">
        <w:trPr>
          <w:trHeight w:val="340"/>
        </w:trPr>
        <w:tc>
          <w:tcPr>
            <w:tcW w:w="490" w:type="dxa"/>
            <w:tcBorders>
              <w:top w:val="single" w:sz="8" w:space="0" w:color="auto"/>
              <w:left w:val="single" w:sz="8" w:space="0" w:color="auto"/>
              <w:right w:val="single" w:sz="8" w:space="0" w:color="auto"/>
            </w:tcBorders>
            <w:shd w:val="clear" w:color="000000" w:fill="BFBFBF"/>
            <w:noWrap/>
            <w:vAlign w:val="center"/>
            <w:hideMark/>
          </w:tcPr>
          <w:p w14:paraId="14714CBB" w14:textId="56B9C3DF" w:rsidR="00053EBE" w:rsidRPr="00A214B3" w:rsidRDefault="00053EBE" w:rsidP="00053EBE">
            <w:pPr>
              <w:jc w:val="center"/>
              <w:rPr>
                <w:rFonts w:ascii="Times New Roman" w:hAnsi="Times New Roman"/>
                <w:b/>
                <w:bCs/>
                <w:sz w:val="14"/>
                <w:szCs w:val="25"/>
              </w:rPr>
            </w:pPr>
            <w:r>
              <w:br w:type="page"/>
            </w:r>
            <w:r w:rsidRPr="00A214B3">
              <w:rPr>
                <w:rFonts w:ascii="Times New Roman" w:hAnsi="Times New Roman"/>
                <w:b/>
                <w:bCs/>
                <w:sz w:val="14"/>
                <w:szCs w:val="25"/>
              </w:rPr>
              <w:t>1.3</w:t>
            </w:r>
          </w:p>
        </w:tc>
        <w:tc>
          <w:tcPr>
            <w:tcW w:w="3736" w:type="dxa"/>
            <w:tcBorders>
              <w:top w:val="single" w:sz="8" w:space="0" w:color="auto"/>
              <w:left w:val="nil"/>
              <w:right w:val="single" w:sz="8" w:space="0" w:color="auto"/>
            </w:tcBorders>
            <w:shd w:val="clear" w:color="000000" w:fill="BFBFBF"/>
            <w:vAlign w:val="bottom"/>
            <w:hideMark/>
          </w:tcPr>
          <w:p w14:paraId="59995AF4" w14:textId="77777777" w:rsidR="00053EBE" w:rsidRPr="00A214B3" w:rsidRDefault="00053EBE" w:rsidP="00053EBE">
            <w:pPr>
              <w:rPr>
                <w:rFonts w:ascii="Times New Roman" w:hAnsi="Times New Roman"/>
                <w:b/>
                <w:bCs/>
                <w:sz w:val="14"/>
                <w:szCs w:val="25"/>
              </w:rPr>
            </w:pPr>
            <w:r w:rsidRPr="00A214B3">
              <w:rPr>
                <w:rFonts w:ascii="Times New Roman" w:hAnsi="Times New Roman"/>
                <w:b/>
                <w:bCs/>
                <w:sz w:val="14"/>
                <w:szCs w:val="25"/>
              </w:rPr>
              <w:t>DISEÑO ARQUITECTÓNICO Y SUSTENTABILIDAD</w:t>
            </w:r>
          </w:p>
        </w:tc>
        <w:tc>
          <w:tcPr>
            <w:tcW w:w="161" w:type="dxa"/>
            <w:tcBorders>
              <w:top w:val="nil"/>
              <w:left w:val="nil"/>
              <w:bottom w:val="nil"/>
              <w:right w:val="nil"/>
            </w:tcBorders>
            <w:shd w:val="clear" w:color="auto" w:fill="auto"/>
            <w:noWrap/>
            <w:vAlign w:val="bottom"/>
            <w:hideMark/>
          </w:tcPr>
          <w:p w14:paraId="6B43253E" w14:textId="77777777" w:rsidR="00053EBE" w:rsidRPr="00A214B3" w:rsidRDefault="00053EBE" w:rsidP="00053EBE">
            <w:pPr>
              <w:rPr>
                <w:rFonts w:ascii="Times New Roman" w:hAnsi="Times New Roman"/>
                <w:sz w:val="14"/>
                <w:szCs w:val="22"/>
              </w:rPr>
            </w:pPr>
          </w:p>
        </w:tc>
        <w:tc>
          <w:tcPr>
            <w:tcW w:w="553"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09F8BD3A"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2</w:t>
            </w:r>
          </w:p>
        </w:tc>
        <w:tc>
          <w:tcPr>
            <w:tcW w:w="350" w:type="dxa"/>
            <w:tcBorders>
              <w:top w:val="nil"/>
              <w:left w:val="nil"/>
              <w:bottom w:val="nil"/>
              <w:right w:val="nil"/>
            </w:tcBorders>
            <w:shd w:val="clear" w:color="auto" w:fill="auto"/>
            <w:noWrap/>
            <w:vAlign w:val="bottom"/>
            <w:hideMark/>
          </w:tcPr>
          <w:p w14:paraId="26801DBC"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1C016999" w14:textId="77777777" w:rsidR="00053EBE" w:rsidRPr="00A214B3" w:rsidRDefault="00053EBE" w:rsidP="00053EBE">
            <w:pPr>
              <w:rPr>
                <w:rFonts w:ascii="Times New Roman" w:hAnsi="Times New Roman"/>
                <w:sz w:val="14"/>
                <w:szCs w:val="22"/>
              </w:rPr>
            </w:pPr>
          </w:p>
        </w:tc>
        <w:tc>
          <w:tcPr>
            <w:tcW w:w="376" w:type="dxa"/>
            <w:tcBorders>
              <w:top w:val="nil"/>
              <w:left w:val="nil"/>
              <w:bottom w:val="nil"/>
              <w:right w:val="nil"/>
            </w:tcBorders>
            <w:shd w:val="clear" w:color="auto" w:fill="auto"/>
            <w:noWrap/>
            <w:vAlign w:val="center"/>
            <w:hideMark/>
          </w:tcPr>
          <w:p w14:paraId="7D3CE42D" w14:textId="77777777" w:rsidR="00053EBE" w:rsidRPr="00A214B3" w:rsidRDefault="00053EBE" w:rsidP="00053EBE">
            <w:pPr>
              <w:jc w:val="center"/>
              <w:rPr>
                <w:rFonts w:ascii="Times New Roman" w:hAnsi="Times New Roman"/>
                <w:b/>
                <w:bCs/>
                <w:sz w:val="14"/>
              </w:rPr>
            </w:pPr>
          </w:p>
        </w:tc>
        <w:tc>
          <w:tcPr>
            <w:tcW w:w="425" w:type="dxa"/>
            <w:tcBorders>
              <w:top w:val="nil"/>
              <w:left w:val="nil"/>
              <w:bottom w:val="nil"/>
              <w:right w:val="nil"/>
            </w:tcBorders>
            <w:shd w:val="clear" w:color="auto" w:fill="auto"/>
            <w:noWrap/>
            <w:vAlign w:val="center"/>
            <w:hideMark/>
          </w:tcPr>
          <w:p w14:paraId="240A8B22"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438869B3"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634BC367" w14:textId="77777777" w:rsidR="00053EBE" w:rsidRPr="00A214B3" w:rsidRDefault="00053EBE" w:rsidP="00053EBE">
            <w:pPr>
              <w:jc w:val="center"/>
              <w:rPr>
                <w:rFonts w:ascii="Times New Roman" w:hAnsi="Times New Roman"/>
                <w:b/>
                <w:bCs/>
                <w:sz w:val="14"/>
              </w:rPr>
            </w:pPr>
          </w:p>
        </w:tc>
        <w:tc>
          <w:tcPr>
            <w:tcW w:w="381" w:type="dxa"/>
            <w:tcBorders>
              <w:top w:val="nil"/>
              <w:left w:val="nil"/>
              <w:bottom w:val="nil"/>
              <w:right w:val="nil"/>
            </w:tcBorders>
            <w:shd w:val="clear" w:color="auto" w:fill="auto"/>
            <w:noWrap/>
            <w:vAlign w:val="center"/>
            <w:hideMark/>
          </w:tcPr>
          <w:p w14:paraId="6C943C47"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DD96549"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680F4DCD"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2E2898BA" w14:textId="77777777" w:rsidR="00053EBE" w:rsidRPr="00A214B3" w:rsidRDefault="00053EBE" w:rsidP="00053EBE">
            <w:pPr>
              <w:jc w:val="center"/>
              <w:rPr>
                <w:rFonts w:ascii="Times New Roman" w:hAnsi="Times New Roman"/>
                <w:b/>
                <w:bCs/>
                <w:sz w:val="14"/>
              </w:rPr>
            </w:pPr>
          </w:p>
        </w:tc>
        <w:tc>
          <w:tcPr>
            <w:tcW w:w="357" w:type="dxa"/>
            <w:tcBorders>
              <w:top w:val="nil"/>
              <w:left w:val="nil"/>
              <w:bottom w:val="nil"/>
              <w:right w:val="nil"/>
            </w:tcBorders>
            <w:shd w:val="clear" w:color="auto" w:fill="auto"/>
            <w:noWrap/>
            <w:vAlign w:val="center"/>
            <w:hideMark/>
          </w:tcPr>
          <w:p w14:paraId="6677D695"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1E70091E"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4B1A8875"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53F1D20F" w14:textId="77777777" w:rsidR="00053EBE" w:rsidRPr="00A214B3" w:rsidRDefault="00053EBE" w:rsidP="00053EBE">
            <w:pPr>
              <w:jc w:val="center"/>
              <w:rPr>
                <w:rFonts w:ascii="Times New Roman" w:hAnsi="Times New Roman"/>
                <w:b/>
                <w:bCs/>
                <w:sz w:val="14"/>
              </w:rPr>
            </w:pPr>
          </w:p>
        </w:tc>
        <w:tc>
          <w:tcPr>
            <w:tcW w:w="358" w:type="dxa"/>
            <w:tcBorders>
              <w:top w:val="nil"/>
              <w:left w:val="nil"/>
              <w:bottom w:val="nil"/>
              <w:right w:val="nil"/>
            </w:tcBorders>
            <w:shd w:val="clear" w:color="auto" w:fill="auto"/>
            <w:noWrap/>
            <w:vAlign w:val="bottom"/>
            <w:hideMark/>
          </w:tcPr>
          <w:p w14:paraId="7F147651" w14:textId="77777777" w:rsidR="00053EBE" w:rsidRPr="00A214B3" w:rsidRDefault="00053EBE" w:rsidP="00053EBE">
            <w:pPr>
              <w:rPr>
                <w:rFonts w:ascii="Times New Roman" w:hAnsi="Times New Roman"/>
                <w:sz w:val="14"/>
                <w:szCs w:val="22"/>
              </w:rPr>
            </w:pPr>
          </w:p>
        </w:tc>
        <w:tc>
          <w:tcPr>
            <w:tcW w:w="619" w:type="dxa"/>
            <w:tcBorders>
              <w:top w:val="nil"/>
              <w:left w:val="nil"/>
              <w:bottom w:val="nil"/>
              <w:right w:val="nil"/>
            </w:tcBorders>
            <w:shd w:val="clear" w:color="auto" w:fill="auto"/>
            <w:noWrap/>
            <w:vAlign w:val="bottom"/>
            <w:hideMark/>
          </w:tcPr>
          <w:p w14:paraId="4F0BFEB5" w14:textId="77777777" w:rsidR="00053EBE" w:rsidRPr="00A214B3" w:rsidRDefault="00053EBE" w:rsidP="00053EBE">
            <w:pPr>
              <w:rPr>
                <w:rFonts w:ascii="Times New Roman" w:hAnsi="Times New Roman"/>
                <w:sz w:val="14"/>
                <w:szCs w:val="22"/>
              </w:rPr>
            </w:pPr>
          </w:p>
        </w:tc>
        <w:tc>
          <w:tcPr>
            <w:tcW w:w="567" w:type="dxa"/>
            <w:tcBorders>
              <w:top w:val="nil"/>
              <w:left w:val="nil"/>
              <w:bottom w:val="nil"/>
              <w:right w:val="nil"/>
            </w:tcBorders>
            <w:shd w:val="clear" w:color="auto" w:fill="auto"/>
            <w:noWrap/>
            <w:vAlign w:val="bottom"/>
            <w:hideMark/>
          </w:tcPr>
          <w:p w14:paraId="1A373435" w14:textId="77777777" w:rsidR="00053EBE" w:rsidRPr="00A214B3" w:rsidRDefault="00053EBE" w:rsidP="00053EBE">
            <w:pPr>
              <w:rPr>
                <w:rFonts w:ascii="Times New Roman" w:hAnsi="Times New Roman"/>
                <w:sz w:val="14"/>
                <w:szCs w:val="22"/>
              </w:rPr>
            </w:pPr>
          </w:p>
        </w:tc>
        <w:tc>
          <w:tcPr>
            <w:tcW w:w="573" w:type="dxa"/>
            <w:tcBorders>
              <w:top w:val="nil"/>
              <w:left w:val="nil"/>
              <w:bottom w:val="nil"/>
              <w:right w:val="nil"/>
            </w:tcBorders>
            <w:shd w:val="clear" w:color="auto" w:fill="auto"/>
            <w:noWrap/>
            <w:vAlign w:val="bottom"/>
            <w:hideMark/>
          </w:tcPr>
          <w:p w14:paraId="52DA8F8C" w14:textId="77777777" w:rsidR="00053EBE" w:rsidRPr="00A214B3" w:rsidRDefault="00053EBE" w:rsidP="00053EBE">
            <w:pPr>
              <w:rPr>
                <w:rFonts w:ascii="Times New Roman" w:hAnsi="Times New Roman"/>
                <w:sz w:val="14"/>
                <w:szCs w:val="22"/>
              </w:rPr>
            </w:pPr>
          </w:p>
        </w:tc>
        <w:tc>
          <w:tcPr>
            <w:tcW w:w="426" w:type="dxa"/>
            <w:tcBorders>
              <w:top w:val="nil"/>
              <w:left w:val="nil"/>
              <w:bottom w:val="nil"/>
              <w:right w:val="nil"/>
            </w:tcBorders>
            <w:shd w:val="clear" w:color="auto" w:fill="auto"/>
            <w:noWrap/>
            <w:vAlign w:val="bottom"/>
            <w:hideMark/>
          </w:tcPr>
          <w:p w14:paraId="25C1D3D7" w14:textId="77777777" w:rsidR="00053EBE" w:rsidRPr="00A214B3" w:rsidRDefault="00053EBE" w:rsidP="00053EBE">
            <w:pPr>
              <w:rPr>
                <w:rFonts w:ascii="Times New Roman" w:hAnsi="Times New Roman"/>
                <w:sz w:val="14"/>
                <w:szCs w:val="22"/>
              </w:rPr>
            </w:pPr>
          </w:p>
        </w:tc>
        <w:tc>
          <w:tcPr>
            <w:tcW w:w="425" w:type="dxa"/>
            <w:tcBorders>
              <w:top w:val="nil"/>
              <w:left w:val="nil"/>
              <w:bottom w:val="nil"/>
              <w:right w:val="nil"/>
            </w:tcBorders>
            <w:shd w:val="clear" w:color="auto" w:fill="auto"/>
            <w:noWrap/>
            <w:vAlign w:val="bottom"/>
            <w:hideMark/>
          </w:tcPr>
          <w:p w14:paraId="17E89AC0" w14:textId="77777777" w:rsidR="00053EBE" w:rsidRPr="00A214B3" w:rsidRDefault="00053EBE" w:rsidP="00053EBE">
            <w:pPr>
              <w:rPr>
                <w:rFonts w:ascii="Times New Roman" w:hAnsi="Times New Roman"/>
                <w:sz w:val="14"/>
                <w:szCs w:val="22"/>
              </w:rPr>
            </w:pPr>
          </w:p>
        </w:tc>
        <w:tc>
          <w:tcPr>
            <w:tcW w:w="306" w:type="dxa"/>
            <w:tcBorders>
              <w:top w:val="nil"/>
              <w:left w:val="nil"/>
              <w:bottom w:val="nil"/>
              <w:right w:val="nil"/>
            </w:tcBorders>
            <w:shd w:val="clear" w:color="auto" w:fill="auto"/>
            <w:noWrap/>
            <w:vAlign w:val="bottom"/>
            <w:hideMark/>
          </w:tcPr>
          <w:p w14:paraId="518581B4" w14:textId="77777777" w:rsidR="00053EBE" w:rsidRPr="00A214B3" w:rsidRDefault="00053EBE" w:rsidP="00053EBE">
            <w:pPr>
              <w:rPr>
                <w:rFonts w:ascii="Times New Roman" w:hAnsi="Times New Roman"/>
                <w:sz w:val="14"/>
                <w:szCs w:val="22"/>
              </w:rPr>
            </w:pPr>
          </w:p>
        </w:tc>
        <w:tc>
          <w:tcPr>
            <w:tcW w:w="522" w:type="dxa"/>
            <w:tcBorders>
              <w:top w:val="nil"/>
              <w:left w:val="nil"/>
              <w:bottom w:val="nil"/>
              <w:right w:val="nil"/>
            </w:tcBorders>
            <w:shd w:val="clear" w:color="auto" w:fill="auto"/>
            <w:noWrap/>
            <w:vAlign w:val="bottom"/>
            <w:hideMark/>
          </w:tcPr>
          <w:p w14:paraId="09CDBAF3" w14:textId="77777777" w:rsidR="00053EBE" w:rsidRPr="00A214B3" w:rsidRDefault="00053EBE" w:rsidP="00053EBE">
            <w:pPr>
              <w:rPr>
                <w:rFonts w:ascii="Times New Roman" w:hAnsi="Times New Roman"/>
                <w:sz w:val="14"/>
                <w:szCs w:val="22"/>
              </w:rPr>
            </w:pPr>
          </w:p>
        </w:tc>
      </w:tr>
      <w:tr w:rsidR="00053EBE" w:rsidRPr="00A214B3" w14:paraId="4CCE459F" w14:textId="77777777" w:rsidTr="00053EBE">
        <w:trPr>
          <w:trHeight w:val="2100"/>
        </w:trPr>
        <w:tc>
          <w:tcPr>
            <w:tcW w:w="490" w:type="dxa"/>
            <w:tcBorders>
              <w:top w:val="nil"/>
              <w:left w:val="single" w:sz="8" w:space="0" w:color="auto"/>
              <w:bottom w:val="single" w:sz="8" w:space="0" w:color="auto"/>
              <w:right w:val="single" w:sz="8" w:space="0" w:color="auto"/>
            </w:tcBorders>
            <w:shd w:val="clear" w:color="auto" w:fill="auto"/>
            <w:vAlign w:val="center"/>
            <w:hideMark/>
          </w:tcPr>
          <w:p w14:paraId="1FC9A091"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1.3.1</w:t>
            </w:r>
          </w:p>
        </w:tc>
        <w:tc>
          <w:tcPr>
            <w:tcW w:w="3736" w:type="dxa"/>
            <w:tcBorders>
              <w:top w:val="nil"/>
              <w:left w:val="nil"/>
              <w:bottom w:val="single" w:sz="8" w:space="0" w:color="auto"/>
              <w:right w:val="single" w:sz="8" w:space="0" w:color="auto"/>
            </w:tcBorders>
            <w:shd w:val="clear" w:color="auto" w:fill="auto"/>
            <w:vAlign w:val="center"/>
            <w:hideMark/>
          </w:tcPr>
          <w:p w14:paraId="152191C0"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La Propuesta presenta soluciones de sustentabilidad en el desarrollo de los espacios como la consideración de orientación, ventilación, manejo de vanos y macizos y materiales que permitan una solución térmica adecuada al clima de la localidad. Asimismo indica aplicación de fuentes alternativas para uso eficiente de energía, sistemas para captación y reutilización de agua, plantas de tratamiento de agua y soluciones al manejo de desechos.</w:t>
            </w:r>
          </w:p>
        </w:tc>
        <w:tc>
          <w:tcPr>
            <w:tcW w:w="161" w:type="dxa"/>
            <w:tcBorders>
              <w:top w:val="nil"/>
              <w:left w:val="nil"/>
              <w:bottom w:val="nil"/>
              <w:right w:val="nil"/>
            </w:tcBorders>
            <w:shd w:val="clear" w:color="auto" w:fill="auto"/>
            <w:noWrap/>
            <w:vAlign w:val="bottom"/>
            <w:hideMark/>
          </w:tcPr>
          <w:p w14:paraId="43E139A2"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326CCF3F"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2</w:t>
            </w:r>
          </w:p>
        </w:tc>
        <w:tc>
          <w:tcPr>
            <w:tcW w:w="350" w:type="dxa"/>
            <w:tcBorders>
              <w:top w:val="nil"/>
              <w:left w:val="nil"/>
              <w:bottom w:val="nil"/>
              <w:right w:val="nil"/>
            </w:tcBorders>
            <w:shd w:val="clear" w:color="auto" w:fill="auto"/>
            <w:noWrap/>
            <w:vAlign w:val="bottom"/>
            <w:hideMark/>
          </w:tcPr>
          <w:p w14:paraId="13578419"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1F736F40"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7FBE9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01C0A17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5FF4BE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E10294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0D0B538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690C66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B190FA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B7A3B2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6B3C3E1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126693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99F6F2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478BF0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58" w:type="dxa"/>
            <w:tcBorders>
              <w:top w:val="single" w:sz="4" w:space="0" w:color="auto"/>
              <w:left w:val="nil"/>
              <w:bottom w:val="single" w:sz="4" w:space="0" w:color="auto"/>
              <w:right w:val="single" w:sz="4" w:space="0" w:color="auto"/>
            </w:tcBorders>
            <w:shd w:val="clear" w:color="auto" w:fill="auto"/>
            <w:noWrap/>
            <w:vAlign w:val="center"/>
            <w:hideMark/>
          </w:tcPr>
          <w:p w14:paraId="174659C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619" w:type="dxa"/>
            <w:tcBorders>
              <w:top w:val="single" w:sz="4" w:space="0" w:color="auto"/>
              <w:left w:val="nil"/>
              <w:bottom w:val="single" w:sz="4" w:space="0" w:color="auto"/>
              <w:right w:val="single" w:sz="4" w:space="0" w:color="auto"/>
            </w:tcBorders>
            <w:shd w:val="clear" w:color="auto" w:fill="auto"/>
            <w:noWrap/>
            <w:vAlign w:val="center"/>
            <w:hideMark/>
          </w:tcPr>
          <w:p w14:paraId="00EDD02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E58156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single" w:sz="4" w:space="0" w:color="auto"/>
              <w:left w:val="nil"/>
              <w:bottom w:val="single" w:sz="4" w:space="0" w:color="auto"/>
              <w:right w:val="single" w:sz="4" w:space="0" w:color="auto"/>
            </w:tcBorders>
            <w:shd w:val="clear" w:color="auto" w:fill="auto"/>
            <w:noWrap/>
            <w:vAlign w:val="center"/>
            <w:hideMark/>
          </w:tcPr>
          <w:p w14:paraId="54390B9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14:paraId="2B7DC37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12C0ADD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4DA8D8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single" w:sz="4" w:space="0" w:color="auto"/>
              <w:left w:val="nil"/>
              <w:bottom w:val="single" w:sz="4" w:space="0" w:color="auto"/>
              <w:right w:val="single" w:sz="4" w:space="0" w:color="auto"/>
            </w:tcBorders>
            <w:shd w:val="clear" w:color="auto" w:fill="auto"/>
            <w:noWrap/>
            <w:vAlign w:val="center"/>
            <w:hideMark/>
          </w:tcPr>
          <w:p w14:paraId="4F74BEF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7E4163D4" w14:textId="77777777" w:rsidTr="00053EBE">
        <w:trPr>
          <w:trHeight w:val="340"/>
        </w:trPr>
        <w:tc>
          <w:tcPr>
            <w:tcW w:w="490"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14:paraId="2051BA55" w14:textId="77777777" w:rsidR="00053EBE" w:rsidRPr="00A214B3" w:rsidRDefault="00053EBE" w:rsidP="00053EBE">
            <w:pPr>
              <w:jc w:val="center"/>
              <w:rPr>
                <w:rFonts w:ascii="Times New Roman" w:hAnsi="Times New Roman"/>
                <w:b/>
                <w:bCs/>
                <w:sz w:val="14"/>
                <w:szCs w:val="25"/>
              </w:rPr>
            </w:pPr>
            <w:r w:rsidRPr="00A214B3">
              <w:rPr>
                <w:rFonts w:ascii="Times New Roman" w:hAnsi="Times New Roman"/>
                <w:b/>
                <w:bCs/>
                <w:sz w:val="14"/>
                <w:szCs w:val="25"/>
              </w:rPr>
              <w:t>1.4</w:t>
            </w:r>
          </w:p>
        </w:tc>
        <w:tc>
          <w:tcPr>
            <w:tcW w:w="3736" w:type="dxa"/>
            <w:tcBorders>
              <w:top w:val="single" w:sz="8" w:space="0" w:color="auto"/>
              <w:left w:val="nil"/>
              <w:bottom w:val="single" w:sz="8" w:space="0" w:color="auto"/>
              <w:right w:val="single" w:sz="8" w:space="0" w:color="auto"/>
            </w:tcBorders>
            <w:shd w:val="clear" w:color="000000" w:fill="BFBFBF"/>
            <w:vAlign w:val="bottom"/>
            <w:hideMark/>
          </w:tcPr>
          <w:p w14:paraId="7A6612FC" w14:textId="77777777" w:rsidR="00053EBE" w:rsidRPr="00A214B3" w:rsidRDefault="00053EBE" w:rsidP="00053EBE">
            <w:pPr>
              <w:rPr>
                <w:rFonts w:ascii="Times New Roman" w:hAnsi="Times New Roman"/>
                <w:b/>
                <w:bCs/>
                <w:sz w:val="14"/>
                <w:szCs w:val="25"/>
              </w:rPr>
            </w:pPr>
            <w:r w:rsidRPr="00A214B3">
              <w:rPr>
                <w:rFonts w:ascii="Times New Roman" w:hAnsi="Times New Roman"/>
                <w:b/>
                <w:bCs/>
                <w:sz w:val="14"/>
                <w:szCs w:val="25"/>
              </w:rPr>
              <w:t>FUNCIONALIDAD</w:t>
            </w:r>
          </w:p>
        </w:tc>
        <w:tc>
          <w:tcPr>
            <w:tcW w:w="161" w:type="dxa"/>
            <w:tcBorders>
              <w:top w:val="nil"/>
              <w:left w:val="nil"/>
              <w:bottom w:val="nil"/>
              <w:right w:val="nil"/>
            </w:tcBorders>
            <w:shd w:val="clear" w:color="auto" w:fill="auto"/>
            <w:noWrap/>
            <w:vAlign w:val="bottom"/>
            <w:hideMark/>
          </w:tcPr>
          <w:p w14:paraId="38F35205" w14:textId="77777777" w:rsidR="00053EBE" w:rsidRPr="00A214B3" w:rsidRDefault="00053EBE" w:rsidP="00053EBE">
            <w:pPr>
              <w:rPr>
                <w:rFonts w:ascii="Times New Roman" w:hAnsi="Times New Roman"/>
                <w:sz w:val="14"/>
                <w:szCs w:val="22"/>
              </w:rPr>
            </w:pPr>
          </w:p>
        </w:tc>
        <w:tc>
          <w:tcPr>
            <w:tcW w:w="553"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699E690C"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51</w:t>
            </w:r>
          </w:p>
        </w:tc>
        <w:tc>
          <w:tcPr>
            <w:tcW w:w="350" w:type="dxa"/>
            <w:tcBorders>
              <w:top w:val="nil"/>
              <w:left w:val="nil"/>
              <w:bottom w:val="nil"/>
              <w:right w:val="nil"/>
            </w:tcBorders>
            <w:shd w:val="clear" w:color="auto" w:fill="auto"/>
            <w:noWrap/>
            <w:vAlign w:val="bottom"/>
            <w:hideMark/>
          </w:tcPr>
          <w:p w14:paraId="7D30EC63"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58E99BE8" w14:textId="77777777" w:rsidR="00053EBE" w:rsidRPr="00A214B3" w:rsidRDefault="00053EBE" w:rsidP="00053EBE">
            <w:pPr>
              <w:rPr>
                <w:rFonts w:ascii="Times New Roman" w:hAnsi="Times New Roman"/>
                <w:sz w:val="14"/>
                <w:szCs w:val="22"/>
              </w:rPr>
            </w:pPr>
          </w:p>
        </w:tc>
        <w:tc>
          <w:tcPr>
            <w:tcW w:w="376" w:type="dxa"/>
            <w:tcBorders>
              <w:top w:val="nil"/>
              <w:left w:val="nil"/>
              <w:bottom w:val="nil"/>
              <w:right w:val="nil"/>
            </w:tcBorders>
            <w:shd w:val="clear" w:color="auto" w:fill="auto"/>
            <w:noWrap/>
            <w:vAlign w:val="center"/>
            <w:hideMark/>
          </w:tcPr>
          <w:p w14:paraId="150EFC8F" w14:textId="77777777" w:rsidR="00053EBE" w:rsidRPr="00A214B3" w:rsidRDefault="00053EBE" w:rsidP="00053EBE">
            <w:pPr>
              <w:jc w:val="center"/>
              <w:rPr>
                <w:rFonts w:ascii="Times New Roman" w:hAnsi="Times New Roman"/>
                <w:b/>
                <w:bCs/>
                <w:sz w:val="14"/>
              </w:rPr>
            </w:pPr>
          </w:p>
        </w:tc>
        <w:tc>
          <w:tcPr>
            <w:tcW w:w="425" w:type="dxa"/>
            <w:tcBorders>
              <w:top w:val="nil"/>
              <w:left w:val="nil"/>
              <w:bottom w:val="nil"/>
              <w:right w:val="nil"/>
            </w:tcBorders>
            <w:shd w:val="clear" w:color="auto" w:fill="auto"/>
            <w:noWrap/>
            <w:vAlign w:val="center"/>
            <w:hideMark/>
          </w:tcPr>
          <w:p w14:paraId="7AFBB54A"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2566D2B1"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74AD9F0C" w14:textId="77777777" w:rsidR="00053EBE" w:rsidRPr="00A214B3" w:rsidRDefault="00053EBE" w:rsidP="00053EBE">
            <w:pPr>
              <w:jc w:val="center"/>
              <w:rPr>
                <w:rFonts w:ascii="Times New Roman" w:hAnsi="Times New Roman"/>
                <w:b/>
                <w:bCs/>
                <w:sz w:val="14"/>
              </w:rPr>
            </w:pPr>
          </w:p>
        </w:tc>
        <w:tc>
          <w:tcPr>
            <w:tcW w:w="381" w:type="dxa"/>
            <w:tcBorders>
              <w:top w:val="nil"/>
              <w:left w:val="nil"/>
              <w:bottom w:val="nil"/>
              <w:right w:val="nil"/>
            </w:tcBorders>
            <w:shd w:val="clear" w:color="auto" w:fill="auto"/>
            <w:noWrap/>
            <w:vAlign w:val="center"/>
            <w:hideMark/>
          </w:tcPr>
          <w:p w14:paraId="43BB8BE4"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CF27F79"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4E111009"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7FA10341" w14:textId="77777777" w:rsidR="00053EBE" w:rsidRPr="00A214B3" w:rsidRDefault="00053EBE" w:rsidP="00053EBE">
            <w:pPr>
              <w:jc w:val="center"/>
              <w:rPr>
                <w:rFonts w:ascii="Times New Roman" w:hAnsi="Times New Roman"/>
                <w:b/>
                <w:bCs/>
                <w:sz w:val="14"/>
              </w:rPr>
            </w:pPr>
          </w:p>
        </w:tc>
        <w:tc>
          <w:tcPr>
            <w:tcW w:w="357" w:type="dxa"/>
            <w:tcBorders>
              <w:top w:val="nil"/>
              <w:left w:val="nil"/>
              <w:bottom w:val="nil"/>
              <w:right w:val="nil"/>
            </w:tcBorders>
            <w:shd w:val="clear" w:color="auto" w:fill="auto"/>
            <w:noWrap/>
            <w:vAlign w:val="center"/>
            <w:hideMark/>
          </w:tcPr>
          <w:p w14:paraId="5F06DA95"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24FC7DA4"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56CCB8E"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39C9CB4C" w14:textId="77777777" w:rsidR="00053EBE" w:rsidRPr="00A214B3" w:rsidRDefault="00053EBE" w:rsidP="00053EBE">
            <w:pPr>
              <w:jc w:val="center"/>
              <w:rPr>
                <w:rFonts w:ascii="Times New Roman" w:hAnsi="Times New Roman"/>
                <w:b/>
                <w:bCs/>
                <w:sz w:val="14"/>
              </w:rPr>
            </w:pPr>
          </w:p>
        </w:tc>
        <w:tc>
          <w:tcPr>
            <w:tcW w:w="358" w:type="dxa"/>
            <w:tcBorders>
              <w:top w:val="nil"/>
              <w:left w:val="nil"/>
              <w:bottom w:val="nil"/>
              <w:right w:val="nil"/>
            </w:tcBorders>
            <w:shd w:val="clear" w:color="auto" w:fill="auto"/>
            <w:noWrap/>
            <w:vAlign w:val="bottom"/>
            <w:hideMark/>
          </w:tcPr>
          <w:p w14:paraId="0D88EBBE" w14:textId="77777777" w:rsidR="00053EBE" w:rsidRPr="00A214B3" w:rsidRDefault="00053EBE" w:rsidP="00053EBE">
            <w:pPr>
              <w:rPr>
                <w:rFonts w:ascii="Times New Roman" w:hAnsi="Times New Roman"/>
                <w:sz w:val="14"/>
                <w:szCs w:val="22"/>
              </w:rPr>
            </w:pPr>
          </w:p>
        </w:tc>
        <w:tc>
          <w:tcPr>
            <w:tcW w:w="619" w:type="dxa"/>
            <w:tcBorders>
              <w:top w:val="nil"/>
              <w:left w:val="nil"/>
              <w:bottom w:val="nil"/>
              <w:right w:val="nil"/>
            </w:tcBorders>
            <w:shd w:val="clear" w:color="auto" w:fill="auto"/>
            <w:noWrap/>
            <w:vAlign w:val="bottom"/>
            <w:hideMark/>
          </w:tcPr>
          <w:p w14:paraId="58C8964A" w14:textId="77777777" w:rsidR="00053EBE" w:rsidRPr="00A214B3" w:rsidRDefault="00053EBE" w:rsidP="00053EBE">
            <w:pPr>
              <w:rPr>
                <w:rFonts w:ascii="Times New Roman" w:hAnsi="Times New Roman"/>
                <w:sz w:val="14"/>
                <w:szCs w:val="22"/>
              </w:rPr>
            </w:pPr>
          </w:p>
        </w:tc>
        <w:tc>
          <w:tcPr>
            <w:tcW w:w="567" w:type="dxa"/>
            <w:tcBorders>
              <w:top w:val="nil"/>
              <w:left w:val="nil"/>
              <w:bottom w:val="nil"/>
              <w:right w:val="nil"/>
            </w:tcBorders>
            <w:shd w:val="clear" w:color="auto" w:fill="auto"/>
            <w:noWrap/>
            <w:vAlign w:val="bottom"/>
            <w:hideMark/>
          </w:tcPr>
          <w:p w14:paraId="223A6C8D" w14:textId="77777777" w:rsidR="00053EBE" w:rsidRPr="00A214B3" w:rsidRDefault="00053EBE" w:rsidP="00053EBE">
            <w:pPr>
              <w:rPr>
                <w:rFonts w:ascii="Times New Roman" w:hAnsi="Times New Roman"/>
                <w:sz w:val="14"/>
                <w:szCs w:val="22"/>
              </w:rPr>
            </w:pPr>
          </w:p>
        </w:tc>
        <w:tc>
          <w:tcPr>
            <w:tcW w:w="573" w:type="dxa"/>
            <w:tcBorders>
              <w:top w:val="nil"/>
              <w:left w:val="nil"/>
              <w:bottom w:val="nil"/>
              <w:right w:val="nil"/>
            </w:tcBorders>
            <w:shd w:val="clear" w:color="auto" w:fill="auto"/>
            <w:noWrap/>
            <w:vAlign w:val="bottom"/>
            <w:hideMark/>
          </w:tcPr>
          <w:p w14:paraId="366324A1" w14:textId="77777777" w:rsidR="00053EBE" w:rsidRPr="00A214B3" w:rsidRDefault="00053EBE" w:rsidP="00053EBE">
            <w:pPr>
              <w:rPr>
                <w:rFonts w:ascii="Times New Roman" w:hAnsi="Times New Roman"/>
                <w:sz w:val="14"/>
                <w:szCs w:val="22"/>
              </w:rPr>
            </w:pPr>
          </w:p>
        </w:tc>
        <w:tc>
          <w:tcPr>
            <w:tcW w:w="426" w:type="dxa"/>
            <w:tcBorders>
              <w:top w:val="nil"/>
              <w:left w:val="nil"/>
              <w:bottom w:val="nil"/>
              <w:right w:val="nil"/>
            </w:tcBorders>
            <w:shd w:val="clear" w:color="auto" w:fill="auto"/>
            <w:noWrap/>
            <w:vAlign w:val="bottom"/>
            <w:hideMark/>
          </w:tcPr>
          <w:p w14:paraId="1481124D" w14:textId="77777777" w:rsidR="00053EBE" w:rsidRPr="00A214B3" w:rsidRDefault="00053EBE" w:rsidP="00053EBE">
            <w:pPr>
              <w:rPr>
                <w:rFonts w:ascii="Times New Roman" w:hAnsi="Times New Roman"/>
                <w:sz w:val="14"/>
                <w:szCs w:val="22"/>
              </w:rPr>
            </w:pPr>
          </w:p>
        </w:tc>
        <w:tc>
          <w:tcPr>
            <w:tcW w:w="425" w:type="dxa"/>
            <w:tcBorders>
              <w:top w:val="nil"/>
              <w:left w:val="nil"/>
              <w:bottom w:val="nil"/>
              <w:right w:val="nil"/>
            </w:tcBorders>
            <w:shd w:val="clear" w:color="auto" w:fill="auto"/>
            <w:noWrap/>
            <w:vAlign w:val="bottom"/>
            <w:hideMark/>
          </w:tcPr>
          <w:p w14:paraId="36A7D756" w14:textId="77777777" w:rsidR="00053EBE" w:rsidRPr="00A214B3" w:rsidRDefault="00053EBE" w:rsidP="00053EBE">
            <w:pPr>
              <w:rPr>
                <w:rFonts w:ascii="Times New Roman" w:hAnsi="Times New Roman"/>
                <w:sz w:val="14"/>
                <w:szCs w:val="22"/>
              </w:rPr>
            </w:pPr>
          </w:p>
        </w:tc>
        <w:tc>
          <w:tcPr>
            <w:tcW w:w="306" w:type="dxa"/>
            <w:tcBorders>
              <w:top w:val="nil"/>
              <w:left w:val="nil"/>
              <w:bottom w:val="nil"/>
              <w:right w:val="nil"/>
            </w:tcBorders>
            <w:shd w:val="clear" w:color="auto" w:fill="auto"/>
            <w:noWrap/>
            <w:vAlign w:val="bottom"/>
            <w:hideMark/>
          </w:tcPr>
          <w:p w14:paraId="5FFCBD08" w14:textId="77777777" w:rsidR="00053EBE" w:rsidRPr="00A214B3" w:rsidRDefault="00053EBE" w:rsidP="00053EBE">
            <w:pPr>
              <w:rPr>
                <w:rFonts w:ascii="Times New Roman" w:hAnsi="Times New Roman"/>
                <w:sz w:val="14"/>
                <w:szCs w:val="22"/>
              </w:rPr>
            </w:pPr>
          </w:p>
        </w:tc>
        <w:tc>
          <w:tcPr>
            <w:tcW w:w="522" w:type="dxa"/>
            <w:tcBorders>
              <w:top w:val="nil"/>
              <w:left w:val="nil"/>
              <w:bottom w:val="nil"/>
              <w:right w:val="nil"/>
            </w:tcBorders>
            <w:shd w:val="clear" w:color="auto" w:fill="auto"/>
            <w:noWrap/>
            <w:vAlign w:val="bottom"/>
            <w:hideMark/>
          </w:tcPr>
          <w:p w14:paraId="7DECBDFC" w14:textId="77777777" w:rsidR="00053EBE" w:rsidRPr="00A214B3" w:rsidRDefault="00053EBE" w:rsidP="00053EBE">
            <w:pPr>
              <w:rPr>
                <w:rFonts w:ascii="Times New Roman" w:hAnsi="Times New Roman"/>
                <w:sz w:val="14"/>
                <w:szCs w:val="22"/>
              </w:rPr>
            </w:pPr>
          </w:p>
        </w:tc>
      </w:tr>
      <w:tr w:rsidR="00053EBE" w:rsidRPr="00A214B3" w14:paraId="51BB1B8C" w14:textId="77777777" w:rsidTr="00053EBE">
        <w:trPr>
          <w:trHeight w:val="1440"/>
        </w:trPr>
        <w:tc>
          <w:tcPr>
            <w:tcW w:w="490"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2D9FC2D0"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1.4.1</w:t>
            </w:r>
          </w:p>
        </w:tc>
        <w:tc>
          <w:tcPr>
            <w:tcW w:w="3736" w:type="dxa"/>
            <w:tcBorders>
              <w:top w:val="single" w:sz="8" w:space="0" w:color="auto"/>
              <w:left w:val="nil"/>
              <w:bottom w:val="single" w:sz="4" w:space="0" w:color="auto"/>
              <w:right w:val="single" w:sz="8" w:space="0" w:color="auto"/>
            </w:tcBorders>
            <w:shd w:val="clear" w:color="auto" w:fill="auto"/>
            <w:vAlign w:val="center"/>
            <w:hideMark/>
          </w:tcPr>
          <w:p w14:paraId="650176B5"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El diseño del Hospital tanto en espacios interiores como exteriores considera criterios de accesibilidad para personas con discapacidad (elementos de apoyo, rampas, accesos adecuados, etc.), de manera que se permita el libre acceso y tránsito de los usuarios a las Unidades Funcionales correspondientes, de acuerdo con la Legislación vigente.</w:t>
            </w:r>
          </w:p>
        </w:tc>
        <w:tc>
          <w:tcPr>
            <w:tcW w:w="161" w:type="dxa"/>
            <w:tcBorders>
              <w:top w:val="nil"/>
              <w:left w:val="nil"/>
              <w:bottom w:val="nil"/>
              <w:right w:val="nil"/>
            </w:tcBorders>
            <w:shd w:val="clear" w:color="auto" w:fill="auto"/>
            <w:noWrap/>
            <w:vAlign w:val="bottom"/>
            <w:hideMark/>
          </w:tcPr>
          <w:p w14:paraId="0433F318"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801A46D"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3</w:t>
            </w:r>
          </w:p>
        </w:tc>
        <w:tc>
          <w:tcPr>
            <w:tcW w:w="350" w:type="dxa"/>
            <w:tcBorders>
              <w:top w:val="nil"/>
              <w:left w:val="nil"/>
              <w:bottom w:val="nil"/>
              <w:right w:val="nil"/>
            </w:tcBorders>
            <w:shd w:val="clear" w:color="auto" w:fill="auto"/>
            <w:noWrap/>
            <w:vAlign w:val="bottom"/>
            <w:hideMark/>
          </w:tcPr>
          <w:p w14:paraId="520DD917"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784E2BFB"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FA3A3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3F98178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8CBCE8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DBE7F6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202BAB3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654AB1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9351F3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5FC981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0662986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F7D3AD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2468C3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77DF27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single" w:sz="4" w:space="0" w:color="auto"/>
              <w:left w:val="nil"/>
              <w:bottom w:val="single" w:sz="4" w:space="0" w:color="auto"/>
              <w:right w:val="single" w:sz="4" w:space="0" w:color="auto"/>
            </w:tcBorders>
            <w:shd w:val="clear" w:color="auto" w:fill="auto"/>
            <w:noWrap/>
            <w:vAlign w:val="center"/>
            <w:hideMark/>
          </w:tcPr>
          <w:p w14:paraId="35CBD34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619" w:type="dxa"/>
            <w:tcBorders>
              <w:top w:val="single" w:sz="4" w:space="0" w:color="auto"/>
              <w:left w:val="nil"/>
              <w:bottom w:val="single" w:sz="4" w:space="0" w:color="auto"/>
              <w:right w:val="single" w:sz="4" w:space="0" w:color="auto"/>
            </w:tcBorders>
            <w:shd w:val="clear" w:color="auto" w:fill="auto"/>
            <w:noWrap/>
            <w:vAlign w:val="center"/>
            <w:hideMark/>
          </w:tcPr>
          <w:p w14:paraId="677594B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24D76B0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single" w:sz="4" w:space="0" w:color="auto"/>
              <w:left w:val="nil"/>
              <w:bottom w:val="single" w:sz="4" w:space="0" w:color="auto"/>
              <w:right w:val="single" w:sz="4" w:space="0" w:color="auto"/>
            </w:tcBorders>
            <w:shd w:val="clear" w:color="auto" w:fill="auto"/>
            <w:noWrap/>
            <w:vAlign w:val="center"/>
            <w:hideMark/>
          </w:tcPr>
          <w:p w14:paraId="7732B68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14:paraId="6F90321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09DEF4F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968D31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single" w:sz="4" w:space="0" w:color="auto"/>
              <w:left w:val="nil"/>
              <w:bottom w:val="single" w:sz="4" w:space="0" w:color="auto"/>
              <w:right w:val="single" w:sz="4" w:space="0" w:color="auto"/>
            </w:tcBorders>
            <w:shd w:val="clear" w:color="auto" w:fill="auto"/>
            <w:noWrap/>
            <w:vAlign w:val="center"/>
            <w:hideMark/>
          </w:tcPr>
          <w:p w14:paraId="5577030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389D304D" w14:textId="77777777" w:rsidTr="00053EBE">
        <w:trPr>
          <w:trHeight w:val="1785"/>
        </w:trPr>
        <w:tc>
          <w:tcPr>
            <w:tcW w:w="490" w:type="dxa"/>
            <w:tcBorders>
              <w:top w:val="single" w:sz="4" w:space="0" w:color="auto"/>
              <w:left w:val="single" w:sz="8" w:space="0" w:color="auto"/>
              <w:bottom w:val="nil"/>
              <w:right w:val="single" w:sz="8" w:space="0" w:color="auto"/>
            </w:tcBorders>
            <w:shd w:val="clear" w:color="auto" w:fill="auto"/>
            <w:vAlign w:val="center"/>
            <w:hideMark/>
          </w:tcPr>
          <w:p w14:paraId="121CB011"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1.4.2</w:t>
            </w:r>
          </w:p>
        </w:tc>
        <w:tc>
          <w:tcPr>
            <w:tcW w:w="3736" w:type="dxa"/>
            <w:tcBorders>
              <w:top w:val="single" w:sz="4" w:space="0" w:color="auto"/>
              <w:left w:val="nil"/>
              <w:bottom w:val="nil"/>
              <w:right w:val="single" w:sz="8" w:space="0" w:color="auto"/>
            </w:tcBorders>
            <w:shd w:val="clear" w:color="auto" w:fill="auto"/>
            <w:vAlign w:val="center"/>
            <w:hideMark/>
          </w:tcPr>
          <w:p w14:paraId="719B265C"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Las circulaciones al interior del Hospital se observan diferenciadas de acuerdo a la función médica y operativa del Hospital, conforme a lo indicado en el</w:t>
            </w:r>
            <w:r w:rsidRPr="00A214B3">
              <w:rPr>
                <w:rFonts w:ascii="Times New Roman" w:hAnsi="Times New Roman"/>
                <w:b/>
                <w:bCs/>
                <w:sz w:val="14"/>
                <w:szCs w:val="25"/>
              </w:rPr>
              <w:t xml:space="preserve"> 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 evitando el cruce de circulaciones entre personal médico, pacientes ambulatorios, servicios generales y el público.</w:t>
            </w:r>
          </w:p>
        </w:tc>
        <w:tc>
          <w:tcPr>
            <w:tcW w:w="161" w:type="dxa"/>
            <w:tcBorders>
              <w:top w:val="nil"/>
              <w:left w:val="nil"/>
              <w:bottom w:val="nil"/>
              <w:right w:val="nil"/>
            </w:tcBorders>
            <w:shd w:val="clear" w:color="auto" w:fill="auto"/>
            <w:noWrap/>
            <w:vAlign w:val="bottom"/>
            <w:hideMark/>
          </w:tcPr>
          <w:p w14:paraId="681B7B60"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158F7B5"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3</w:t>
            </w:r>
          </w:p>
        </w:tc>
        <w:tc>
          <w:tcPr>
            <w:tcW w:w="350" w:type="dxa"/>
            <w:tcBorders>
              <w:top w:val="nil"/>
              <w:left w:val="nil"/>
              <w:bottom w:val="nil"/>
              <w:right w:val="nil"/>
            </w:tcBorders>
            <w:shd w:val="clear" w:color="auto" w:fill="auto"/>
            <w:noWrap/>
            <w:vAlign w:val="bottom"/>
            <w:hideMark/>
          </w:tcPr>
          <w:p w14:paraId="4D238876"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6736E910"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97FA1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2161C75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F29ABB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CADC4D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7165C79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8A606D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461B8B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3F8A81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255633A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707924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882E7F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109971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58" w:type="dxa"/>
            <w:tcBorders>
              <w:top w:val="single" w:sz="4" w:space="0" w:color="auto"/>
              <w:left w:val="nil"/>
              <w:bottom w:val="single" w:sz="4" w:space="0" w:color="auto"/>
              <w:right w:val="single" w:sz="4" w:space="0" w:color="auto"/>
            </w:tcBorders>
            <w:shd w:val="clear" w:color="auto" w:fill="auto"/>
            <w:noWrap/>
            <w:vAlign w:val="center"/>
            <w:hideMark/>
          </w:tcPr>
          <w:p w14:paraId="77F7302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619" w:type="dxa"/>
            <w:tcBorders>
              <w:top w:val="single" w:sz="4" w:space="0" w:color="auto"/>
              <w:left w:val="nil"/>
              <w:bottom w:val="single" w:sz="4" w:space="0" w:color="auto"/>
              <w:right w:val="single" w:sz="4" w:space="0" w:color="auto"/>
            </w:tcBorders>
            <w:shd w:val="clear" w:color="auto" w:fill="auto"/>
            <w:noWrap/>
            <w:vAlign w:val="center"/>
            <w:hideMark/>
          </w:tcPr>
          <w:p w14:paraId="60FEB18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25EDDAA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single" w:sz="4" w:space="0" w:color="auto"/>
              <w:left w:val="nil"/>
              <w:bottom w:val="single" w:sz="4" w:space="0" w:color="auto"/>
              <w:right w:val="single" w:sz="4" w:space="0" w:color="auto"/>
            </w:tcBorders>
            <w:shd w:val="clear" w:color="auto" w:fill="auto"/>
            <w:noWrap/>
            <w:vAlign w:val="center"/>
            <w:hideMark/>
          </w:tcPr>
          <w:p w14:paraId="30EA9C4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14:paraId="337B091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1217BBE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38F4D0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single" w:sz="4" w:space="0" w:color="auto"/>
              <w:left w:val="nil"/>
              <w:bottom w:val="single" w:sz="4" w:space="0" w:color="auto"/>
              <w:right w:val="single" w:sz="4" w:space="0" w:color="auto"/>
            </w:tcBorders>
            <w:shd w:val="clear" w:color="auto" w:fill="auto"/>
            <w:noWrap/>
            <w:vAlign w:val="center"/>
            <w:hideMark/>
          </w:tcPr>
          <w:p w14:paraId="1B8AD86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7106D980" w14:textId="77777777" w:rsidTr="00053EBE">
        <w:trPr>
          <w:trHeight w:val="90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0152D2FE"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1.4.3</w:t>
            </w:r>
          </w:p>
        </w:tc>
        <w:tc>
          <w:tcPr>
            <w:tcW w:w="3736" w:type="dxa"/>
            <w:tcBorders>
              <w:top w:val="single" w:sz="8" w:space="0" w:color="auto"/>
              <w:left w:val="nil"/>
              <w:bottom w:val="nil"/>
              <w:right w:val="single" w:sz="8" w:space="0" w:color="auto"/>
            </w:tcBorders>
            <w:shd w:val="clear" w:color="auto" w:fill="auto"/>
            <w:vAlign w:val="center"/>
            <w:hideMark/>
          </w:tcPr>
          <w:p w14:paraId="617505A8"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En las salas de espera del hospital se cuenta con iluminación natural conforme al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6166DE63"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426E77E5"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3</w:t>
            </w:r>
          </w:p>
        </w:tc>
        <w:tc>
          <w:tcPr>
            <w:tcW w:w="350" w:type="dxa"/>
            <w:tcBorders>
              <w:top w:val="nil"/>
              <w:left w:val="nil"/>
              <w:bottom w:val="nil"/>
              <w:right w:val="nil"/>
            </w:tcBorders>
            <w:shd w:val="clear" w:color="auto" w:fill="auto"/>
            <w:noWrap/>
            <w:vAlign w:val="bottom"/>
            <w:hideMark/>
          </w:tcPr>
          <w:p w14:paraId="22FA76AB"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7DA735DD"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12CA64E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798D06D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324C770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3A7EB9A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2AA6314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44BCA42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13F1D9E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4040A70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57" w:type="dxa"/>
            <w:tcBorders>
              <w:top w:val="nil"/>
              <w:left w:val="nil"/>
              <w:bottom w:val="single" w:sz="4" w:space="0" w:color="auto"/>
              <w:right w:val="single" w:sz="4" w:space="0" w:color="auto"/>
            </w:tcBorders>
            <w:shd w:val="clear" w:color="auto" w:fill="auto"/>
            <w:noWrap/>
            <w:vAlign w:val="center"/>
            <w:hideMark/>
          </w:tcPr>
          <w:p w14:paraId="0B541E3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3518150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77EC4AD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3F011AD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28705FA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619" w:type="dxa"/>
            <w:tcBorders>
              <w:top w:val="nil"/>
              <w:left w:val="nil"/>
              <w:bottom w:val="single" w:sz="4" w:space="0" w:color="auto"/>
              <w:right w:val="single" w:sz="4" w:space="0" w:color="auto"/>
            </w:tcBorders>
            <w:shd w:val="clear" w:color="auto" w:fill="auto"/>
            <w:noWrap/>
            <w:vAlign w:val="center"/>
            <w:hideMark/>
          </w:tcPr>
          <w:p w14:paraId="7A11B16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13CF974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1DEC71E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12DAEB0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7377879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B9A9FF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05F7085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31779159" w14:textId="77777777" w:rsidTr="00053EBE">
        <w:trPr>
          <w:trHeight w:val="1725"/>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2ED2E7AE"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1.4.4</w:t>
            </w:r>
          </w:p>
        </w:tc>
        <w:tc>
          <w:tcPr>
            <w:tcW w:w="3736" w:type="dxa"/>
            <w:tcBorders>
              <w:top w:val="single" w:sz="8" w:space="0" w:color="auto"/>
              <w:left w:val="nil"/>
              <w:bottom w:val="nil"/>
              <w:right w:val="single" w:sz="8" w:space="0" w:color="auto"/>
            </w:tcBorders>
            <w:shd w:val="clear" w:color="auto" w:fill="auto"/>
            <w:vAlign w:val="center"/>
            <w:hideMark/>
          </w:tcPr>
          <w:p w14:paraId="6C0ED281"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Los accesos y circulaciones en áreas exteriores del Hospital se observan diferenciados de acuerdo a la función médica y operativa del Hospital, conforme a lo indicado en 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 evitando el cruce de circulaciones entre personal médico, pacientes ambulatorios, servicios generales y el público.</w:t>
            </w:r>
          </w:p>
        </w:tc>
        <w:tc>
          <w:tcPr>
            <w:tcW w:w="161" w:type="dxa"/>
            <w:tcBorders>
              <w:top w:val="nil"/>
              <w:left w:val="nil"/>
              <w:bottom w:val="nil"/>
              <w:right w:val="nil"/>
            </w:tcBorders>
            <w:shd w:val="clear" w:color="auto" w:fill="auto"/>
            <w:noWrap/>
            <w:vAlign w:val="bottom"/>
            <w:hideMark/>
          </w:tcPr>
          <w:p w14:paraId="0FAE85F8"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35562C2C"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3</w:t>
            </w:r>
          </w:p>
        </w:tc>
        <w:tc>
          <w:tcPr>
            <w:tcW w:w="350" w:type="dxa"/>
            <w:tcBorders>
              <w:top w:val="nil"/>
              <w:left w:val="nil"/>
              <w:bottom w:val="nil"/>
              <w:right w:val="nil"/>
            </w:tcBorders>
            <w:shd w:val="clear" w:color="auto" w:fill="auto"/>
            <w:noWrap/>
            <w:vAlign w:val="bottom"/>
            <w:hideMark/>
          </w:tcPr>
          <w:p w14:paraId="45E96CD9"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2701AB02"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060A2DF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4F92261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34CBED2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0E562F9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1B6B6FD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3AE84B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92632C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2975DA8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57" w:type="dxa"/>
            <w:tcBorders>
              <w:top w:val="nil"/>
              <w:left w:val="nil"/>
              <w:bottom w:val="single" w:sz="4" w:space="0" w:color="auto"/>
              <w:right w:val="single" w:sz="4" w:space="0" w:color="auto"/>
            </w:tcBorders>
            <w:shd w:val="clear" w:color="auto" w:fill="auto"/>
            <w:noWrap/>
            <w:vAlign w:val="center"/>
            <w:hideMark/>
          </w:tcPr>
          <w:p w14:paraId="294D1A4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0DF6CAB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4FCBF16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5DF7C55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055B8AA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619" w:type="dxa"/>
            <w:tcBorders>
              <w:top w:val="nil"/>
              <w:left w:val="nil"/>
              <w:bottom w:val="single" w:sz="4" w:space="0" w:color="auto"/>
              <w:right w:val="single" w:sz="4" w:space="0" w:color="auto"/>
            </w:tcBorders>
            <w:shd w:val="clear" w:color="auto" w:fill="auto"/>
            <w:noWrap/>
            <w:vAlign w:val="center"/>
            <w:hideMark/>
          </w:tcPr>
          <w:p w14:paraId="23E30AE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5825F86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43B7D2B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7E1AEED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6A49E22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F7604F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5DA8D81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432F1333" w14:textId="77777777" w:rsidTr="00053EBE">
        <w:trPr>
          <w:trHeight w:val="855"/>
        </w:trPr>
        <w:tc>
          <w:tcPr>
            <w:tcW w:w="49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30FE1BE"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1.4.5</w:t>
            </w:r>
          </w:p>
        </w:tc>
        <w:tc>
          <w:tcPr>
            <w:tcW w:w="3736" w:type="dxa"/>
            <w:tcBorders>
              <w:top w:val="single" w:sz="8" w:space="0" w:color="auto"/>
              <w:left w:val="nil"/>
              <w:bottom w:val="single" w:sz="8" w:space="0" w:color="auto"/>
              <w:right w:val="single" w:sz="8" w:space="0" w:color="auto"/>
            </w:tcBorders>
            <w:shd w:val="clear" w:color="auto" w:fill="auto"/>
            <w:vAlign w:val="center"/>
            <w:hideMark/>
          </w:tcPr>
          <w:p w14:paraId="23540AC5"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El diseño de los espacios y la estructura permiten el reordenamiento interior de acuerdo a las necesidades del Instituto o nuevas soluciones espaciales que puedan surgir.</w:t>
            </w:r>
          </w:p>
        </w:tc>
        <w:tc>
          <w:tcPr>
            <w:tcW w:w="161" w:type="dxa"/>
            <w:tcBorders>
              <w:top w:val="nil"/>
              <w:left w:val="nil"/>
              <w:bottom w:val="nil"/>
              <w:right w:val="nil"/>
            </w:tcBorders>
            <w:shd w:val="clear" w:color="auto" w:fill="auto"/>
            <w:noWrap/>
            <w:vAlign w:val="bottom"/>
            <w:hideMark/>
          </w:tcPr>
          <w:p w14:paraId="6A2DEBC0"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7EBA09D3"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3</w:t>
            </w:r>
          </w:p>
        </w:tc>
        <w:tc>
          <w:tcPr>
            <w:tcW w:w="350" w:type="dxa"/>
            <w:tcBorders>
              <w:top w:val="nil"/>
              <w:left w:val="nil"/>
              <w:bottom w:val="nil"/>
              <w:right w:val="nil"/>
            </w:tcBorders>
            <w:shd w:val="clear" w:color="auto" w:fill="auto"/>
            <w:noWrap/>
            <w:vAlign w:val="bottom"/>
            <w:hideMark/>
          </w:tcPr>
          <w:p w14:paraId="4217E521"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29BDF809"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77E12AF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143A1A5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410BED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61760C0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08B8652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50D3F4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0840F31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3EBA759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57" w:type="dxa"/>
            <w:tcBorders>
              <w:top w:val="nil"/>
              <w:left w:val="nil"/>
              <w:bottom w:val="single" w:sz="4" w:space="0" w:color="auto"/>
              <w:right w:val="single" w:sz="4" w:space="0" w:color="auto"/>
            </w:tcBorders>
            <w:shd w:val="clear" w:color="auto" w:fill="auto"/>
            <w:noWrap/>
            <w:vAlign w:val="center"/>
            <w:hideMark/>
          </w:tcPr>
          <w:p w14:paraId="123E49E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7AA6A65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66476B7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5CF349D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58" w:type="dxa"/>
            <w:tcBorders>
              <w:top w:val="nil"/>
              <w:left w:val="nil"/>
              <w:bottom w:val="single" w:sz="4" w:space="0" w:color="auto"/>
              <w:right w:val="single" w:sz="4" w:space="0" w:color="auto"/>
            </w:tcBorders>
            <w:shd w:val="clear" w:color="auto" w:fill="auto"/>
            <w:noWrap/>
            <w:vAlign w:val="center"/>
            <w:hideMark/>
          </w:tcPr>
          <w:p w14:paraId="7C64961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619" w:type="dxa"/>
            <w:tcBorders>
              <w:top w:val="nil"/>
              <w:left w:val="nil"/>
              <w:bottom w:val="single" w:sz="4" w:space="0" w:color="auto"/>
              <w:right w:val="single" w:sz="4" w:space="0" w:color="auto"/>
            </w:tcBorders>
            <w:shd w:val="clear" w:color="auto" w:fill="auto"/>
            <w:noWrap/>
            <w:vAlign w:val="center"/>
            <w:hideMark/>
          </w:tcPr>
          <w:p w14:paraId="39DFF50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5FC72E2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7742ABF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53CC111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56B8DB5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CC3DB6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50C57BE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083C87" w14:paraId="637E728B" w14:textId="77777777" w:rsidTr="00053EBE">
        <w:trPr>
          <w:trHeight w:val="855"/>
        </w:trPr>
        <w:tc>
          <w:tcPr>
            <w:tcW w:w="49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00073E8"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1.4.6</w:t>
            </w:r>
          </w:p>
        </w:tc>
        <w:tc>
          <w:tcPr>
            <w:tcW w:w="3736" w:type="dxa"/>
            <w:tcBorders>
              <w:top w:val="single" w:sz="8" w:space="0" w:color="auto"/>
              <w:left w:val="nil"/>
              <w:bottom w:val="single" w:sz="8" w:space="0" w:color="auto"/>
              <w:right w:val="single" w:sz="8" w:space="0" w:color="auto"/>
            </w:tcBorders>
            <w:shd w:val="clear" w:color="auto" w:fill="auto"/>
            <w:vAlign w:val="center"/>
            <w:hideMark/>
          </w:tcPr>
          <w:p w14:paraId="2C6B3FBC"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El diseño arquitectónico y la distribución (sembrado) de los componentes arquitectónicos de las Unidades Funcionales permiten el crecimiento a futuro de las mismas.</w:t>
            </w:r>
          </w:p>
        </w:tc>
        <w:tc>
          <w:tcPr>
            <w:tcW w:w="161" w:type="dxa"/>
            <w:tcBorders>
              <w:top w:val="nil"/>
              <w:left w:val="nil"/>
              <w:bottom w:val="nil"/>
              <w:right w:val="nil"/>
            </w:tcBorders>
            <w:shd w:val="clear" w:color="auto" w:fill="auto"/>
            <w:noWrap/>
            <w:vAlign w:val="bottom"/>
            <w:hideMark/>
          </w:tcPr>
          <w:p w14:paraId="2978C878" w14:textId="77777777" w:rsidR="00053EBE" w:rsidRPr="00083C87" w:rsidRDefault="00053EBE" w:rsidP="00053EBE">
            <w:pPr>
              <w:jc w:val="center"/>
              <w:rPr>
                <w:rFonts w:ascii="Times New Roman" w:hAnsi="Times New Roman"/>
                <w:sz w:val="14"/>
                <w:szCs w:val="25"/>
              </w:rPr>
            </w:pPr>
          </w:p>
        </w:tc>
        <w:tc>
          <w:tcPr>
            <w:tcW w:w="553" w:type="dxa"/>
            <w:tcBorders>
              <w:top w:val="nil"/>
              <w:left w:val="single" w:sz="4" w:space="0" w:color="auto"/>
              <w:right w:val="single" w:sz="4" w:space="0" w:color="auto"/>
            </w:tcBorders>
            <w:shd w:val="clear" w:color="000000" w:fill="F2F2F2"/>
            <w:noWrap/>
            <w:vAlign w:val="center"/>
            <w:hideMark/>
          </w:tcPr>
          <w:p w14:paraId="19AF7B90" w14:textId="77777777" w:rsidR="00053EBE" w:rsidRPr="00083C87" w:rsidRDefault="00053EBE" w:rsidP="00053EBE">
            <w:pPr>
              <w:jc w:val="center"/>
              <w:rPr>
                <w:rFonts w:ascii="Times New Roman" w:hAnsi="Times New Roman"/>
                <w:sz w:val="14"/>
                <w:szCs w:val="25"/>
              </w:rPr>
            </w:pPr>
            <w:r w:rsidRPr="00083C87">
              <w:rPr>
                <w:rFonts w:ascii="Times New Roman" w:hAnsi="Times New Roman"/>
                <w:sz w:val="14"/>
                <w:szCs w:val="25"/>
              </w:rPr>
              <w:t>3</w:t>
            </w:r>
          </w:p>
        </w:tc>
        <w:tc>
          <w:tcPr>
            <w:tcW w:w="350" w:type="dxa"/>
            <w:tcBorders>
              <w:top w:val="nil"/>
              <w:left w:val="nil"/>
              <w:bottom w:val="nil"/>
              <w:right w:val="nil"/>
            </w:tcBorders>
            <w:shd w:val="clear" w:color="auto" w:fill="auto"/>
            <w:noWrap/>
            <w:vAlign w:val="bottom"/>
            <w:hideMark/>
          </w:tcPr>
          <w:p w14:paraId="7C24003A" w14:textId="77777777" w:rsidR="00053EBE" w:rsidRPr="00083C87" w:rsidRDefault="00053EBE" w:rsidP="00053EBE">
            <w:pPr>
              <w:jc w:val="center"/>
              <w:rPr>
                <w:rFonts w:ascii="Times New Roman" w:hAnsi="Times New Roman"/>
                <w:sz w:val="14"/>
                <w:szCs w:val="25"/>
              </w:rPr>
            </w:pPr>
          </w:p>
        </w:tc>
        <w:tc>
          <w:tcPr>
            <w:tcW w:w="161" w:type="dxa"/>
            <w:tcBorders>
              <w:top w:val="nil"/>
              <w:left w:val="nil"/>
              <w:bottom w:val="nil"/>
              <w:right w:val="nil"/>
            </w:tcBorders>
            <w:shd w:val="clear" w:color="auto" w:fill="auto"/>
            <w:noWrap/>
            <w:vAlign w:val="bottom"/>
            <w:hideMark/>
          </w:tcPr>
          <w:p w14:paraId="0C29A4C3" w14:textId="77777777" w:rsidR="00053EBE" w:rsidRPr="00083C87" w:rsidRDefault="00053EBE" w:rsidP="00053EBE">
            <w:pPr>
              <w:jc w:val="center"/>
              <w:rPr>
                <w:rFonts w:ascii="Times New Roman" w:hAnsi="Times New Roman"/>
                <w:sz w:val="14"/>
                <w:szCs w:val="25"/>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A291B3" w14:textId="77777777" w:rsidR="00053EBE" w:rsidRPr="00083C87" w:rsidRDefault="00053EBE" w:rsidP="00053EBE">
            <w:pPr>
              <w:jc w:val="center"/>
              <w:rPr>
                <w:rFonts w:ascii="Times New Roman" w:hAnsi="Times New Roman"/>
                <w:sz w:val="14"/>
                <w:szCs w:val="25"/>
              </w:rPr>
            </w:pPr>
            <w:r w:rsidRPr="00083C87">
              <w:rPr>
                <w:rFonts w:ascii="Times New Roman" w:hAnsi="Times New Roman"/>
                <w:sz w:val="14"/>
                <w:szCs w:val="25"/>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5BBC5718" w14:textId="77777777" w:rsidR="00053EBE" w:rsidRPr="00083C87" w:rsidRDefault="00053EBE" w:rsidP="00053EBE">
            <w:pPr>
              <w:jc w:val="center"/>
              <w:rPr>
                <w:rFonts w:ascii="Times New Roman" w:hAnsi="Times New Roman"/>
                <w:sz w:val="14"/>
                <w:szCs w:val="25"/>
              </w:rPr>
            </w:pPr>
            <w:r w:rsidRPr="00083C87">
              <w:rPr>
                <w:rFonts w:ascii="Times New Roman" w:hAnsi="Times New Roman"/>
                <w:sz w:val="14"/>
                <w:szCs w:val="25"/>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366101A" w14:textId="77777777" w:rsidR="00053EBE" w:rsidRPr="00083C87" w:rsidRDefault="00053EBE" w:rsidP="00053EBE">
            <w:pPr>
              <w:jc w:val="center"/>
              <w:rPr>
                <w:rFonts w:ascii="Times New Roman" w:hAnsi="Times New Roman"/>
                <w:sz w:val="14"/>
                <w:szCs w:val="25"/>
              </w:rPr>
            </w:pPr>
            <w:r w:rsidRPr="00083C87">
              <w:rPr>
                <w:rFonts w:ascii="Times New Roman" w:hAnsi="Times New Roman"/>
                <w:sz w:val="14"/>
                <w:szCs w:val="25"/>
              </w:rPr>
              <w:t>X</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D84B439" w14:textId="77777777" w:rsidR="00053EBE" w:rsidRPr="00083C87" w:rsidRDefault="00053EBE" w:rsidP="00053EBE">
            <w:pPr>
              <w:jc w:val="center"/>
              <w:rPr>
                <w:rFonts w:ascii="Times New Roman" w:hAnsi="Times New Roman"/>
                <w:sz w:val="14"/>
                <w:szCs w:val="25"/>
              </w:rPr>
            </w:pPr>
            <w:r w:rsidRPr="00083C87">
              <w:rPr>
                <w:rFonts w:ascii="Times New Roman" w:hAnsi="Times New Roman"/>
                <w:sz w:val="14"/>
                <w:szCs w:val="25"/>
              </w:rPr>
              <w:t>X</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4702D56F" w14:textId="77777777" w:rsidR="00053EBE" w:rsidRPr="00083C87" w:rsidRDefault="00053EBE" w:rsidP="00053EBE">
            <w:pPr>
              <w:jc w:val="center"/>
              <w:rPr>
                <w:rFonts w:ascii="Times New Roman" w:hAnsi="Times New Roman"/>
                <w:sz w:val="14"/>
                <w:szCs w:val="25"/>
              </w:rPr>
            </w:pPr>
            <w:r w:rsidRPr="00083C87">
              <w:rPr>
                <w:rFonts w:ascii="Times New Roman" w:hAnsi="Times New Roman"/>
                <w:sz w:val="14"/>
                <w:szCs w:val="25"/>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2C2DE49" w14:textId="77777777" w:rsidR="00053EBE" w:rsidRPr="00083C87" w:rsidRDefault="00053EBE" w:rsidP="00053EBE">
            <w:pPr>
              <w:jc w:val="center"/>
              <w:rPr>
                <w:rFonts w:ascii="Times New Roman" w:hAnsi="Times New Roman"/>
                <w:sz w:val="14"/>
                <w:szCs w:val="25"/>
              </w:rPr>
            </w:pPr>
            <w:r w:rsidRPr="00083C87">
              <w:rPr>
                <w:rFonts w:ascii="Times New Roman" w:hAnsi="Times New Roman"/>
                <w:sz w:val="14"/>
                <w:szCs w:val="25"/>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8D683FE" w14:textId="77777777" w:rsidR="00053EBE" w:rsidRPr="00083C87" w:rsidRDefault="00053EBE" w:rsidP="00053EBE">
            <w:pPr>
              <w:jc w:val="center"/>
              <w:rPr>
                <w:rFonts w:ascii="Times New Roman" w:hAnsi="Times New Roman"/>
                <w:sz w:val="14"/>
                <w:szCs w:val="25"/>
              </w:rPr>
            </w:pPr>
            <w:r w:rsidRPr="00083C87">
              <w:rPr>
                <w:rFonts w:ascii="Times New Roman" w:hAnsi="Times New Roman"/>
                <w:sz w:val="14"/>
                <w:szCs w:val="25"/>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8926935" w14:textId="77777777" w:rsidR="00053EBE" w:rsidRPr="00083C87" w:rsidRDefault="00053EBE" w:rsidP="00053EBE">
            <w:pPr>
              <w:jc w:val="center"/>
              <w:rPr>
                <w:rFonts w:ascii="Times New Roman" w:hAnsi="Times New Roman"/>
                <w:sz w:val="14"/>
                <w:szCs w:val="25"/>
              </w:rPr>
            </w:pPr>
            <w:r w:rsidRPr="00083C87">
              <w:rPr>
                <w:rFonts w:ascii="Times New Roman" w:hAnsi="Times New Roman"/>
                <w:sz w:val="14"/>
                <w:szCs w:val="25"/>
              </w:rPr>
              <w:t>X</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23DB1077" w14:textId="77777777" w:rsidR="00053EBE" w:rsidRPr="00083C87" w:rsidRDefault="00053EBE" w:rsidP="00053EBE">
            <w:pPr>
              <w:jc w:val="center"/>
              <w:rPr>
                <w:rFonts w:ascii="Times New Roman" w:hAnsi="Times New Roman"/>
                <w:sz w:val="14"/>
                <w:szCs w:val="25"/>
              </w:rPr>
            </w:pPr>
            <w:r w:rsidRPr="00083C87">
              <w:rPr>
                <w:rFonts w:ascii="Times New Roman" w:hAnsi="Times New Roman"/>
                <w:sz w:val="14"/>
                <w:szCs w:val="25"/>
              </w:rPr>
              <w:t>X</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6136299" w14:textId="77777777" w:rsidR="00053EBE" w:rsidRPr="00083C87" w:rsidRDefault="00053EBE" w:rsidP="00053EBE">
            <w:pPr>
              <w:jc w:val="center"/>
              <w:rPr>
                <w:rFonts w:ascii="Times New Roman" w:hAnsi="Times New Roman"/>
                <w:sz w:val="14"/>
                <w:szCs w:val="25"/>
              </w:rPr>
            </w:pPr>
            <w:r w:rsidRPr="00083C87">
              <w:rPr>
                <w:rFonts w:ascii="Times New Roman" w:hAnsi="Times New Roman"/>
                <w:sz w:val="14"/>
                <w:szCs w:val="25"/>
              </w:rPr>
              <w:t>X</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0BA585B" w14:textId="77777777" w:rsidR="00053EBE" w:rsidRPr="00083C87" w:rsidRDefault="00053EBE" w:rsidP="00053EBE">
            <w:pPr>
              <w:jc w:val="center"/>
              <w:rPr>
                <w:rFonts w:ascii="Times New Roman" w:hAnsi="Times New Roman"/>
                <w:sz w:val="14"/>
                <w:szCs w:val="25"/>
              </w:rPr>
            </w:pPr>
            <w:r w:rsidRPr="00083C87">
              <w:rPr>
                <w:rFonts w:ascii="Times New Roman" w:hAnsi="Times New Roman"/>
                <w:sz w:val="14"/>
                <w:szCs w:val="25"/>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7DC6D8F" w14:textId="77777777" w:rsidR="00053EBE" w:rsidRPr="00083C87" w:rsidRDefault="00053EBE" w:rsidP="00053EBE">
            <w:pPr>
              <w:jc w:val="center"/>
              <w:rPr>
                <w:rFonts w:ascii="Times New Roman" w:hAnsi="Times New Roman"/>
                <w:sz w:val="14"/>
                <w:szCs w:val="25"/>
              </w:rPr>
            </w:pPr>
            <w:r w:rsidRPr="00083C87">
              <w:rPr>
                <w:rFonts w:ascii="Times New Roman" w:hAnsi="Times New Roman"/>
                <w:sz w:val="14"/>
                <w:szCs w:val="25"/>
              </w:rPr>
              <w:t>X</w:t>
            </w:r>
          </w:p>
        </w:tc>
        <w:tc>
          <w:tcPr>
            <w:tcW w:w="358" w:type="dxa"/>
            <w:tcBorders>
              <w:top w:val="single" w:sz="4" w:space="0" w:color="auto"/>
              <w:left w:val="nil"/>
              <w:bottom w:val="single" w:sz="4" w:space="0" w:color="auto"/>
              <w:right w:val="single" w:sz="4" w:space="0" w:color="auto"/>
            </w:tcBorders>
            <w:shd w:val="clear" w:color="auto" w:fill="auto"/>
            <w:noWrap/>
            <w:vAlign w:val="center"/>
            <w:hideMark/>
          </w:tcPr>
          <w:p w14:paraId="7E63B9E6" w14:textId="77777777" w:rsidR="00053EBE" w:rsidRPr="00083C87" w:rsidRDefault="00053EBE" w:rsidP="00053EBE">
            <w:pPr>
              <w:jc w:val="center"/>
              <w:rPr>
                <w:rFonts w:ascii="Times New Roman" w:hAnsi="Times New Roman"/>
                <w:sz w:val="14"/>
                <w:szCs w:val="25"/>
              </w:rPr>
            </w:pPr>
            <w:r w:rsidRPr="00083C87">
              <w:rPr>
                <w:rFonts w:ascii="Times New Roman" w:hAnsi="Times New Roman"/>
                <w:sz w:val="14"/>
                <w:szCs w:val="25"/>
              </w:rPr>
              <w:t> </w:t>
            </w:r>
          </w:p>
        </w:tc>
        <w:tc>
          <w:tcPr>
            <w:tcW w:w="619" w:type="dxa"/>
            <w:tcBorders>
              <w:top w:val="single" w:sz="4" w:space="0" w:color="auto"/>
              <w:left w:val="nil"/>
              <w:bottom w:val="single" w:sz="4" w:space="0" w:color="auto"/>
              <w:right w:val="single" w:sz="4" w:space="0" w:color="auto"/>
            </w:tcBorders>
            <w:shd w:val="clear" w:color="auto" w:fill="auto"/>
            <w:noWrap/>
            <w:vAlign w:val="center"/>
            <w:hideMark/>
          </w:tcPr>
          <w:p w14:paraId="52DF9A2D" w14:textId="77777777" w:rsidR="00053EBE" w:rsidRPr="00083C87" w:rsidRDefault="00053EBE" w:rsidP="00053EBE">
            <w:pPr>
              <w:jc w:val="center"/>
              <w:rPr>
                <w:rFonts w:ascii="Times New Roman" w:hAnsi="Times New Roman"/>
                <w:sz w:val="14"/>
                <w:szCs w:val="25"/>
              </w:rPr>
            </w:pPr>
            <w:r w:rsidRPr="00083C87">
              <w:rPr>
                <w:rFonts w:ascii="Times New Roman" w:hAnsi="Times New Roman"/>
                <w:sz w:val="14"/>
                <w:szCs w:val="25"/>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672A804B" w14:textId="77777777" w:rsidR="00053EBE" w:rsidRPr="00083C87" w:rsidRDefault="00053EBE" w:rsidP="00053EBE">
            <w:pPr>
              <w:jc w:val="center"/>
              <w:rPr>
                <w:rFonts w:ascii="Times New Roman" w:hAnsi="Times New Roman"/>
                <w:sz w:val="14"/>
                <w:szCs w:val="25"/>
              </w:rPr>
            </w:pPr>
            <w:r w:rsidRPr="00083C87">
              <w:rPr>
                <w:rFonts w:ascii="Times New Roman" w:hAnsi="Times New Roman"/>
                <w:sz w:val="14"/>
                <w:szCs w:val="25"/>
              </w:rPr>
              <w:t> </w:t>
            </w:r>
          </w:p>
        </w:tc>
        <w:tc>
          <w:tcPr>
            <w:tcW w:w="573" w:type="dxa"/>
            <w:tcBorders>
              <w:top w:val="single" w:sz="4" w:space="0" w:color="auto"/>
              <w:left w:val="nil"/>
              <w:bottom w:val="single" w:sz="4" w:space="0" w:color="auto"/>
              <w:right w:val="single" w:sz="4" w:space="0" w:color="auto"/>
            </w:tcBorders>
            <w:shd w:val="clear" w:color="auto" w:fill="auto"/>
            <w:noWrap/>
            <w:vAlign w:val="center"/>
            <w:hideMark/>
          </w:tcPr>
          <w:p w14:paraId="6488B62E" w14:textId="77777777" w:rsidR="00053EBE" w:rsidRPr="00083C87" w:rsidRDefault="00053EBE" w:rsidP="00053EBE">
            <w:pPr>
              <w:jc w:val="center"/>
              <w:rPr>
                <w:rFonts w:ascii="Times New Roman" w:hAnsi="Times New Roman"/>
                <w:sz w:val="14"/>
                <w:szCs w:val="25"/>
              </w:rPr>
            </w:pPr>
            <w:r w:rsidRPr="00083C87">
              <w:rPr>
                <w:rFonts w:ascii="Times New Roman" w:hAnsi="Times New Roman"/>
                <w:sz w:val="14"/>
                <w:szCs w:val="25"/>
              </w:rPr>
              <w:t> </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14:paraId="6BC1E2FE" w14:textId="77777777" w:rsidR="00053EBE" w:rsidRPr="00083C87" w:rsidRDefault="00053EBE" w:rsidP="00053EBE">
            <w:pPr>
              <w:jc w:val="center"/>
              <w:rPr>
                <w:rFonts w:ascii="Times New Roman" w:hAnsi="Times New Roman"/>
                <w:sz w:val="14"/>
                <w:szCs w:val="25"/>
              </w:rPr>
            </w:pPr>
            <w:r w:rsidRPr="00083C87">
              <w:rPr>
                <w:rFonts w:ascii="Times New Roman" w:hAnsi="Times New Roman"/>
                <w:sz w:val="14"/>
                <w:szCs w:val="25"/>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082E13C7" w14:textId="77777777" w:rsidR="00053EBE" w:rsidRPr="00083C87" w:rsidRDefault="00053EBE" w:rsidP="00053EBE">
            <w:pPr>
              <w:jc w:val="center"/>
              <w:rPr>
                <w:rFonts w:ascii="Times New Roman" w:hAnsi="Times New Roman"/>
                <w:sz w:val="14"/>
                <w:szCs w:val="25"/>
              </w:rPr>
            </w:pPr>
            <w:r w:rsidRPr="00083C87">
              <w:rPr>
                <w:rFonts w:ascii="Times New Roman" w:hAnsi="Times New Roman"/>
                <w:sz w:val="14"/>
                <w:szCs w:val="25"/>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AB9632D" w14:textId="77777777" w:rsidR="00053EBE" w:rsidRPr="00083C87" w:rsidRDefault="00053EBE" w:rsidP="00053EBE">
            <w:pPr>
              <w:jc w:val="center"/>
              <w:rPr>
                <w:rFonts w:ascii="Times New Roman" w:hAnsi="Times New Roman"/>
                <w:sz w:val="14"/>
                <w:szCs w:val="25"/>
              </w:rPr>
            </w:pPr>
            <w:r w:rsidRPr="00083C87">
              <w:rPr>
                <w:rFonts w:ascii="Times New Roman" w:hAnsi="Times New Roman"/>
                <w:sz w:val="14"/>
                <w:szCs w:val="25"/>
              </w:rPr>
              <w:t> </w:t>
            </w:r>
          </w:p>
        </w:tc>
        <w:tc>
          <w:tcPr>
            <w:tcW w:w="522" w:type="dxa"/>
            <w:tcBorders>
              <w:top w:val="single" w:sz="4" w:space="0" w:color="auto"/>
              <w:left w:val="nil"/>
              <w:bottom w:val="single" w:sz="4" w:space="0" w:color="auto"/>
              <w:right w:val="single" w:sz="4" w:space="0" w:color="auto"/>
            </w:tcBorders>
            <w:shd w:val="clear" w:color="auto" w:fill="auto"/>
            <w:noWrap/>
            <w:vAlign w:val="center"/>
            <w:hideMark/>
          </w:tcPr>
          <w:p w14:paraId="651EA3CA" w14:textId="77777777" w:rsidR="00053EBE" w:rsidRPr="00083C87" w:rsidRDefault="00053EBE" w:rsidP="00053EBE">
            <w:pPr>
              <w:jc w:val="center"/>
              <w:rPr>
                <w:rFonts w:ascii="Times New Roman" w:hAnsi="Times New Roman"/>
                <w:sz w:val="14"/>
                <w:szCs w:val="25"/>
              </w:rPr>
            </w:pPr>
            <w:r w:rsidRPr="00083C87">
              <w:rPr>
                <w:rFonts w:ascii="Times New Roman" w:hAnsi="Times New Roman"/>
                <w:sz w:val="14"/>
                <w:szCs w:val="25"/>
              </w:rPr>
              <w:t> </w:t>
            </w:r>
          </w:p>
        </w:tc>
      </w:tr>
      <w:tr w:rsidR="00053EBE" w:rsidRPr="00A214B3" w14:paraId="5C3B27E6" w14:textId="77777777" w:rsidTr="00053EBE">
        <w:trPr>
          <w:trHeight w:val="660"/>
        </w:trPr>
        <w:tc>
          <w:tcPr>
            <w:tcW w:w="49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4FD297F" w14:textId="77777777" w:rsidR="00053EBE" w:rsidRPr="00A214B3" w:rsidRDefault="00053EBE" w:rsidP="00053EBE">
            <w:pPr>
              <w:jc w:val="center"/>
              <w:rPr>
                <w:rFonts w:ascii="Times New Roman" w:hAnsi="Times New Roman"/>
                <w:sz w:val="14"/>
                <w:szCs w:val="25"/>
              </w:rPr>
            </w:pPr>
            <w:r>
              <w:br w:type="page"/>
            </w:r>
            <w:r w:rsidRPr="00A214B3">
              <w:rPr>
                <w:rFonts w:ascii="Times New Roman" w:hAnsi="Times New Roman"/>
                <w:sz w:val="14"/>
                <w:szCs w:val="25"/>
              </w:rPr>
              <w:t>1.4.7</w:t>
            </w:r>
          </w:p>
        </w:tc>
        <w:tc>
          <w:tcPr>
            <w:tcW w:w="3736" w:type="dxa"/>
            <w:tcBorders>
              <w:top w:val="single" w:sz="8" w:space="0" w:color="auto"/>
              <w:left w:val="nil"/>
              <w:bottom w:val="single" w:sz="8" w:space="0" w:color="auto"/>
              <w:right w:val="single" w:sz="8" w:space="0" w:color="auto"/>
            </w:tcBorders>
            <w:shd w:val="clear" w:color="auto" w:fill="auto"/>
            <w:vAlign w:val="center"/>
            <w:hideMark/>
          </w:tcPr>
          <w:p w14:paraId="7F2DAF4B"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Los accesos a los distintos espacios funcionales se proponen de manera que para el público usuario, pacientes y personal del Instituto no sea necesario transitar a través de espacios propios de los servicios generales.</w:t>
            </w:r>
          </w:p>
        </w:tc>
        <w:tc>
          <w:tcPr>
            <w:tcW w:w="161" w:type="dxa"/>
            <w:tcBorders>
              <w:top w:val="nil"/>
              <w:left w:val="nil"/>
              <w:bottom w:val="nil"/>
              <w:right w:val="nil"/>
            </w:tcBorders>
            <w:shd w:val="clear" w:color="auto" w:fill="auto"/>
            <w:noWrap/>
            <w:vAlign w:val="bottom"/>
            <w:hideMark/>
          </w:tcPr>
          <w:p w14:paraId="16AADF5D"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3447A3DD"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3</w:t>
            </w:r>
          </w:p>
        </w:tc>
        <w:tc>
          <w:tcPr>
            <w:tcW w:w="350" w:type="dxa"/>
            <w:tcBorders>
              <w:top w:val="nil"/>
              <w:left w:val="nil"/>
              <w:bottom w:val="nil"/>
              <w:right w:val="nil"/>
            </w:tcBorders>
            <w:shd w:val="clear" w:color="auto" w:fill="auto"/>
            <w:noWrap/>
            <w:vAlign w:val="bottom"/>
            <w:hideMark/>
          </w:tcPr>
          <w:p w14:paraId="3B662E27"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5A0551FA"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1926CC6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007D149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598BB80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601FAFD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3AA9EBD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23C8EF3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E8F057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FD0E42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0BCD317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9F05E5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56089A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38D6ED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33E0DC6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619" w:type="dxa"/>
            <w:tcBorders>
              <w:top w:val="nil"/>
              <w:left w:val="nil"/>
              <w:bottom w:val="single" w:sz="4" w:space="0" w:color="auto"/>
              <w:right w:val="single" w:sz="4" w:space="0" w:color="auto"/>
            </w:tcBorders>
            <w:shd w:val="clear" w:color="auto" w:fill="auto"/>
            <w:noWrap/>
            <w:vAlign w:val="center"/>
            <w:hideMark/>
          </w:tcPr>
          <w:p w14:paraId="547365A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6A0EBD0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5275E8A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106BB40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0EE6241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E03855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581FEFB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3A31F13A" w14:textId="77777777" w:rsidTr="00053EBE">
        <w:trPr>
          <w:trHeight w:val="660"/>
        </w:trPr>
        <w:tc>
          <w:tcPr>
            <w:tcW w:w="490"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64769126"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1.4.8</w:t>
            </w:r>
          </w:p>
        </w:tc>
        <w:tc>
          <w:tcPr>
            <w:tcW w:w="3736" w:type="dxa"/>
            <w:tcBorders>
              <w:top w:val="single" w:sz="8" w:space="0" w:color="auto"/>
              <w:left w:val="nil"/>
              <w:bottom w:val="single" w:sz="4" w:space="0" w:color="auto"/>
              <w:right w:val="single" w:sz="8" w:space="0" w:color="auto"/>
            </w:tcBorders>
            <w:shd w:val="clear" w:color="auto" w:fill="auto"/>
            <w:vAlign w:val="center"/>
            <w:hideMark/>
          </w:tcPr>
          <w:p w14:paraId="33AB3C8B"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Propuesta de proyecto </w:t>
            </w:r>
            <w:proofErr w:type="spellStart"/>
            <w:r w:rsidRPr="00A214B3">
              <w:rPr>
                <w:rFonts w:ascii="Times New Roman" w:hAnsi="Times New Roman"/>
                <w:sz w:val="14"/>
                <w:szCs w:val="25"/>
              </w:rPr>
              <w:t>diferencía</w:t>
            </w:r>
            <w:proofErr w:type="spellEnd"/>
            <w:r w:rsidRPr="00A214B3">
              <w:rPr>
                <w:rFonts w:ascii="Times New Roman" w:hAnsi="Times New Roman"/>
                <w:sz w:val="14"/>
                <w:szCs w:val="25"/>
              </w:rPr>
              <w:t xml:space="preserve"> los estacionamientos por tipo de Usuario, ambulancias y patios de maniobras, de acuerdo a lo descrito en 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4B3E5CE3"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327E59BE"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3</w:t>
            </w:r>
          </w:p>
        </w:tc>
        <w:tc>
          <w:tcPr>
            <w:tcW w:w="350" w:type="dxa"/>
            <w:tcBorders>
              <w:top w:val="nil"/>
              <w:left w:val="nil"/>
              <w:bottom w:val="nil"/>
              <w:right w:val="nil"/>
            </w:tcBorders>
            <w:shd w:val="clear" w:color="auto" w:fill="auto"/>
            <w:noWrap/>
            <w:vAlign w:val="bottom"/>
            <w:hideMark/>
          </w:tcPr>
          <w:p w14:paraId="3445895E"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6AB3AF97"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0A6428E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3F81A86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6C25DDF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03C049A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02D77E0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200B19B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4E5E09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1E5D54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57" w:type="dxa"/>
            <w:tcBorders>
              <w:top w:val="nil"/>
              <w:left w:val="nil"/>
              <w:bottom w:val="single" w:sz="4" w:space="0" w:color="auto"/>
              <w:right w:val="single" w:sz="4" w:space="0" w:color="auto"/>
            </w:tcBorders>
            <w:shd w:val="clear" w:color="auto" w:fill="auto"/>
            <w:noWrap/>
            <w:vAlign w:val="center"/>
            <w:hideMark/>
          </w:tcPr>
          <w:p w14:paraId="4934B9A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6C2E48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DC5027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9FCE57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45FB529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619" w:type="dxa"/>
            <w:tcBorders>
              <w:top w:val="nil"/>
              <w:left w:val="nil"/>
              <w:bottom w:val="single" w:sz="4" w:space="0" w:color="auto"/>
              <w:right w:val="single" w:sz="4" w:space="0" w:color="auto"/>
            </w:tcBorders>
            <w:shd w:val="clear" w:color="auto" w:fill="auto"/>
            <w:noWrap/>
            <w:vAlign w:val="center"/>
            <w:hideMark/>
          </w:tcPr>
          <w:p w14:paraId="559CD86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7D25D36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2F2D2D2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732922B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0C262E5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FCB668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29298DC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5BDBDBF2" w14:textId="77777777" w:rsidTr="00053EBE">
        <w:trPr>
          <w:trHeight w:val="795"/>
        </w:trPr>
        <w:tc>
          <w:tcPr>
            <w:tcW w:w="490" w:type="dxa"/>
            <w:tcBorders>
              <w:top w:val="single" w:sz="4" w:space="0" w:color="auto"/>
              <w:left w:val="single" w:sz="8" w:space="0" w:color="auto"/>
              <w:bottom w:val="nil"/>
              <w:right w:val="single" w:sz="8" w:space="0" w:color="auto"/>
            </w:tcBorders>
            <w:shd w:val="clear" w:color="auto" w:fill="auto"/>
            <w:vAlign w:val="center"/>
            <w:hideMark/>
          </w:tcPr>
          <w:p w14:paraId="29000C4C"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1.4.9</w:t>
            </w:r>
          </w:p>
        </w:tc>
        <w:tc>
          <w:tcPr>
            <w:tcW w:w="3736" w:type="dxa"/>
            <w:tcBorders>
              <w:top w:val="single" w:sz="4" w:space="0" w:color="auto"/>
              <w:left w:val="nil"/>
              <w:bottom w:val="nil"/>
              <w:right w:val="single" w:sz="8" w:space="0" w:color="auto"/>
            </w:tcBorders>
            <w:shd w:val="clear" w:color="auto" w:fill="auto"/>
            <w:vAlign w:val="center"/>
            <w:hideMark/>
          </w:tcPr>
          <w:p w14:paraId="01E48B5E"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Los accesos peatonales al Inmueble y las bahías de ascenso y descenso de vehículos se vinculan con el área pública interior de manera segura para los distintos Usuarios.</w:t>
            </w:r>
          </w:p>
        </w:tc>
        <w:tc>
          <w:tcPr>
            <w:tcW w:w="161" w:type="dxa"/>
            <w:tcBorders>
              <w:top w:val="nil"/>
              <w:left w:val="nil"/>
              <w:bottom w:val="nil"/>
              <w:right w:val="nil"/>
            </w:tcBorders>
            <w:shd w:val="clear" w:color="auto" w:fill="auto"/>
            <w:noWrap/>
            <w:vAlign w:val="bottom"/>
            <w:hideMark/>
          </w:tcPr>
          <w:p w14:paraId="37C33AC3"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7B22BB9"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3</w:t>
            </w:r>
          </w:p>
        </w:tc>
        <w:tc>
          <w:tcPr>
            <w:tcW w:w="350" w:type="dxa"/>
            <w:tcBorders>
              <w:top w:val="nil"/>
              <w:left w:val="nil"/>
              <w:bottom w:val="nil"/>
              <w:right w:val="nil"/>
            </w:tcBorders>
            <w:shd w:val="clear" w:color="auto" w:fill="auto"/>
            <w:noWrap/>
            <w:vAlign w:val="bottom"/>
            <w:hideMark/>
          </w:tcPr>
          <w:p w14:paraId="694443BA"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7AE72982"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30527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05D985C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4ED697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2F331E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66CF201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30E3D9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45E792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75B24E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7EA2F02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BE30FE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0E6231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7DD84E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single" w:sz="4" w:space="0" w:color="auto"/>
              <w:left w:val="nil"/>
              <w:bottom w:val="single" w:sz="4" w:space="0" w:color="auto"/>
              <w:right w:val="single" w:sz="4" w:space="0" w:color="auto"/>
            </w:tcBorders>
            <w:shd w:val="clear" w:color="auto" w:fill="auto"/>
            <w:noWrap/>
            <w:vAlign w:val="center"/>
            <w:hideMark/>
          </w:tcPr>
          <w:p w14:paraId="084026F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619" w:type="dxa"/>
            <w:tcBorders>
              <w:top w:val="single" w:sz="4" w:space="0" w:color="auto"/>
              <w:left w:val="nil"/>
              <w:bottom w:val="single" w:sz="4" w:space="0" w:color="auto"/>
              <w:right w:val="single" w:sz="4" w:space="0" w:color="auto"/>
            </w:tcBorders>
            <w:shd w:val="clear" w:color="auto" w:fill="auto"/>
            <w:noWrap/>
            <w:vAlign w:val="center"/>
            <w:hideMark/>
          </w:tcPr>
          <w:p w14:paraId="2023F9F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1F388A7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single" w:sz="4" w:space="0" w:color="auto"/>
              <w:left w:val="nil"/>
              <w:bottom w:val="single" w:sz="4" w:space="0" w:color="auto"/>
              <w:right w:val="single" w:sz="4" w:space="0" w:color="auto"/>
            </w:tcBorders>
            <w:shd w:val="clear" w:color="auto" w:fill="auto"/>
            <w:noWrap/>
            <w:vAlign w:val="center"/>
            <w:hideMark/>
          </w:tcPr>
          <w:p w14:paraId="5723B62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14:paraId="100F598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37EB1AD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172634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single" w:sz="4" w:space="0" w:color="auto"/>
              <w:left w:val="nil"/>
              <w:bottom w:val="single" w:sz="4" w:space="0" w:color="auto"/>
              <w:right w:val="single" w:sz="4" w:space="0" w:color="auto"/>
            </w:tcBorders>
            <w:shd w:val="clear" w:color="auto" w:fill="auto"/>
            <w:noWrap/>
            <w:vAlign w:val="center"/>
            <w:hideMark/>
          </w:tcPr>
          <w:p w14:paraId="2C588B1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306521D8" w14:textId="77777777" w:rsidTr="00053EBE">
        <w:trPr>
          <w:trHeight w:val="108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1C91CBC7"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1.4.10</w:t>
            </w:r>
          </w:p>
        </w:tc>
        <w:tc>
          <w:tcPr>
            <w:tcW w:w="3736" w:type="dxa"/>
            <w:tcBorders>
              <w:top w:val="single" w:sz="8" w:space="0" w:color="auto"/>
              <w:left w:val="nil"/>
              <w:bottom w:val="nil"/>
              <w:right w:val="single" w:sz="8" w:space="0" w:color="auto"/>
            </w:tcBorders>
            <w:shd w:val="clear" w:color="auto" w:fill="auto"/>
            <w:vAlign w:val="center"/>
            <w:hideMark/>
          </w:tcPr>
          <w:p w14:paraId="2043443F"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Las circulaciones de servicios generales cuentan con las dimensiones adecuadas para el acceso, circulación, aparcamiento y maniobra de vehículos, que garanticen el acceso y disponibilidad necesarios para el control, seguridad y operación de las Instalaciones.</w:t>
            </w:r>
          </w:p>
        </w:tc>
        <w:tc>
          <w:tcPr>
            <w:tcW w:w="161" w:type="dxa"/>
            <w:tcBorders>
              <w:top w:val="nil"/>
              <w:left w:val="nil"/>
              <w:bottom w:val="nil"/>
              <w:right w:val="nil"/>
            </w:tcBorders>
            <w:shd w:val="clear" w:color="auto" w:fill="auto"/>
            <w:noWrap/>
            <w:vAlign w:val="bottom"/>
            <w:hideMark/>
          </w:tcPr>
          <w:p w14:paraId="4F9DEC25"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78791750"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3</w:t>
            </w:r>
          </w:p>
        </w:tc>
        <w:tc>
          <w:tcPr>
            <w:tcW w:w="350" w:type="dxa"/>
            <w:tcBorders>
              <w:top w:val="nil"/>
              <w:left w:val="nil"/>
              <w:bottom w:val="nil"/>
              <w:right w:val="nil"/>
            </w:tcBorders>
            <w:shd w:val="clear" w:color="auto" w:fill="auto"/>
            <w:noWrap/>
            <w:vAlign w:val="bottom"/>
            <w:hideMark/>
          </w:tcPr>
          <w:p w14:paraId="58804A07"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4CA4D305"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6A4056E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4152F84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270C324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19F2CB1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12668C7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0326CFC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2FCC68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658F15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57" w:type="dxa"/>
            <w:tcBorders>
              <w:top w:val="nil"/>
              <w:left w:val="nil"/>
              <w:bottom w:val="single" w:sz="4" w:space="0" w:color="auto"/>
              <w:right w:val="single" w:sz="4" w:space="0" w:color="auto"/>
            </w:tcBorders>
            <w:shd w:val="clear" w:color="auto" w:fill="auto"/>
            <w:noWrap/>
            <w:vAlign w:val="center"/>
            <w:hideMark/>
          </w:tcPr>
          <w:p w14:paraId="0D2FDF0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08C2A3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C3B966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505F03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3FDE656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619" w:type="dxa"/>
            <w:tcBorders>
              <w:top w:val="nil"/>
              <w:left w:val="nil"/>
              <w:bottom w:val="single" w:sz="4" w:space="0" w:color="auto"/>
              <w:right w:val="single" w:sz="4" w:space="0" w:color="auto"/>
            </w:tcBorders>
            <w:shd w:val="clear" w:color="auto" w:fill="auto"/>
            <w:noWrap/>
            <w:vAlign w:val="center"/>
            <w:hideMark/>
          </w:tcPr>
          <w:p w14:paraId="51E5380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61A38CF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5A645F9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57B4C92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4D94A83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B062CC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16F0D69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0F25AFE0" w14:textId="77777777" w:rsidTr="00053EBE">
        <w:trPr>
          <w:trHeight w:val="75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32D01DC8"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1.4.11</w:t>
            </w:r>
          </w:p>
        </w:tc>
        <w:tc>
          <w:tcPr>
            <w:tcW w:w="3736" w:type="dxa"/>
            <w:tcBorders>
              <w:top w:val="single" w:sz="8" w:space="0" w:color="auto"/>
              <w:left w:val="nil"/>
              <w:bottom w:val="nil"/>
              <w:right w:val="single" w:sz="8" w:space="0" w:color="auto"/>
            </w:tcBorders>
            <w:shd w:val="clear" w:color="auto" w:fill="auto"/>
            <w:vAlign w:val="center"/>
            <w:hideMark/>
          </w:tcPr>
          <w:p w14:paraId="751351FA"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El proyecto considera adecuadamente controles para el acceso de personal del Instituto, proveedores y de servicios necesarios para el funcionamiento del Hospital.</w:t>
            </w:r>
          </w:p>
        </w:tc>
        <w:tc>
          <w:tcPr>
            <w:tcW w:w="161" w:type="dxa"/>
            <w:tcBorders>
              <w:top w:val="nil"/>
              <w:left w:val="nil"/>
              <w:bottom w:val="nil"/>
              <w:right w:val="nil"/>
            </w:tcBorders>
            <w:shd w:val="clear" w:color="auto" w:fill="auto"/>
            <w:noWrap/>
            <w:vAlign w:val="bottom"/>
            <w:hideMark/>
          </w:tcPr>
          <w:p w14:paraId="013CD93D"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16669E8D"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3</w:t>
            </w:r>
          </w:p>
        </w:tc>
        <w:tc>
          <w:tcPr>
            <w:tcW w:w="350" w:type="dxa"/>
            <w:tcBorders>
              <w:top w:val="nil"/>
              <w:left w:val="nil"/>
              <w:bottom w:val="nil"/>
              <w:right w:val="nil"/>
            </w:tcBorders>
            <w:shd w:val="clear" w:color="auto" w:fill="auto"/>
            <w:noWrap/>
            <w:vAlign w:val="bottom"/>
            <w:hideMark/>
          </w:tcPr>
          <w:p w14:paraId="79DD5333"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3ACDB7E9"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011548E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289B796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6F8E0F7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37F3DE1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219B439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5C7DA72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B82DAE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6140E2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0A6EF5C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5DD6F14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9F3673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9CC9AA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2956C0E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619" w:type="dxa"/>
            <w:tcBorders>
              <w:top w:val="nil"/>
              <w:left w:val="nil"/>
              <w:bottom w:val="single" w:sz="4" w:space="0" w:color="auto"/>
              <w:right w:val="single" w:sz="4" w:space="0" w:color="auto"/>
            </w:tcBorders>
            <w:shd w:val="clear" w:color="auto" w:fill="auto"/>
            <w:noWrap/>
            <w:vAlign w:val="center"/>
            <w:hideMark/>
          </w:tcPr>
          <w:p w14:paraId="00343B6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6ED6FF0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4902CD5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0B8C7F5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27FED6D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6840D6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4304185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7AF5FB7F" w14:textId="77777777" w:rsidTr="00053EBE">
        <w:trPr>
          <w:trHeight w:val="138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33D8CCB0"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1.4.12</w:t>
            </w:r>
          </w:p>
        </w:tc>
        <w:tc>
          <w:tcPr>
            <w:tcW w:w="3736" w:type="dxa"/>
            <w:tcBorders>
              <w:top w:val="single" w:sz="8" w:space="0" w:color="auto"/>
              <w:left w:val="nil"/>
              <w:bottom w:val="nil"/>
              <w:right w:val="single" w:sz="8" w:space="0" w:color="auto"/>
            </w:tcBorders>
            <w:shd w:val="clear" w:color="auto" w:fill="auto"/>
            <w:vAlign w:val="center"/>
            <w:hideMark/>
          </w:tcPr>
          <w:p w14:paraId="1F314B24"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La totalidad de las Unidades Funcionales cuentan con acceso propio hacia las circulaciones troncales del Hospital tanto públicas como técnicas; de manera que para ingresar a cualquier Unidad Funcional no sea necesario hacerlo a través de circulaciones o espacios pertenecientes a otra Unidad.</w:t>
            </w:r>
          </w:p>
        </w:tc>
        <w:tc>
          <w:tcPr>
            <w:tcW w:w="161" w:type="dxa"/>
            <w:tcBorders>
              <w:top w:val="nil"/>
              <w:left w:val="nil"/>
              <w:bottom w:val="nil"/>
              <w:right w:val="nil"/>
            </w:tcBorders>
            <w:shd w:val="clear" w:color="auto" w:fill="auto"/>
            <w:noWrap/>
            <w:vAlign w:val="bottom"/>
            <w:hideMark/>
          </w:tcPr>
          <w:p w14:paraId="411C5754"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774F14A5"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3</w:t>
            </w:r>
          </w:p>
        </w:tc>
        <w:tc>
          <w:tcPr>
            <w:tcW w:w="350" w:type="dxa"/>
            <w:tcBorders>
              <w:top w:val="nil"/>
              <w:left w:val="nil"/>
              <w:bottom w:val="nil"/>
              <w:right w:val="nil"/>
            </w:tcBorders>
            <w:shd w:val="clear" w:color="auto" w:fill="auto"/>
            <w:noWrap/>
            <w:vAlign w:val="bottom"/>
            <w:hideMark/>
          </w:tcPr>
          <w:p w14:paraId="2FD7E3B2"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0846F0EB"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2495254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08C3568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48DB550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215AD60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34D1792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63217FE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7344CE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C773C8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155984C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6484EB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F009CB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58826D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2345E4B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619" w:type="dxa"/>
            <w:tcBorders>
              <w:top w:val="nil"/>
              <w:left w:val="nil"/>
              <w:bottom w:val="single" w:sz="4" w:space="0" w:color="auto"/>
              <w:right w:val="single" w:sz="4" w:space="0" w:color="auto"/>
            </w:tcBorders>
            <w:shd w:val="clear" w:color="auto" w:fill="auto"/>
            <w:noWrap/>
            <w:vAlign w:val="center"/>
            <w:hideMark/>
          </w:tcPr>
          <w:p w14:paraId="4B63EA3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531D207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1F74337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47E6AD0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7788AEB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1A4C0F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388C571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1B8705CE" w14:textId="77777777" w:rsidTr="00053EBE">
        <w:trPr>
          <w:trHeight w:val="57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49BE37CA"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1.4.13</w:t>
            </w:r>
          </w:p>
        </w:tc>
        <w:tc>
          <w:tcPr>
            <w:tcW w:w="3736" w:type="dxa"/>
            <w:tcBorders>
              <w:top w:val="single" w:sz="8" w:space="0" w:color="auto"/>
              <w:left w:val="nil"/>
              <w:bottom w:val="nil"/>
              <w:right w:val="single" w:sz="8" w:space="0" w:color="auto"/>
            </w:tcBorders>
            <w:shd w:val="clear" w:color="auto" w:fill="auto"/>
            <w:vAlign w:val="center"/>
            <w:hideMark/>
          </w:tcPr>
          <w:p w14:paraId="216F1594"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La modulación estructural propone un criterio que no afecte los Espacios funcionales.</w:t>
            </w:r>
          </w:p>
        </w:tc>
        <w:tc>
          <w:tcPr>
            <w:tcW w:w="161" w:type="dxa"/>
            <w:tcBorders>
              <w:top w:val="nil"/>
              <w:left w:val="nil"/>
              <w:bottom w:val="nil"/>
              <w:right w:val="nil"/>
            </w:tcBorders>
            <w:shd w:val="clear" w:color="auto" w:fill="auto"/>
            <w:noWrap/>
            <w:vAlign w:val="bottom"/>
            <w:hideMark/>
          </w:tcPr>
          <w:p w14:paraId="3D9B9666"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14E59369"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3</w:t>
            </w:r>
          </w:p>
        </w:tc>
        <w:tc>
          <w:tcPr>
            <w:tcW w:w="350" w:type="dxa"/>
            <w:tcBorders>
              <w:top w:val="nil"/>
              <w:left w:val="nil"/>
              <w:bottom w:val="nil"/>
              <w:right w:val="nil"/>
            </w:tcBorders>
            <w:shd w:val="clear" w:color="auto" w:fill="auto"/>
            <w:noWrap/>
            <w:vAlign w:val="bottom"/>
            <w:hideMark/>
          </w:tcPr>
          <w:p w14:paraId="4654DA24"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40417D5B"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2B72E39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71915E3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70D909D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515BB2F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45ED34D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38114C7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AB0213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1F7119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1E6AF38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80D267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B893AF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AA89F4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11F3367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619" w:type="dxa"/>
            <w:tcBorders>
              <w:top w:val="nil"/>
              <w:left w:val="nil"/>
              <w:bottom w:val="single" w:sz="4" w:space="0" w:color="auto"/>
              <w:right w:val="single" w:sz="4" w:space="0" w:color="auto"/>
            </w:tcBorders>
            <w:shd w:val="clear" w:color="auto" w:fill="auto"/>
            <w:noWrap/>
            <w:vAlign w:val="center"/>
            <w:hideMark/>
          </w:tcPr>
          <w:p w14:paraId="3A7C6A1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51FFA4F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5767733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36BAD6C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38CE37B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A3BE30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46829B2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5FC5AAC2" w14:textId="77777777" w:rsidTr="00053EBE">
        <w:trPr>
          <w:trHeight w:val="1365"/>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25F67320"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1.4.14</w:t>
            </w:r>
          </w:p>
        </w:tc>
        <w:tc>
          <w:tcPr>
            <w:tcW w:w="3736" w:type="dxa"/>
            <w:tcBorders>
              <w:top w:val="single" w:sz="8" w:space="0" w:color="auto"/>
              <w:left w:val="nil"/>
              <w:bottom w:val="nil"/>
              <w:right w:val="single" w:sz="8" w:space="0" w:color="auto"/>
            </w:tcBorders>
            <w:shd w:val="clear" w:color="auto" w:fill="auto"/>
            <w:vAlign w:val="center"/>
            <w:hideMark/>
          </w:tcPr>
          <w:p w14:paraId="7AAB4A71"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Las circulaciones en todo el Hospital guardan las dimensiones mínimas requeridas en el </w:t>
            </w:r>
            <w:r w:rsidRPr="00A214B3">
              <w:rPr>
                <w:rFonts w:ascii="Times New Roman" w:hAnsi="Times New Roman"/>
                <w:b/>
                <w:bCs/>
                <w:sz w:val="14"/>
                <w:szCs w:val="25"/>
              </w:rPr>
              <w:t xml:space="preserve">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 permitiendo la funcionalidad y libre tránsito para personal, pacientes con discapacidad, camillas y provisión de insumos.</w:t>
            </w:r>
          </w:p>
        </w:tc>
        <w:tc>
          <w:tcPr>
            <w:tcW w:w="161" w:type="dxa"/>
            <w:tcBorders>
              <w:top w:val="nil"/>
              <w:left w:val="nil"/>
              <w:bottom w:val="nil"/>
              <w:right w:val="nil"/>
            </w:tcBorders>
            <w:shd w:val="clear" w:color="auto" w:fill="auto"/>
            <w:noWrap/>
            <w:vAlign w:val="bottom"/>
            <w:hideMark/>
          </w:tcPr>
          <w:p w14:paraId="1853DD9E"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6469C6F2"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3</w:t>
            </w:r>
          </w:p>
        </w:tc>
        <w:tc>
          <w:tcPr>
            <w:tcW w:w="350" w:type="dxa"/>
            <w:tcBorders>
              <w:top w:val="nil"/>
              <w:left w:val="nil"/>
              <w:bottom w:val="nil"/>
              <w:right w:val="nil"/>
            </w:tcBorders>
            <w:shd w:val="clear" w:color="auto" w:fill="auto"/>
            <w:noWrap/>
            <w:vAlign w:val="bottom"/>
            <w:hideMark/>
          </w:tcPr>
          <w:p w14:paraId="490215DE"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700DCB53"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5C3E1BA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55B789B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7D2C211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20FDDB0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45C9530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5782C3B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E9B996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258CE4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63EF173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659ADF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97467B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1BB1EF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22A0850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619" w:type="dxa"/>
            <w:tcBorders>
              <w:top w:val="nil"/>
              <w:left w:val="nil"/>
              <w:bottom w:val="single" w:sz="4" w:space="0" w:color="auto"/>
              <w:right w:val="single" w:sz="4" w:space="0" w:color="auto"/>
            </w:tcBorders>
            <w:shd w:val="clear" w:color="auto" w:fill="auto"/>
            <w:noWrap/>
            <w:vAlign w:val="center"/>
            <w:hideMark/>
          </w:tcPr>
          <w:p w14:paraId="031C7BC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76C5E63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211D090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71EF00B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78FB63C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F2F36A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314FDC5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1DBE2AD8" w14:textId="77777777" w:rsidTr="00053EBE">
        <w:trPr>
          <w:trHeight w:val="1155"/>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3D34BF8D"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1.4.15</w:t>
            </w:r>
          </w:p>
        </w:tc>
        <w:tc>
          <w:tcPr>
            <w:tcW w:w="3736" w:type="dxa"/>
            <w:tcBorders>
              <w:top w:val="single" w:sz="8" w:space="0" w:color="auto"/>
              <w:left w:val="nil"/>
              <w:bottom w:val="nil"/>
              <w:right w:val="single" w:sz="8" w:space="0" w:color="auto"/>
            </w:tcBorders>
            <w:shd w:val="clear" w:color="auto" w:fill="auto"/>
            <w:vAlign w:val="center"/>
            <w:hideMark/>
          </w:tcPr>
          <w:p w14:paraId="2BA54D5B"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El Proyecto considera para cada Unidad Funcional el mínimo de metros cuadrados establecidos en el </w:t>
            </w:r>
            <w:r w:rsidRPr="00A214B3">
              <w:rPr>
                <w:rFonts w:ascii="Times New Roman" w:hAnsi="Times New Roman"/>
                <w:b/>
                <w:bCs/>
                <w:sz w:val="14"/>
                <w:szCs w:val="25"/>
              </w:rPr>
              <w:t>Apéndice A (</w:t>
            </w:r>
            <w:r w:rsidRPr="00A214B3">
              <w:rPr>
                <w:rFonts w:ascii="Times New Roman" w:hAnsi="Times New Roman"/>
                <w:b/>
                <w:bCs/>
                <w:i/>
                <w:iCs/>
                <w:sz w:val="14"/>
                <w:szCs w:val="25"/>
              </w:rPr>
              <w:t>Programa Médico Arquitectónico</w:t>
            </w:r>
            <w:r w:rsidRPr="00A214B3">
              <w:rPr>
                <w:rFonts w:ascii="Times New Roman" w:hAnsi="Times New Roman"/>
                <w:b/>
                <w:bCs/>
                <w:sz w:val="14"/>
                <w:szCs w:val="25"/>
              </w:rPr>
              <w:t xml:space="preserve">) </w:t>
            </w:r>
            <w:r w:rsidRPr="00A214B3">
              <w:rPr>
                <w:rFonts w:ascii="Times New Roman" w:hAnsi="Times New Roman"/>
                <w:sz w:val="14"/>
                <w:szCs w:val="25"/>
              </w:rPr>
              <w:t xml:space="preserve">del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p>
        </w:tc>
        <w:tc>
          <w:tcPr>
            <w:tcW w:w="161" w:type="dxa"/>
            <w:tcBorders>
              <w:top w:val="nil"/>
              <w:left w:val="nil"/>
              <w:bottom w:val="nil"/>
              <w:right w:val="nil"/>
            </w:tcBorders>
            <w:shd w:val="clear" w:color="auto" w:fill="auto"/>
            <w:noWrap/>
            <w:vAlign w:val="bottom"/>
            <w:hideMark/>
          </w:tcPr>
          <w:p w14:paraId="7F955A52"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1FB6F9D2"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3</w:t>
            </w:r>
          </w:p>
        </w:tc>
        <w:tc>
          <w:tcPr>
            <w:tcW w:w="350" w:type="dxa"/>
            <w:tcBorders>
              <w:top w:val="nil"/>
              <w:left w:val="nil"/>
              <w:bottom w:val="nil"/>
              <w:right w:val="nil"/>
            </w:tcBorders>
            <w:shd w:val="clear" w:color="auto" w:fill="auto"/>
            <w:noWrap/>
            <w:vAlign w:val="bottom"/>
            <w:hideMark/>
          </w:tcPr>
          <w:p w14:paraId="499AB4D8"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4F18AE37"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00E0557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425" w:type="dxa"/>
            <w:tcBorders>
              <w:top w:val="nil"/>
              <w:left w:val="nil"/>
              <w:bottom w:val="single" w:sz="4" w:space="0" w:color="auto"/>
              <w:right w:val="single" w:sz="4" w:space="0" w:color="auto"/>
            </w:tcBorders>
            <w:shd w:val="clear" w:color="auto" w:fill="auto"/>
            <w:noWrap/>
            <w:vAlign w:val="center"/>
            <w:hideMark/>
          </w:tcPr>
          <w:p w14:paraId="393B75C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921E19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63D8D0D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0FD0F0F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5DBA2A2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9EFC08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DB9FB4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32E8718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A59545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0055BD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8A0C62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6ADDD26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619" w:type="dxa"/>
            <w:tcBorders>
              <w:top w:val="nil"/>
              <w:left w:val="nil"/>
              <w:bottom w:val="single" w:sz="4" w:space="0" w:color="auto"/>
              <w:right w:val="single" w:sz="4" w:space="0" w:color="auto"/>
            </w:tcBorders>
            <w:shd w:val="clear" w:color="auto" w:fill="auto"/>
            <w:noWrap/>
            <w:vAlign w:val="center"/>
            <w:hideMark/>
          </w:tcPr>
          <w:p w14:paraId="5ADDA14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0380A49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7937FEF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743E159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0CCF081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D752F4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13A4362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768A3383" w14:textId="77777777" w:rsidTr="00053EBE">
        <w:trPr>
          <w:trHeight w:val="340"/>
        </w:trPr>
        <w:tc>
          <w:tcPr>
            <w:tcW w:w="49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37E6E8C"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1.4.16</w:t>
            </w:r>
          </w:p>
        </w:tc>
        <w:tc>
          <w:tcPr>
            <w:tcW w:w="3736" w:type="dxa"/>
            <w:tcBorders>
              <w:top w:val="single" w:sz="8" w:space="0" w:color="auto"/>
              <w:left w:val="nil"/>
              <w:bottom w:val="single" w:sz="8" w:space="0" w:color="auto"/>
              <w:right w:val="single" w:sz="8" w:space="0" w:color="auto"/>
            </w:tcBorders>
            <w:shd w:val="clear" w:color="auto" w:fill="auto"/>
            <w:vAlign w:val="center"/>
            <w:hideMark/>
          </w:tcPr>
          <w:p w14:paraId="4463AEAD"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Se diferencian las circulaciones verticales destinadas al traslado de público, personal y/o Servicios.</w:t>
            </w:r>
          </w:p>
        </w:tc>
        <w:tc>
          <w:tcPr>
            <w:tcW w:w="161" w:type="dxa"/>
            <w:tcBorders>
              <w:top w:val="nil"/>
              <w:left w:val="nil"/>
              <w:bottom w:val="nil"/>
              <w:right w:val="nil"/>
            </w:tcBorders>
            <w:shd w:val="clear" w:color="auto" w:fill="auto"/>
            <w:noWrap/>
            <w:vAlign w:val="bottom"/>
            <w:hideMark/>
          </w:tcPr>
          <w:p w14:paraId="3F30F711"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5483274F"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3</w:t>
            </w:r>
          </w:p>
        </w:tc>
        <w:tc>
          <w:tcPr>
            <w:tcW w:w="350" w:type="dxa"/>
            <w:tcBorders>
              <w:top w:val="nil"/>
              <w:left w:val="nil"/>
              <w:bottom w:val="nil"/>
              <w:right w:val="nil"/>
            </w:tcBorders>
            <w:shd w:val="clear" w:color="auto" w:fill="auto"/>
            <w:noWrap/>
            <w:vAlign w:val="bottom"/>
            <w:hideMark/>
          </w:tcPr>
          <w:p w14:paraId="4687DD43"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65402BD4"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69DE51B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10F189F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1D4669D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31578E9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0706DC4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2D3D4EF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40AEB9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1FBD5F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454D539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28C3A9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8B0AD4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CF4C21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64C65D1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619" w:type="dxa"/>
            <w:tcBorders>
              <w:top w:val="nil"/>
              <w:left w:val="nil"/>
              <w:bottom w:val="single" w:sz="4" w:space="0" w:color="auto"/>
              <w:right w:val="single" w:sz="4" w:space="0" w:color="auto"/>
            </w:tcBorders>
            <w:shd w:val="clear" w:color="auto" w:fill="auto"/>
            <w:noWrap/>
            <w:vAlign w:val="center"/>
            <w:hideMark/>
          </w:tcPr>
          <w:p w14:paraId="28ED534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33A0BF8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38E09E1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1C1DE8D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42797B8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985EA6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317F2A6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09D3FAF5" w14:textId="77777777" w:rsidTr="00053EBE">
        <w:trPr>
          <w:trHeight w:val="1200"/>
        </w:trPr>
        <w:tc>
          <w:tcPr>
            <w:tcW w:w="49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EE72C17"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1.4.17</w:t>
            </w:r>
          </w:p>
        </w:tc>
        <w:tc>
          <w:tcPr>
            <w:tcW w:w="3736" w:type="dxa"/>
            <w:tcBorders>
              <w:top w:val="single" w:sz="8" w:space="0" w:color="auto"/>
              <w:left w:val="nil"/>
              <w:bottom w:val="single" w:sz="8" w:space="0" w:color="auto"/>
              <w:right w:val="single" w:sz="8" w:space="0" w:color="auto"/>
            </w:tcBorders>
            <w:shd w:val="clear" w:color="auto" w:fill="auto"/>
            <w:vAlign w:val="center"/>
            <w:hideMark/>
          </w:tcPr>
          <w:p w14:paraId="75933FCD"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El Proyecto considera criterio de rutas de evacuación representando como mínimo los puntos de reunión de seguridad, las escaleras y salidas de emergencia hacia el exterior del/los edificios que conforman al Hospital, pertinentes a la Legislación aplicable.</w:t>
            </w:r>
          </w:p>
        </w:tc>
        <w:tc>
          <w:tcPr>
            <w:tcW w:w="161" w:type="dxa"/>
            <w:tcBorders>
              <w:top w:val="nil"/>
              <w:left w:val="nil"/>
              <w:bottom w:val="nil"/>
              <w:right w:val="nil"/>
            </w:tcBorders>
            <w:shd w:val="clear" w:color="auto" w:fill="auto"/>
            <w:noWrap/>
            <w:vAlign w:val="bottom"/>
            <w:hideMark/>
          </w:tcPr>
          <w:p w14:paraId="2D038652"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single" w:sz="8" w:space="0" w:color="auto"/>
              <w:right w:val="single" w:sz="4" w:space="0" w:color="auto"/>
            </w:tcBorders>
            <w:shd w:val="clear" w:color="000000" w:fill="F2F2F2"/>
            <w:noWrap/>
            <w:vAlign w:val="center"/>
            <w:hideMark/>
          </w:tcPr>
          <w:p w14:paraId="7B44D286" w14:textId="247BC412" w:rsidR="00053EBE" w:rsidRPr="00A214B3" w:rsidRDefault="00053EBE" w:rsidP="00053EBE">
            <w:pPr>
              <w:jc w:val="center"/>
              <w:rPr>
                <w:rFonts w:ascii="Times New Roman" w:hAnsi="Times New Roman"/>
                <w:b/>
                <w:bCs/>
                <w:sz w:val="14"/>
                <w:szCs w:val="22"/>
              </w:rPr>
            </w:pPr>
            <w:r>
              <w:rPr>
                <w:rFonts w:ascii="Times New Roman" w:hAnsi="Times New Roman"/>
                <w:b/>
                <w:bCs/>
                <w:sz w:val="14"/>
                <w:szCs w:val="22"/>
              </w:rPr>
              <w:t>3</w:t>
            </w:r>
          </w:p>
        </w:tc>
        <w:tc>
          <w:tcPr>
            <w:tcW w:w="350" w:type="dxa"/>
            <w:tcBorders>
              <w:top w:val="nil"/>
              <w:left w:val="nil"/>
              <w:bottom w:val="nil"/>
              <w:right w:val="nil"/>
            </w:tcBorders>
            <w:shd w:val="clear" w:color="auto" w:fill="auto"/>
            <w:noWrap/>
            <w:vAlign w:val="bottom"/>
            <w:hideMark/>
          </w:tcPr>
          <w:p w14:paraId="1A4D5D9C"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250CF820"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979DE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3C92265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DD6066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6C0E16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5095196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2FC08C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9E90F3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CF9537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2403428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C1C60D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7BC784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45F9AB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single" w:sz="4" w:space="0" w:color="auto"/>
              <w:left w:val="nil"/>
              <w:bottom w:val="single" w:sz="4" w:space="0" w:color="auto"/>
              <w:right w:val="single" w:sz="4" w:space="0" w:color="auto"/>
            </w:tcBorders>
            <w:shd w:val="clear" w:color="auto" w:fill="auto"/>
            <w:noWrap/>
            <w:vAlign w:val="center"/>
            <w:hideMark/>
          </w:tcPr>
          <w:p w14:paraId="12BED3D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619" w:type="dxa"/>
            <w:tcBorders>
              <w:top w:val="single" w:sz="4" w:space="0" w:color="auto"/>
              <w:left w:val="nil"/>
              <w:bottom w:val="single" w:sz="4" w:space="0" w:color="auto"/>
              <w:right w:val="single" w:sz="4" w:space="0" w:color="auto"/>
            </w:tcBorders>
            <w:shd w:val="clear" w:color="auto" w:fill="auto"/>
            <w:noWrap/>
            <w:vAlign w:val="center"/>
            <w:hideMark/>
          </w:tcPr>
          <w:p w14:paraId="3DD1C10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2E75F9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single" w:sz="4" w:space="0" w:color="auto"/>
              <w:left w:val="nil"/>
              <w:bottom w:val="single" w:sz="4" w:space="0" w:color="auto"/>
              <w:right w:val="single" w:sz="4" w:space="0" w:color="auto"/>
            </w:tcBorders>
            <w:shd w:val="clear" w:color="auto" w:fill="auto"/>
            <w:noWrap/>
            <w:vAlign w:val="center"/>
            <w:hideMark/>
          </w:tcPr>
          <w:p w14:paraId="714C191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14:paraId="0F6ABE3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0D10862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DF61EF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single" w:sz="4" w:space="0" w:color="auto"/>
              <w:left w:val="nil"/>
              <w:bottom w:val="single" w:sz="4" w:space="0" w:color="auto"/>
              <w:right w:val="single" w:sz="4" w:space="0" w:color="auto"/>
            </w:tcBorders>
            <w:shd w:val="clear" w:color="auto" w:fill="auto"/>
            <w:noWrap/>
            <w:vAlign w:val="center"/>
            <w:hideMark/>
          </w:tcPr>
          <w:p w14:paraId="760DC88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49072495" w14:textId="77777777" w:rsidTr="00053EBE">
        <w:trPr>
          <w:trHeight w:val="340"/>
        </w:trPr>
        <w:tc>
          <w:tcPr>
            <w:tcW w:w="490"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14:paraId="0DF59630" w14:textId="2CB8BECB" w:rsidR="00053EBE" w:rsidRPr="00A214B3" w:rsidRDefault="00053EBE" w:rsidP="00053EBE">
            <w:pPr>
              <w:jc w:val="center"/>
              <w:rPr>
                <w:rFonts w:ascii="Times New Roman" w:hAnsi="Times New Roman"/>
                <w:b/>
                <w:bCs/>
                <w:sz w:val="14"/>
                <w:szCs w:val="25"/>
              </w:rPr>
            </w:pPr>
            <w:r>
              <w:br w:type="page"/>
            </w:r>
            <w:r w:rsidRPr="00A214B3">
              <w:rPr>
                <w:rFonts w:ascii="Times New Roman" w:hAnsi="Times New Roman"/>
                <w:b/>
                <w:bCs/>
                <w:sz w:val="14"/>
                <w:szCs w:val="25"/>
              </w:rPr>
              <w:t>1.5</w:t>
            </w:r>
          </w:p>
        </w:tc>
        <w:tc>
          <w:tcPr>
            <w:tcW w:w="3736" w:type="dxa"/>
            <w:tcBorders>
              <w:top w:val="single" w:sz="8" w:space="0" w:color="auto"/>
              <w:left w:val="nil"/>
              <w:bottom w:val="single" w:sz="8" w:space="0" w:color="auto"/>
              <w:right w:val="single" w:sz="8" w:space="0" w:color="auto"/>
            </w:tcBorders>
            <w:shd w:val="clear" w:color="000000" w:fill="BFBFBF"/>
            <w:noWrap/>
            <w:vAlign w:val="center"/>
            <w:hideMark/>
          </w:tcPr>
          <w:p w14:paraId="218F68C3" w14:textId="77777777" w:rsidR="00053EBE" w:rsidRPr="00A214B3" w:rsidRDefault="00053EBE" w:rsidP="00053EBE">
            <w:pPr>
              <w:rPr>
                <w:rFonts w:ascii="Times New Roman" w:hAnsi="Times New Roman"/>
                <w:b/>
                <w:bCs/>
                <w:sz w:val="14"/>
                <w:szCs w:val="25"/>
              </w:rPr>
            </w:pPr>
            <w:r w:rsidRPr="00A214B3">
              <w:rPr>
                <w:rFonts w:ascii="Times New Roman" w:hAnsi="Times New Roman"/>
                <w:b/>
                <w:bCs/>
                <w:sz w:val="14"/>
                <w:szCs w:val="25"/>
              </w:rPr>
              <w:t>CONSULTA EXTERNA DE ESPECIALIDADES</w:t>
            </w:r>
          </w:p>
        </w:tc>
        <w:tc>
          <w:tcPr>
            <w:tcW w:w="161" w:type="dxa"/>
            <w:tcBorders>
              <w:top w:val="nil"/>
              <w:left w:val="nil"/>
              <w:bottom w:val="nil"/>
              <w:right w:val="nil"/>
            </w:tcBorders>
            <w:shd w:val="clear" w:color="auto" w:fill="auto"/>
            <w:noWrap/>
            <w:vAlign w:val="bottom"/>
            <w:hideMark/>
          </w:tcPr>
          <w:p w14:paraId="15B2B298" w14:textId="77777777" w:rsidR="00053EBE" w:rsidRPr="00A214B3" w:rsidRDefault="00053EBE" w:rsidP="00053EBE">
            <w:pPr>
              <w:rPr>
                <w:rFonts w:ascii="Times New Roman" w:hAnsi="Times New Roman"/>
                <w:sz w:val="14"/>
                <w:szCs w:val="22"/>
              </w:rPr>
            </w:pPr>
          </w:p>
        </w:tc>
        <w:tc>
          <w:tcPr>
            <w:tcW w:w="553"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037A3C13"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5</w:t>
            </w:r>
          </w:p>
        </w:tc>
        <w:tc>
          <w:tcPr>
            <w:tcW w:w="350" w:type="dxa"/>
            <w:tcBorders>
              <w:top w:val="nil"/>
              <w:left w:val="nil"/>
              <w:bottom w:val="nil"/>
              <w:right w:val="nil"/>
            </w:tcBorders>
            <w:shd w:val="clear" w:color="auto" w:fill="auto"/>
            <w:noWrap/>
            <w:vAlign w:val="bottom"/>
            <w:hideMark/>
          </w:tcPr>
          <w:p w14:paraId="035F69FE"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7E71D484" w14:textId="77777777" w:rsidR="00053EBE" w:rsidRPr="00A214B3" w:rsidRDefault="00053EBE" w:rsidP="00053EBE">
            <w:pPr>
              <w:rPr>
                <w:rFonts w:ascii="Times New Roman" w:hAnsi="Times New Roman"/>
                <w:sz w:val="14"/>
                <w:szCs w:val="22"/>
              </w:rPr>
            </w:pPr>
          </w:p>
        </w:tc>
        <w:tc>
          <w:tcPr>
            <w:tcW w:w="376" w:type="dxa"/>
            <w:tcBorders>
              <w:top w:val="nil"/>
              <w:left w:val="nil"/>
              <w:bottom w:val="single" w:sz="4" w:space="0" w:color="auto"/>
              <w:right w:val="nil"/>
            </w:tcBorders>
            <w:shd w:val="clear" w:color="auto" w:fill="auto"/>
            <w:noWrap/>
            <w:vAlign w:val="center"/>
            <w:hideMark/>
          </w:tcPr>
          <w:p w14:paraId="6FF2C25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nil"/>
            </w:tcBorders>
            <w:shd w:val="clear" w:color="auto" w:fill="auto"/>
            <w:noWrap/>
            <w:vAlign w:val="center"/>
            <w:hideMark/>
          </w:tcPr>
          <w:p w14:paraId="4F165D2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nil"/>
            </w:tcBorders>
            <w:shd w:val="clear" w:color="auto" w:fill="auto"/>
            <w:noWrap/>
            <w:vAlign w:val="center"/>
            <w:hideMark/>
          </w:tcPr>
          <w:p w14:paraId="280030A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nil"/>
            </w:tcBorders>
            <w:shd w:val="clear" w:color="auto" w:fill="auto"/>
            <w:noWrap/>
            <w:vAlign w:val="center"/>
            <w:hideMark/>
          </w:tcPr>
          <w:p w14:paraId="2A584DB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nil"/>
              <w:left w:val="nil"/>
              <w:bottom w:val="single" w:sz="4" w:space="0" w:color="auto"/>
              <w:right w:val="nil"/>
            </w:tcBorders>
            <w:shd w:val="clear" w:color="auto" w:fill="auto"/>
            <w:noWrap/>
            <w:vAlign w:val="center"/>
            <w:hideMark/>
          </w:tcPr>
          <w:p w14:paraId="18A947E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nil"/>
            </w:tcBorders>
            <w:shd w:val="clear" w:color="auto" w:fill="auto"/>
            <w:noWrap/>
            <w:vAlign w:val="center"/>
            <w:hideMark/>
          </w:tcPr>
          <w:p w14:paraId="3138697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nil"/>
            </w:tcBorders>
            <w:shd w:val="clear" w:color="auto" w:fill="auto"/>
            <w:noWrap/>
            <w:vAlign w:val="center"/>
            <w:hideMark/>
          </w:tcPr>
          <w:p w14:paraId="5C33FB4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nil"/>
            </w:tcBorders>
            <w:shd w:val="clear" w:color="auto" w:fill="auto"/>
            <w:noWrap/>
            <w:vAlign w:val="center"/>
            <w:hideMark/>
          </w:tcPr>
          <w:p w14:paraId="513C0AA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nil"/>
            </w:tcBorders>
            <w:shd w:val="clear" w:color="auto" w:fill="auto"/>
            <w:noWrap/>
            <w:vAlign w:val="center"/>
            <w:hideMark/>
          </w:tcPr>
          <w:p w14:paraId="0772123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nil"/>
            </w:tcBorders>
            <w:shd w:val="clear" w:color="auto" w:fill="auto"/>
            <w:noWrap/>
            <w:vAlign w:val="center"/>
            <w:hideMark/>
          </w:tcPr>
          <w:p w14:paraId="3E31CED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nil"/>
            </w:tcBorders>
            <w:shd w:val="clear" w:color="auto" w:fill="auto"/>
            <w:noWrap/>
            <w:vAlign w:val="center"/>
            <w:hideMark/>
          </w:tcPr>
          <w:p w14:paraId="17D9593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nil"/>
            </w:tcBorders>
            <w:shd w:val="clear" w:color="auto" w:fill="auto"/>
            <w:noWrap/>
            <w:vAlign w:val="center"/>
            <w:hideMark/>
          </w:tcPr>
          <w:p w14:paraId="08413D0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nil"/>
              <w:right w:val="nil"/>
            </w:tcBorders>
            <w:shd w:val="clear" w:color="auto" w:fill="auto"/>
            <w:noWrap/>
            <w:vAlign w:val="center"/>
            <w:hideMark/>
          </w:tcPr>
          <w:p w14:paraId="49CFBE90" w14:textId="77777777" w:rsidR="00053EBE" w:rsidRPr="00A214B3" w:rsidRDefault="00053EBE" w:rsidP="00053EBE">
            <w:pPr>
              <w:jc w:val="center"/>
              <w:rPr>
                <w:rFonts w:ascii="Times New Roman" w:hAnsi="Times New Roman"/>
                <w:b/>
                <w:bCs/>
                <w:sz w:val="14"/>
              </w:rPr>
            </w:pPr>
          </w:p>
        </w:tc>
        <w:tc>
          <w:tcPr>
            <w:tcW w:w="619" w:type="dxa"/>
            <w:tcBorders>
              <w:top w:val="nil"/>
              <w:left w:val="nil"/>
              <w:bottom w:val="nil"/>
              <w:right w:val="nil"/>
            </w:tcBorders>
            <w:shd w:val="clear" w:color="auto" w:fill="auto"/>
            <w:noWrap/>
            <w:vAlign w:val="center"/>
            <w:hideMark/>
          </w:tcPr>
          <w:p w14:paraId="41CE85E9" w14:textId="77777777" w:rsidR="00053EBE" w:rsidRPr="00A214B3" w:rsidRDefault="00053EBE" w:rsidP="00053EBE">
            <w:pPr>
              <w:jc w:val="center"/>
              <w:rPr>
                <w:rFonts w:ascii="Times New Roman" w:hAnsi="Times New Roman"/>
                <w:b/>
                <w:bCs/>
                <w:sz w:val="14"/>
              </w:rPr>
            </w:pPr>
          </w:p>
        </w:tc>
        <w:tc>
          <w:tcPr>
            <w:tcW w:w="567" w:type="dxa"/>
            <w:tcBorders>
              <w:top w:val="nil"/>
              <w:left w:val="nil"/>
              <w:bottom w:val="nil"/>
              <w:right w:val="nil"/>
            </w:tcBorders>
            <w:shd w:val="clear" w:color="auto" w:fill="auto"/>
            <w:noWrap/>
            <w:vAlign w:val="center"/>
            <w:hideMark/>
          </w:tcPr>
          <w:p w14:paraId="2AF40F31" w14:textId="77777777" w:rsidR="00053EBE" w:rsidRPr="00A214B3" w:rsidRDefault="00053EBE" w:rsidP="00053EBE">
            <w:pPr>
              <w:jc w:val="center"/>
              <w:rPr>
                <w:rFonts w:ascii="Times New Roman" w:hAnsi="Times New Roman"/>
                <w:b/>
                <w:bCs/>
                <w:sz w:val="14"/>
              </w:rPr>
            </w:pPr>
          </w:p>
        </w:tc>
        <w:tc>
          <w:tcPr>
            <w:tcW w:w="573" w:type="dxa"/>
            <w:tcBorders>
              <w:top w:val="nil"/>
              <w:left w:val="nil"/>
              <w:bottom w:val="nil"/>
              <w:right w:val="nil"/>
            </w:tcBorders>
            <w:shd w:val="clear" w:color="auto" w:fill="auto"/>
            <w:noWrap/>
            <w:vAlign w:val="center"/>
            <w:hideMark/>
          </w:tcPr>
          <w:p w14:paraId="6FF79294" w14:textId="77777777" w:rsidR="00053EBE" w:rsidRPr="00A214B3" w:rsidRDefault="00053EBE" w:rsidP="00053EBE">
            <w:pPr>
              <w:jc w:val="center"/>
              <w:rPr>
                <w:rFonts w:ascii="Times New Roman" w:hAnsi="Times New Roman"/>
                <w:b/>
                <w:bCs/>
                <w:sz w:val="14"/>
              </w:rPr>
            </w:pPr>
          </w:p>
        </w:tc>
        <w:tc>
          <w:tcPr>
            <w:tcW w:w="426" w:type="dxa"/>
            <w:tcBorders>
              <w:top w:val="nil"/>
              <w:left w:val="nil"/>
              <w:bottom w:val="nil"/>
              <w:right w:val="nil"/>
            </w:tcBorders>
            <w:shd w:val="clear" w:color="auto" w:fill="auto"/>
            <w:noWrap/>
            <w:vAlign w:val="center"/>
            <w:hideMark/>
          </w:tcPr>
          <w:p w14:paraId="07BF386C" w14:textId="77777777" w:rsidR="00053EBE" w:rsidRPr="00A214B3" w:rsidRDefault="00053EBE" w:rsidP="00053EBE">
            <w:pPr>
              <w:jc w:val="center"/>
              <w:rPr>
                <w:rFonts w:ascii="Times New Roman" w:hAnsi="Times New Roman"/>
                <w:b/>
                <w:bCs/>
                <w:sz w:val="14"/>
              </w:rPr>
            </w:pPr>
          </w:p>
        </w:tc>
        <w:tc>
          <w:tcPr>
            <w:tcW w:w="425" w:type="dxa"/>
            <w:tcBorders>
              <w:top w:val="nil"/>
              <w:left w:val="nil"/>
              <w:bottom w:val="nil"/>
              <w:right w:val="nil"/>
            </w:tcBorders>
            <w:shd w:val="clear" w:color="auto" w:fill="auto"/>
            <w:noWrap/>
            <w:vAlign w:val="center"/>
            <w:hideMark/>
          </w:tcPr>
          <w:p w14:paraId="4DE43610"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46FAF1CF" w14:textId="77777777" w:rsidR="00053EBE" w:rsidRPr="00A214B3" w:rsidRDefault="00053EBE" w:rsidP="00053EBE">
            <w:pPr>
              <w:jc w:val="center"/>
              <w:rPr>
                <w:rFonts w:ascii="Times New Roman" w:hAnsi="Times New Roman"/>
                <w:b/>
                <w:bCs/>
                <w:sz w:val="14"/>
              </w:rPr>
            </w:pPr>
          </w:p>
        </w:tc>
        <w:tc>
          <w:tcPr>
            <w:tcW w:w="522" w:type="dxa"/>
            <w:tcBorders>
              <w:top w:val="nil"/>
              <w:left w:val="nil"/>
              <w:bottom w:val="nil"/>
              <w:right w:val="nil"/>
            </w:tcBorders>
            <w:shd w:val="clear" w:color="auto" w:fill="auto"/>
            <w:noWrap/>
            <w:vAlign w:val="center"/>
            <w:hideMark/>
          </w:tcPr>
          <w:p w14:paraId="241B5E8E" w14:textId="77777777" w:rsidR="00053EBE" w:rsidRPr="00A214B3" w:rsidRDefault="00053EBE" w:rsidP="00053EBE">
            <w:pPr>
              <w:jc w:val="center"/>
              <w:rPr>
                <w:rFonts w:ascii="Times New Roman" w:hAnsi="Times New Roman"/>
                <w:b/>
                <w:bCs/>
                <w:sz w:val="14"/>
              </w:rPr>
            </w:pPr>
          </w:p>
        </w:tc>
      </w:tr>
      <w:tr w:rsidR="00053EBE" w:rsidRPr="00A214B3" w14:paraId="02453115" w14:textId="77777777" w:rsidTr="00053EBE">
        <w:trPr>
          <w:trHeight w:val="1155"/>
        </w:trPr>
        <w:tc>
          <w:tcPr>
            <w:tcW w:w="490" w:type="dxa"/>
            <w:tcBorders>
              <w:top w:val="nil"/>
              <w:left w:val="single" w:sz="8" w:space="0" w:color="auto"/>
              <w:bottom w:val="nil"/>
              <w:right w:val="single" w:sz="8" w:space="0" w:color="auto"/>
            </w:tcBorders>
            <w:shd w:val="clear" w:color="auto" w:fill="auto"/>
            <w:vAlign w:val="center"/>
            <w:hideMark/>
          </w:tcPr>
          <w:p w14:paraId="32134E68"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1.5.1</w:t>
            </w:r>
          </w:p>
        </w:tc>
        <w:tc>
          <w:tcPr>
            <w:tcW w:w="3736" w:type="dxa"/>
            <w:tcBorders>
              <w:top w:val="nil"/>
              <w:left w:val="nil"/>
              <w:bottom w:val="nil"/>
              <w:right w:val="single" w:sz="8" w:space="0" w:color="auto"/>
            </w:tcBorders>
            <w:shd w:val="clear" w:color="auto" w:fill="auto"/>
            <w:vAlign w:val="center"/>
            <w:hideMark/>
          </w:tcPr>
          <w:p w14:paraId="29B3C34D"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Unidad Funcional cuenta con la  totalidad de los locales y espacios de tratamiento requeridos de acuerdo al </w:t>
            </w:r>
            <w:r w:rsidRPr="00A214B3">
              <w:rPr>
                <w:rFonts w:ascii="Times New Roman" w:hAnsi="Times New Roman"/>
                <w:b/>
                <w:bCs/>
                <w:sz w:val="14"/>
                <w:szCs w:val="25"/>
              </w:rPr>
              <w:t>Apéndice A (</w:t>
            </w:r>
            <w:r w:rsidRPr="00A214B3">
              <w:rPr>
                <w:rFonts w:ascii="Times New Roman" w:hAnsi="Times New Roman"/>
                <w:b/>
                <w:bCs/>
                <w:i/>
                <w:iCs/>
                <w:sz w:val="14"/>
                <w:szCs w:val="25"/>
              </w:rPr>
              <w:t>Programa Médico Arquitectónico</w:t>
            </w:r>
            <w:r w:rsidRPr="00A214B3">
              <w:rPr>
                <w:rFonts w:ascii="Times New Roman" w:hAnsi="Times New Roman"/>
                <w:b/>
                <w:bCs/>
                <w:sz w:val="14"/>
                <w:szCs w:val="25"/>
              </w:rPr>
              <w:t>)</w:t>
            </w:r>
            <w:r w:rsidRPr="00A214B3">
              <w:rPr>
                <w:rFonts w:ascii="Times New Roman" w:hAnsi="Times New Roman"/>
                <w:sz w:val="14"/>
                <w:szCs w:val="25"/>
              </w:rPr>
              <w:t xml:space="preserve"> del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p>
        </w:tc>
        <w:tc>
          <w:tcPr>
            <w:tcW w:w="161" w:type="dxa"/>
            <w:tcBorders>
              <w:top w:val="nil"/>
              <w:left w:val="nil"/>
              <w:bottom w:val="nil"/>
              <w:right w:val="nil"/>
            </w:tcBorders>
            <w:shd w:val="clear" w:color="auto" w:fill="auto"/>
            <w:noWrap/>
            <w:vAlign w:val="bottom"/>
            <w:hideMark/>
          </w:tcPr>
          <w:p w14:paraId="70581A71"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EFB471A"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08E39993"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1E8749E3"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472A46C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425" w:type="dxa"/>
            <w:tcBorders>
              <w:top w:val="nil"/>
              <w:left w:val="nil"/>
              <w:bottom w:val="single" w:sz="4" w:space="0" w:color="auto"/>
              <w:right w:val="single" w:sz="4" w:space="0" w:color="auto"/>
            </w:tcBorders>
            <w:shd w:val="clear" w:color="auto" w:fill="auto"/>
            <w:noWrap/>
            <w:vAlign w:val="center"/>
            <w:hideMark/>
          </w:tcPr>
          <w:p w14:paraId="3BE94A4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FD382C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04CBED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4B433BD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D5C78C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F9369C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54DC35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334BEED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315BEB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4413BF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5A5ED9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58" w:type="dxa"/>
            <w:tcBorders>
              <w:top w:val="single" w:sz="4" w:space="0" w:color="auto"/>
              <w:left w:val="nil"/>
              <w:bottom w:val="single" w:sz="4" w:space="0" w:color="auto"/>
              <w:right w:val="single" w:sz="4" w:space="0" w:color="auto"/>
            </w:tcBorders>
            <w:shd w:val="clear" w:color="auto" w:fill="auto"/>
            <w:noWrap/>
            <w:vAlign w:val="center"/>
            <w:hideMark/>
          </w:tcPr>
          <w:p w14:paraId="499789B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619" w:type="dxa"/>
            <w:tcBorders>
              <w:top w:val="single" w:sz="4" w:space="0" w:color="auto"/>
              <w:left w:val="nil"/>
              <w:bottom w:val="single" w:sz="4" w:space="0" w:color="auto"/>
              <w:right w:val="single" w:sz="4" w:space="0" w:color="auto"/>
            </w:tcBorders>
            <w:shd w:val="clear" w:color="auto" w:fill="auto"/>
            <w:noWrap/>
            <w:vAlign w:val="center"/>
            <w:hideMark/>
          </w:tcPr>
          <w:p w14:paraId="558A707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B0885C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single" w:sz="4" w:space="0" w:color="auto"/>
              <w:left w:val="nil"/>
              <w:bottom w:val="single" w:sz="4" w:space="0" w:color="auto"/>
              <w:right w:val="single" w:sz="4" w:space="0" w:color="auto"/>
            </w:tcBorders>
            <w:shd w:val="clear" w:color="auto" w:fill="auto"/>
            <w:noWrap/>
            <w:vAlign w:val="center"/>
            <w:hideMark/>
          </w:tcPr>
          <w:p w14:paraId="5100FE4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14:paraId="2E26F11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26FB9AE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D73704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single" w:sz="4" w:space="0" w:color="auto"/>
              <w:left w:val="nil"/>
              <w:bottom w:val="single" w:sz="4" w:space="0" w:color="auto"/>
              <w:right w:val="single" w:sz="4" w:space="0" w:color="auto"/>
            </w:tcBorders>
            <w:shd w:val="clear" w:color="auto" w:fill="auto"/>
            <w:noWrap/>
            <w:vAlign w:val="center"/>
            <w:hideMark/>
          </w:tcPr>
          <w:p w14:paraId="70A843F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4A3A3709" w14:textId="77777777" w:rsidTr="00053EBE">
        <w:trPr>
          <w:trHeight w:val="1755"/>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3378A2F5"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1.5.2</w:t>
            </w:r>
          </w:p>
        </w:tc>
        <w:tc>
          <w:tcPr>
            <w:tcW w:w="3736" w:type="dxa"/>
            <w:tcBorders>
              <w:top w:val="single" w:sz="8" w:space="0" w:color="auto"/>
              <w:left w:val="nil"/>
              <w:bottom w:val="nil"/>
              <w:right w:val="single" w:sz="8" w:space="0" w:color="auto"/>
            </w:tcBorders>
            <w:shd w:val="clear" w:color="auto" w:fill="auto"/>
            <w:vAlign w:val="center"/>
            <w:hideMark/>
          </w:tcPr>
          <w:p w14:paraId="361070EA"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Unidad de Consulta Externa de Especialidades guarda relación espacial con las Unidades de Laboratorio de Análisis Clínicos, Puesto de Sangrado, </w:t>
            </w:r>
            <w:proofErr w:type="spellStart"/>
            <w:r w:rsidRPr="00A214B3">
              <w:rPr>
                <w:rFonts w:ascii="Times New Roman" w:hAnsi="Times New Roman"/>
                <w:sz w:val="14"/>
                <w:szCs w:val="25"/>
              </w:rPr>
              <w:t>Imagenología</w:t>
            </w:r>
            <w:proofErr w:type="spellEnd"/>
            <w:r w:rsidRPr="00A214B3">
              <w:rPr>
                <w:rFonts w:ascii="Times New Roman" w:hAnsi="Times New Roman"/>
                <w:sz w:val="14"/>
                <w:szCs w:val="25"/>
              </w:rPr>
              <w:t xml:space="preserve">, Farmacia y el Departamento de Informática y archivo clínico (ARIMAC) conforme a lo indicado en el </w:t>
            </w:r>
            <w:r w:rsidRPr="00A214B3">
              <w:rPr>
                <w:rFonts w:ascii="Times New Roman" w:hAnsi="Times New Roman"/>
                <w:b/>
                <w:bCs/>
                <w:sz w:val="14"/>
                <w:szCs w:val="25"/>
              </w:rPr>
              <w:t>Apéndice B (</w:t>
            </w:r>
            <w:r w:rsidRPr="00A214B3">
              <w:rPr>
                <w:rFonts w:ascii="Times New Roman" w:hAnsi="Times New Roman"/>
                <w:b/>
                <w:bCs/>
                <w:i/>
                <w:iCs/>
                <w:sz w:val="14"/>
                <w:szCs w:val="25"/>
              </w:rPr>
              <w:t>Hojas de Datos Generales y Específicas</w:t>
            </w:r>
            <w:r w:rsidRPr="00A214B3">
              <w:rPr>
                <w:rFonts w:ascii="Times New Roman" w:hAnsi="Times New Roman"/>
                <w:b/>
                <w:bCs/>
                <w:sz w:val="14"/>
                <w:szCs w:val="25"/>
              </w:rPr>
              <w:t>)</w:t>
            </w:r>
            <w:r w:rsidRPr="00A214B3">
              <w:rPr>
                <w:rFonts w:ascii="Times New Roman" w:hAnsi="Times New Roman"/>
                <w:sz w:val="14"/>
                <w:szCs w:val="25"/>
              </w:rPr>
              <w:t xml:space="preserve"> del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2FC89EAB"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3E7BE1E9"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31966EAE"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7320C42D"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4B12F0A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30A8004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381F7F0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B5A1F1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3B66A6F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6C21339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0C609F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879335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3CB3EFB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E01230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CA925D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01EB88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259AB94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619" w:type="dxa"/>
            <w:tcBorders>
              <w:top w:val="nil"/>
              <w:left w:val="nil"/>
              <w:bottom w:val="single" w:sz="4" w:space="0" w:color="auto"/>
              <w:right w:val="single" w:sz="4" w:space="0" w:color="auto"/>
            </w:tcBorders>
            <w:shd w:val="clear" w:color="auto" w:fill="auto"/>
            <w:noWrap/>
            <w:vAlign w:val="center"/>
            <w:hideMark/>
          </w:tcPr>
          <w:p w14:paraId="3BC30AF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4488CA0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4EBC152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2084A7D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1C27330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6DC6FA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71B5102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165351A6" w14:textId="77777777" w:rsidTr="00053EBE">
        <w:trPr>
          <w:trHeight w:val="39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365E2006"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1.5.3</w:t>
            </w:r>
          </w:p>
        </w:tc>
        <w:tc>
          <w:tcPr>
            <w:tcW w:w="3736" w:type="dxa"/>
            <w:tcBorders>
              <w:top w:val="single" w:sz="8" w:space="0" w:color="auto"/>
              <w:left w:val="nil"/>
              <w:bottom w:val="nil"/>
              <w:right w:val="single" w:sz="8" w:space="0" w:color="auto"/>
            </w:tcBorders>
            <w:shd w:val="clear" w:color="auto" w:fill="auto"/>
            <w:vAlign w:val="center"/>
            <w:hideMark/>
          </w:tcPr>
          <w:p w14:paraId="53FF5228"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La ubicación de la unidad facilita el acceso peatonal desde la parte externa del Inmueble.</w:t>
            </w:r>
          </w:p>
        </w:tc>
        <w:tc>
          <w:tcPr>
            <w:tcW w:w="161" w:type="dxa"/>
            <w:tcBorders>
              <w:top w:val="nil"/>
              <w:left w:val="nil"/>
              <w:bottom w:val="nil"/>
              <w:right w:val="nil"/>
            </w:tcBorders>
            <w:shd w:val="clear" w:color="auto" w:fill="auto"/>
            <w:noWrap/>
            <w:vAlign w:val="bottom"/>
            <w:hideMark/>
          </w:tcPr>
          <w:p w14:paraId="04FFA96B"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5F131C06"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7B270E2F"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24581285"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61CB2C1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4A675BE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7A3D75D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22DDEF6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373519E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0B2F9F9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D093FB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6DD1DC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0BCB2E4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CBB70B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DDF562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BF7CDF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7CA5230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619" w:type="dxa"/>
            <w:tcBorders>
              <w:top w:val="nil"/>
              <w:left w:val="nil"/>
              <w:bottom w:val="single" w:sz="4" w:space="0" w:color="auto"/>
              <w:right w:val="single" w:sz="4" w:space="0" w:color="auto"/>
            </w:tcBorders>
            <w:shd w:val="clear" w:color="auto" w:fill="auto"/>
            <w:noWrap/>
            <w:vAlign w:val="center"/>
            <w:hideMark/>
          </w:tcPr>
          <w:p w14:paraId="663D49A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5840BAE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464E30B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40AEBFC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0B0122F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5A660F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1AE3201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076BA208" w14:textId="77777777" w:rsidTr="00053EBE">
        <w:trPr>
          <w:trHeight w:val="66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15701CBB"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1.5.4</w:t>
            </w:r>
          </w:p>
        </w:tc>
        <w:tc>
          <w:tcPr>
            <w:tcW w:w="3736" w:type="dxa"/>
            <w:tcBorders>
              <w:top w:val="single" w:sz="8" w:space="0" w:color="auto"/>
              <w:left w:val="nil"/>
              <w:bottom w:val="nil"/>
              <w:right w:val="single" w:sz="8" w:space="0" w:color="auto"/>
            </w:tcBorders>
            <w:shd w:val="clear" w:color="auto" w:fill="auto"/>
            <w:vAlign w:val="center"/>
            <w:hideMark/>
          </w:tcPr>
          <w:p w14:paraId="090AFA18"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Los espacios de uso del público y pacientes de la Unidad cuentan con las dimensiones mínimas de circulación y área tributaria establecidas en 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p>
        </w:tc>
        <w:tc>
          <w:tcPr>
            <w:tcW w:w="161" w:type="dxa"/>
            <w:tcBorders>
              <w:top w:val="nil"/>
              <w:left w:val="nil"/>
              <w:bottom w:val="nil"/>
              <w:right w:val="nil"/>
            </w:tcBorders>
            <w:shd w:val="clear" w:color="auto" w:fill="auto"/>
            <w:noWrap/>
            <w:vAlign w:val="bottom"/>
            <w:hideMark/>
          </w:tcPr>
          <w:p w14:paraId="05291B20"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15025B24"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166F369E"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438F0A43"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6189956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425" w:type="dxa"/>
            <w:tcBorders>
              <w:top w:val="nil"/>
              <w:left w:val="nil"/>
              <w:bottom w:val="single" w:sz="4" w:space="0" w:color="auto"/>
              <w:right w:val="single" w:sz="4" w:space="0" w:color="auto"/>
            </w:tcBorders>
            <w:shd w:val="clear" w:color="auto" w:fill="auto"/>
            <w:noWrap/>
            <w:vAlign w:val="center"/>
            <w:hideMark/>
          </w:tcPr>
          <w:p w14:paraId="7634EA2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6706D4C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C1E63A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04E2242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7292039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6A0E21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50E809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5867305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9B54DA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B7091F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89BFD6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1355485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619" w:type="dxa"/>
            <w:tcBorders>
              <w:top w:val="nil"/>
              <w:left w:val="nil"/>
              <w:bottom w:val="single" w:sz="4" w:space="0" w:color="auto"/>
              <w:right w:val="single" w:sz="4" w:space="0" w:color="auto"/>
            </w:tcBorders>
            <w:shd w:val="clear" w:color="auto" w:fill="auto"/>
            <w:noWrap/>
            <w:vAlign w:val="center"/>
            <w:hideMark/>
          </w:tcPr>
          <w:p w14:paraId="49C5D9A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463B822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73FE067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734BB2D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3A18BC3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1FA842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62AC4F5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5CCC6725" w14:textId="77777777" w:rsidTr="00053EBE">
        <w:trPr>
          <w:trHeight w:val="120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4733CAF2"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1.5.5</w:t>
            </w:r>
          </w:p>
        </w:tc>
        <w:tc>
          <w:tcPr>
            <w:tcW w:w="3736" w:type="dxa"/>
            <w:tcBorders>
              <w:top w:val="single" w:sz="8" w:space="0" w:color="auto"/>
              <w:left w:val="nil"/>
              <w:bottom w:val="nil"/>
              <w:right w:val="single" w:sz="8" w:space="0" w:color="auto"/>
            </w:tcBorders>
            <w:shd w:val="clear" w:color="auto" w:fill="auto"/>
            <w:vAlign w:val="center"/>
            <w:hideMark/>
          </w:tcPr>
          <w:p w14:paraId="28FD8F0A"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Los Espacios de la Unidad están diseñados de manera que cumplen con la funcionalidad establecida en 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 y la Legislación vigente.</w:t>
            </w:r>
          </w:p>
        </w:tc>
        <w:tc>
          <w:tcPr>
            <w:tcW w:w="161" w:type="dxa"/>
            <w:tcBorders>
              <w:top w:val="nil"/>
              <w:left w:val="nil"/>
              <w:bottom w:val="nil"/>
              <w:right w:val="nil"/>
            </w:tcBorders>
            <w:shd w:val="clear" w:color="auto" w:fill="auto"/>
            <w:noWrap/>
            <w:vAlign w:val="bottom"/>
            <w:hideMark/>
          </w:tcPr>
          <w:p w14:paraId="22654668"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nil"/>
              <w:right w:val="single" w:sz="4" w:space="0" w:color="auto"/>
            </w:tcBorders>
            <w:shd w:val="clear" w:color="000000" w:fill="F2F2F2"/>
            <w:noWrap/>
            <w:vAlign w:val="center"/>
            <w:hideMark/>
          </w:tcPr>
          <w:p w14:paraId="224ABA1B"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27D26BBC"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4E7BE18A"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0188479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642F719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0B26038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C631F0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11AA0B1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3791A8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7FB48F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E2C089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1A52A4A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F82A68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23B746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DEDEB9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6B73B49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619" w:type="dxa"/>
            <w:tcBorders>
              <w:top w:val="nil"/>
              <w:left w:val="nil"/>
              <w:bottom w:val="single" w:sz="4" w:space="0" w:color="auto"/>
              <w:right w:val="single" w:sz="4" w:space="0" w:color="auto"/>
            </w:tcBorders>
            <w:shd w:val="clear" w:color="auto" w:fill="auto"/>
            <w:noWrap/>
            <w:vAlign w:val="center"/>
            <w:hideMark/>
          </w:tcPr>
          <w:p w14:paraId="50E48A5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6A9C9C3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152133E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35D0396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1036BEC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F42493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4CFE8F4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7FA13F0C" w14:textId="77777777" w:rsidTr="00053EBE">
        <w:trPr>
          <w:trHeight w:val="340"/>
        </w:trPr>
        <w:tc>
          <w:tcPr>
            <w:tcW w:w="490"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14:paraId="289DDF0B" w14:textId="77777777" w:rsidR="00053EBE" w:rsidRPr="00A214B3" w:rsidRDefault="00053EBE" w:rsidP="00053EBE">
            <w:pPr>
              <w:jc w:val="center"/>
              <w:rPr>
                <w:rFonts w:ascii="Times New Roman" w:hAnsi="Times New Roman"/>
                <w:b/>
                <w:bCs/>
                <w:sz w:val="14"/>
                <w:szCs w:val="25"/>
              </w:rPr>
            </w:pPr>
            <w:r w:rsidRPr="00A214B3">
              <w:rPr>
                <w:rFonts w:ascii="Times New Roman" w:hAnsi="Times New Roman"/>
                <w:b/>
                <w:bCs/>
                <w:sz w:val="14"/>
                <w:szCs w:val="25"/>
              </w:rPr>
              <w:t>1.6</w:t>
            </w:r>
          </w:p>
        </w:tc>
        <w:tc>
          <w:tcPr>
            <w:tcW w:w="3736" w:type="dxa"/>
            <w:tcBorders>
              <w:top w:val="single" w:sz="8" w:space="0" w:color="auto"/>
              <w:left w:val="nil"/>
              <w:bottom w:val="single" w:sz="8" w:space="0" w:color="auto"/>
              <w:right w:val="single" w:sz="8" w:space="0" w:color="auto"/>
            </w:tcBorders>
            <w:shd w:val="clear" w:color="000000" w:fill="BFBFBF"/>
            <w:noWrap/>
            <w:vAlign w:val="center"/>
            <w:hideMark/>
          </w:tcPr>
          <w:p w14:paraId="4B82725A" w14:textId="77777777" w:rsidR="00053EBE" w:rsidRPr="00A214B3" w:rsidRDefault="00053EBE" w:rsidP="00053EBE">
            <w:pPr>
              <w:rPr>
                <w:rFonts w:ascii="Times New Roman" w:hAnsi="Times New Roman"/>
                <w:b/>
                <w:bCs/>
                <w:sz w:val="14"/>
                <w:szCs w:val="25"/>
              </w:rPr>
            </w:pPr>
            <w:r w:rsidRPr="00A214B3">
              <w:rPr>
                <w:rFonts w:ascii="Times New Roman" w:hAnsi="Times New Roman"/>
                <w:b/>
                <w:bCs/>
                <w:sz w:val="14"/>
                <w:szCs w:val="25"/>
              </w:rPr>
              <w:t>LABORATORIO DE ANÁLISIS CLÍNICOS</w:t>
            </w:r>
          </w:p>
        </w:tc>
        <w:tc>
          <w:tcPr>
            <w:tcW w:w="161" w:type="dxa"/>
            <w:tcBorders>
              <w:top w:val="nil"/>
              <w:left w:val="nil"/>
              <w:bottom w:val="nil"/>
              <w:right w:val="nil"/>
            </w:tcBorders>
            <w:shd w:val="clear" w:color="auto" w:fill="auto"/>
            <w:noWrap/>
            <w:vAlign w:val="bottom"/>
            <w:hideMark/>
          </w:tcPr>
          <w:p w14:paraId="6669B9DD" w14:textId="77777777" w:rsidR="00053EBE" w:rsidRPr="00A214B3" w:rsidRDefault="00053EBE" w:rsidP="00053EBE">
            <w:pPr>
              <w:rPr>
                <w:rFonts w:ascii="Times New Roman" w:hAnsi="Times New Roman"/>
                <w:sz w:val="14"/>
                <w:szCs w:val="22"/>
              </w:rPr>
            </w:pPr>
          </w:p>
        </w:tc>
        <w:tc>
          <w:tcPr>
            <w:tcW w:w="553" w:type="dxa"/>
            <w:tcBorders>
              <w:top w:val="single" w:sz="8" w:space="0" w:color="auto"/>
              <w:left w:val="single" w:sz="8" w:space="0" w:color="auto"/>
              <w:bottom w:val="single" w:sz="4" w:space="0" w:color="auto"/>
              <w:right w:val="single" w:sz="8" w:space="0" w:color="auto"/>
            </w:tcBorders>
            <w:shd w:val="clear" w:color="000000" w:fill="F2F2F2"/>
            <w:noWrap/>
            <w:vAlign w:val="center"/>
            <w:hideMark/>
          </w:tcPr>
          <w:p w14:paraId="010C44F5"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6</w:t>
            </w:r>
          </w:p>
        </w:tc>
        <w:tc>
          <w:tcPr>
            <w:tcW w:w="350" w:type="dxa"/>
            <w:tcBorders>
              <w:top w:val="nil"/>
              <w:left w:val="nil"/>
              <w:bottom w:val="nil"/>
              <w:right w:val="nil"/>
            </w:tcBorders>
            <w:shd w:val="clear" w:color="auto" w:fill="auto"/>
            <w:noWrap/>
            <w:vAlign w:val="bottom"/>
            <w:hideMark/>
          </w:tcPr>
          <w:p w14:paraId="4EBE0D2C"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6C0C243A"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nil"/>
              <w:bottom w:val="single" w:sz="4" w:space="0" w:color="auto"/>
              <w:right w:val="nil"/>
            </w:tcBorders>
            <w:shd w:val="clear" w:color="auto" w:fill="auto"/>
            <w:noWrap/>
            <w:vAlign w:val="center"/>
            <w:hideMark/>
          </w:tcPr>
          <w:p w14:paraId="28D6C92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nil"/>
            </w:tcBorders>
            <w:shd w:val="clear" w:color="auto" w:fill="auto"/>
            <w:noWrap/>
            <w:vAlign w:val="center"/>
            <w:hideMark/>
          </w:tcPr>
          <w:p w14:paraId="52F0597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nil"/>
            </w:tcBorders>
            <w:shd w:val="clear" w:color="auto" w:fill="auto"/>
            <w:noWrap/>
            <w:vAlign w:val="center"/>
            <w:hideMark/>
          </w:tcPr>
          <w:p w14:paraId="69A4810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nil"/>
            </w:tcBorders>
            <w:shd w:val="clear" w:color="auto" w:fill="auto"/>
            <w:noWrap/>
            <w:vAlign w:val="center"/>
            <w:hideMark/>
          </w:tcPr>
          <w:p w14:paraId="66F67A6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single" w:sz="4" w:space="0" w:color="auto"/>
              <w:left w:val="nil"/>
              <w:bottom w:val="single" w:sz="4" w:space="0" w:color="auto"/>
              <w:right w:val="nil"/>
            </w:tcBorders>
            <w:shd w:val="clear" w:color="auto" w:fill="auto"/>
            <w:noWrap/>
            <w:vAlign w:val="center"/>
            <w:hideMark/>
          </w:tcPr>
          <w:p w14:paraId="18C2963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nil"/>
            </w:tcBorders>
            <w:shd w:val="clear" w:color="auto" w:fill="auto"/>
            <w:noWrap/>
            <w:vAlign w:val="center"/>
            <w:hideMark/>
          </w:tcPr>
          <w:p w14:paraId="7C0A6D4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nil"/>
            </w:tcBorders>
            <w:shd w:val="clear" w:color="auto" w:fill="auto"/>
            <w:noWrap/>
            <w:vAlign w:val="center"/>
            <w:hideMark/>
          </w:tcPr>
          <w:p w14:paraId="3710770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nil"/>
            </w:tcBorders>
            <w:shd w:val="clear" w:color="auto" w:fill="auto"/>
            <w:noWrap/>
            <w:vAlign w:val="center"/>
            <w:hideMark/>
          </w:tcPr>
          <w:p w14:paraId="0DB2D67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nil"/>
            </w:tcBorders>
            <w:shd w:val="clear" w:color="auto" w:fill="auto"/>
            <w:noWrap/>
            <w:vAlign w:val="center"/>
            <w:hideMark/>
          </w:tcPr>
          <w:p w14:paraId="20D9FF9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nil"/>
            </w:tcBorders>
            <w:shd w:val="clear" w:color="auto" w:fill="auto"/>
            <w:noWrap/>
            <w:vAlign w:val="center"/>
            <w:hideMark/>
          </w:tcPr>
          <w:p w14:paraId="662F7A2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nil"/>
            </w:tcBorders>
            <w:shd w:val="clear" w:color="auto" w:fill="auto"/>
            <w:noWrap/>
            <w:vAlign w:val="center"/>
            <w:hideMark/>
          </w:tcPr>
          <w:p w14:paraId="466E27B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nil"/>
            </w:tcBorders>
            <w:shd w:val="clear" w:color="auto" w:fill="auto"/>
            <w:noWrap/>
            <w:vAlign w:val="center"/>
            <w:hideMark/>
          </w:tcPr>
          <w:p w14:paraId="0AF7B4B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single" w:sz="4" w:space="0" w:color="auto"/>
              <w:left w:val="nil"/>
              <w:bottom w:val="single" w:sz="4" w:space="0" w:color="auto"/>
              <w:right w:val="nil"/>
            </w:tcBorders>
            <w:shd w:val="clear" w:color="auto" w:fill="auto"/>
            <w:noWrap/>
            <w:vAlign w:val="bottom"/>
            <w:hideMark/>
          </w:tcPr>
          <w:p w14:paraId="5BDC7A4A" w14:textId="77777777" w:rsidR="00053EBE" w:rsidRPr="00A214B3" w:rsidRDefault="00053EBE" w:rsidP="00053EBE">
            <w:pPr>
              <w:rPr>
                <w:rFonts w:ascii="Times New Roman" w:hAnsi="Times New Roman"/>
                <w:sz w:val="14"/>
                <w:szCs w:val="22"/>
              </w:rPr>
            </w:pPr>
          </w:p>
        </w:tc>
        <w:tc>
          <w:tcPr>
            <w:tcW w:w="619" w:type="dxa"/>
            <w:tcBorders>
              <w:top w:val="single" w:sz="4" w:space="0" w:color="auto"/>
              <w:left w:val="nil"/>
              <w:bottom w:val="single" w:sz="4" w:space="0" w:color="auto"/>
              <w:right w:val="nil"/>
            </w:tcBorders>
            <w:shd w:val="clear" w:color="auto" w:fill="auto"/>
            <w:noWrap/>
            <w:vAlign w:val="bottom"/>
            <w:hideMark/>
          </w:tcPr>
          <w:p w14:paraId="344C505C" w14:textId="77777777" w:rsidR="00053EBE" w:rsidRPr="00A214B3" w:rsidRDefault="00053EBE" w:rsidP="00053EBE">
            <w:pPr>
              <w:rPr>
                <w:rFonts w:ascii="Times New Roman" w:hAnsi="Times New Roman"/>
                <w:sz w:val="14"/>
                <w:szCs w:val="22"/>
              </w:rPr>
            </w:pPr>
          </w:p>
        </w:tc>
        <w:tc>
          <w:tcPr>
            <w:tcW w:w="567" w:type="dxa"/>
            <w:tcBorders>
              <w:top w:val="single" w:sz="4" w:space="0" w:color="auto"/>
              <w:left w:val="nil"/>
              <w:bottom w:val="single" w:sz="4" w:space="0" w:color="auto"/>
              <w:right w:val="nil"/>
            </w:tcBorders>
            <w:shd w:val="clear" w:color="auto" w:fill="auto"/>
            <w:noWrap/>
            <w:vAlign w:val="bottom"/>
            <w:hideMark/>
          </w:tcPr>
          <w:p w14:paraId="6EB3AD57" w14:textId="77777777" w:rsidR="00053EBE" w:rsidRPr="00A214B3" w:rsidRDefault="00053EBE" w:rsidP="00053EBE">
            <w:pPr>
              <w:rPr>
                <w:rFonts w:ascii="Times New Roman" w:hAnsi="Times New Roman"/>
                <w:sz w:val="14"/>
                <w:szCs w:val="22"/>
              </w:rPr>
            </w:pPr>
          </w:p>
        </w:tc>
        <w:tc>
          <w:tcPr>
            <w:tcW w:w="573" w:type="dxa"/>
            <w:tcBorders>
              <w:top w:val="nil"/>
              <w:left w:val="nil"/>
              <w:bottom w:val="single" w:sz="4" w:space="0" w:color="auto"/>
              <w:right w:val="nil"/>
            </w:tcBorders>
            <w:shd w:val="clear" w:color="auto" w:fill="auto"/>
            <w:noWrap/>
            <w:vAlign w:val="bottom"/>
            <w:hideMark/>
          </w:tcPr>
          <w:p w14:paraId="7E0DCD3A" w14:textId="77777777" w:rsidR="00053EBE" w:rsidRPr="00A214B3" w:rsidRDefault="00053EBE" w:rsidP="00053EBE">
            <w:pPr>
              <w:rPr>
                <w:rFonts w:ascii="Times New Roman" w:hAnsi="Times New Roman"/>
                <w:sz w:val="14"/>
                <w:szCs w:val="22"/>
              </w:rPr>
            </w:pPr>
          </w:p>
        </w:tc>
        <w:tc>
          <w:tcPr>
            <w:tcW w:w="426" w:type="dxa"/>
            <w:tcBorders>
              <w:top w:val="nil"/>
              <w:left w:val="nil"/>
              <w:bottom w:val="single" w:sz="4" w:space="0" w:color="auto"/>
              <w:right w:val="nil"/>
            </w:tcBorders>
            <w:shd w:val="clear" w:color="auto" w:fill="auto"/>
            <w:noWrap/>
            <w:vAlign w:val="bottom"/>
            <w:hideMark/>
          </w:tcPr>
          <w:p w14:paraId="72871630" w14:textId="77777777" w:rsidR="00053EBE" w:rsidRPr="00A214B3" w:rsidRDefault="00053EBE" w:rsidP="00053EBE">
            <w:pPr>
              <w:rPr>
                <w:rFonts w:ascii="Times New Roman" w:hAnsi="Times New Roman"/>
                <w:sz w:val="14"/>
                <w:szCs w:val="22"/>
              </w:rPr>
            </w:pPr>
          </w:p>
        </w:tc>
        <w:tc>
          <w:tcPr>
            <w:tcW w:w="425" w:type="dxa"/>
            <w:tcBorders>
              <w:top w:val="nil"/>
              <w:left w:val="nil"/>
              <w:bottom w:val="single" w:sz="4" w:space="0" w:color="auto"/>
              <w:right w:val="nil"/>
            </w:tcBorders>
            <w:shd w:val="clear" w:color="auto" w:fill="auto"/>
            <w:noWrap/>
            <w:vAlign w:val="bottom"/>
            <w:hideMark/>
          </w:tcPr>
          <w:p w14:paraId="436B33D6" w14:textId="77777777" w:rsidR="00053EBE" w:rsidRPr="00A214B3" w:rsidRDefault="00053EBE" w:rsidP="00053EBE">
            <w:pPr>
              <w:rPr>
                <w:rFonts w:ascii="Times New Roman" w:hAnsi="Times New Roman"/>
                <w:sz w:val="14"/>
                <w:szCs w:val="22"/>
              </w:rPr>
            </w:pPr>
          </w:p>
        </w:tc>
        <w:tc>
          <w:tcPr>
            <w:tcW w:w="306" w:type="dxa"/>
            <w:tcBorders>
              <w:top w:val="nil"/>
              <w:left w:val="nil"/>
              <w:bottom w:val="single" w:sz="4" w:space="0" w:color="auto"/>
              <w:right w:val="nil"/>
            </w:tcBorders>
            <w:shd w:val="clear" w:color="auto" w:fill="auto"/>
            <w:noWrap/>
            <w:vAlign w:val="bottom"/>
            <w:hideMark/>
          </w:tcPr>
          <w:p w14:paraId="02B07116" w14:textId="77777777" w:rsidR="00053EBE" w:rsidRPr="00A214B3" w:rsidRDefault="00053EBE" w:rsidP="00053EBE">
            <w:pPr>
              <w:rPr>
                <w:rFonts w:ascii="Times New Roman" w:hAnsi="Times New Roman"/>
                <w:sz w:val="14"/>
                <w:szCs w:val="22"/>
              </w:rPr>
            </w:pPr>
          </w:p>
        </w:tc>
        <w:tc>
          <w:tcPr>
            <w:tcW w:w="522" w:type="dxa"/>
            <w:tcBorders>
              <w:top w:val="nil"/>
              <w:left w:val="nil"/>
              <w:bottom w:val="single" w:sz="4" w:space="0" w:color="auto"/>
              <w:right w:val="nil"/>
            </w:tcBorders>
            <w:shd w:val="clear" w:color="auto" w:fill="auto"/>
            <w:noWrap/>
            <w:vAlign w:val="bottom"/>
            <w:hideMark/>
          </w:tcPr>
          <w:p w14:paraId="45EF1263" w14:textId="77777777" w:rsidR="00053EBE" w:rsidRPr="00A214B3" w:rsidRDefault="00053EBE" w:rsidP="00053EBE">
            <w:pPr>
              <w:rPr>
                <w:rFonts w:ascii="Times New Roman" w:hAnsi="Times New Roman"/>
                <w:sz w:val="14"/>
                <w:szCs w:val="22"/>
              </w:rPr>
            </w:pPr>
          </w:p>
        </w:tc>
      </w:tr>
      <w:tr w:rsidR="00053EBE" w:rsidRPr="00A214B3" w14:paraId="0671D566" w14:textId="77777777" w:rsidTr="00053EBE">
        <w:trPr>
          <w:trHeight w:val="980"/>
        </w:trPr>
        <w:tc>
          <w:tcPr>
            <w:tcW w:w="490" w:type="dxa"/>
            <w:tcBorders>
              <w:top w:val="nil"/>
              <w:left w:val="single" w:sz="8" w:space="0" w:color="auto"/>
              <w:bottom w:val="nil"/>
              <w:right w:val="single" w:sz="8" w:space="0" w:color="auto"/>
            </w:tcBorders>
            <w:shd w:val="clear" w:color="auto" w:fill="auto"/>
            <w:vAlign w:val="center"/>
            <w:hideMark/>
          </w:tcPr>
          <w:p w14:paraId="67FCB375"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1.6.1</w:t>
            </w:r>
          </w:p>
        </w:tc>
        <w:tc>
          <w:tcPr>
            <w:tcW w:w="3736" w:type="dxa"/>
            <w:tcBorders>
              <w:top w:val="nil"/>
              <w:left w:val="nil"/>
              <w:bottom w:val="nil"/>
              <w:right w:val="single" w:sz="8" w:space="0" w:color="auto"/>
            </w:tcBorders>
            <w:shd w:val="clear" w:color="auto" w:fill="auto"/>
            <w:vAlign w:val="center"/>
            <w:hideMark/>
          </w:tcPr>
          <w:p w14:paraId="647D7255"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Unidad Funcional cuenta con la  totalidad de los locales y espacios de tratamiento requeridos de acuerdo al </w:t>
            </w:r>
            <w:r w:rsidRPr="00A214B3">
              <w:rPr>
                <w:rFonts w:ascii="Times New Roman" w:hAnsi="Times New Roman"/>
                <w:b/>
                <w:bCs/>
                <w:sz w:val="14"/>
                <w:szCs w:val="25"/>
              </w:rPr>
              <w:t>Apéndice A (</w:t>
            </w:r>
            <w:r w:rsidRPr="00A214B3">
              <w:rPr>
                <w:rFonts w:ascii="Times New Roman" w:hAnsi="Times New Roman"/>
                <w:b/>
                <w:bCs/>
                <w:i/>
                <w:iCs/>
                <w:sz w:val="14"/>
                <w:szCs w:val="25"/>
              </w:rPr>
              <w:t>Programa Médico Arquitectónico</w:t>
            </w:r>
            <w:r w:rsidRPr="00A214B3">
              <w:rPr>
                <w:rFonts w:ascii="Times New Roman" w:hAnsi="Times New Roman"/>
                <w:b/>
                <w:bCs/>
                <w:sz w:val="14"/>
                <w:szCs w:val="25"/>
              </w:rPr>
              <w:t>)</w:t>
            </w:r>
            <w:r w:rsidRPr="00A214B3">
              <w:rPr>
                <w:rFonts w:ascii="Times New Roman" w:hAnsi="Times New Roman"/>
                <w:sz w:val="14"/>
                <w:szCs w:val="25"/>
              </w:rPr>
              <w:t xml:space="preserve"> del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3B98171F"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4BBDDD9"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463AA2A7"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527EABD2"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92783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6E1BE45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F15086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4EFFC8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25B6DDB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363C0A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4E3332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B2DCFC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178A08F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5870AF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8BC0BF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1237D4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58" w:type="dxa"/>
            <w:tcBorders>
              <w:top w:val="single" w:sz="4" w:space="0" w:color="auto"/>
              <w:left w:val="nil"/>
              <w:bottom w:val="single" w:sz="4" w:space="0" w:color="auto"/>
              <w:right w:val="single" w:sz="4" w:space="0" w:color="auto"/>
            </w:tcBorders>
            <w:shd w:val="clear" w:color="auto" w:fill="auto"/>
            <w:noWrap/>
            <w:vAlign w:val="center"/>
            <w:hideMark/>
          </w:tcPr>
          <w:p w14:paraId="7989433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619" w:type="dxa"/>
            <w:tcBorders>
              <w:top w:val="single" w:sz="4" w:space="0" w:color="auto"/>
              <w:left w:val="nil"/>
              <w:bottom w:val="single" w:sz="4" w:space="0" w:color="auto"/>
              <w:right w:val="single" w:sz="4" w:space="0" w:color="auto"/>
            </w:tcBorders>
            <w:shd w:val="clear" w:color="auto" w:fill="auto"/>
            <w:noWrap/>
            <w:vAlign w:val="center"/>
            <w:hideMark/>
          </w:tcPr>
          <w:p w14:paraId="21E460B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515FD85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single" w:sz="4" w:space="0" w:color="auto"/>
              <w:left w:val="nil"/>
              <w:bottom w:val="single" w:sz="4" w:space="0" w:color="auto"/>
              <w:right w:val="single" w:sz="4" w:space="0" w:color="auto"/>
            </w:tcBorders>
            <w:shd w:val="clear" w:color="auto" w:fill="auto"/>
            <w:noWrap/>
            <w:vAlign w:val="center"/>
            <w:hideMark/>
          </w:tcPr>
          <w:p w14:paraId="64FBB62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14:paraId="2788F97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4CD76CF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F7C7A6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single" w:sz="4" w:space="0" w:color="auto"/>
              <w:left w:val="nil"/>
              <w:bottom w:val="single" w:sz="4" w:space="0" w:color="auto"/>
              <w:right w:val="single" w:sz="4" w:space="0" w:color="auto"/>
            </w:tcBorders>
            <w:shd w:val="clear" w:color="auto" w:fill="auto"/>
            <w:noWrap/>
            <w:vAlign w:val="center"/>
            <w:hideMark/>
          </w:tcPr>
          <w:p w14:paraId="656FA09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6345C0A1" w14:textId="77777777" w:rsidTr="00053EBE">
        <w:trPr>
          <w:trHeight w:val="81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5814512B"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1.6.2</w:t>
            </w:r>
          </w:p>
        </w:tc>
        <w:tc>
          <w:tcPr>
            <w:tcW w:w="3736" w:type="dxa"/>
            <w:tcBorders>
              <w:top w:val="single" w:sz="8" w:space="0" w:color="auto"/>
              <w:left w:val="nil"/>
              <w:bottom w:val="nil"/>
              <w:right w:val="single" w:sz="8" w:space="0" w:color="auto"/>
            </w:tcBorders>
            <w:shd w:val="clear" w:color="auto" w:fill="auto"/>
            <w:vAlign w:val="center"/>
            <w:hideMark/>
          </w:tcPr>
          <w:p w14:paraId="1E7AB16B"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La Unidad de Laboratorio de Análisis Clínicos se ubica en la planta baja, con fácil acceso peatonal desde el acceso principal del Inmueble.</w:t>
            </w:r>
          </w:p>
        </w:tc>
        <w:tc>
          <w:tcPr>
            <w:tcW w:w="161" w:type="dxa"/>
            <w:tcBorders>
              <w:top w:val="nil"/>
              <w:left w:val="nil"/>
              <w:bottom w:val="nil"/>
              <w:right w:val="nil"/>
            </w:tcBorders>
            <w:shd w:val="clear" w:color="auto" w:fill="auto"/>
            <w:noWrap/>
            <w:vAlign w:val="bottom"/>
            <w:hideMark/>
          </w:tcPr>
          <w:p w14:paraId="63F524B2"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4E8D9DCD"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29EB92D9"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4D6D4C59"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7516D10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075E5D4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4A2C3A6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1DC8D58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3CB3CB7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589296D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AB259F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731ABE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479D651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C3CBE0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1542BF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526F5B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52ACA77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619" w:type="dxa"/>
            <w:tcBorders>
              <w:top w:val="nil"/>
              <w:left w:val="nil"/>
              <w:bottom w:val="single" w:sz="4" w:space="0" w:color="auto"/>
              <w:right w:val="single" w:sz="4" w:space="0" w:color="auto"/>
            </w:tcBorders>
            <w:shd w:val="clear" w:color="auto" w:fill="auto"/>
            <w:noWrap/>
            <w:vAlign w:val="center"/>
            <w:hideMark/>
          </w:tcPr>
          <w:p w14:paraId="44A29A5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2D06CD7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79056FB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609B109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37D7BCA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A6C558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591A5BE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52800C8D" w14:textId="77777777" w:rsidTr="00053EBE">
        <w:trPr>
          <w:trHeight w:val="1695"/>
        </w:trPr>
        <w:tc>
          <w:tcPr>
            <w:tcW w:w="49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5FBD468"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1.6.3</w:t>
            </w:r>
          </w:p>
        </w:tc>
        <w:tc>
          <w:tcPr>
            <w:tcW w:w="3736" w:type="dxa"/>
            <w:tcBorders>
              <w:top w:val="single" w:sz="8" w:space="0" w:color="auto"/>
              <w:left w:val="nil"/>
              <w:bottom w:val="single" w:sz="8" w:space="0" w:color="auto"/>
              <w:right w:val="single" w:sz="8" w:space="0" w:color="auto"/>
            </w:tcBorders>
            <w:shd w:val="clear" w:color="auto" w:fill="auto"/>
            <w:vAlign w:val="center"/>
            <w:hideMark/>
          </w:tcPr>
          <w:p w14:paraId="29104D2F"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Unidad de Laboratorio de Análisis Clínicos guarda relación espacial con las Unidades de Consulta Externa de Especialidades, Puesto de Sangrado, </w:t>
            </w:r>
            <w:proofErr w:type="spellStart"/>
            <w:r w:rsidRPr="00A214B3">
              <w:rPr>
                <w:rFonts w:ascii="Times New Roman" w:hAnsi="Times New Roman"/>
                <w:sz w:val="14"/>
                <w:szCs w:val="25"/>
              </w:rPr>
              <w:t>Imagenología</w:t>
            </w:r>
            <w:proofErr w:type="spellEnd"/>
            <w:r w:rsidRPr="00A214B3">
              <w:rPr>
                <w:rFonts w:ascii="Times New Roman" w:hAnsi="Times New Roman"/>
                <w:sz w:val="14"/>
                <w:szCs w:val="25"/>
              </w:rPr>
              <w:t xml:space="preserve"> y Urgencias conforme a lo indicado en el </w:t>
            </w:r>
            <w:r w:rsidRPr="00A214B3">
              <w:rPr>
                <w:rFonts w:ascii="Times New Roman" w:hAnsi="Times New Roman"/>
                <w:b/>
                <w:bCs/>
                <w:sz w:val="14"/>
                <w:szCs w:val="25"/>
              </w:rPr>
              <w:t>Apéndice B (</w:t>
            </w:r>
            <w:r w:rsidRPr="00A214B3">
              <w:rPr>
                <w:rFonts w:ascii="Times New Roman" w:hAnsi="Times New Roman"/>
                <w:b/>
                <w:bCs/>
                <w:i/>
                <w:iCs/>
                <w:sz w:val="14"/>
                <w:szCs w:val="25"/>
              </w:rPr>
              <w:t>Hojas de Datos Generales y Específicas</w:t>
            </w:r>
            <w:r w:rsidRPr="00A214B3">
              <w:rPr>
                <w:rFonts w:ascii="Times New Roman" w:hAnsi="Times New Roman"/>
                <w:b/>
                <w:bCs/>
                <w:sz w:val="14"/>
                <w:szCs w:val="25"/>
              </w:rPr>
              <w:t>)</w:t>
            </w:r>
            <w:r w:rsidRPr="00A214B3">
              <w:rPr>
                <w:rFonts w:ascii="Times New Roman" w:hAnsi="Times New Roman"/>
                <w:sz w:val="14"/>
                <w:szCs w:val="25"/>
              </w:rPr>
              <w:t xml:space="preserve"> del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716DCEC6"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1CA285CE"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21F3FDB0"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28581837"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56A5B03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2D65738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280E34E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4410252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3A6D716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13A547E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6C4329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FD4FA1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588AD8C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1AC6DA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EF8054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BEE30B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7BCF5C0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619" w:type="dxa"/>
            <w:tcBorders>
              <w:top w:val="nil"/>
              <w:left w:val="nil"/>
              <w:bottom w:val="single" w:sz="4" w:space="0" w:color="auto"/>
              <w:right w:val="single" w:sz="4" w:space="0" w:color="auto"/>
            </w:tcBorders>
            <w:shd w:val="clear" w:color="auto" w:fill="auto"/>
            <w:noWrap/>
            <w:vAlign w:val="center"/>
            <w:hideMark/>
          </w:tcPr>
          <w:p w14:paraId="5D0A757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75488ED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7B9C0A8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2C4C707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0B82C76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3290CF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48E3494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43A02439" w14:textId="77777777" w:rsidTr="00053EBE">
        <w:trPr>
          <w:trHeight w:val="1140"/>
        </w:trPr>
        <w:tc>
          <w:tcPr>
            <w:tcW w:w="49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56E678C"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1.6.4</w:t>
            </w:r>
          </w:p>
        </w:tc>
        <w:tc>
          <w:tcPr>
            <w:tcW w:w="3736" w:type="dxa"/>
            <w:tcBorders>
              <w:top w:val="single" w:sz="8" w:space="0" w:color="auto"/>
              <w:left w:val="nil"/>
              <w:bottom w:val="single" w:sz="8" w:space="0" w:color="auto"/>
              <w:right w:val="single" w:sz="8" w:space="0" w:color="auto"/>
            </w:tcBorders>
            <w:shd w:val="clear" w:color="auto" w:fill="auto"/>
            <w:vAlign w:val="center"/>
            <w:hideMark/>
          </w:tcPr>
          <w:p w14:paraId="47873608"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Los Espacios de la Unidad están diseñados de manera que cumplen con la funcionalidad establecida en 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 y la Legislación vigente.</w:t>
            </w:r>
          </w:p>
        </w:tc>
        <w:tc>
          <w:tcPr>
            <w:tcW w:w="161" w:type="dxa"/>
            <w:tcBorders>
              <w:top w:val="nil"/>
              <w:left w:val="nil"/>
              <w:bottom w:val="nil"/>
              <w:right w:val="nil"/>
            </w:tcBorders>
            <w:shd w:val="clear" w:color="auto" w:fill="auto"/>
            <w:noWrap/>
            <w:vAlign w:val="bottom"/>
            <w:hideMark/>
          </w:tcPr>
          <w:p w14:paraId="2930B862"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4D1E5B85"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20A9E7F1"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3133CE3C"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2B7BAAC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4253DCC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264A810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344101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3529ADC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AFB7A7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C95E74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DD70DB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1E35639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13B8B3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458057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FD642D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79CF995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619" w:type="dxa"/>
            <w:tcBorders>
              <w:top w:val="nil"/>
              <w:left w:val="nil"/>
              <w:bottom w:val="single" w:sz="4" w:space="0" w:color="auto"/>
              <w:right w:val="single" w:sz="4" w:space="0" w:color="auto"/>
            </w:tcBorders>
            <w:shd w:val="clear" w:color="auto" w:fill="auto"/>
            <w:noWrap/>
            <w:vAlign w:val="center"/>
            <w:hideMark/>
          </w:tcPr>
          <w:p w14:paraId="2C3A408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51CB1FA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788995D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5145587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6C5F38C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C11ED9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76D4251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0CE98406" w14:textId="77777777" w:rsidTr="00053EBE">
        <w:trPr>
          <w:trHeight w:val="1455"/>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719A6729" w14:textId="77777777" w:rsidR="00053EBE" w:rsidRPr="00A214B3" w:rsidRDefault="00053EBE" w:rsidP="00053EBE">
            <w:pPr>
              <w:jc w:val="center"/>
              <w:rPr>
                <w:rFonts w:ascii="Times New Roman" w:hAnsi="Times New Roman"/>
                <w:sz w:val="14"/>
                <w:szCs w:val="25"/>
              </w:rPr>
            </w:pPr>
            <w:r>
              <w:br w:type="page"/>
            </w:r>
            <w:r w:rsidRPr="00A214B3">
              <w:rPr>
                <w:rFonts w:ascii="Times New Roman" w:hAnsi="Times New Roman"/>
                <w:sz w:val="14"/>
                <w:szCs w:val="25"/>
              </w:rPr>
              <w:t>1.6.5</w:t>
            </w:r>
          </w:p>
        </w:tc>
        <w:tc>
          <w:tcPr>
            <w:tcW w:w="3736" w:type="dxa"/>
            <w:tcBorders>
              <w:top w:val="single" w:sz="8" w:space="0" w:color="auto"/>
              <w:left w:val="nil"/>
              <w:bottom w:val="nil"/>
              <w:right w:val="single" w:sz="8" w:space="0" w:color="auto"/>
            </w:tcBorders>
            <w:shd w:val="clear" w:color="auto" w:fill="auto"/>
            <w:vAlign w:val="center"/>
            <w:hideMark/>
          </w:tcPr>
          <w:p w14:paraId="4B748289"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Las secciones de Bacteriología, </w:t>
            </w:r>
            <w:proofErr w:type="spellStart"/>
            <w:r w:rsidRPr="00A214B3">
              <w:rPr>
                <w:rFonts w:ascii="Times New Roman" w:hAnsi="Times New Roman"/>
                <w:sz w:val="14"/>
                <w:szCs w:val="25"/>
              </w:rPr>
              <w:t>Copros</w:t>
            </w:r>
            <w:proofErr w:type="spellEnd"/>
            <w:r w:rsidRPr="00A214B3">
              <w:rPr>
                <w:rFonts w:ascii="Times New Roman" w:hAnsi="Times New Roman"/>
                <w:sz w:val="14"/>
                <w:szCs w:val="25"/>
              </w:rPr>
              <w:t xml:space="preserve"> y Orina se encuentran delimitados respecto al resto de los espacios de la Unidad, de manera que se disminuye el riesgo de contaminación aérea a los espacios adyacentes; se cumplirán con los requisitos de bioseguridad para un laboratorio nivel II.</w:t>
            </w:r>
          </w:p>
        </w:tc>
        <w:tc>
          <w:tcPr>
            <w:tcW w:w="161" w:type="dxa"/>
            <w:tcBorders>
              <w:top w:val="nil"/>
              <w:left w:val="nil"/>
              <w:bottom w:val="nil"/>
              <w:right w:val="nil"/>
            </w:tcBorders>
            <w:shd w:val="clear" w:color="auto" w:fill="auto"/>
            <w:noWrap/>
            <w:vAlign w:val="bottom"/>
            <w:hideMark/>
          </w:tcPr>
          <w:p w14:paraId="4FC09850"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AA00709"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583AB32B"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5EF85CB9"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0A18D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1367148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48BF3D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8161C5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4349965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91A2B1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BF3681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3EC513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5BF5246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682EA7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76AEAD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BC1339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single" w:sz="4" w:space="0" w:color="auto"/>
              <w:left w:val="nil"/>
              <w:bottom w:val="single" w:sz="4" w:space="0" w:color="auto"/>
              <w:right w:val="single" w:sz="4" w:space="0" w:color="auto"/>
            </w:tcBorders>
            <w:shd w:val="clear" w:color="auto" w:fill="auto"/>
            <w:noWrap/>
            <w:vAlign w:val="center"/>
            <w:hideMark/>
          </w:tcPr>
          <w:p w14:paraId="6DE52C1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619" w:type="dxa"/>
            <w:tcBorders>
              <w:top w:val="single" w:sz="4" w:space="0" w:color="auto"/>
              <w:left w:val="nil"/>
              <w:bottom w:val="single" w:sz="4" w:space="0" w:color="auto"/>
              <w:right w:val="single" w:sz="4" w:space="0" w:color="auto"/>
            </w:tcBorders>
            <w:shd w:val="clear" w:color="auto" w:fill="auto"/>
            <w:noWrap/>
            <w:vAlign w:val="center"/>
            <w:hideMark/>
          </w:tcPr>
          <w:p w14:paraId="0BD9D23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E6249B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single" w:sz="4" w:space="0" w:color="auto"/>
              <w:left w:val="nil"/>
              <w:bottom w:val="single" w:sz="4" w:space="0" w:color="auto"/>
              <w:right w:val="single" w:sz="4" w:space="0" w:color="auto"/>
            </w:tcBorders>
            <w:shd w:val="clear" w:color="auto" w:fill="auto"/>
            <w:noWrap/>
            <w:vAlign w:val="center"/>
            <w:hideMark/>
          </w:tcPr>
          <w:p w14:paraId="5BB1F09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14:paraId="546833F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3C9E536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0F2C45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single" w:sz="4" w:space="0" w:color="auto"/>
              <w:left w:val="nil"/>
              <w:bottom w:val="single" w:sz="4" w:space="0" w:color="auto"/>
              <w:right w:val="single" w:sz="4" w:space="0" w:color="auto"/>
            </w:tcBorders>
            <w:shd w:val="clear" w:color="auto" w:fill="auto"/>
            <w:noWrap/>
            <w:vAlign w:val="center"/>
            <w:hideMark/>
          </w:tcPr>
          <w:p w14:paraId="1C62948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52D488B5" w14:textId="77777777" w:rsidTr="00053EBE">
        <w:trPr>
          <w:trHeight w:val="78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757A8064"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1.6.6</w:t>
            </w:r>
          </w:p>
        </w:tc>
        <w:tc>
          <w:tcPr>
            <w:tcW w:w="3736" w:type="dxa"/>
            <w:tcBorders>
              <w:top w:val="single" w:sz="8" w:space="0" w:color="auto"/>
              <w:left w:val="nil"/>
              <w:bottom w:val="nil"/>
              <w:right w:val="single" w:sz="8" w:space="0" w:color="auto"/>
            </w:tcBorders>
            <w:shd w:val="clear" w:color="auto" w:fill="auto"/>
            <w:vAlign w:val="center"/>
            <w:hideMark/>
          </w:tcPr>
          <w:p w14:paraId="779C6E97"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Los locales de toma de muestras cuentan con acceso directo de pacientes desde la sala de espera.</w:t>
            </w:r>
          </w:p>
        </w:tc>
        <w:tc>
          <w:tcPr>
            <w:tcW w:w="161" w:type="dxa"/>
            <w:tcBorders>
              <w:top w:val="nil"/>
              <w:left w:val="nil"/>
              <w:bottom w:val="nil"/>
              <w:right w:val="nil"/>
            </w:tcBorders>
            <w:shd w:val="clear" w:color="auto" w:fill="auto"/>
            <w:noWrap/>
            <w:vAlign w:val="bottom"/>
            <w:hideMark/>
          </w:tcPr>
          <w:p w14:paraId="474B9735"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nil"/>
              <w:right w:val="single" w:sz="4" w:space="0" w:color="auto"/>
            </w:tcBorders>
            <w:shd w:val="clear" w:color="000000" w:fill="F2F2F2"/>
            <w:noWrap/>
            <w:vAlign w:val="center"/>
            <w:hideMark/>
          </w:tcPr>
          <w:p w14:paraId="39F4ABF0"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7A74EE4D"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72E6F130"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20BFA9F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73E80F0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289505B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80806E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66FCCCB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0B456BF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14B5EB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37C40C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10CD1C8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7CB77D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3C1AAC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7C08FA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31547FF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619" w:type="dxa"/>
            <w:tcBorders>
              <w:top w:val="nil"/>
              <w:left w:val="nil"/>
              <w:bottom w:val="single" w:sz="4" w:space="0" w:color="auto"/>
              <w:right w:val="single" w:sz="4" w:space="0" w:color="auto"/>
            </w:tcBorders>
            <w:shd w:val="clear" w:color="auto" w:fill="auto"/>
            <w:noWrap/>
            <w:vAlign w:val="center"/>
            <w:hideMark/>
          </w:tcPr>
          <w:p w14:paraId="11BF0A4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68F9A81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4CB389C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1EBA3D7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69D4B65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064766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491F5A3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1BAC4BB0" w14:textId="77777777" w:rsidTr="00053EBE">
        <w:trPr>
          <w:trHeight w:val="340"/>
        </w:trPr>
        <w:tc>
          <w:tcPr>
            <w:tcW w:w="490" w:type="dxa"/>
            <w:tcBorders>
              <w:top w:val="single" w:sz="8" w:space="0" w:color="auto"/>
              <w:left w:val="single" w:sz="8" w:space="0" w:color="auto"/>
              <w:bottom w:val="single" w:sz="4" w:space="0" w:color="auto"/>
              <w:right w:val="single" w:sz="8" w:space="0" w:color="auto"/>
            </w:tcBorders>
            <w:shd w:val="clear" w:color="000000" w:fill="BFBFBF"/>
            <w:noWrap/>
            <w:vAlign w:val="center"/>
            <w:hideMark/>
          </w:tcPr>
          <w:p w14:paraId="3E8D5F58" w14:textId="77777777" w:rsidR="00053EBE" w:rsidRPr="00A214B3" w:rsidRDefault="00053EBE" w:rsidP="00053EBE">
            <w:pPr>
              <w:jc w:val="center"/>
              <w:rPr>
                <w:rFonts w:ascii="Times New Roman" w:hAnsi="Times New Roman"/>
                <w:b/>
                <w:bCs/>
                <w:sz w:val="14"/>
                <w:szCs w:val="25"/>
              </w:rPr>
            </w:pPr>
            <w:r w:rsidRPr="00A214B3">
              <w:rPr>
                <w:rFonts w:ascii="Times New Roman" w:hAnsi="Times New Roman"/>
                <w:b/>
                <w:bCs/>
                <w:sz w:val="14"/>
                <w:szCs w:val="25"/>
              </w:rPr>
              <w:t>1.7</w:t>
            </w:r>
          </w:p>
        </w:tc>
        <w:tc>
          <w:tcPr>
            <w:tcW w:w="3736" w:type="dxa"/>
            <w:tcBorders>
              <w:top w:val="single" w:sz="8" w:space="0" w:color="auto"/>
              <w:left w:val="nil"/>
              <w:bottom w:val="single" w:sz="4" w:space="0" w:color="auto"/>
              <w:right w:val="single" w:sz="8" w:space="0" w:color="auto"/>
            </w:tcBorders>
            <w:shd w:val="clear" w:color="000000" w:fill="BFBFBF"/>
            <w:noWrap/>
            <w:vAlign w:val="center"/>
            <w:hideMark/>
          </w:tcPr>
          <w:p w14:paraId="508F99C5" w14:textId="77777777" w:rsidR="00053EBE" w:rsidRPr="00A214B3" w:rsidRDefault="00053EBE" w:rsidP="00053EBE">
            <w:pPr>
              <w:rPr>
                <w:rFonts w:ascii="Times New Roman" w:hAnsi="Times New Roman"/>
                <w:b/>
                <w:bCs/>
                <w:sz w:val="14"/>
                <w:szCs w:val="25"/>
              </w:rPr>
            </w:pPr>
            <w:r w:rsidRPr="00A214B3">
              <w:rPr>
                <w:rFonts w:ascii="Times New Roman" w:hAnsi="Times New Roman"/>
                <w:b/>
                <w:bCs/>
                <w:sz w:val="14"/>
                <w:szCs w:val="25"/>
              </w:rPr>
              <w:t>PUESTO DE SANGRADO</w:t>
            </w:r>
          </w:p>
        </w:tc>
        <w:tc>
          <w:tcPr>
            <w:tcW w:w="161" w:type="dxa"/>
            <w:tcBorders>
              <w:top w:val="nil"/>
              <w:left w:val="nil"/>
              <w:bottom w:val="nil"/>
              <w:right w:val="nil"/>
            </w:tcBorders>
            <w:shd w:val="clear" w:color="auto" w:fill="auto"/>
            <w:noWrap/>
            <w:vAlign w:val="bottom"/>
            <w:hideMark/>
          </w:tcPr>
          <w:p w14:paraId="300AFC80" w14:textId="77777777" w:rsidR="00053EBE" w:rsidRPr="00A214B3" w:rsidRDefault="00053EBE" w:rsidP="00053EBE">
            <w:pPr>
              <w:rPr>
                <w:rFonts w:ascii="Times New Roman" w:hAnsi="Times New Roman"/>
                <w:sz w:val="14"/>
                <w:szCs w:val="22"/>
              </w:rPr>
            </w:pPr>
          </w:p>
        </w:tc>
        <w:tc>
          <w:tcPr>
            <w:tcW w:w="553"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30857D7D"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4</w:t>
            </w:r>
          </w:p>
        </w:tc>
        <w:tc>
          <w:tcPr>
            <w:tcW w:w="350" w:type="dxa"/>
            <w:tcBorders>
              <w:top w:val="nil"/>
              <w:left w:val="nil"/>
              <w:bottom w:val="nil"/>
              <w:right w:val="nil"/>
            </w:tcBorders>
            <w:shd w:val="clear" w:color="auto" w:fill="auto"/>
            <w:noWrap/>
            <w:vAlign w:val="bottom"/>
            <w:hideMark/>
          </w:tcPr>
          <w:p w14:paraId="0C2BE6BA"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0B3F1789" w14:textId="77777777" w:rsidR="00053EBE" w:rsidRPr="00A214B3" w:rsidRDefault="00053EBE" w:rsidP="00053EBE">
            <w:pPr>
              <w:rPr>
                <w:rFonts w:ascii="Times New Roman" w:hAnsi="Times New Roman"/>
                <w:sz w:val="14"/>
                <w:szCs w:val="22"/>
              </w:rPr>
            </w:pPr>
          </w:p>
        </w:tc>
        <w:tc>
          <w:tcPr>
            <w:tcW w:w="376" w:type="dxa"/>
            <w:tcBorders>
              <w:top w:val="nil"/>
              <w:left w:val="nil"/>
              <w:bottom w:val="nil"/>
              <w:right w:val="nil"/>
            </w:tcBorders>
            <w:shd w:val="clear" w:color="auto" w:fill="auto"/>
            <w:noWrap/>
            <w:vAlign w:val="center"/>
            <w:hideMark/>
          </w:tcPr>
          <w:p w14:paraId="0E768B75" w14:textId="77777777" w:rsidR="00053EBE" w:rsidRPr="00A214B3" w:rsidRDefault="00053EBE" w:rsidP="00053EBE">
            <w:pPr>
              <w:jc w:val="center"/>
              <w:rPr>
                <w:rFonts w:ascii="Times New Roman" w:hAnsi="Times New Roman"/>
                <w:b/>
                <w:bCs/>
                <w:sz w:val="14"/>
              </w:rPr>
            </w:pPr>
          </w:p>
        </w:tc>
        <w:tc>
          <w:tcPr>
            <w:tcW w:w="425" w:type="dxa"/>
            <w:tcBorders>
              <w:top w:val="nil"/>
              <w:left w:val="nil"/>
              <w:bottom w:val="nil"/>
              <w:right w:val="nil"/>
            </w:tcBorders>
            <w:shd w:val="clear" w:color="auto" w:fill="auto"/>
            <w:noWrap/>
            <w:vAlign w:val="center"/>
            <w:hideMark/>
          </w:tcPr>
          <w:p w14:paraId="74D0D32E"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A427716"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32DF45B5" w14:textId="77777777" w:rsidR="00053EBE" w:rsidRPr="00A214B3" w:rsidRDefault="00053EBE" w:rsidP="00053EBE">
            <w:pPr>
              <w:jc w:val="center"/>
              <w:rPr>
                <w:rFonts w:ascii="Times New Roman" w:hAnsi="Times New Roman"/>
                <w:b/>
                <w:bCs/>
                <w:sz w:val="14"/>
              </w:rPr>
            </w:pPr>
          </w:p>
        </w:tc>
        <w:tc>
          <w:tcPr>
            <w:tcW w:w="381" w:type="dxa"/>
            <w:tcBorders>
              <w:top w:val="nil"/>
              <w:left w:val="nil"/>
              <w:bottom w:val="nil"/>
              <w:right w:val="nil"/>
            </w:tcBorders>
            <w:shd w:val="clear" w:color="auto" w:fill="auto"/>
            <w:noWrap/>
            <w:vAlign w:val="center"/>
            <w:hideMark/>
          </w:tcPr>
          <w:p w14:paraId="3A820BDE"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2A0E18B2"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79D61E5B"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26578405" w14:textId="77777777" w:rsidR="00053EBE" w:rsidRPr="00A214B3" w:rsidRDefault="00053EBE" w:rsidP="00053EBE">
            <w:pPr>
              <w:jc w:val="center"/>
              <w:rPr>
                <w:rFonts w:ascii="Times New Roman" w:hAnsi="Times New Roman"/>
                <w:b/>
                <w:bCs/>
                <w:sz w:val="14"/>
              </w:rPr>
            </w:pPr>
          </w:p>
        </w:tc>
        <w:tc>
          <w:tcPr>
            <w:tcW w:w="357" w:type="dxa"/>
            <w:tcBorders>
              <w:top w:val="nil"/>
              <w:left w:val="nil"/>
              <w:bottom w:val="nil"/>
              <w:right w:val="nil"/>
            </w:tcBorders>
            <w:shd w:val="clear" w:color="auto" w:fill="auto"/>
            <w:noWrap/>
            <w:vAlign w:val="center"/>
            <w:hideMark/>
          </w:tcPr>
          <w:p w14:paraId="06706A25"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21A4B501"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46C0BD9B"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6B36BFC5" w14:textId="77777777" w:rsidR="00053EBE" w:rsidRPr="00A214B3" w:rsidRDefault="00053EBE" w:rsidP="00053EBE">
            <w:pPr>
              <w:jc w:val="center"/>
              <w:rPr>
                <w:rFonts w:ascii="Times New Roman" w:hAnsi="Times New Roman"/>
                <w:b/>
                <w:bCs/>
                <w:sz w:val="14"/>
              </w:rPr>
            </w:pPr>
          </w:p>
        </w:tc>
        <w:tc>
          <w:tcPr>
            <w:tcW w:w="358" w:type="dxa"/>
            <w:tcBorders>
              <w:top w:val="nil"/>
              <w:left w:val="nil"/>
              <w:bottom w:val="nil"/>
              <w:right w:val="nil"/>
            </w:tcBorders>
            <w:shd w:val="clear" w:color="auto" w:fill="auto"/>
            <w:noWrap/>
            <w:vAlign w:val="bottom"/>
            <w:hideMark/>
          </w:tcPr>
          <w:p w14:paraId="2E67C7F4" w14:textId="77777777" w:rsidR="00053EBE" w:rsidRPr="00A214B3" w:rsidRDefault="00053EBE" w:rsidP="00053EBE">
            <w:pPr>
              <w:rPr>
                <w:rFonts w:ascii="Times New Roman" w:hAnsi="Times New Roman"/>
                <w:sz w:val="14"/>
                <w:szCs w:val="22"/>
              </w:rPr>
            </w:pPr>
          </w:p>
        </w:tc>
        <w:tc>
          <w:tcPr>
            <w:tcW w:w="619" w:type="dxa"/>
            <w:tcBorders>
              <w:top w:val="nil"/>
              <w:left w:val="nil"/>
              <w:bottom w:val="nil"/>
              <w:right w:val="nil"/>
            </w:tcBorders>
            <w:shd w:val="clear" w:color="auto" w:fill="auto"/>
            <w:noWrap/>
            <w:vAlign w:val="bottom"/>
            <w:hideMark/>
          </w:tcPr>
          <w:p w14:paraId="5E6E97F5" w14:textId="77777777" w:rsidR="00053EBE" w:rsidRPr="00A214B3" w:rsidRDefault="00053EBE" w:rsidP="00053EBE">
            <w:pPr>
              <w:rPr>
                <w:rFonts w:ascii="Times New Roman" w:hAnsi="Times New Roman"/>
                <w:sz w:val="14"/>
                <w:szCs w:val="22"/>
              </w:rPr>
            </w:pPr>
          </w:p>
        </w:tc>
        <w:tc>
          <w:tcPr>
            <w:tcW w:w="567" w:type="dxa"/>
            <w:tcBorders>
              <w:top w:val="nil"/>
              <w:left w:val="nil"/>
              <w:bottom w:val="nil"/>
              <w:right w:val="nil"/>
            </w:tcBorders>
            <w:shd w:val="clear" w:color="auto" w:fill="auto"/>
            <w:noWrap/>
            <w:vAlign w:val="bottom"/>
            <w:hideMark/>
          </w:tcPr>
          <w:p w14:paraId="53C8744F" w14:textId="77777777" w:rsidR="00053EBE" w:rsidRPr="00A214B3" w:rsidRDefault="00053EBE" w:rsidP="00053EBE">
            <w:pPr>
              <w:rPr>
                <w:rFonts w:ascii="Times New Roman" w:hAnsi="Times New Roman"/>
                <w:sz w:val="14"/>
                <w:szCs w:val="22"/>
              </w:rPr>
            </w:pPr>
          </w:p>
        </w:tc>
        <w:tc>
          <w:tcPr>
            <w:tcW w:w="573" w:type="dxa"/>
            <w:tcBorders>
              <w:top w:val="nil"/>
              <w:left w:val="nil"/>
              <w:bottom w:val="nil"/>
              <w:right w:val="nil"/>
            </w:tcBorders>
            <w:shd w:val="clear" w:color="auto" w:fill="auto"/>
            <w:noWrap/>
            <w:vAlign w:val="bottom"/>
            <w:hideMark/>
          </w:tcPr>
          <w:p w14:paraId="4C22E087" w14:textId="77777777" w:rsidR="00053EBE" w:rsidRPr="00A214B3" w:rsidRDefault="00053EBE" w:rsidP="00053EBE">
            <w:pPr>
              <w:rPr>
                <w:rFonts w:ascii="Times New Roman" w:hAnsi="Times New Roman"/>
                <w:sz w:val="14"/>
                <w:szCs w:val="22"/>
              </w:rPr>
            </w:pPr>
          </w:p>
        </w:tc>
        <w:tc>
          <w:tcPr>
            <w:tcW w:w="426" w:type="dxa"/>
            <w:tcBorders>
              <w:top w:val="nil"/>
              <w:left w:val="nil"/>
              <w:bottom w:val="nil"/>
              <w:right w:val="nil"/>
            </w:tcBorders>
            <w:shd w:val="clear" w:color="auto" w:fill="auto"/>
            <w:noWrap/>
            <w:vAlign w:val="bottom"/>
            <w:hideMark/>
          </w:tcPr>
          <w:p w14:paraId="710C6F1C" w14:textId="77777777" w:rsidR="00053EBE" w:rsidRPr="00A214B3" w:rsidRDefault="00053EBE" w:rsidP="00053EBE">
            <w:pPr>
              <w:rPr>
                <w:rFonts w:ascii="Times New Roman" w:hAnsi="Times New Roman"/>
                <w:sz w:val="14"/>
                <w:szCs w:val="22"/>
              </w:rPr>
            </w:pPr>
          </w:p>
        </w:tc>
        <w:tc>
          <w:tcPr>
            <w:tcW w:w="425" w:type="dxa"/>
            <w:tcBorders>
              <w:top w:val="nil"/>
              <w:left w:val="nil"/>
              <w:bottom w:val="nil"/>
              <w:right w:val="nil"/>
            </w:tcBorders>
            <w:shd w:val="clear" w:color="auto" w:fill="auto"/>
            <w:noWrap/>
            <w:vAlign w:val="bottom"/>
            <w:hideMark/>
          </w:tcPr>
          <w:p w14:paraId="050F7DBC" w14:textId="77777777" w:rsidR="00053EBE" w:rsidRPr="00A214B3" w:rsidRDefault="00053EBE" w:rsidP="00053EBE">
            <w:pPr>
              <w:rPr>
                <w:rFonts w:ascii="Times New Roman" w:hAnsi="Times New Roman"/>
                <w:sz w:val="14"/>
                <w:szCs w:val="22"/>
              </w:rPr>
            </w:pPr>
          </w:p>
        </w:tc>
        <w:tc>
          <w:tcPr>
            <w:tcW w:w="306" w:type="dxa"/>
            <w:tcBorders>
              <w:top w:val="nil"/>
              <w:left w:val="nil"/>
              <w:bottom w:val="nil"/>
              <w:right w:val="nil"/>
            </w:tcBorders>
            <w:shd w:val="clear" w:color="auto" w:fill="auto"/>
            <w:noWrap/>
            <w:vAlign w:val="bottom"/>
            <w:hideMark/>
          </w:tcPr>
          <w:p w14:paraId="3E5752D0" w14:textId="77777777" w:rsidR="00053EBE" w:rsidRPr="00A214B3" w:rsidRDefault="00053EBE" w:rsidP="00053EBE">
            <w:pPr>
              <w:rPr>
                <w:rFonts w:ascii="Times New Roman" w:hAnsi="Times New Roman"/>
                <w:sz w:val="14"/>
                <w:szCs w:val="22"/>
              </w:rPr>
            </w:pPr>
          </w:p>
        </w:tc>
        <w:tc>
          <w:tcPr>
            <w:tcW w:w="522" w:type="dxa"/>
            <w:tcBorders>
              <w:top w:val="nil"/>
              <w:left w:val="nil"/>
              <w:bottom w:val="nil"/>
              <w:right w:val="nil"/>
            </w:tcBorders>
            <w:shd w:val="clear" w:color="auto" w:fill="auto"/>
            <w:noWrap/>
            <w:vAlign w:val="bottom"/>
            <w:hideMark/>
          </w:tcPr>
          <w:p w14:paraId="3710D446" w14:textId="77777777" w:rsidR="00053EBE" w:rsidRPr="00A214B3" w:rsidRDefault="00053EBE" w:rsidP="00053EBE">
            <w:pPr>
              <w:rPr>
                <w:rFonts w:ascii="Times New Roman" w:hAnsi="Times New Roman"/>
                <w:sz w:val="14"/>
                <w:szCs w:val="22"/>
              </w:rPr>
            </w:pPr>
          </w:p>
        </w:tc>
      </w:tr>
      <w:tr w:rsidR="00053EBE" w:rsidRPr="00A214B3" w14:paraId="15215B9D" w14:textId="77777777" w:rsidTr="00053EBE">
        <w:trPr>
          <w:trHeight w:val="980"/>
        </w:trPr>
        <w:tc>
          <w:tcPr>
            <w:tcW w:w="49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3BE052A3"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1.7.1</w:t>
            </w:r>
          </w:p>
        </w:tc>
        <w:tc>
          <w:tcPr>
            <w:tcW w:w="3736" w:type="dxa"/>
            <w:tcBorders>
              <w:top w:val="single" w:sz="4" w:space="0" w:color="auto"/>
              <w:left w:val="nil"/>
              <w:bottom w:val="single" w:sz="8" w:space="0" w:color="auto"/>
              <w:right w:val="single" w:sz="8" w:space="0" w:color="auto"/>
            </w:tcBorders>
            <w:shd w:val="clear" w:color="auto" w:fill="auto"/>
            <w:vAlign w:val="center"/>
            <w:hideMark/>
          </w:tcPr>
          <w:p w14:paraId="27CF1DCB"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Unidad Funcional cuenta con la  totalidad de los locales y espacios de tratamiento requeridos de acuerdo al </w:t>
            </w:r>
            <w:r w:rsidRPr="00A214B3">
              <w:rPr>
                <w:rFonts w:ascii="Times New Roman" w:hAnsi="Times New Roman"/>
                <w:b/>
                <w:bCs/>
                <w:sz w:val="14"/>
                <w:szCs w:val="25"/>
              </w:rPr>
              <w:t>Apéndice A (</w:t>
            </w:r>
            <w:r w:rsidRPr="00A214B3">
              <w:rPr>
                <w:rFonts w:ascii="Times New Roman" w:hAnsi="Times New Roman"/>
                <w:b/>
                <w:bCs/>
                <w:i/>
                <w:iCs/>
                <w:sz w:val="14"/>
                <w:szCs w:val="25"/>
              </w:rPr>
              <w:t>Programa Médico Arquitectónico</w:t>
            </w:r>
            <w:r w:rsidRPr="00A214B3">
              <w:rPr>
                <w:rFonts w:ascii="Times New Roman" w:hAnsi="Times New Roman"/>
                <w:b/>
                <w:bCs/>
                <w:sz w:val="14"/>
                <w:szCs w:val="25"/>
              </w:rPr>
              <w:t>)</w:t>
            </w:r>
            <w:r w:rsidRPr="00A214B3">
              <w:rPr>
                <w:rFonts w:ascii="Times New Roman" w:hAnsi="Times New Roman"/>
                <w:sz w:val="14"/>
                <w:szCs w:val="25"/>
              </w:rPr>
              <w:t xml:space="preserve"> del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p>
        </w:tc>
        <w:tc>
          <w:tcPr>
            <w:tcW w:w="161" w:type="dxa"/>
            <w:tcBorders>
              <w:top w:val="nil"/>
              <w:left w:val="nil"/>
              <w:bottom w:val="nil"/>
              <w:right w:val="nil"/>
            </w:tcBorders>
            <w:shd w:val="clear" w:color="auto" w:fill="auto"/>
            <w:noWrap/>
            <w:vAlign w:val="bottom"/>
            <w:hideMark/>
          </w:tcPr>
          <w:p w14:paraId="4FB6C1C6"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1349848"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49C2C358"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4FCCE1DB"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01751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0CF4ACE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198BA7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B36FED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07DBDDA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8D339D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A5ED5B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3394A1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67DCE76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0A6C62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90C3DD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5ADA7D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58" w:type="dxa"/>
            <w:tcBorders>
              <w:top w:val="single" w:sz="4" w:space="0" w:color="auto"/>
              <w:left w:val="nil"/>
              <w:bottom w:val="single" w:sz="4" w:space="0" w:color="auto"/>
              <w:right w:val="single" w:sz="4" w:space="0" w:color="auto"/>
            </w:tcBorders>
            <w:shd w:val="clear" w:color="auto" w:fill="auto"/>
            <w:noWrap/>
            <w:vAlign w:val="bottom"/>
            <w:hideMark/>
          </w:tcPr>
          <w:p w14:paraId="120BCBAE"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14:paraId="69918203"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0E35A8F3"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14:paraId="3B9F2F6B"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64EAFE1A"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26230A4E"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single" w:sz="4" w:space="0" w:color="auto"/>
              <w:left w:val="nil"/>
              <w:bottom w:val="single" w:sz="4" w:space="0" w:color="auto"/>
              <w:right w:val="single" w:sz="4" w:space="0" w:color="auto"/>
            </w:tcBorders>
            <w:shd w:val="clear" w:color="auto" w:fill="auto"/>
            <w:noWrap/>
            <w:vAlign w:val="bottom"/>
            <w:hideMark/>
          </w:tcPr>
          <w:p w14:paraId="294F2A87"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single" w:sz="4" w:space="0" w:color="auto"/>
              <w:left w:val="nil"/>
              <w:bottom w:val="single" w:sz="4" w:space="0" w:color="auto"/>
              <w:right w:val="single" w:sz="4" w:space="0" w:color="auto"/>
            </w:tcBorders>
            <w:shd w:val="clear" w:color="auto" w:fill="auto"/>
            <w:noWrap/>
            <w:vAlign w:val="bottom"/>
            <w:hideMark/>
          </w:tcPr>
          <w:p w14:paraId="5D1F4EDD"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0340B9F9" w14:textId="77777777" w:rsidTr="00053EBE">
        <w:trPr>
          <w:trHeight w:val="98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3BC45C05"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1.7.2</w:t>
            </w:r>
          </w:p>
        </w:tc>
        <w:tc>
          <w:tcPr>
            <w:tcW w:w="3736" w:type="dxa"/>
            <w:tcBorders>
              <w:top w:val="single" w:sz="8" w:space="0" w:color="auto"/>
              <w:left w:val="nil"/>
              <w:bottom w:val="nil"/>
              <w:right w:val="single" w:sz="8" w:space="0" w:color="auto"/>
            </w:tcBorders>
            <w:shd w:val="clear" w:color="auto" w:fill="auto"/>
            <w:vAlign w:val="center"/>
            <w:hideMark/>
          </w:tcPr>
          <w:p w14:paraId="770AF851"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Unidad guarda relación espacial con la Unidad de Laboratorio de Análisis Clínicos, Urgencias, </w:t>
            </w:r>
            <w:proofErr w:type="spellStart"/>
            <w:r w:rsidRPr="00A214B3">
              <w:rPr>
                <w:rFonts w:ascii="Times New Roman" w:hAnsi="Times New Roman"/>
                <w:sz w:val="14"/>
                <w:szCs w:val="25"/>
              </w:rPr>
              <w:t>Tococirugía</w:t>
            </w:r>
            <w:proofErr w:type="spellEnd"/>
            <w:r w:rsidRPr="00A214B3">
              <w:rPr>
                <w:rFonts w:ascii="Times New Roman" w:hAnsi="Times New Roman"/>
                <w:sz w:val="14"/>
                <w:szCs w:val="25"/>
              </w:rPr>
              <w:t xml:space="preserve"> y Cirugía General conforme a lo indicado en el </w:t>
            </w:r>
            <w:r w:rsidRPr="00A214B3">
              <w:rPr>
                <w:rFonts w:ascii="Times New Roman" w:hAnsi="Times New Roman"/>
                <w:b/>
                <w:bCs/>
                <w:sz w:val="14"/>
                <w:szCs w:val="25"/>
              </w:rPr>
              <w:t>Apéndice B (</w:t>
            </w:r>
            <w:r w:rsidRPr="00A214B3">
              <w:rPr>
                <w:rFonts w:ascii="Times New Roman" w:hAnsi="Times New Roman"/>
                <w:b/>
                <w:bCs/>
                <w:i/>
                <w:iCs/>
                <w:sz w:val="14"/>
                <w:szCs w:val="25"/>
              </w:rPr>
              <w:t>Hojas de Datos Generales y Específicas</w:t>
            </w:r>
            <w:r w:rsidRPr="00A214B3">
              <w:rPr>
                <w:rFonts w:ascii="Times New Roman" w:hAnsi="Times New Roman"/>
                <w:b/>
                <w:bCs/>
                <w:sz w:val="14"/>
                <w:szCs w:val="25"/>
              </w:rPr>
              <w:t xml:space="preserve">) </w:t>
            </w:r>
            <w:r w:rsidRPr="00A214B3">
              <w:rPr>
                <w:rFonts w:ascii="Times New Roman" w:hAnsi="Times New Roman"/>
                <w:sz w:val="14"/>
                <w:szCs w:val="25"/>
              </w:rPr>
              <w:t xml:space="preserve">del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7AE526B8"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440B653E"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0437D3DE"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6CC7A50B"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4213761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7FA5CA6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1653F71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E3BF7D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4DA0BB7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2A43B5F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2A7BAD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7B881B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7C55CDC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2C4635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3232FC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7EBFFB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bottom"/>
            <w:hideMark/>
          </w:tcPr>
          <w:p w14:paraId="73BD0E73"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nil"/>
              <w:left w:val="nil"/>
              <w:bottom w:val="single" w:sz="4" w:space="0" w:color="auto"/>
              <w:right w:val="single" w:sz="4" w:space="0" w:color="auto"/>
            </w:tcBorders>
            <w:shd w:val="clear" w:color="auto" w:fill="auto"/>
            <w:noWrap/>
            <w:vAlign w:val="bottom"/>
            <w:hideMark/>
          </w:tcPr>
          <w:p w14:paraId="36E05A39"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57F20DB4"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nil"/>
              <w:left w:val="nil"/>
              <w:bottom w:val="single" w:sz="4" w:space="0" w:color="auto"/>
              <w:right w:val="single" w:sz="4" w:space="0" w:color="auto"/>
            </w:tcBorders>
            <w:shd w:val="clear" w:color="auto" w:fill="auto"/>
            <w:noWrap/>
            <w:vAlign w:val="bottom"/>
            <w:hideMark/>
          </w:tcPr>
          <w:p w14:paraId="7C0499CA"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nil"/>
              <w:left w:val="nil"/>
              <w:bottom w:val="single" w:sz="4" w:space="0" w:color="auto"/>
              <w:right w:val="single" w:sz="4" w:space="0" w:color="auto"/>
            </w:tcBorders>
            <w:shd w:val="clear" w:color="auto" w:fill="auto"/>
            <w:noWrap/>
            <w:vAlign w:val="bottom"/>
            <w:hideMark/>
          </w:tcPr>
          <w:p w14:paraId="578CCDB2"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nil"/>
              <w:left w:val="nil"/>
              <w:bottom w:val="single" w:sz="4" w:space="0" w:color="auto"/>
              <w:right w:val="single" w:sz="4" w:space="0" w:color="auto"/>
            </w:tcBorders>
            <w:shd w:val="clear" w:color="auto" w:fill="auto"/>
            <w:noWrap/>
            <w:vAlign w:val="bottom"/>
            <w:hideMark/>
          </w:tcPr>
          <w:p w14:paraId="4FBC147B"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nil"/>
              <w:left w:val="nil"/>
              <w:bottom w:val="single" w:sz="4" w:space="0" w:color="auto"/>
              <w:right w:val="single" w:sz="4" w:space="0" w:color="auto"/>
            </w:tcBorders>
            <w:shd w:val="clear" w:color="auto" w:fill="auto"/>
            <w:noWrap/>
            <w:vAlign w:val="bottom"/>
            <w:hideMark/>
          </w:tcPr>
          <w:p w14:paraId="7D6AA552"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14:paraId="7F55378B"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57D5179F" w14:textId="77777777" w:rsidTr="00053EBE">
        <w:trPr>
          <w:trHeight w:val="66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652B3D47"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1.7.3</w:t>
            </w:r>
          </w:p>
        </w:tc>
        <w:tc>
          <w:tcPr>
            <w:tcW w:w="3736" w:type="dxa"/>
            <w:tcBorders>
              <w:top w:val="single" w:sz="8" w:space="0" w:color="auto"/>
              <w:left w:val="nil"/>
              <w:bottom w:val="nil"/>
              <w:right w:val="single" w:sz="8" w:space="0" w:color="auto"/>
            </w:tcBorders>
            <w:shd w:val="clear" w:color="auto" w:fill="auto"/>
            <w:vAlign w:val="center"/>
            <w:hideMark/>
          </w:tcPr>
          <w:p w14:paraId="46DAB2FF"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Los Espacios de la Unidad están diseñados de manera que cumplen con la funcionalidad establecida en 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 y la Legislación vigente.</w:t>
            </w:r>
          </w:p>
        </w:tc>
        <w:tc>
          <w:tcPr>
            <w:tcW w:w="161" w:type="dxa"/>
            <w:tcBorders>
              <w:top w:val="nil"/>
              <w:left w:val="nil"/>
              <w:bottom w:val="nil"/>
              <w:right w:val="nil"/>
            </w:tcBorders>
            <w:shd w:val="clear" w:color="auto" w:fill="auto"/>
            <w:noWrap/>
            <w:vAlign w:val="bottom"/>
            <w:hideMark/>
          </w:tcPr>
          <w:p w14:paraId="4F11C830"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7839B453"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58C7BAA7"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01508518"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090E96D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0FBD03D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6148C5E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FDDF87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4192BE6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59F844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3A38D1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4685C4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62A9277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E5B32D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BB9D6D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374D30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bottom"/>
            <w:hideMark/>
          </w:tcPr>
          <w:p w14:paraId="33D14961"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nil"/>
              <w:left w:val="nil"/>
              <w:bottom w:val="single" w:sz="4" w:space="0" w:color="auto"/>
              <w:right w:val="single" w:sz="4" w:space="0" w:color="auto"/>
            </w:tcBorders>
            <w:shd w:val="clear" w:color="auto" w:fill="auto"/>
            <w:noWrap/>
            <w:vAlign w:val="bottom"/>
            <w:hideMark/>
          </w:tcPr>
          <w:p w14:paraId="7EF8D5CB"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2B2EB87F"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nil"/>
              <w:left w:val="nil"/>
              <w:bottom w:val="single" w:sz="4" w:space="0" w:color="auto"/>
              <w:right w:val="single" w:sz="4" w:space="0" w:color="auto"/>
            </w:tcBorders>
            <w:shd w:val="clear" w:color="auto" w:fill="auto"/>
            <w:noWrap/>
            <w:vAlign w:val="bottom"/>
            <w:hideMark/>
          </w:tcPr>
          <w:p w14:paraId="3A689B68"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nil"/>
              <w:left w:val="nil"/>
              <w:bottom w:val="single" w:sz="4" w:space="0" w:color="auto"/>
              <w:right w:val="single" w:sz="4" w:space="0" w:color="auto"/>
            </w:tcBorders>
            <w:shd w:val="clear" w:color="auto" w:fill="auto"/>
            <w:noWrap/>
            <w:vAlign w:val="bottom"/>
            <w:hideMark/>
          </w:tcPr>
          <w:p w14:paraId="5A1EB241"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nil"/>
              <w:left w:val="nil"/>
              <w:bottom w:val="single" w:sz="4" w:space="0" w:color="auto"/>
              <w:right w:val="single" w:sz="4" w:space="0" w:color="auto"/>
            </w:tcBorders>
            <w:shd w:val="clear" w:color="auto" w:fill="auto"/>
            <w:noWrap/>
            <w:vAlign w:val="bottom"/>
            <w:hideMark/>
          </w:tcPr>
          <w:p w14:paraId="66A960C5"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nil"/>
              <w:left w:val="nil"/>
              <w:bottom w:val="single" w:sz="4" w:space="0" w:color="auto"/>
              <w:right w:val="single" w:sz="4" w:space="0" w:color="auto"/>
            </w:tcBorders>
            <w:shd w:val="clear" w:color="auto" w:fill="auto"/>
            <w:noWrap/>
            <w:vAlign w:val="bottom"/>
            <w:hideMark/>
          </w:tcPr>
          <w:p w14:paraId="0AF25AC2"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14:paraId="0E907B41"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2948CBFC" w14:textId="77777777" w:rsidTr="00053EBE">
        <w:trPr>
          <w:trHeight w:val="34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24F812A5"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1.7.4</w:t>
            </w:r>
          </w:p>
        </w:tc>
        <w:tc>
          <w:tcPr>
            <w:tcW w:w="3736" w:type="dxa"/>
            <w:tcBorders>
              <w:top w:val="single" w:sz="8" w:space="0" w:color="auto"/>
              <w:left w:val="nil"/>
              <w:bottom w:val="nil"/>
              <w:right w:val="single" w:sz="8" w:space="0" w:color="auto"/>
            </w:tcBorders>
            <w:shd w:val="clear" w:color="auto" w:fill="auto"/>
            <w:vAlign w:val="center"/>
            <w:hideMark/>
          </w:tcPr>
          <w:p w14:paraId="5BEFFC49"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Los locales de toma de muestras sanguíneas cuentan con acceso directo de pacientes desde la sala de espera.</w:t>
            </w:r>
          </w:p>
        </w:tc>
        <w:tc>
          <w:tcPr>
            <w:tcW w:w="161" w:type="dxa"/>
            <w:tcBorders>
              <w:top w:val="nil"/>
              <w:left w:val="nil"/>
              <w:bottom w:val="nil"/>
              <w:right w:val="nil"/>
            </w:tcBorders>
            <w:shd w:val="clear" w:color="auto" w:fill="auto"/>
            <w:noWrap/>
            <w:vAlign w:val="bottom"/>
            <w:hideMark/>
          </w:tcPr>
          <w:p w14:paraId="20AE6D24"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nil"/>
              <w:right w:val="single" w:sz="4" w:space="0" w:color="auto"/>
            </w:tcBorders>
            <w:shd w:val="clear" w:color="000000" w:fill="F2F2F2"/>
            <w:noWrap/>
            <w:vAlign w:val="center"/>
            <w:hideMark/>
          </w:tcPr>
          <w:p w14:paraId="5E9DB1C7"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62BA05DE"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1580090A"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6BE793F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2E24EBB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5974665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186BF5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09666A9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3914908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4F96B2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F9178E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1AD85B2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92D150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18D443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37E467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bottom"/>
            <w:hideMark/>
          </w:tcPr>
          <w:p w14:paraId="0E616F2A"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nil"/>
              <w:left w:val="nil"/>
              <w:bottom w:val="single" w:sz="4" w:space="0" w:color="auto"/>
              <w:right w:val="single" w:sz="4" w:space="0" w:color="auto"/>
            </w:tcBorders>
            <w:shd w:val="clear" w:color="auto" w:fill="auto"/>
            <w:noWrap/>
            <w:vAlign w:val="bottom"/>
            <w:hideMark/>
          </w:tcPr>
          <w:p w14:paraId="4AF25960"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4E5B9DC7"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nil"/>
              <w:left w:val="nil"/>
              <w:bottom w:val="single" w:sz="4" w:space="0" w:color="auto"/>
              <w:right w:val="single" w:sz="4" w:space="0" w:color="auto"/>
            </w:tcBorders>
            <w:shd w:val="clear" w:color="auto" w:fill="auto"/>
            <w:noWrap/>
            <w:vAlign w:val="bottom"/>
            <w:hideMark/>
          </w:tcPr>
          <w:p w14:paraId="2BC0B655"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nil"/>
              <w:left w:val="nil"/>
              <w:bottom w:val="single" w:sz="4" w:space="0" w:color="auto"/>
              <w:right w:val="single" w:sz="4" w:space="0" w:color="auto"/>
            </w:tcBorders>
            <w:shd w:val="clear" w:color="auto" w:fill="auto"/>
            <w:noWrap/>
            <w:vAlign w:val="bottom"/>
            <w:hideMark/>
          </w:tcPr>
          <w:p w14:paraId="1B1FA8F5"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nil"/>
              <w:left w:val="nil"/>
              <w:bottom w:val="single" w:sz="4" w:space="0" w:color="auto"/>
              <w:right w:val="single" w:sz="4" w:space="0" w:color="auto"/>
            </w:tcBorders>
            <w:shd w:val="clear" w:color="auto" w:fill="auto"/>
            <w:noWrap/>
            <w:vAlign w:val="bottom"/>
            <w:hideMark/>
          </w:tcPr>
          <w:p w14:paraId="28A17CD2"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nil"/>
              <w:left w:val="nil"/>
              <w:bottom w:val="single" w:sz="4" w:space="0" w:color="auto"/>
              <w:right w:val="single" w:sz="4" w:space="0" w:color="auto"/>
            </w:tcBorders>
            <w:shd w:val="clear" w:color="auto" w:fill="auto"/>
            <w:noWrap/>
            <w:vAlign w:val="bottom"/>
            <w:hideMark/>
          </w:tcPr>
          <w:p w14:paraId="563E5882"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14:paraId="30D6535C"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0F814BD9" w14:textId="77777777" w:rsidTr="00053EBE">
        <w:trPr>
          <w:trHeight w:val="340"/>
        </w:trPr>
        <w:tc>
          <w:tcPr>
            <w:tcW w:w="490"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14:paraId="68C65B09" w14:textId="77777777" w:rsidR="00053EBE" w:rsidRPr="00A214B3" w:rsidRDefault="00053EBE" w:rsidP="00053EBE">
            <w:pPr>
              <w:jc w:val="center"/>
              <w:rPr>
                <w:rFonts w:ascii="Times New Roman" w:hAnsi="Times New Roman"/>
                <w:b/>
                <w:bCs/>
                <w:sz w:val="14"/>
                <w:szCs w:val="25"/>
              </w:rPr>
            </w:pPr>
            <w:r w:rsidRPr="00A214B3">
              <w:rPr>
                <w:rFonts w:ascii="Times New Roman" w:hAnsi="Times New Roman"/>
                <w:b/>
                <w:bCs/>
                <w:sz w:val="14"/>
                <w:szCs w:val="25"/>
              </w:rPr>
              <w:t>1.8</w:t>
            </w:r>
          </w:p>
        </w:tc>
        <w:tc>
          <w:tcPr>
            <w:tcW w:w="3736" w:type="dxa"/>
            <w:tcBorders>
              <w:top w:val="single" w:sz="8" w:space="0" w:color="auto"/>
              <w:left w:val="nil"/>
              <w:bottom w:val="single" w:sz="8" w:space="0" w:color="auto"/>
              <w:right w:val="single" w:sz="8" w:space="0" w:color="auto"/>
            </w:tcBorders>
            <w:shd w:val="clear" w:color="000000" w:fill="BFBFBF"/>
            <w:vAlign w:val="bottom"/>
            <w:hideMark/>
          </w:tcPr>
          <w:p w14:paraId="1C9F55F8" w14:textId="77777777" w:rsidR="00053EBE" w:rsidRPr="00A214B3" w:rsidRDefault="00053EBE" w:rsidP="00053EBE">
            <w:pPr>
              <w:rPr>
                <w:rFonts w:ascii="Times New Roman" w:hAnsi="Times New Roman"/>
                <w:b/>
                <w:bCs/>
                <w:sz w:val="14"/>
                <w:szCs w:val="25"/>
              </w:rPr>
            </w:pPr>
            <w:r w:rsidRPr="00A214B3">
              <w:rPr>
                <w:rFonts w:ascii="Times New Roman" w:hAnsi="Times New Roman"/>
                <w:b/>
                <w:bCs/>
                <w:sz w:val="14"/>
                <w:szCs w:val="25"/>
              </w:rPr>
              <w:t>IMAGENOLOGÍA</w:t>
            </w:r>
          </w:p>
        </w:tc>
        <w:tc>
          <w:tcPr>
            <w:tcW w:w="161" w:type="dxa"/>
            <w:tcBorders>
              <w:top w:val="nil"/>
              <w:left w:val="nil"/>
              <w:bottom w:val="nil"/>
              <w:right w:val="nil"/>
            </w:tcBorders>
            <w:shd w:val="clear" w:color="auto" w:fill="auto"/>
            <w:noWrap/>
            <w:vAlign w:val="bottom"/>
            <w:hideMark/>
          </w:tcPr>
          <w:p w14:paraId="27B1BB93" w14:textId="77777777" w:rsidR="00053EBE" w:rsidRPr="00A214B3" w:rsidRDefault="00053EBE" w:rsidP="00053EBE">
            <w:pPr>
              <w:rPr>
                <w:rFonts w:ascii="Times New Roman" w:hAnsi="Times New Roman"/>
                <w:sz w:val="14"/>
                <w:szCs w:val="22"/>
              </w:rPr>
            </w:pPr>
          </w:p>
        </w:tc>
        <w:tc>
          <w:tcPr>
            <w:tcW w:w="553"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6875BDE2"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5</w:t>
            </w:r>
          </w:p>
        </w:tc>
        <w:tc>
          <w:tcPr>
            <w:tcW w:w="350" w:type="dxa"/>
            <w:tcBorders>
              <w:top w:val="nil"/>
              <w:left w:val="nil"/>
              <w:bottom w:val="nil"/>
              <w:right w:val="nil"/>
            </w:tcBorders>
            <w:shd w:val="clear" w:color="auto" w:fill="auto"/>
            <w:noWrap/>
            <w:vAlign w:val="bottom"/>
            <w:hideMark/>
          </w:tcPr>
          <w:p w14:paraId="08026BE2"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5FF17C57" w14:textId="77777777" w:rsidR="00053EBE" w:rsidRPr="00A214B3" w:rsidRDefault="00053EBE" w:rsidP="00053EBE">
            <w:pPr>
              <w:rPr>
                <w:rFonts w:ascii="Times New Roman" w:hAnsi="Times New Roman"/>
                <w:sz w:val="14"/>
                <w:szCs w:val="22"/>
              </w:rPr>
            </w:pPr>
          </w:p>
        </w:tc>
        <w:tc>
          <w:tcPr>
            <w:tcW w:w="376" w:type="dxa"/>
            <w:tcBorders>
              <w:top w:val="nil"/>
              <w:left w:val="nil"/>
              <w:bottom w:val="nil"/>
              <w:right w:val="nil"/>
            </w:tcBorders>
            <w:shd w:val="clear" w:color="auto" w:fill="auto"/>
            <w:noWrap/>
            <w:vAlign w:val="center"/>
            <w:hideMark/>
          </w:tcPr>
          <w:p w14:paraId="4E3BFB22" w14:textId="77777777" w:rsidR="00053EBE" w:rsidRPr="00A214B3" w:rsidRDefault="00053EBE" w:rsidP="00053EBE">
            <w:pPr>
              <w:jc w:val="center"/>
              <w:rPr>
                <w:rFonts w:ascii="Times New Roman" w:hAnsi="Times New Roman"/>
                <w:b/>
                <w:bCs/>
                <w:sz w:val="14"/>
              </w:rPr>
            </w:pPr>
          </w:p>
        </w:tc>
        <w:tc>
          <w:tcPr>
            <w:tcW w:w="425" w:type="dxa"/>
            <w:tcBorders>
              <w:top w:val="nil"/>
              <w:left w:val="nil"/>
              <w:bottom w:val="nil"/>
              <w:right w:val="nil"/>
            </w:tcBorders>
            <w:shd w:val="clear" w:color="auto" w:fill="auto"/>
            <w:noWrap/>
            <w:vAlign w:val="center"/>
            <w:hideMark/>
          </w:tcPr>
          <w:p w14:paraId="6E1E25E9"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15A13E54"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65E0D888" w14:textId="77777777" w:rsidR="00053EBE" w:rsidRPr="00A214B3" w:rsidRDefault="00053EBE" w:rsidP="00053EBE">
            <w:pPr>
              <w:jc w:val="center"/>
              <w:rPr>
                <w:rFonts w:ascii="Times New Roman" w:hAnsi="Times New Roman"/>
                <w:b/>
                <w:bCs/>
                <w:sz w:val="14"/>
              </w:rPr>
            </w:pPr>
          </w:p>
        </w:tc>
        <w:tc>
          <w:tcPr>
            <w:tcW w:w="381" w:type="dxa"/>
            <w:tcBorders>
              <w:top w:val="nil"/>
              <w:left w:val="nil"/>
              <w:bottom w:val="nil"/>
              <w:right w:val="nil"/>
            </w:tcBorders>
            <w:shd w:val="clear" w:color="auto" w:fill="auto"/>
            <w:noWrap/>
            <w:vAlign w:val="center"/>
            <w:hideMark/>
          </w:tcPr>
          <w:p w14:paraId="7DDFC633"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CC388D8"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446572C0"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2F01701" w14:textId="77777777" w:rsidR="00053EBE" w:rsidRPr="00A214B3" w:rsidRDefault="00053EBE" w:rsidP="00053EBE">
            <w:pPr>
              <w:jc w:val="center"/>
              <w:rPr>
                <w:rFonts w:ascii="Times New Roman" w:hAnsi="Times New Roman"/>
                <w:b/>
                <w:bCs/>
                <w:sz w:val="14"/>
              </w:rPr>
            </w:pPr>
          </w:p>
        </w:tc>
        <w:tc>
          <w:tcPr>
            <w:tcW w:w="357" w:type="dxa"/>
            <w:tcBorders>
              <w:top w:val="nil"/>
              <w:left w:val="nil"/>
              <w:bottom w:val="nil"/>
              <w:right w:val="nil"/>
            </w:tcBorders>
            <w:shd w:val="clear" w:color="auto" w:fill="auto"/>
            <w:noWrap/>
            <w:vAlign w:val="center"/>
            <w:hideMark/>
          </w:tcPr>
          <w:p w14:paraId="4FAF4061"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114599DE"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362C8ED9"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6670F352" w14:textId="77777777" w:rsidR="00053EBE" w:rsidRPr="00A214B3" w:rsidRDefault="00053EBE" w:rsidP="00053EBE">
            <w:pPr>
              <w:jc w:val="center"/>
              <w:rPr>
                <w:rFonts w:ascii="Times New Roman" w:hAnsi="Times New Roman"/>
                <w:b/>
                <w:bCs/>
                <w:sz w:val="14"/>
              </w:rPr>
            </w:pPr>
          </w:p>
        </w:tc>
        <w:tc>
          <w:tcPr>
            <w:tcW w:w="358" w:type="dxa"/>
            <w:tcBorders>
              <w:top w:val="nil"/>
              <w:left w:val="nil"/>
              <w:bottom w:val="nil"/>
              <w:right w:val="nil"/>
            </w:tcBorders>
            <w:shd w:val="clear" w:color="auto" w:fill="auto"/>
            <w:noWrap/>
            <w:vAlign w:val="bottom"/>
            <w:hideMark/>
          </w:tcPr>
          <w:p w14:paraId="16337E7D" w14:textId="77777777" w:rsidR="00053EBE" w:rsidRPr="00A214B3" w:rsidRDefault="00053EBE" w:rsidP="00053EBE">
            <w:pPr>
              <w:rPr>
                <w:rFonts w:ascii="Times New Roman" w:hAnsi="Times New Roman"/>
                <w:sz w:val="14"/>
                <w:szCs w:val="22"/>
              </w:rPr>
            </w:pPr>
          </w:p>
        </w:tc>
        <w:tc>
          <w:tcPr>
            <w:tcW w:w="619" w:type="dxa"/>
            <w:tcBorders>
              <w:top w:val="nil"/>
              <w:left w:val="nil"/>
              <w:bottom w:val="nil"/>
              <w:right w:val="nil"/>
            </w:tcBorders>
            <w:shd w:val="clear" w:color="auto" w:fill="auto"/>
            <w:noWrap/>
            <w:vAlign w:val="bottom"/>
            <w:hideMark/>
          </w:tcPr>
          <w:p w14:paraId="508831E3" w14:textId="77777777" w:rsidR="00053EBE" w:rsidRPr="00A214B3" w:rsidRDefault="00053EBE" w:rsidP="00053EBE">
            <w:pPr>
              <w:rPr>
                <w:rFonts w:ascii="Times New Roman" w:hAnsi="Times New Roman"/>
                <w:sz w:val="14"/>
                <w:szCs w:val="22"/>
              </w:rPr>
            </w:pPr>
          </w:p>
        </w:tc>
        <w:tc>
          <w:tcPr>
            <w:tcW w:w="567" w:type="dxa"/>
            <w:tcBorders>
              <w:top w:val="nil"/>
              <w:left w:val="nil"/>
              <w:bottom w:val="nil"/>
              <w:right w:val="nil"/>
            </w:tcBorders>
            <w:shd w:val="clear" w:color="auto" w:fill="auto"/>
            <w:noWrap/>
            <w:vAlign w:val="bottom"/>
            <w:hideMark/>
          </w:tcPr>
          <w:p w14:paraId="13EEBF50" w14:textId="77777777" w:rsidR="00053EBE" w:rsidRPr="00A214B3" w:rsidRDefault="00053EBE" w:rsidP="00053EBE">
            <w:pPr>
              <w:rPr>
                <w:rFonts w:ascii="Times New Roman" w:hAnsi="Times New Roman"/>
                <w:sz w:val="14"/>
                <w:szCs w:val="22"/>
              </w:rPr>
            </w:pPr>
          </w:p>
        </w:tc>
        <w:tc>
          <w:tcPr>
            <w:tcW w:w="573" w:type="dxa"/>
            <w:tcBorders>
              <w:top w:val="nil"/>
              <w:left w:val="nil"/>
              <w:bottom w:val="nil"/>
              <w:right w:val="nil"/>
            </w:tcBorders>
            <w:shd w:val="clear" w:color="auto" w:fill="auto"/>
            <w:noWrap/>
            <w:vAlign w:val="bottom"/>
            <w:hideMark/>
          </w:tcPr>
          <w:p w14:paraId="492E1E7A" w14:textId="77777777" w:rsidR="00053EBE" w:rsidRPr="00A214B3" w:rsidRDefault="00053EBE" w:rsidP="00053EBE">
            <w:pPr>
              <w:rPr>
                <w:rFonts w:ascii="Times New Roman" w:hAnsi="Times New Roman"/>
                <w:sz w:val="14"/>
                <w:szCs w:val="22"/>
              </w:rPr>
            </w:pPr>
          </w:p>
        </w:tc>
        <w:tc>
          <w:tcPr>
            <w:tcW w:w="426" w:type="dxa"/>
            <w:tcBorders>
              <w:top w:val="nil"/>
              <w:left w:val="nil"/>
              <w:bottom w:val="nil"/>
              <w:right w:val="nil"/>
            </w:tcBorders>
            <w:shd w:val="clear" w:color="auto" w:fill="auto"/>
            <w:noWrap/>
            <w:vAlign w:val="bottom"/>
            <w:hideMark/>
          </w:tcPr>
          <w:p w14:paraId="095413ED" w14:textId="77777777" w:rsidR="00053EBE" w:rsidRPr="00A214B3" w:rsidRDefault="00053EBE" w:rsidP="00053EBE">
            <w:pPr>
              <w:rPr>
                <w:rFonts w:ascii="Times New Roman" w:hAnsi="Times New Roman"/>
                <w:sz w:val="14"/>
                <w:szCs w:val="22"/>
              </w:rPr>
            </w:pPr>
          </w:p>
        </w:tc>
        <w:tc>
          <w:tcPr>
            <w:tcW w:w="425" w:type="dxa"/>
            <w:tcBorders>
              <w:top w:val="nil"/>
              <w:left w:val="nil"/>
              <w:bottom w:val="nil"/>
              <w:right w:val="nil"/>
            </w:tcBorders>
            <w:shd w:val="clear" w:color="auto" w:fill="auto"/>
            <w:noWrap/>
            <w:vAlign w:val="bottom"/>
            <w:hideMark/>
          </w:tcPr>
          <w:p w14:paraId="798D2A42" w14:textId="77777777" w:rsidR="00053EBE" w:rsidRPr="00A214B3" w:rsidRDefault="00053EBE" w:rsidP="00053EBE">
            <w:pPr>
              <w:rPr>
                <w:rFonts w:ascii="Times New Roman" w:hAnsi="Times New Roman"/>
                <w:sz w:val="14"/>
                <w:szCs w:val="22"/>
              </w:rPr>
            </w:pPr>
          </w:p>
        </w:tc>
        <w:tc>
          <w:tcPr>
            <w:tcW w:w="306" w:type="dxa"/>
            <w:tcBorders>
              <w:top w:val="nil"/>
              <w:left w:val="nil"/>
              <w:bottom w:val="nil"/>
              <w:right w:val="nil"/>
            </w:tcBorders>
            <w:shd w:val="clear" w:color="auto" w:fill="auto"/>
            <w:noWrap/>
            <w:vAlign w:val="bottom"/>
            <w:hideMark/>
          </w:tcPr>
          <w:p w14:paraId="379B2AE6" w14:textId="77777777" w:rsidR="00053EBE" w:rsidRPr="00A214B3" w:rsidRDefault="00053EBE" w:rsidP="00053EBE">
            <w:pPr>
              <w:rPr>
                <w:rFonts w:ascii="Times New Roman" w:hAnsi="Times New Roman"/>
                <w:sz w:val="14"/>
                <w:szCs w:val="22"/>
              </w:rPr>
            </w:pPr>
          </w:p>
        </w:tc>
        <w:tc>
          <w:tcPr>
            <w:tcW w:w="522" w:type="dxa"/>
            <w:tcBorders>
              <w:top w:val="nil"/>
              <w:left w:val="nil"/>
              <w:bottom w:val="nil"/>
              <w:right w:val="nil"/>
            </w:tcBorders>
            <w:shd w:val="clear" w:color="auto" w:fill="auto"/>
            <w:noWrap/>
            <w:vAlign w:val="bottom"/>
            <w:hideMark/>
          </w:tcPr>
          <w:p w14:paraId="56C99C62" w14:textId="77777777" w:rsidR="00053EBE" w:rsidRPr="00A214B3" w:rsidRDefault="00053EBE" w:rsidP="00053EBE">
            <w:pPr>
              <w:rPr>
                <w:rFonts w:ascii="Times New Roman" w:hAnsi="Times New Roman"/>
                <w:sz w:val="14"/>
                <w:szCs w:val="22"/>
              </w:rPr>
            </w:pPr>
          </w:p>
        </w:tc>
      </w:tr>
      <w:tr w:rsidR="00053EBE" w:rsidRPr="00A214B3" w14:paraId="7307AD7E" w14:textId="77777777" w:rsidTr="00053EBE">
        <w:trPr>
          <w:trHeight w:val="980"/>
        </w:trPr>
        <w:tc>
          <w:tcPr>
            <w:tcW w:w="490" w:type="dxa"/>
            <w:tcBorders>
              <w:top w:val="nil"/>
              <w:left w:val="single" w:sz="8" w:space="0" w:color="auto"/>
              <w:bottom w:val="nil"/>
              <w:right w:val="single" w:sz="8" w:space="0" w:color="auto"/>
            </w:tcBorders>
            <w:shd w:val="clear" w:color="auto" w:fill="auto"/>
            <w:vAlign w:val="center"/>
            <w:hideMark/>
          </w:tcPr>
          <w:p w14:paraId="6E477B0D"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1.8.1</w:t>
            </w:r>
          </w:p>
        </w:tc>
        <w:tc>
          <w:tcPr>
            <w:tcW w:w="3736" w:type="dxa"/>
            <w:tcBorders>
              <w:top w:val="nil"/>
              <w:left w:val="nil"/>
              <w:bottom w:val="nil"/>
              <w:right w:val="single" w:sz="8" w:space="0" w:color="auto"/>
            </w:tcBorders>
            <w:shd w:val="clear" w:color="auto" w:fill="auto"/>
            <w:vAlign w:val="center"/>
            <w:hideMark/>
          </w:tcPr>
          <w:p w14:paraId="47489CE8"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Unidad Funcional cuenta con la  totalidad de los locales y espacios de tratamiento requeridos de acuerdo al </w:t>
            </w:r>
            <w:r w:rsidRPr="00A214B3">
              <w:rPr>
                <w:rFonts w:ascii="Times New Roman" w:hAnsi="Times New Roman"/>
                <w:b/>
                <w:bCs/>
                <w:sz w:val="14"/>
                <w:szCs w:val="25"/>
              </w:rPr>
              <w:t>Apéndice A (</w:t>
            </w:r>
            <w:r w:rsidRPr="00A214B3">
              <w:rPr>
                <w:rFonts w:ascii="Times New Roman" w:hAnsi="Times New Roman"/>
                <w:b/>
                <w:bCs/>
                <w:i/>
                <w:iCs/>
                <w:sz w:val="14"/>
                <w:szCs w:val="25"/>
              </w:rPr>
              <w:t>Programa Médico Arquitectónico</w:t>
            </w:r>
            <w:r w:rsidRPr="00A214B3">
              <w:rPr>
                <w:rFonts w:ascii="Times New Roman" w:hAnsi="Times New Roman"/>
                <w:b/>
                <w:bCs/>
                <w:sz w:val="14"/>
                <w:szCs w:val="25"/>
              </w:rPr>
              <w:t>)</w:t>
            </w:r>
            <w:r w:rsidRPr="00A214B3">
              <w:rPr>
                <w:rFonts w:ascii="Times New Roman" w:hAnsi="Times New Roman"/>
                <w:sz w:val="14"/>
                <w:szCs w:val="25"/>
              </w:rPr>
              <w:t xml:space="preserve"> del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47B83B6F"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01CCF249"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2E778FA5"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3BCE7E77"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D67DA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6EA0965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1B4538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DF47C3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474E299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C9E570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17C905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2BA1E5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5929D28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47F81B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AA02FD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E57DCD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58" w:type="dxa"/>
            <w:tcBorders>
              <w:top w:val="single" w:sz="4" w:space="0" w:color="auto"/>
              <w:left w:val="nil"/>
              <w:bottom w:val="single" w:sz="4" w:space="0" w:color="auto"/>
              <w:right w:val="single" w:sz="4" w:space="0" w:color="auto"/>
            </w:tcBorders>
            <w:shd w:val="clear" w:color="auto" w:fill="auto"/>
            <w:noWrap/>
            <w:vAlign w:val="bottom"/>
            <w:hideMark/>
          </w:tcPr>
          <w:p w14:paraId="5BC0E5FF"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14:paraId="12444E11"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6173A144"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14:paraId="2BFE854C"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5E4C750C"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36332F4B"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single" w:sz="4" w:space="0" w:color="auto"/>
              <w:left w:val="nil"/>
              <w:bottom w:val="single" w:sz="4" w:space="0" w:color="auto"/>
              <w:right w:val="single" w:sz="4" w:space="0" w:color="auto"/>
            </w:tcBorders>
            <w:shd w:val="clear" w:color="auto" w:fill="auto"/>
            <w:noWrap/>
            <w:vAlign w:val="bottom"/>
            <w:hideMark/>
          </w:tcPr>
          <w:p w14:paraId="64AA133B"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single" w:sz="4" w:space="0" w:color="auto"/>
              <w:left w:val="nil"/>
              <w:bottom w:val="single" w:sz="4" w:space="0" w:color="auto"/>
              <w:right w:val="single" w:sz="4" w:space="0" w:color="auto"/>
            </w:tcBorders>
            <w:shd w:val="clear" w:color="auto" w:fill="auto"/>
            <w:noWrap/>
            <w:vAlign w:val="bottom"/>
            <w:hideMark/>
          </w:tcPr>
          <w:p w14:paraId="6BB0A71B"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01199EE1" w14:textId="77777777" w:rsidTr="00053EBE">
        <w:trPr>
          <w:trHeight w:val="66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0897B031"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1.8.2</w:t>
            </w:r>
          </w:p>
        </w:tc>
        <w:tc>
          <w:tcPr>
            <w:tcW w:w="3736" w:type="dxa"/>
            <w:tcBorders>
              <w:top w:val="single" w:sz="8" w:space="0" w:color="auto"/>
              <w:left w:val="nil"/>
              <w:bottom w:val="nil"/>
              <w:right w:val="single" w:sz="8" w:space="0" w:color="auto"/>
            </w:tcBorders>
            <w:shd w:val="clear" w:color="auto" w:fill="auto"/>
            <w:vAlign w:val="center"/>
            <w:hideMark/>
          </w:tcPr>
          <w:p w14:paraId="3E4EED31"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La Unidad considera accesos y circulaciones diferenciadas para los pacientes ambulatorios y para los provenientes de Hospitalización.</w:t>
            </w:r>
          </w:p>
        </w:tc>
        <w:tc>
          <w:tcPr>
            <w:tcW w:w="161" w:type="dxa"/>
            <w:tcBorders>
              <w:top w:val="nil"/>
              <w:left w:val="nil"/>
              <w:bottom w:val="nil"/>
              <w:right w:val="nil"/>
            </w:tcBorders>
            <w:shd w:val="clear" w:color="auto" w:fill="auto"/>
            <w:noWrap/>
            <w:vAlign w:val="bottom"/>
            <w:hideMark/>
          </w:tcPr>
          <w:p w14:paraId="74EE3CC6"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729E7F2C"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4581B5F1"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1C2DBB3D"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2174E11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1BEBDF3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42DFDD4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1380C5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7E3F080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5323CFE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FEAD4C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EF1178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521F817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DB65E4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84C0F3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8F115D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bottom"/>
            <w:hideMark/>
          </w:tcPr>
          <w:p w14:paraId="73DE9C35"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nil"/>
              <w:left w:val="nil"/>
              <w:bottom w:val="single" w:sz="4" w:space="0" w:color="auto"/>
              <w:right w:val="single" w:sz="4" w:space="0" w:color="auto"/>
            </w:tcBorders>
            <w:shd w:val="clear" w:color="auto" w:fill="auto"/>
            <w:noWrap/>
            <w:vAlign w:val="bottom"/>
            <w:hideMark/>
          </w:tcPr>
          <w:p w14:paraId="3E1BA0AE"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44EFFDC4"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nil"/>
              <w:left w:val="nil"/>
              <w:bottom w:val="single" w:sz="4" w:space="0" w:color="auto"/>
              <w:right w:val="single" w:sz="4" w:space="0" w:color="auto"/>
            </w:tcBorders>
            <w:shd w:val="clear" w:color="auto" w:fill="auto"/>
            <w:noWrap/>
            <w:vAlign w:val="bottom"/>
            <w:hideMark/>
          </w:tcPr>
          <w:p w14:paraId="45E717C7"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nil"/>
              <w:left w:val="nil"/>
              <w:bottom w:val="single" w:sz="4" w:space="0" w:color="auto"/>
              <w:right w:val="single" w:sz="4" w:space="0" w:color="auto"/>
            </w:tcBorders>
            <w:shd w:val="clear" w:color="auto" w:fill="auto"/>
            <w:noWrap/>
            <w:vAlign w:val="bottom"/>
            <w:hideMark/>
          </w:tcPr>
          <w:p w14:paraId="4D880363"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nil"/>
              <w:left w:val="nil"/>
              <w:bottom w:val="single" w:sz="4" w:space="0" w:color="auto"/>
              <w:right w:val="single" w:sz="4" w:space="0" w:color="auto"/>
            </w:tcBorders>
            <w:shd w:val="clear" w:color="auto" w:fill="auto"/>
            <w:noWrap/>
            <w:vAlign w:val="bottom"/>
            <w:hideMark/>
          </w:tcPr>
          <w:p w14:paraId="75F6BB7D"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nil"/>
              <w:left w:val="nil"/>
              <w:bottom w:val="single" w:sz="4" w:space="0" w:color="auto"/>
              <w:right w:val="single" w:sz="4" w:space="0" w:color="auto"/>
            </w:tcBorders>
            <w:shd w:val="clear" w:color="auto" w:fill="auto"/>
            <w:noWrap/>
            <w:vAlign w:val="bottom"/>
            <w:hideMark/>
          </w:tcPr>
          <w:p w14:paraId="1583920A"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14:paraId="73864533"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4C73C481" w14:textId="77777777" w:rsidTr="00053EBE">
        <w:trPr>
          <w:trHeight w:val="98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4EF0E033"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1.8.3</w:t>
            </w:r>
          </w:p>
        </w:tc>
        <w:tc>
          <w:tcPr>
            <w:tcW w:w="3736" w:type="dxa"/>
            <w:tcBorders>
              <w:top w:val="single" w:sz="8" w:space="0" w:color="auto"/>
              <w:left w:val="nil"/>
              <w:bottom w:val="nil"/>
              <w:right w:val="single" w:sz="8" w:space="0" w:color="auto"/>
            </w:tcBorders>
            <w:shd w:val="clear" w:color="auto" w:fill="auto"/>
            <w:vAlign w:val="center"/>
            <w:hideMark/>
          </w:tcPr>
          <w:p w14:paraId="09D5E2CB"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Unidad guarda relación espacial con las Unidades Funcionales de Vestíbulo, Consulta Externa, Urgencias y Hospitalización conforme a lo requerido en el </w:t>
            </w:r>
            <w:r w:rsidRPr="00A214B3">
              <w:rPr>
                <w:rFonts w:ascii="Times New Roman" w:hAnsi="Times New Roman"/>
                <w:b/>
                <w:bCs/>
                <w:sz w:val="14"/>
                <w:szCs w:val="25"/>
              </w:rPr>
              <w:t>Apéndice B (</w:t>
            </w:r>
            <w:r w:rsidRPr="00A214B3">
              <w:rPr>
                <w:rFonts w:ascii="Times New Roman" w:hAnsi="Times New Roman"/>
                <w:b/>
                <w:bCs/>
                <w:i/>
                <w:iCs/>
                <w:sz w:val="14"/>
                <w:szCs w:val="25"/>
              </w:rPr>
              <w:t>Hojas de Datos Generales y Específicas</w:t>
            </w:r>
            <w:r w:rsidRPr="00A214B3">
              <w:rPr>
                <w:rFonts w:ascii="Times New Roman" w:hAnsi="Times New Roman"/>
                <w:b/>
                <w:bCs/>
                <w:sz w:val="14"/>
                <w:szCs w:val="25"/>
              </w:rPr>
              <w:t>)</w:t>
            </w:r>
            <w:r w:rsidRPr="00A214B3">
              <w:rPr>
                <w:rFonts w:ascii="Times New Roman" w:hAnsi="Times New Roman"/>
                <w:sz w:val="14"/>
                <w:szCs w:val="25"/>
              </w:rPr>
              <w:t xml:space="preserve"> del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6D6A31A7"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1DFFBE71"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7739C8BE"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7ED71D1A"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1D8466D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7B6AB57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47C1D67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24CE9C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0BB1FFC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46AEC9B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A7D497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3777DB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4A1DE2F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799EF2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777C26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86A5F6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bottom"/>
            <w:hideMark/>
          </w:tcPr>
          <w:p w14:paraId="23DAFF23"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nil"/>
              <w:left w:val="nil"/>
              <w:bottom w:val="single" w:sz="4" w:space="0" w:color="auto"/>
              <w:right w:val="single" w:sz="4" w:space="0" w:color="auto"/>
            </w:tcBorders>
            <w:shd w:val="clear" w:color="auto" w:fill="auto"/>
            <w:noWrap/>
            <w:vAlign w:val="bottom"/>
            <w:hideMark/>
          </w:tcPr>
          <w:p w14:paraId="237A99FD"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31724232"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nil"/>
              <w:left w:val="nil"/>
              <w:bottom w:val="single" w:sz="4" w:space="0" w:color="auto"/>
              <w:right w:val="single" w:sz="4" w:space="0" w:color="auto"/>
            </w:tcBorders>
            <w:shd w:val="clear" w:color="auto" w:fill="auto"/>
            <w:noWrap/>
            <w:vAlign w:val="bottom"/>
            <w:hideMark/>
          </w:tcPr>
          <w:p w14:paraId="0762565A"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nil"/>
              <w:left w:val="nil"/>
              <w:bottom w:val="single" w:sz="4" w:space="0" w:color="auto"/>
              <w:right w:val="single" w:sz="4" w:space="0" w:color="auto"/>
            </w:tcBorders>
            <w:shd w:val="clear" w:color="auto" w:fill="auto"/>
            <w:noWrap/>
            <w:vAlign w:val="bottom"/>
            <w:hideMark/>
          </w:tcPr>
          <w:p w14:paraId="62977A88"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nil"/>
              <w:left w:val="nil"/>
              <w:bottom w:val="single" w:sz="4" w:space="0" w:color="auto"/>
              <w:right w:val="single" w:sz="4" w:space="0" w:color="auto"/>
            </w:tcBorders>
            <w:shd w:val="clear" w:color="auto" w:fill="auto"/>
            <w:noWrap/>
            <w:vAlign w:val="bottom"/>
            <w:hideMark/>
          </w:tcPr>
          <w:p w14:paraId="6844AA51"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nil"/>
              <w:left w:val="nil"/>
              <w:bottom w:val="single" w:sz="4" w:space="0" w:color="auto"/>
              <w:right w:val="single" w:sz="4" w:space="0" w:color="auto"/>
            </w:tcBorders>
            <w:shd w:val="clear" w:color="auto" w:fill="auto"/>
            <w:noWrap/>
            <w:vAlign w:val="bottom"/>
            <w:hideMark/>
          </w:tcPr>
          <w:p w14:paraId="2D46C962"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14:paraId="0FA873EB"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240DD84A" w14:textId="77777777" w:rsidTr="00053EBE">
        <w:trPr>
          <w:trHeight w:val="660"/>
        </w:trPr>
        <w:tc>
          <w:tcPr>
            <w:tcW w:w="49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046634E"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1.8.4</w:t>
            </w:r>
          </w:p>
        </w:tc>
        <w:tc>
          <w:tcPr>
            <w:tcW w:w="3736" w:type="dxa"/>
            <w:tcBorders>
              <w:top w:val="single" w:sz="8" w:space="0" w:color="auto"/>
              <w:left w:val="nil"/>
              <w:bottom w:val="single" w:sz="8" w:space="0" w:color="auto"/>
              <w:right w:val="single" w:sz="8" w:space="0" w:color="auto"/>
            </w:tcBorders>
            <w:shd w:val="clear" w:color="auto" w:fill="auto"/>
            <w:vAlign w:val="center"/>
            <w:hideMark/>
          </w:tcPr>
          <w:p w14:paraId="775C6406"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Los Espacios de la Unidad están diseñados de manera que cumplen con la funcionalidad establecida en 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 y la Legislación vigente.</w:t>
            </w:r>
          </w:p>
        </w:tc>
        <w:tc>
          <w:tcPr>
            <w:tcW w:w="161" w:type="dxa"/>
            <w:tcBorders>
              <w:top w:val="nil"/>
              <w:left w:val="nil"/>
              <w:bottom w:val="nil"/>
              <w:right w:val="nil"/>
            </w:tcBorders>
            <w:shd w:val="clear" w:color="auto" w:fill="auto"/>
            <w:noWrap/>
            <w:vAlign w:val="bottom"/>
            <w:hideMark/>
          </w:tcPr>
          <w:p w14:paraId="2E763F54"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09684AD1"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010AEA7A"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1AD206CA"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065B3D4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754A1C6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3731651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CFF08C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5F009EB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5D4FBC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6CC482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5F8DCD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573D8B7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F1CEA4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354F55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D55108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bottom"/>
            <w:hideMark/>
          </w:tcPr>
          <w:p w14:paraId="3366EF0B"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nil"/>
              <w:left w:val="nil"/>
              <w:bottom w:val="single" w:sz="4" w:space="0" w:color="auto"/>
              <w:right w:val="single" w:sz="4" w:space="0" w:color="auto"/>
            </w:tcBorders>
            <w:shd w:val="clear" w:color="auto" w:fill="auto"/>
            <w:noWrap/>
            <w:vAlign w:val="bottom"/>
            <w:hideMark/>
          </w:tcPr>
          <w:p w14:paraId="0EED4C18"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408CF90E"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nil"/>
              <w:left w:val="nil"/>
              <w:bottom w:val="single" w:sz="4" w:space="0" w:color="auto"/>
              <w:right w:val="single" w:sz="4" w:space="0" w:color="auto"/>
            </w:tcBorders>
            <w:shd w:val="clear" w:color="auto" w:fill="auto"/>
            <w:noWrap/>
            <w:vAlign w:val="bottom"/>
            <w:hideMark/>
          </w:tcPr>
          <w:p w14:paraId="7B3B5ABC"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nil"/>
              <w:left w:val="nil"/>
              <w:bottom w:val="single" w:sz="4" w:space="0" w:color="auto"/>
              <w:right w:val="single" w:sz="4" w:space="0" w:color="auto"/>
            </w:tcBorders>
            <w:shd w:val="clear" w:color="auto" w:fill="auto"/>
            <w:noWrap/>
            <w:vAlign w:val="bottom"/>
            <w:hideMark/>
          </w:tcPr>
          <w:p w14:paraId="2F14D788"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nil"/>
              <w:left w:val="nil"/>
              <w:bottom w:val="single" w:sz="4" w:space="0" w:color="auto"/>
              <w:right w:val="single" w:sz="4" w:space="0" w:color="auto"/>
            </w:tcBorders>
            <w:shd w:val="clear" w:color="auto" w:fill="auto"/>
            <w:noWrap/>
            <w:vAlign w:val="bottom"/>
            <w:hideMark/>
          </w:tcPr>
          <w:p w14:paraId="4D9D5259"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nil"/>
              <w:left w:val="nil"/>
              <w:bottom w:val="single" w:sz="4" w:space="0" w:color="auto"/>
              <w:right w:val="single" w:sz="4" w:space="0" w:color="auto"/>
            </w:tcBorders>
            <w:shd w:val="clear" w:color="auto" w:fill="auto"/>
            <w:noWrap/>
            <w:vAlign w:val="bottom"/>
            <w:hideMark/>
          </w:tcPr>
          <w:p w14:paraId="276D0749"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14:paraId="1CBD4507"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1B322F56" w14:textId="77777777" w:rsidTr="00053EBE">
        <w:trPr>
          <w:trHeight w:val="720"/>
        </w:trPr>
        <w:tc>
          <w:tcPr>
            <w:tcW w:w="49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22F51F2"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1.8.5</w:t>
            </w:r>
          </w:p>
        </w:tc>
        <w:tc>
          <w:tcPr>
            <w:tcW w:w="3736" w:type="dxa"/>
            <w:tcBorders>
              <w:top w:val="single" w:sz="8" w:space="0" w:color="auto"/>
              <w:left w:val="nil"/>
              <w:bottom w:val="single" w:sz="8" w:space="0" w:color="auto"/>
              <w:right w:val="single" w:sz="8" w:space="0" w:color="auto"/>
            </w:tcBorders>
            <w:shd w:val="clear" w:color="auto" w:fill="auto"/>
            <w:vAlign w:val="center"/>
            <w:hideMark/>
          </w:tcPr>
          <w:p w14:paraId="2C677A32"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Los vestidores de las salas de estudio cuentan con acceso inmediato a la sala de espera del público.</w:t>
            </w:r>
          </w:p>
        </w:tc>
        <w:tc>
          <w:tcPr>
            <w:tcW w:w="161" w:type="dxa"/>
            <w:tcBorders>
              <w:top w:val="nil"/>
              <w:left w:val="nil"/>
              <w:bottom w:val="nil"/>
              <w:right w:val="nil"/>
            </w:tcBorders>
            <w:shd w:val="clear" w:color="auto" w:fill="auto"/>
            <w:noWrap/>
            <w:vAlign w:val="bottom"/>
            <w:hideMark/>
          </w:tcPr>
          <w:p w14:paraId="18C79C5E"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CC69193"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28CB7C8F"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217650B8"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5303635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440782F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6F37D63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C227E7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625B27F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E1A506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28A84E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719B92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00E11D8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737AB4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DB187D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EB56DB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58" w:type="dxa"/>
            <w:tcBorders>
              <w:top w:val="nil"/>
              <w:left w:val="nil"/>
              <w:bottom w:val="single" w:sz="4" w:space="0" w:color="auto"/>
              <w:right w:val="single" w:sz="4" w:space="0" w:color="auto"/>
            </w:tcBorders>
            <w:shd w:val="clear" w:color="auto" w:fill="auto"/>
            <w:noWrap/>
            <w:vAlign w:val="bottom"/>
            <w:hideMark/>
          </w:tcPr>
          <w:p w14:paraId="413EF62C"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nil"/>
              <w:left w:val="nil"/>
              <w:bottom w:val="single" w:sz="4" w:space="0" w:color="auto"/>
              <w:right w:val="single" w:sz="4" w:space="0" w:color="auto"/>
            </w:tcBorders>
            <w:shd w:val="clear" w:color="auto" w:fill="auto"/>
            <w:noWrap/>
            <w:vAlign w:val="bottom"/>
            <w:hideMark/>
          </w:tcPr>
          <w:p w14:paraId="2776D705"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152396E9"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nil"/>
              <w:left w:val="nil"/>
              <w:bottom w:val="single" w:sz="4" w:space="0" w:color="auto"/>
              <w:right w:val="single" w:sz="4" w:space="0" w:color="auto"/>
            </w:tcBorders>
            <w:shd w:val="clear" w:color="auto" w:fill="auto"/>
            <w:noWrap/>
            <w:vAlign w:val="bottom"/>
            <w:hideMark/>
          </w:tcPr>
          <w:p w14:paraId="1161360C"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nil"/>
              <w:left w:val="nil"/>
              <w:bottom w:val="single" w:sz="4" w:space="0" w:color="auto"/>
              <w:right w:val="single" w:sz="4" w:space="0" w:color="auto"/>
            </w:tcBorders>
            <w:shd w:val="clear" w:color="auto" w:fill="auto"/>
            <w:noWrap/>
            <w:vAlign w:val="bottom"/>
            <w:hideMark/>
          </w:tcPr>
          <w:p w14:paraId="59633630"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nil"/>
              <w:left w:val="nil"/>
              <w:bottom w:val="single" w:sz="4" w:space="0" w:color="auto"/>
              <w:right w:val="single" w:sz="4" w:space="0" w:color="auto"/>
            </w:tcBorders>
            <w:shd w:val="clear" w:color="auto" w:fill="auto"/>
            <w:noWrap/>
            <w:vAlign w:val="bottom"/>
            <w:hideMark/>
          </w:tcPr>
          <w:p w14:paraId="4E22A262"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nil"/>
              <w:left w:val="nil"/>
              <w:bottom w:val="single" w:sz="4" w:space="0" w:color="auto"/>
              <w:right w:val="single" w:sz="4" w:space="0" w:color="auto"/>
            </w:tcBorders>
            <w:shd w:val="clear" w:color="auto" w:fill="auto"/>
            <w:noWrap/>
            <w:vAlign w:val="bottom"/>
            <w:hideMark/>
          </w:tcPr>
          <w:p w14:paraId="21BC665D"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14:paraId="53AFD2AE"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2BEA86EF" w14:textId="77777777" w:rsidTr="00053EBE">
        <w:trPr>
          <w:trHeight w:val="340"/>
        </w:trPr>
        <w:tc>
          <w:tcPr>
            <w:tcW w:w="490"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14:paraId="3844C458" w14:textId="178533CE" w:rsidR="00053EBE" w:rsidRPr="00A214B3" w:rsidRDefault="00053EBE" w:rsidP="00053EBE">
            <w:pPr>
              <w:jc w:val="center"/>
              <w:rPr>
                <w:rFonts w:ascii="Times New Roman" w:hAnsi="Times New Roman"/>
                <w:b/>
                <w:bCs/>
                <w:sz w:val="14"/>
                <w:szCs w:val="25"/>
              </w:rPr>
            </w:pPr>
            <w:r>
              <w:br w:type="page"/>
            </w:r>
            <w:r w:rsidRPr="00A214B3">
              <w:rPr>
                <w:rFonts w:ascii="Times New Roman" w:hAnsi="Times New Roman"/>
                <w:b/>
                <w:bCs/>
                <w:sz w:val="14"/>
                <w:szCs w:val="25"/>
              </w:rPr>
              <w:t>1.9</w:t>
            </w:r>
          </w:p>
        </w:tc>
        <w:tc>
          <w:tcPr>
            <w:tcW w:w="3736" w:type="dxa"/>
            <w:tcBorders>
              <w:top w:val="single" w:sz="8" w:space="0" w:color="auto"/>
              <w:left w:val="nil"/>
              <w:bottom w:val="single" w:sz="8" w:space="0" w:color="auto"/>
              <w:right w:val="single" w:sz="8" w:space="0" w:color="auto"/>
            </w:tcBorders>
            <w:shd w:val="clear" w:color="000000" w:fill="BFBFBF"/>
            <w:vAlign w:val="bottom"/>
            <w:hideMark/>
          </w:tcPr>
          <w:p w14:paraId="412D321F" w14:textId="77777777" w:rsidR="00053EBE" w:rsidRPr="00A214B3" w:rsidRDefault="00053EBE" w:rsidP="00053EBE">
            <w:pPr>
              <w:rPr>
                <w:rFonts w:ascii="Times New Roman" w:hAnsi="Times New Roman"/>
                <w:b/>
                <w:bCs/>
                <w:sz w:val="14"/>
                <w:szCs w:val="25"/>
              </w:rPr>
            </w:pPr>
            <w:r w:rsidRPr="00A214B3">
              <w:rPr>
                <w:rFonts w:ascii="Times New Roman" w:hAnsi="Times New Roman"/>
                <w:b/>
                <w:bCs/>
                <w:sz w:val="14"/>
                <w:szCs w:val="25"/>
              </w:rPr>
              <w:t>ANATOMÍA PATOLÓGICA</w:t>
            </w:r>
          </w:p>
        </w:tc>
        <w:tc>
          <w:tcPr>
            <w:tcW w:w="161" w:type="dxa"/>
            <w:tcBorders>
              <w:top w:val="nil"/>
              <w:left w:val="nil"/>
              <w:bottom w:val="nil"/>
              <w:right w:val="nil"/>
            </w:tcBorders>
            <w:shd w:val="clear" w:color="auto" w:fill="auto"/>
            <w:noWrap/>
            <w:vAlign w:val="bottom"/>
            <w:hideMark/>
          </w:tcPr>
          <w:p w14:paraId="7DE8940B" w14:textId="77777777" w:rsidR="00053EBE" w:rsidRPr="00A214B3" w:rsidRDefault="00053EBE" w:rsidP="00053EBE">
            <w:pPr>
              <w:rPr>
                <w:rFonts w:ascii="Times New Roman" w:hAnsi="Times New Roman"/>
                <w:sz w:val="14"/>
                <w:szCs w:val="22"/>
              </w:rPr>
            </w:pPr>
          </w:p>
        </w:tc>
        <w:tc>
          <w:tcPr>
            <w:tcW w:w="553"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5E846075"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5</w:t>
            </w:r>
          </w:p>
        </w:tc>
        <w:tc>
          <w:tcPr>
            <w:tcW w:w="350" w:type="dxa"/>
            <w:tcBorders>
              <w:top w:val="nil"/>
              <w:left w:val="nil"/>
              <w:bottom w:val="nil"/>
              <w:right w:val="nil"/>
            </w:tcBorders>
            <w:shd w:val="clear" w:color="auto" w:fill="auto"/>
            <w:noWrap/>
            <w:vAlign w:val="bottom"/>
            <w:hideMark/>
          </w:tcPr>
          <w:p w14:paraId="17754917"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0981B001" w14:textId="77777777" w:rsidR="00053EBE" w:rsidRPr="00A214B3" w:rsidRDefault="00053EBE" w:rsidP="00053EBE">
            <w:pPr>
              <w:rPr>
                <w:rFonts w:ascii="Times New Roman" w:hAnsi="Times New Roman"/>
                <w:sz w:val="14"/>
                <w:szCs w:val="22"/>
              </w:rPr>
            </w:pPr>
          </w:p>
        </w:tc>
        <w:tc>
          <w:tcPr>
            <w:tcW w:w="376" w:type="dxa"/>
            <w:tcBorders>
              <w:top w:val="nil"/>
              <w:left w:val="nil"/>
              <w:bottom w:val="nil"/>
              <w:right w:val="nil"/>
            </w:tcBorders>
            <w:shd w:val="clear" w:color="auto" w:fill="auto"/>
            <w:noWrap/>
            <w:vAlign w:val="center"/>
            <w:hideMark/>
          </w:tcPr>
          <w:p w14:paraId="4F49D620" w14:textId="77777777" w:rsidR="00053EBE" w:rsidRPr="00A214B3" w:rsidRDefault="00053EBE" w:rsidP="00053EBE">
            <w:pPr>
              <w:jc w:val="center"/>
              <w:rPr>
                <w:rFonts w:ascii="Times New Roman" w:hAnsi="Times New Roman"/>
                <w:b/>
                <w:bCs/>
                <w:sz w:val="14"/>
              </w:rPr>
            </w:pPr>
          </w:p>
        </w:tc>
        <w:tc>
          <w:tcPr>
            <w:tcW w:w="425" w:type="dxa"/>
            <w:tcBorders>
              <w:top w:val="nil"/>
              <w:left w:val="nil"/>
              <w:bottom w:val="nil"/>
              <w:right w:val="nil"/>
            </w:tcBorders>
            <w:shd w:val="clear" w:color="auto" w:fill="auto"/>
            <w:noWrap/>
            <w:vAlign w:val="center"/>
            <w:hideMark/>
          </w:tcPr>
          <w:p w14:paraId="5EA87991"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04C97C1"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1566860E" w14:textId="77777777" w:rsidR="00053EBE" w:rsidRPr="00A214B3" w:rsidRDefault="00053EBE" w:rsidP="00053EBE">
            <w:pPr>
              <w:jc w:val="center"/>
              <w:rPr>
                <w:rFonts w:ascii="Times New Roman" w:hAnsi="Times New Roman"/>
                <w:b/>
                <w:bCs/>
                <w:sz w:val="14"/>
              </w:rPr>
            </w:pPr>
          </w:p>
        </w:tc>
        <w:tc>
          <w:tcPr>
            <w:tcW w:w="381" w:type="dxa"/>
            <w:tcBorders>
              <w:top w:val="nil"/>
              <w:left w:val="nil"/>
              <w:bottom w:val="nil"/>
              <w:right w:val="nil"/>
            </w:tcBorders>
            <w:shd w:val="clear" w:color="auto" w:fill="auto"/>
            <w:noWrap/>
            <w:vAlign w:val="center"/>
            <w:hideMark/>
          </w:tcPr>
          <w:p w14:paraId="193190BF"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1D8AA013"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6A2BB6C6"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2A0FACFD" w14:textId="77777777" w:rsidR="00053EBE" w:rsidRPr="00A214B3" w:rsidRDefault="00053EBE" w:rsidP="00053EBE">
            <w:pPr>
              <w:jc w:val="center"/>
              <w:rPr>
                <w:rFonts w:ascii="Times New Roman" w:hAnsi="Times New Roman"/>
                <w:b/>
                <w:bCs/>
                <w:sz w:val="14"/>
              </w:rPr>
            </w:pPr>
          </w:p>
        </w:tc>
        <w:tc>
          <w:tcPr>
            <w:tcW w:w="357" w:type="dxa"/>
            <w:tcBorders>
              <w:top w:val="nil"/>
              <w:left w:val="nil"/>
              <w:bottom w:val="nil"/>
              <w:right w:val="nil"/>
            </w:tcBorders>
            <w:shd w:val="clear" w:color="auto" w:fill="auto"/>
            <w:noWrap/>
            <w:vAlign w:val="center"/>
            <w:hideMark/>
          </w:tcPr>
          <w:p w14:paraId="366C1E55"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6CD47419"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2D76DF64"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4464BFFE" w14:textId="77777777" w:rsidR="00053EBE" w:rsidRPr="00A214B3" w:rsidRDefault="00053EBE" w:rsidP="00053EBE">
            <w:pPr>
              <w:jc w:val="center"/>
              <w:rPr>
                <w:rFonts w:ascii="Times New Roman" w:hAnsi="Times New Roman"/>
                <w:b/>
                <w:bCs/>
                <w:sz w:val="14"/>
              </w:rPr>
            </w:pPr>
          </w:p>
        </w:tc>
        <w:tc>
          <w:tcPr>
            <w:tcW w:w="358" w:type="dxa"/>
            <w:tcBorders>
              <w:top w:val="nil"/>
              <w:left w:val="nil"/>
              <w:bottom w:val="nil"/>
              <w:right w:val="nil"/>
            </w:tcBorders>
            <w:shd w:val="clear" w:color="auto" w:fill="auto"/>
            <w:noWrap/>
            <w:vAlign w:val="bottom"/>
            <w:hideMark/>
          </w:tcPr>
          <w:p w14:paraId="682643BF" w14:textId="77777777" w:rsidR="00053EBE" w:rsidRPr="00A214B3" w:rsidRDefault="00053EBE" w:rsidP="00053EBE">
            <w:pPr>
              <w:rPr>
                <w:rFonts w:ascii="Times New Roman" w:hAnsi="Times New Roman"/>
                <w:sz w:val="14"/>
                <w:szCs w:val="22"/>
              </w:rPr>
            </w:pPr>
          </w:p>
        </w:tc>
        <w:tc>
          <w:tcPr>
            <w:tcW w:w="619" w:type="dxa"/>
            <w:tcBorders>
              <w:top w:val="nil"/>
              <w:left w:val="nil"/>
              <w:bottom w:val="nil"/>
              <w:right w:val="nil"/>
            </w:tcBorders>
            <w:shd w:val="clear" w:color="auto" w:fill="auto"/>
            <w:noWrap/>
            <w:vAlign w:val="bottom"/>
            <w:hideMark/>
          </w:tcPr>
          <w:p w14:paraId="1F01D360" w14:textId="77777777" w:rsidR="00053EBE" w:rsidRPr="00A214B3" w:rsidRDefault="00053EBE" w:rsidP="00053EBE">
            <w:pPr>
              <w:rPr>
                <w:rFonts w:ascii="Times New Roman" w:hAnsi="Times New Roman"/>
                <w:sz w:val="14"/>
                <w:szCs w:val="22"/>
              </w:rPr>
            </w:pPr>
          </w:p>
        </w:tc>
        <w:tc>
          <w:tcPr>
            <w:tcW w:w="567" w:type="dxa"/>
            <w:tcBorders>
              <w:top w:val="nil"/>
              <w:left w:val="nil"/>
              <w:bottom w:val="nil"/>
              <w:right w:val="nil"/>
            </w:tcBorders>
            <w:shd w:val="clear" w:color="auto" w:fill="auto"/>
            <w:noWrap/>
            <w:vAlign w:val="bottom"/>
            <w:hideMark/>
          </w:tcPr>
          <w:p w14:paraId="2416CD50" w14:textId="77777777" w:rsidR="00053EBE" w:rsidRPr="00A214B3" w:rsidRDefault="00053EBE" w:rsidP="00053EBE">
            <w:pPr>
              <w:rPr>
                <w:rFonts w:ascii="Times New Roman" w:hAnsi="Times New Roman"/>
                <w:sz w:val="14"/>
                <w:szCs w:val="22"/>
              </w:rPr>
            </w:pPr>
          </w:p>
        </w:tc>
        <w:tc>
          <w:tcPr>
            <w:tcW w:w="573" w:type="dxa"/>
            <w:tcBorders>
              <w:top w:val="nil"/>
              <w:left w:val="nil"/>
              <w:bottom w:val="nil"/>
              <w:right w:val="nil"/>
            </w:tcBorders>
            <w:shd w:val="clear" w:color="auto" w:fill="auto"/>
            <w:noWrap/>
            <w:vAlign w:val="bottom"/>
            <w:hideMark/>
          </w:tcPr>
          <w:p w14:paraId="19CF3BD3" w14:textId="77777777" w:rsidR="00053EBE" w:rsidRPr="00A214B3" w:rsidRDefault="00053EBE" w:rsidP="00053EBE">
            <w:pPr>
              <w:rPr>
                <w:rFonts w:ascii="Times New Roman" w:hAnsi="Times New Roman"/>
                <w:sz w:val="14"/>
                <w:szCs w:val="22"/>
              </w:rPr>
            </w:pPr>
          </w:p>
        </w:tc>
        <w:tc>
          <w:tcPr>
            <w:tcW w:w="426" w:type="dxa"/>
            <w:tcBorders>
              <w:top w:val="nil"/>
              <w:left w:val="nil"/>
              <w:bottom w:val="nil"/>
              <w:right w:val="nil"/>
            </w:tcBorders>
            <w:shd w:val="clear" w:color="auto" w:fill="auto"/>
            <w:noWrap/>
            <w:vAlign w:val="bottom"/>
            <w:hideMark/>
          </w:tcPr>
          <w:p w14:paraId="3E36C540" w14:textId="77777777" w:rsidR="00053EBE" w:rsidRPr="00A214B3" w:rsidRDefault="00053EBE" w:rsidP="00053EBE">
            <w:pPr>
              <w:rPr>
                <w:rFonts w:ascii="Times New Roman" w:hAnsi="Times New Roman"/>
                <w:sz w:val="14"/>
                <w:szCs w:val="22"/>
              </w:rPr>
            </w:pPr>
          </w:p>
        </w:tc>
        <w:tc>
          <w:tcPr>
            <w:tcW w:w="425" w:type="dxa"/>
            <w:tcBorders>
              <w:top w:val="nil"/>
              <w:left w:val="nil"/>
              <w:bottom w:val="nil"/>
              <w:right w:val="nil"/>
            </w:tcBorders>
            <w:shd w:val="clear" w:color="auto" w:fill="auto"/>
            <w:noWrap/>
            <w:vAlign w:val="bottom"/>
            <w:hideMark/>
          </w:tcPr>
          <w:p w14:paraId="5639F98C" w14:textId="77777777" w:rsidR="00053EBE" w:rsidRPr="00A214B3" w:rsidRDefault="00053EBE" w:rsidP="00053EBE">
            <w:pPr>
              <w:rPr>
                <w:rFonts w:ascii="Times New Roman" w:hAnsi="Times New Roman"/>
                <w:sz w:val="14"/>
                <w:szCs w:val="22"/>
              </w:rPr>
            </w:pPr>
          </w:p>
        </w:tc>
        <w:tc>
          <w:tcPr>
            <w:tcW w:w="306" w:type="dxa"/>
            <w:tcBorders>
              <w:top w:val="nil"/>
              <w:left w:val="nil"/>
              <w:bottom w:val="nil"/>
              <w:right w:val="nil"/>
            </w:tcBorders>
            <w:shd w:val="clear" w:color="auto" w:fill="auto"/>
            <w:noWrap/>
            <w:vAlign w:val="bottom"/>
            <w:hideMark/>
          </w:tcPr>
          <w:p w14:paraId="09274CC6" w14:textId="77777777" w:rsidR="00053EBE" w:rsidRPr="00A214B3" w:rsidRDefault="00053EBE" w:rsidP="00053EBE">
            <w:pPr>
              <w:rPr>
                <w:rFonts w:ascii="Times New Roman" w:hAnsi="Times New Roman"/>
                <w:sz w:val="14"/>
                <w:szCs w:val="22"/>
              </w:rPr>
            </w:pPr>
          </w:p>
        </w:tc>
        <w:tc>
          <w:tcPr>
            <w:tcW w:w="522" w:type="dxa"/>
            <w:tcBorders>
              <w:top w:val="nil"/>
              <w:left w:val="nil"/>
              <w:bottom w:val="nil"/>
              <w:right w:val="nil"/>
            </w:tcBorders>
            <w:shd w:val="clear" w:color="auto" w:fill="auto"/>
            <w:noWrap/>
            <w:vAlign w:val="bottom"/>
            <w:hideMark/>
          </w:tcPr>
          <w:p w14:paraId="43B90466" w14:textId="77777777" w:rsidR="00053EBE" w:rsidRPr="00A214B3" w:rsidRDefault="00053EBE" w:rsidP="00053EBE">
            <w:pPr>
              <w:rPr>
                <w:rFonts w:ascii="Times New Roman" w:hAnsi="Times New Roman"/>
                <w:sz w:val="14"/>
                <w:szCs w:val="22"/>
              </w:rPr>
            </w:pPr>
          </w:p>
        </w:tc>
      </w:tr>
      <w:tr w:rsidR="00053EBE" w:rsidRPr="00A214B3" w14:paraId="2470CB31" w14:textId="77777777" w:rsidTr="00053EBE">
        <w:trPr>
          <w:trHeight w:val="980"/>
        </w:trPr>
        <w:tc>
          <w:tcPr>
            <w:tcW w:w="490" w:type="dxa"/>
            <w:tcBorders>
              <w:top w:val="nil"/>
              <w:left w:val="single" w:sz="8" w:space="0" w:color="auto"/>
              <w:bottom w:val="nil"/>
              <w:right w:val="single" w:sz="8" w:space="0" w:color="auto"/>
            </w:tcBorders>
            <w:shd w:val="clear" w:color="auto" w:fill="auto"/>
            <w:vAlign w:val="center"/>
            <w:hideMark/>
          </w:tcPr>
          <w:p w14:paraId="5F475C68"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1.9.1</w:t>
            </w:r>
          </w:p>
        </w:tc>
        <w:tc>
          <w:tcPr>
            <w:tcW w:w="3736" w:type="dxa"/>
            <w:tcBorders>
              <w:top w:val="nil"/>
              <w:left w:val="nil"/>
              <w:bottom w:val="nil"/>
              <w:right w:val="single" w:sz="8" w:space="0" w:color="auto"/>
            </w:tcBorders>
            <w:shd w:val="clear" w:color="auto" w:fill="auto"/>
            <w:vAlign w:val="center"/>
            <w:hideMark/>
          </w:tcPr>
          <w:p w14:paraId="4FB0FCF6"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Unidad Funcional cuenta con la  totalidad de los locales y espacios de tratamiento requeridos de acuerdo al </w:t>
            </w:r>
            <w:r w:rsidRPr="00A214B3">
              <w:rPr>
                <w:rFonts w:ascii="Times New Roman" w:hAnsi="Times New Roman"/>
                <w:b/>
                <w:bCs/>
                <w:sz w:val="14"/>
                <w:szCs w:val="25"/>
              </w:rPr>
              <w:t>Apéndice A (</w:t>
            </w:r>
            <w:r w:rsidRPr="00A214B3">
              <w:rPr>
                <w:rFonts w:ascii="Times New Roman" w:hAnsi="Times New Roman"/>
                <w:b/>
                <w:bCs/>
                <w:i/>
                <w:iCs/>
                <w:sz w:val="14"/>
                <w:szCs w:val="25"/>
              </w:rPr>
              <w:t>Programa Médico Arquitectónico</w:t>
            </w:r>
            <w:r w:rsidRPr="00A214B3">
              <w:rPr>
                <w:rFonts w:ascii="Times New Roman" w:hAnsi="Times New Roman"/>
                <w:b/>
                <w:bCs/>
                <w:sz w:val="14"/>
                <w:szCs w:val="25"/>
              </w:rPr>
              <w:t>)</w:t>
            </w:r>
            <w:r w:rsidRPr="00A214B3">
              <w:rPr>
                <w:rFonts w:ascii="Times New Roman" w:hAnsi="Times New Roman"/>
                <w:sz w:val="14"/>
                <w:szCs w:val="25"/>
              </w:rPr>
              <w:t xml:space="preserve"> del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p>
        </w:tc>
        <w:tc>
          <w:tcPr>
            <w:tcW w:w="161" w:type="dxa"/>
            <w:tcBorders>
              <w:top w:val="nil"/>
              <w:left w:val="nil"/>
              <w:bottom w:val="nil"/>
              <w:right w:val="nil"/>
            </w:tcBorders>
            <w:shd w:val="clear" w:color="auto" w:fill="auto"/>
            <w:noWrap/>
            <w:vAlign w:val="bottom"/>
            <w:hideMark/>
          </w:tcPr>
          <w:p w14:paraId="53E55AE2"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20DC7110"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43EA27F0"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090AF3B7"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34589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6736AF8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7F7D93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A557F7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7D0768D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04F03C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25108A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9C6490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56EBB71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BDC576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F1301E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73C1CA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58" w:type="dxa"/>
            <w:tcBorders>
              <w:top w:val="single" w:sz="4" w:space="0" w:color="auto"/>
              <w:left w:val="nil"/>
              <w:bottom w:val="single" w:sz="4" w:space="0" w:color="auto"/>
              <w:right w:val="single" w:sz="4" w:space="0" w:color="auto"/>
            </w:tcBorders>
            <w:shd w:val="clear" w:color="auto" w:fill="auto"/>
            <w:noWrap/>
            <w:vAlign w:val="bottom"/>
            <w:hideMark/>
          </w:tcPr>
          <w:p w14:paraId="382445E7"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14:paraId="629A85D5"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5D0D3131"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14:paraId="5E250575"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4D4F3F7B"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744333B0"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single" w:sz="4" w:space="0" w:color="auto"/>
              <w:left w:val="nil"/>
              <w:bottom w:val="single" w:sz="4" w:space="0" w:color="auto"/>
              <w:right w:val="single" w:sz="4" w:space="0" w:color="auto"/>
            </w:tcBorders>
            <w:shd w:val="clear" w:color="auto" w:fill="auto"/>
            <w:noWrap/>
            <w:vAlign w:val="bottom"/>
            <w:hideMark/>
          </w:tcPr>
          <w:p w14:paraId="5122D741"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single" w:sz="4" w:space="0" w:color="auto"/>
              <w:left w:val="nil"/>
              <w:bottom w:val="single" w:sz="4" w:space="0" w:color="auto"/>
              <w:right w:val="single" w:sz="4" w:space="0" w:color="auto"/>
            </w:tcBorders>
            <w:shd w:val="clear" w:color="auto" w:fill="auto"/>
            <w:noWrap/>
            <w:vAlign w:val="bottom"/>
            <w:hideMark/>
          </w:tcPr>
          <w:p w14:paraId="40A8BD3E"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5E81066D" w14:textId="77777777" w:rsidTr="00053EBE">
        <w:trPr>
          <w:trHeight w:val="795"/>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162FDE36"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1.9.2</w:t>
            </w:r>
          </w:p>
        </w:tc>
        <w:tc>
          <w:tcPr>
            <w:tcW w:w="3736" w:type="dxa"/>
            <w:tcBorders>
              <w:top w:val="single" w:sz="8" w:space="0" w:color="auto"/>
              <w:left w:val="nil"/>
              <w:bottom w:val="nil"/>
              <w:right w:val="single" w:sz="8" w:space="0" w:color="auto"/>
            </w:tcBorders>
            <w:shd w:val="clear" w:color="auto" w:fill="auto"/>
            <w:vAlign w:val="center"/>
            <w:hideMark/>
          </w:tcPr>
          <w:p w14:paraId="456C7510"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La Unidad cuenta con acceso desde las Unidades Funcionales del Hospital, sin transitar por espacios públicos.</w:t>
            </w:r>
          </w:p>
        </w:tc>
        <w:tc>
          <w:tcPr>
            <w:tcW w:w="161" w:type="dxa"/>
            <w:tcBorders>
              <w:top w:val="nil"/>
              <w:left w:val="nil"/>
              <w:bottom w:val="nil"/>
              <w:right w:val="nil"/>
            </w:tcBorders>
            <w:shd w:val="clear" w:color="auto" w:fill="auto"/>
            <w:noWrap/>
            <w:vAlign w:val="bottom"/>
            <w:hideMark/>
          </w:tcPr>
          <w:p w14:paraId="6CD3D089"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14F3FCED"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6F3ACBF6"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3DAFA197"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15D6F63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72AFBBE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5AC92BD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2A2DE1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6D2F318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468B2C8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43925D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F6CA1C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0587743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8820D8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04D48E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FF1EE5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bottom"/>
            <w:hideMark/>
          </w:tcPr>
          <w:p w14:paraId="5F50D977"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nil"/>
              <w:left w:val="nil"/>
              <w:bottom w:val="single" w:sz="4" w:space="0" w:color="auto"/>
              <w:right w:val="single" w:sz="4" w:space="0" w:color="auto"/>
            </w:tcBorders>
            <w:shd w:val="clear" w:color="auto" w:fill="auto"/>
            <w:noWrap/>
            <w:vAlign w:val="bottom"/>
            <w:hideMark/>
          </w:tcPr>
          <w:p w14:paraId="3BB398FA"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74007420"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nil"/>
              <w:left w:val="nil"/>
              <w:bottom w:val="single" w:sz="4" w:space="0" w:color="auto"/>
              <w:right w:val="single" w:sz="4" w:space="0" w:color="auto"/>
            </w:tcBorders>
            <w:shd w:val="clear" w:color="auto" w:fill="auto"/>
            <w:noWrap/>
            <w:vAlign w:val="bottom"/>
            <w:hideMark/>
          </w:tcPr>
          <w:p w14:paraId="5073F080"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nil"/>
              <w:left w:val="nil"/>
              <w:bottom w:val="single" w:sz="4" w:space="0" w:color="auto"/>
              <w:right w:val="single" w:sz="4" w:space="0" w:color="auto"/>
            </w:tcBorders>
            <w:shd w:val="clear" w:color="auto" w:fill="auto"/>
            <w:noWrap/>
            <w:vAlign w:val="bottom"/>
            <w:hideMark/>
          </w:tcPr>
          <w:p w14:paraId="0ADE4887"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nil"/>
              <w:left w:val="nil"/>
              <w:bottom w:val="single" w:sz="4" w:space="0" w:color="auto"/>
              <w:right w:val="single" w:sz="4" w:space="0" w:color="auto"/>
            </w:tcBorders>
            <w:shd w:val="clear" w:color="auto" w:fill="auto"/>
            <w:noWrap/>
            <w:vAlign w:val="bottom"/>
            <w:hideMark/>
          </w:tcPr>
          <w:p w14:paraId="0C911759"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nil"/>
              <w:left w:val="nil"/>
              <w:bottom w:val="single" w:sz="4" w:space="0" w:color="auto"/>
              <w:right w:val="single" w:sz="4" w:space="0" w:color="auto"/>
            </w:tcBorders>
            <w:shd w:val="clear" w:color="auto" w:fill="auto"/>
            <w:noWrap/>
            <w:vAlign w:val="bottom"/>
            <w:hideMark/>
          </w:tcPr>
          <w:p w14:paraId="35395C91"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14:paraId="74A0F918"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69899EEE" w14:textId="77777777" w:rsidTr="00053EBE">
        <w:trPr>
          <w:trHeight w:val="1785"/>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16E0756B"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1.9.3</w:t>
            </w:r>
          </w:p>
        </w:tc>
        <w:tc>
          <w:tcPr>
            <w:tcW w:w="3736" w:type="dxa"/>
            <w:tcBorders>
              <w:top w:val="single" w:sz="8" w:space="0" w:color="auto"/>
              <w:left w:val="nil"/>
              <w:bottom w:val="nil"/>
              <w:right w:val="single" w:sz="8" w:space="0" w:color="auto"/>
            </w:tcBorders>
            <w:shd w:val="clear" w:color="auto" w:fill="auto"/>
            <w:vAlign w:val="center"/>
            <w:hideMark/>
          </w:tcPr>
          <w:p w14:paraId="3C0539FA"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Unidad guarda relación espacial con las Unidades Funcionales de Urgencias, Cirugía General, Unidad de Cuidados Intensivos Adultos y Pediátricos, Unidad de Cuidados Intensivos Neonatales; así como las Unidades de  Hospitalización conforme a lo requerido en el </w:t>
            </w:r>
            <w:r w:rsidRPr="00A214B3">
              <w:rPr>
                <w:rFonts w:ascii="Times New Roman" w:hAnsi="Times New Roman"/>
                <w:b/>
                <w:bCs/>
                <w:sz w:val="14"/>
                <w:szCs w:val="25"/>
              </w:rPr>
              <w:t>Apéndice B (</w:t>
            </w:r>
            <w:r w:rsidRPr="00A214B3">
              <w:rPr>
                <w:rFonts w:ascii="Times New Roman" w:hAnsi="Times New Roman"/>
                <w:b/>
                <w:bCs/>
                <w:i/>
                <w:iCs/>
                <w:sz w:val="14"/>
                <w:szCs w:val="25"/>
              </w:rPr>
              <w:t>Hojas de Datos Generales y Específicas</w:t>
            </w:r>
            <w:r w:rsidRPr="00A214B3">
              <w:rPr>
                <w:rFonts w:ascii="Times New Roman" w:hAnsi="Times New Roman"/>
                <w:b/>
                <w:bCs/>
                <w:sz w:val="14"/>
                <w:szCs w:val="25"/>
              </w:rPr>
              <w:t>)</w:t>
            </w:r>
            <w:r w:rsidRPr="00A214B3">
              <w:rPr>
                <w:rFonts w:ascii="Times New Roman" w:hAnsi="Times New Roman"/>
                <w:sz w:val="14"/>
                <w:szCs w:val="25"/>
              </w:rPr>
              <w:t xml:space="preserve"> del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2F8DF6D3"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7442CFAC"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4225DD37"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41A457D4"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58CA397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610BF8E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2357975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256E3D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0A7072A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16EB0A5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1F99D9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01FF48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14F5129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8D64CF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053AF7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57E6AB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bottom"/>
            <w:hideMark/>
          </w:tcPr>
          <w:p w14:paraId="6DD131F7"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nil"/>
              <w:left w:val="nil"/>
              <w:bottom w:val="single" w:sz="4" w:space="0" w:color="auto"/>
              <w:right w:val="single" w:sz="4" w:space="0" w:color="auto"/>
            </w:tcBorders>
            <w:shd w:val="clear" w:color="auto" w:fill="auto"/>
            <w:noWrap/>
            <w:vAlign w:val="bottom"/>
            <w:hideMark/>
          </w:tcPr>
          <w:p w14:paraId="0D76CD1D"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21A79918"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nil"/>
              <w:left w:val="nil"/>
              <w:bottom w:val="single" w:sz="4" w:space="0" w:color="auto"/>
              <w:right w:val="single" w:sz="4" w:space="0" w:color="auto"/>
            </w:tcBorders>
            <w:shd w:val="clear" w:color="auto" w:fill="auto"/>
            <w:noWrap/>
            <w:vAlign w:val="bottom"/>
            <w:hideMark/>
          </w:tcPr>
          <w:p w14:paraId="35A8F31A"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nil"/>
              <w:left w:val="nil"/>
              <w:bottom w:val="single" w:sz="4" w:space="0" w:color="auto"/>
              <w:right w:val="single" w:sz="4" w:space="0" w:color="auto"/>
            </w:tcBorders>
            <w:shd w:val="clear" w:color="auto" w:fill="auto"/>
            <w:noWrap/>
            <w:vAlign w:val="bottom"/>
            <w:hideMark/>
          </w:tcPr>
          <w:p w14:paraId="2D830DEE"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nil"/>
              <w:left w:val="nil"/>
              <w:bottom w:val="single" w:sz="4" w:space="0" w:color="auto"/>
              <w:right w:val="single" w:sz="4" w:space="0" w:color="auto"/>
            </w:tcBorders>
            <w:shd w:val="clear" w:color="auto" w:fill="auto"/>
            <w:noWrap/>
            <w:vAlign w:val="bottom"/>
            <w:hideMark/>
          </w:tcPr>
          <w:p w14:paraId="17BA2301"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nil"/>
              <w:left w:val="nil"/>
              <w:bottom w:val="single" w:sz="4" w:space="0" w:color="auto"/>
              <w:right w:val="single" w:sz="4" w:space="0" w:color="auto"/>
            </w:tcBorders>
            <w:shd w:val="clear" w:color="auto" w:fill="auto"/>
            <w:noWrap/>
            <w:vAlign w:val="bottom"/>
            <w:hideMark/>
          </w:tcPr>
          <w:p w14:paraId="5ADD9209"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14:paraId="013857B6"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22E313D3" w14:textId="77777777" w:rsidTr="00053EBE">
        <w:trPr>
          <w:trHeight w:val="1095"/>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5FA30B0B"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1.9.4</w:t>
            </w:r>
          </w:p>
        </w:tc>
        <w:tc>
          <w:tcPr>
            <w:tcW w:w="3736" w:type="dxa"/>
            <w:tcBorders>
              <w:top w:val="single" w:sz="8" w:space="0" w:color="auto"/>
              <w:left w:val="nil"/>
              <w:bottom w:val="nil"/>
              <w:right w:val="single" w:sz="8" w:space="0" w:color="auto"/>
            </w:tcBorders>
            <w:shd w:val="clear" w:color="auto" w:fill="auto"/>
            <w:vAlign w:val="center"/>
            <w:hideMark/>
          </w:tcPr>
          <w:p w14:paraId="0CEB9099"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Los Espacios de la Unidad están diseñados de manera que cumplen con la funcionalidad establecida en 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 y la Legislación vigente.</w:t>
            </w:r>
          </w:p>
        </w:tc>
        <w:tc>
          <w:tcPr>
            <w:tcW w:w="161" w:type="dxa"/>
            <w:tcBorders>
              <w:top w:val="nil"/>
              <w:left w:val="nil"/>
              <w:bottom w:val="nil"/>
              <w:right w:val="nil"/>
            </w:tcBorders>
            <w:shd w:val="clear" w:color="auto" w:fill="auto"/>
            <w:noWrap/>
            <w:vAlign w:val="bottom"/>
            <w:hideMark/>
          </w:tcPr>
          <w:p w14:paraId="4416EAC4"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3E3928FC"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31E625D6"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654657DC"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56A579F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25442FC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43E8B5B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190D71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3C989FD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638D91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DEC327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95928D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2C81AF7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635CB9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8CF30E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F93BC6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bottom"/>
            <w:hideMark/>
          </w:tcPr>
          <w:p w14:paraId="01AE7A08"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nil"/>
              <w:left w:val="nil"/>
              <w:bottom w:val="single" w:sz="4" w:space="0" w:color="auto"/>
              <w:right w:val="single" w:sz="4" w:space="0" w:color="auto"/>
            </w:tcBorders>
            <w:shd w:val="clear" w:color="auto" w:fill="auto"/>
            <w:noWrap/>
            <w:vAlign w:val="bottom"/>
            <w:hideMark/>
          </w:tcPr>
          <w:p w14:paraId="1D8C3F81"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286CECFE"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nil"/>
              <w:left w:val="nil"/>
              <w:bottom w:val="single" w:sz="4" w:space="0" w:color="auto"/>
              <w:right w:val="single" w:sz="4" w:space="0" w:color="auto"/>
            </w:tcBorders>
            <w:shd w:val="clear" w:color="auto" w:fill="auto"/>
            <w:noWrap/>
            <w:vAlign w:val="bottom"/>
            <w:hideMark/>
          </w:tcPr>
          <w:p w14:paraId="75CC8E6F"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nil"/>
              <w:left w:val="nil"/>
              <w:bottom w:val="single" w:sz="4" w:space="0" w:color="auto"/>
              <w:right w:val="single" w:sz="4" w:space="0" w:color="auto"/>
            </w:tcBorders>
            <w:shd w:val="clear" w:color="auto" w:fill="auto"/>
            <w:noWrap/>
            <w:vAlign w:val="bottom"/>
            <w:hideMark/>
          </w:tcPr>
          <w:p w14:paraId="43812113"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nil"/>
              <w:left w:val="nil"/>
              <w:bottom w:val="single" w:sz="4" w:space="0" w:color="auto"/>
              <w:right w:val="single" w:sz="4" w:space="0" w:color="auto"/>
            </w:tcBorders>
            <w:shd w:val="clear" w:color="auto" w:fill="auto"/>
            <w:noWrap/>
            <w:vAlign w:val="bottom"/>
            <w:hideMark/>
          </w:tcPr>
          <w:p w14:paraId="4BDEAD58"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nil"/>
              <w:left w:val="nil"/>
              <w:bottom w:val="single" w:sz="4" w:space="0" w:color="auto"/>
              <w:right w:val="single" w:sz="4" w:space="0" w:color="auto"/>
            </w:tcBorders>
            <w:shd w:val="clear" w:color="auto" w:fill="auto"/>
            <w:noWrap/>
            <w:vAlign w:val="bottom"/>
            <w:hideMark/>
          </w:tcPr>
          <w:p w14:paraId="38ACE1D6"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14:paraId="5B60928D"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02925F3A" w14:textId="77777777" w:rsidTr="00053EBE">
        <w:trPr>
          <w:trHeight w:val="111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7C7C4F01"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1.9.5</w:t>
            </w:r>
          </w:p>
        </w:tc>
        <w:tc>
          <w:tcPr>
            <w:tcW w:w="3736" w:type="dxa"/>
            <w:tcBorders>
              <w:top w:val="single" w:sz="8" w:space="0" w:color="auto"/>
              <w:left w:val="nil"/>
              <w:bottom w:val="nil"/>
              <w:right w:val="single" w:sz="8" w:space="0" w:color="auto"/>
            </w:tcBorders>
            <w:shd w:val="clear" w:color="auto" w:fill="auto"/>
            <w:vAlign w:val="center"/>
            <w:hideMark/>
          </w:tcPr>
          <w:p w14:paraId="47EFD2E6"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La Unidad considera un paso directo a la bahía vehicular de carrozas contando además con áreas de atención al deudo, identificación de cadáveres, trámites y entrega, diferenciadas de los servicios generales y de zonas destinadas al público.</w:t>
            </w:r>
          </w:p>
        </w:tc>
        <w:tc>
          <w:tcPr>
            <w:tcW w:w="161" w:type="dxa"/>
            <w:tcBorders>
              <w:top w:val="nil"/>
              <w:left w:val="nil"/>
              <w:bottom w:val="nil"/>
              <w:right w:val="nil"/>
            </w:tcBorders>
            <w:shd w:val="clear" w:color="auto" w:fill="auto"/>
            <w:noWrap/>
            <w:vAlign w:val="bottom"/>
            <w:hideMark/>
          </w:tcPr>
          <w:p w14:paraId="567A8D02"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nil"/>
              <w:right w:val="single" w:sz="4" w:space="0" w:color="auto"/>
            </w:tcBorders>
            <w:shd w:val="clear" w:color="000000" w:fill="F2F2F2"/>
            <w:noWrap/>
            <w:vAlign w:val="center"/>
            <w:hideMark/>
          </w:tcPr>
          <w:p w14:paraId="36805C32"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755DB52A"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26FC05A5"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2D71484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425" w:type="dxa"/>
            <w:tcBorders>
              <w:top w:val="nil"/>
              <w:left w:val="nil"/>
              <w:bottom w:val="single" w:sz="4" w:space="0" w:color="auto"/>
              <w:right w:val="single" w:sz="4" w:space="0" w:color="auto"/>
            </w:tcBorders>
            <w:shd w:val="clear" w:color="auto" w:fill="auto"/>
            <w:noWrap/>
            <w:vAlign w:val="center"/>
            <w:hideMark/>
          </w:tcPr>
          <w:p w14:paraId="6DEFCF7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23F7277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5BB1668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3FB73DA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73C43B9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A2F754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9B3528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0F72CDA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249599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2FFA7D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4D79C3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bottom"/>
            <w:hideMark/>
          </w:tcPr>
          <w:p w14:paraId="0E916033"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nil"/>
              <w:left w:val="nil"/>
              <w:bottom w:val="single" w:sz="4" w:space="0" w:color="auto"/>
              <w:right w:val="single" w:sz="4" w:space="0" w:color="auto"/>
            </w:tcBorders>
            <w:shd w:val="clear" w:color="auto" w:fill="auto"/>
            <w:noWrap/>
            <w:vAlign w:val="bottom"/>
            <w:hideMark/>
          </w:tcPr>
          <w:p w14:paraId="7A243334"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59CD5850"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nil"/>
              <w:left w:val="nil"/>
              <w:bottom w:val="single" w:sz="4" w:space="0" w:color="auto"/>
              <w:right w:val="single" w:sz="4" w:space="0" w:color="auto"/>
            </w:tcBorders>
            <w:shd w:val="clear" w:color="auto" w:fill="auto"/>
            <w:noWrap/>
            <w:vAlign w:val="bottom"/>
            <w:hideMark/>
          </w:tcPr>
          <w:p w14:paraId="35C1C9CF"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nil"/>
              <w:left w:val="nil"/>
              <w:bottom w:val="single" w:sz="4" w:space="0" w:color="auto"/>
              <w:right w:val="single" w:sz="4" w:space="0" w:color="auto"/>
            </w:tcBorders>
            <w:shd w:val="clear" w:color="auto" w:fill="auto"/>
            <w:noWrap/>
            <w:vAlign w:val="bottom"/>
            <w:hideMark/>
          </w:tcPr>
          <w:p w14:paraId="6667CE62"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nil"/>
              <w:left w:val="nil"/>
              <w:bottom w:val="single" w:sz="4" w:space="0" w:color="auto"/>
              <w:right w:val="single" w:sz="4" w:space="0" w:color="auto"/>
            </w:tcBorders>
            <w:shd w:val="clear" w:color="auto" w:fill="auto"/>
            <w:noWrap/>
            <w:vAlign w:val="bottom"/>
            <w:hideMark/>
          </w:tcPr>
          <w:p w14:paraId="37656AAE"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nil"/>
              <w:left w:val="nil"/>
              <w:bottom w:val="single" w:sz="4" w:space="0" w:color="auto"/>
              <w:right w:val="single" w:sz="4" w:space="0" w:color="auto"/>
            </w:tcBorders>
            <w:shd w:val="clear" w:color="auto" w:fill="auto"/>
            <w:noWrap/>
            <w:vAlign w:val="bottom"/>
            <w:hideMark/>
          </w:tcPr>
          <w:p w14:paraId="48BA7053"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14:paraId="3373F532"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0BD129B4" w14:textId="77777777" w:rsidTr="00053EBE">
        <w:trPr>
          <w:trHeight w:val="340"/>
        </w:trPr>
        <w:tc>
          <w:tcPr>
            <w:tcW w:w="490" w:type="dxa"/>
            <w:tcBorders>
              <w:top w:val="single" w:sz="8" w:space="0" w:color="auto"/>
              <w:left w:val="single" w:sz="8" w:space="0" w:color="auto"/>
              <w:bottom w:val="single" w:sz="4" w:space="0" w:color="auto"/>
              <w:right w:val="single" w:sz="8" w:space="0" w:color="auto"/>
            </w:tcBorders>
            <w:shd w:val="clear" w:color="000000" w:fill="BFBFBF"/>
            <w:noWrap/>
            <w:vAlign w:val="center"/>
            <w:hideMark/>
          </w:tcPr>
          <w:p w14:paraId="445BE24D" w14:textId="77777777" w:rsidR="00053EBE" w:rsidRPr="00A214B3" w:rsidRDefault="00053EBE" w:rsidP="00053EBE">
            <w:pPr>
              <w:jc w:val="center"/>
              <w:rPr>
                <w:rFonts w:ascii="Times New Roman" w:hAnsi="Times New Roman"/>
                <w:b/>
                <w:bCs/>
                <w:sz w:val="14"/>
                <w:szCs w:val="25"/>
              </w:rPr>
            </w:pPr>
            <w:r w:rsidRPr="00A214B3">
              <w:rPr>
                <w:rFonts w:ascii="Times New Roman" w:hAnsi="Times New Roman"/>
                <w:b/>
                <w:bCs/>
                <w:sz w:val="14"/>
                <w:szCs w:val="25"/>
              </w:rPr>
              <w:t>1.10</w:t>
            </w:r>
          </w:p>
        </w:tc>
        <w:tc>
          <w:tcPr>
            <w:tcW w:w="3736" w:type="dxa"/>
            <w:tcBorders>
              <w:top w:val="single" w:sz="8" w:space="0" w:color="auto"/>
              <w:left w:val="nil"/>
              <w:bottom w:val="single" w:sz="4" w:space="0" w:color="auto"/>
              <w:right w:val="single" w:sz="8" w:space="0" w:color="auto"/>
            </w:tcBorders>
            <w:shd w:val="clear" w:color="000000" w:fill="BFBFBF"/>
            <w:vAlign w:val="bottom"/>
            <w:hideMark/>
          </w:tcPr>
          <w:p w14:paraId="14058097" w14:textId="77777777" w:rsidR="00053EBE" w:rsidRPr="00A214B3" w:rsidRDefault="00053EBE" w:rsidP="00053EBE">
            <w:pPr>
              <w:rPr>
                <w:rFonts w:ascii="Times New Roman" w:hAnsi="Times New Roman"/>
                <w:b/>
                <w:bCs/>
                <w:sz w:val="14"/>
                <w:szCs w:val="25"/>
              </w:rPr>
            </w:pPr>
            <w:r w:rsidRPr="00A214B3">
              <w:rPr>
                <w:rFonts w:ascii="Times New Roman" w:hAnsi="Times New Roman"/>
                <w:b/>
                <w:bCs/>
                <w:sz w:val="14"/>
                <w:szCs w:val="25"/>
              </w:rPr>
              <w:t xml:space="preserve">URGENCIAS </w:t>
            </w:r>
          </w:p>
        </w:tc>
        <w:tc>
          <w:tcPr>
            <w:tcW w:w="161" w:type="dxa"/>
            <w:tcBorders>
              <w:top w:val="nil"/>
              <w:left w:val="nil"/>
              <w:bottom w:val="nil"/>
              <w:right w:val="nil"/>
            </w:tcBorders>
            <w:shd w:val="clear" w:color="auto" w:fill="auto"/>
            <w:noWrap/>
            <w:vAlign w:val="bottom"/>
            <w:hideMark/>
          </w:tcPr>
          <w:p w14:paraId="3222D874" w14:textId="77777777" w:rsidR="00053EBE" w:rsidRPr="00A214B3" w:rsidRDefault="00053EBE" w:rsidP="00053EBE">
            <w:pPr>
              <w:rPr>
                <w:rFonts w:ascii="Times New Roman" w:hAnsi="Times New Roman"/>
                <w:sz w:val="14"/>
                <w:szCs w:val="22"/>
              </w:rPr>
            </w:pPr>
          </w:p>
        </w:tc>
        <w:tc>
          <w:tcPr>
            <w:tcW w:w="553" w:type="dxa"/>
            <w:tcBorders>
              <w:top w:val="single" w:sz="8" w:space="0" w:color="auto"/>
              <w:left w:val="single" w:sz="8" w:space="0" w:color="auto"/>
              <w:bottom w:val="single" w:sz="4" w:space="0" w:color="auto"/>
              <w:right w:val="single" w:sz="8" w:space="0" w:color="auto"/>
            </w:tcBorders>
            <w:shd w:val="clear" w:color="000000" w:fill="F2F2F2"/>
            <w:noWrap/>
            <w:vAlign w:val="center"/>
            <w:hideMark/>
          </w:tcPr>
          <w:p w14:paraId="7DD6AB6F"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6</w:t>
            </w:r>
          </w:p>
        </w:tc>
        <w:tc>
          <w:tcPr>
            <w:tcW w:w="350" w:type="dxa"/>
            <w:tcBorders>
              <w:top w:val="nil"/>
              <w:left w:val="nil"/>
              <w:bottom w:val="nil"/>
              <w:right w:val="nil"/>
            </w:tcBorders>
            <w:shd w:val="clear" w:color="auto" w:fill="auto"/>
            <w:noWrap/>
            <w:vAlign w:val="bottom"/>
            <w:hideMark/>
          </w:tcPr>
          <w:p w14:paraId="2F7BC49A"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3A32046A" w14:textId="77777777" w:rsidR="00053EBE" w:rsidRPr="00A214B3" w:rsidRDefault="00053EBE" w:rsidP="00053EBE">
            <w:pPr>
              <w:rPr>
                <w:rFonts w:ascii="Times New Roman" w:hAnsi="Times New Roman"/>
                <w:sz w:val="14"/>
                <w:szCs w:val="22"/>
              </w:rPr>
            </w:pPr>
          </w:p>
        </w:tc>
        <w:tc>
          <w:tcPr>
            <w:tcW w:w="376" w:type="dxa"/>
            <w:tcBorders>
              <w:top w:val="nil"/>
              <w:left w:val="nil"/>
              <w:bottom w:val="nil"/>
              <w:right w:val="nil"/>
            </w:tcBorders>
            <w:shd w:val="clear" w:color="auto" w:fill="auto"/>
            <w:noWrap/>
            <w:vAlign w:val="center"/>
            <w:hideMark/>
          </w:tcPr>
          <w:p w14:paraId="2BE02063" w14:textId="77777777" w:rsidR="00053EBE" w:rsidRPr="00A214B3" w:rsidRDefault="00053EBE" w:rsidP="00053EBE">
            <w:pPr>
              <w:jc w:val="center"/>
              <w:rPr>
                <w:rFonts w:ascii="Times New Roman" w:hAnsi="Times New Roman"/>
                <w:b/>
                <w:bCs/>
                <w:sz w:val="14"/>
              </w:rPr>
            </w:pPr>
          </w:p>
        </w:tc>
        <w:tc>
          <w:tcPr>
            <w:tcW w:w="425" w:type="dxa"/>
            <w:tcBorders>
              <w:top w:val="nil"/>
              <w:left w:val="nil"/>
              <w:bottom w:val="nil"/>
              <w:right w:val="nil"/>
            </w:tcBorders>
            <w:shd w:val="clear" w:color="auto" w:fill="auto"/>
            <w:noWrap/>
            <w:vAlign w:val="center"/>
            <w:hideMark/>
          </w:tcPr>
          <w:p w14:paraId="5047538D"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5B5D1D0A"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1E2FFA27" w14:textId="77777777" w:rsidR="00053EBE" w:rsidRPr="00A214B3" w:rsidRDefault="00053EBE" w:rsidP="00053EBE">
            <w:pPr>
              <w:jc w:val="center"/>
              <w:rPr>
                <w:rFonts w:ascii="Times New Roman" w:hAnsi="Times New Roman"/>
                <w:b/>
                <w:bCs/>
                <w:sz w:val="14"/>
              </w:rPr>
            </w:pPr>
          </w:p>
        </w:tc>
        <w:tc>
          <w:tcPr>
            <w:tcW w:w="381" w:type="dxa"/>
            <w:tcBorders>
              <w:top w:val="nil"/>
              <w:left w:val="nil"/>
              <w:bottom w:val="nil"/>
              <w:right w:val="nil"/>
            </w:tcBorders>
            <w:shd w:val="clear" w:color="auto" w:fill="auto"/>
            <w:noWrap/>
            <w:vAlign w:val="center"/>
            <w:hideMark/>
          </w:tcPr>
          <w:p w14:paraId="319C64C3"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57D26853"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3DF9300A"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1BB4BB17" w14:textId="77777777" w:rsidR="00053EBE" w:rsidRPr="00A214B3" w:rsidRDefault="00053EBE" w:rsidP="00053EBE">
            <w:pPr>
              <w:jc w:val="center"/>
              <w:rPr>
                <w:rFonts w:ascii="Times New Roman" w:hAnsi="Times New Roman"/>
                <w:b/>
                <w:bCs/>
                <w:sz w:val="14"/>
              </w:rPr>
            </w:pPr>
          </w:p>
        </w:tc>
        <w:tc>
          <w:tcPr>
            <w:tcW w:w="357" w:type="dxa"/>
            <w:tcBorders>
              <w:top w:val="nil"/>
              <w:left w:val="nil"/>
              <w:bottom w:val="nil"/>
              <w:right w:val="nil"/>
            </w:tcBorders>
            <w:shd w:val="clear" w:color="auto" w:fill="auto"/>
            <w:noWrap/>
            <w:vAlign w:val="center"/>
            <w:hideMark/>
          </w:tcPr>
          <w:p w14:paraId="7F7A1175"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8FCA6E0"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5F9A8C1B"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46FDD282" w14:textId="77777777" w:rsidR="00053EBE" w:rsidRPr="00A214B3" w:rsidRDefault="00053EBE" w:rsidP="00053EBE">
            <w:pPr>
              <w:jc w:val="center"/>
              <w:rPr>
                <w:rFonts w:ascii="Times New Roman" w:hAnsi="Times New Roman"/>
                <w:b/>
                <w:bCs/>
                <w:sz w:val="14"/>
              </w:rPr>
            </w:pPr>
          </w:p>
        </w:tc>
        <w:tc>
          <w:tcPr>
            <w:tcW w:w="358" w:type="dxa"/>
            <w:tcBorders>
              <w:top w:val="nil"/>
              <w:left w:val="nil"/>
              <w:bottom w:val="nil"/>
              <w:right w:val="nil"/>
            </w:tcBorders>
            <w:shd w:val="clear" w:color="auto" w:fill="auto"/>
            <w:noWrap/>
            <w:vAlign w:val="bottom"/>
            <w:hideMark/>
          </w:tcPr>
          <w:p w14:paraId="128191E2" w14:textId="77777777" w:rsidR="00053EBE" w:rsidRPr="00A214B3" w:rsidRDefault="00053EBE" w:rsidP="00053EBE">
            <w:pPr>
              <w:rPr>
                <w:rFonts w:ascii="Times New Roman" w:hAnsi="Times New Roman"/>
                <w:sz w:val="14"/>
                <w:szCs w:val="22"/>
              </w:rPr>
            </w:pPr>
          </w:p>
        </w:tc>
        <w:tc>
          <w:tcPr>
            <w:tcW w:w="619" w:type="dxa"/>
            <w:tcBorders>
              <w:top w:val="nil"/>
              <w:left w:val="nil"/>
              <w:bottom w:val="nil"/>
              <w:right w:val="nil"/>
            </w:tcBorders>
            <w:shd w:val="clear" w:color="auto" w:fill="auto"/>
            <w:noWrap/>
            <w:vAlign w:val="bottom"/>
            <w:hideMark/>
          </w:tcPr>
          <w:p w14:paraId="0FC6379D" w14:textId="77777777" w:rsidR="00053EBE" w:rsidRPr="00A214B3" w:rsidRDefault="00053EBE" w:rsidP="00053EBE">
            <w:pPr>
              <w:rPr>
                <w:rFonts w:ascii="Times New Roman" w:hAnsi="Times New Roman"/>
                <w:sz w:val="14"/>
                <w:szCs w:val="22"/>
              </w:rPr>
            </w:pPr>
          </w:p>
        </w:tc>
        <w:tc>
          <w:tcPr>
            <w:tcW w:w="567" w:type="dxa"/>
            <w:tcBorders>
              <w:top w:val="nil"/>
              <w:left w:val="nil"/>
              <w:bottom w:val="nil"/>
              <w:right w:val="nil"/>
            </w:tcBorders>
            <w:shd w:val="clear" w:color="auto" w:fill="auto"/>
            <w:noWrap/>
            <w:vAlign w:val="bottom"/>
            <w:hideMark/>
          </w:tcPr>
          <w:p w14:paraId="42503177" w14:textId="77777777" w:rsidR="00053EBE" w:rsidRPr="00A214B3" w:rsidRDefault="00053EBE" w:rsidP="00053EBE">
            <w:pPr>
              <w:rPr>
                <w:rFonts w:ascii="Times New Roman" w:hAnsi="Times New Roman"/>
                <w:sz w:val="14"/>
                <w:szCs w:val="22"/>
              </w:rPr>
            </w:pPr>
          </w:p>
        </w:tc>
        <w:tc>
          <w:tcPr>
            <w:tcW w:w="573" w:type="dxa"/>
            <w:tcBorders>
              <w:top w:val="nil"/>
              <w:left w:val="nil"/>
              <w:bottom w:val="nil"/>
              <w:right w:val="nil"/>
            </w:tcBorders>
            <w:shd w:val="clear" w:color="auto" w:fill="auto"/>
            <w:noWrap/>
            <w:vAlign w:val="bottom"/>
            <w:hideMark/>
          </w:tcPr>
          <w:p w14:paraId="19867B3F" w14:textId="77777777" w:rsidR="00053EBE" w:rsidRPr="00A214B3" w:rsidRDefault="00053EBE" w:rsidP="00053EBE">
            <w:pPr>
              <w:rPr>
                <w:rFonts w:ascii="Times New Roman" w:hAnsi="Times New Roman"/>
                <w:sz w:val="14"/>
                <w:szCs w:val="22"/>
              </w:rPr>
            </w:pPr>
          </w:p>
        </w:tc>
        <w:tc>
          <w:tcPr>
            <w:tcW w:w="426" w:type="dxa"/>
            <w:tcBorders>
              <w:top w:val="nil"/>
              <w:left w:val="nil"/>
              <w:bottom w:val="nil"/>
              <w:right w:val="nil"/>
            </w:tcBorders>
            <w:shd w:val="clear" w:color="auto" w:fill="auto"/>
            <w:noWrap/>
            <w:vAlign w:val="bottom"/>
            <w:hideMark/>
          </w:tcPr>
          <w:p w14:paraId="5732F1A2" w14:textId="77777777" w:rsidR="00053EBE" w:rsidRPr="00A214B3" w:rsidRDefault="00053EBE" w:rsidP="00053EBE">
            <w:pPr>
              <w:rPr>
                <w:rFonts w:ascii="Times New Roman" w:hAnsi="Times New Roman"/>
                <w:sz w:val="14"/>
                <w:szCs w:val="22"/>
              </w:rPr>
            </w:pPr>
          </w:p>
        </w:tc>
        <w:tc>
          <w:tcPr>
            <w:tcW w:w="425" w:type="dxa"/>
            <w:tcBorders>
              <w:top w:val="nil"/>
              <w:left w:val="nil"/>
              <w:bottom w:val="nil"/>
              <w:right w:val="nil"/>
            </w:tcBorders>
            <w:shd w:val="clear" w:color="auto" w:fill="auto"/>
            <w:noWrap/>
            <w:vAlign w:val="bottom"/>
            <w:hideMark/>
          </w:tcPr>
          <w:p w14:paraId="586CB435" w14:textId="77777777" w:rsidR="00053EBE" w:rsidRPr="00A214B3" w:rsidRDefault="00053EBE" w:rsidP="00053EBE">
            <w:pPr>
              <w:rPr>
                <w:rFonts w:ascii="Times New Roman" w:hAnsi="Times New Roman"/>
                <w:sz w:val="14"/>
                <w:szCs w:val="22"/>
              </w:rPr>
            </w:pPr>
          </w:p>
        </w:tc>
        <w:tc>
          <w:tcPr>
            <w:tcW w:w="306" w:type="dxa"/>
            <w:tcBorders>
              <w:top w:val="nil"/>
              <w:left w:val="nil"/>
              <w:bottom w:val="nil"/>
              <w:right w:val="nil"/>
            </w:tcBorders>
            <w:shd w:val="clear" w:color="auto" w:fill="auto"/>
            <w:noWrap/>
            <w:vAlign w:val="bottom"/>
            <w:hideMark/>
          </w:tcPr>
          <w:p w14:paraId="5D4A45B8" w14:textId="77777777" w:rsidR="00053EBE" w:rsidRPr="00A214B3" w:rsidRDefault="00053EBE" w:rsidP="00053EBE">
            <w:pPr>
              <w:rPr>
                <w:rFonts w:ascii="Times New Roman" w:hAnsi="Times New Roman"/>
                <w:sz w:val="14"/>
                <w:szCs w:val="22"/>
              </w:rPr>
            </w:pPr>
          </w:p>
        </w:tc>
        <w:tc>
          <w:tcPr>
            <w:tcW w:w="522" w:type="dxa"/>
            <w:tcBorders>
              <w:top w:val="nil"/>
              <w:left w:val="nil"/>
              <w:bottom w:val="nil"/>
              <w:right w:val="nil"/>
            </w:tcBorders>
            <w:shd w:val="clear" w:color="auto" w:fill="auto"/>
            <w:noWrap/>
            <w:vAlign w:val="bottom"/>
            <w:hideMark/>
          </w:tcPr>
          <w:p w14:paraId="05619657" w14:textId="77777777" w:rsidR="00053EBE" w:rsidRPr="00A214B3" w:rsidRDefault="00053EBE" w:rsidP="00053EBE">
            <w:pPr>
              <w:rPr>
                <w:rFonts w:ascii="Times New Roman" w:hAnsi="Times New Roman"/>
                <w:sz w:val="14"/>
                <w:szCs w:val="22"/>
              </w:rPr>
            </w:pPr>
          </w:p>
        </w:tc>
      </w:tr>
      <w:tr w:rsidR="00053EBE" w:rsidRPr="00A214B3" w14:paraId="666FBBE6" w14:textId="77777777" w:rsidTr="00053EBE">
        <w:trPr>
          <w:trHeight w:val="1185"/>
        </w:trPr>
        <w:tc>
          <w:tcPr>
            <w:tcW w:w="49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7239844D"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1.10.1</w:t>
            </w:r>
          </w:p>
        </w:tc>
        <w:tc>
          <w:tcPr>
            <w:tcW w:w="3736" w:type="dxa"/>
            <w:tcBorders>
              <w:top w:val="single" w:sz="4" w:space="0" w:color="auto"/>
              <w:left w:val="nil"/>
              <w:bottom w:val="single" w:sz="8" w:space="0" w:color="auto"/>
              <w:right w:val="single" w:sz="8" w:space="0" w:color="auto"/>
            </w:tcBorders>
            <w:shd w:val="clear" w:color="auto" w:fill="auto"/>
            <w:vAlign w:val="center"/>
            <w:hideMark/>
          </w:tcPr>
          <w:p w14:paraId="23957ABB"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Unidad Funcional cuenta con la  totalidad de los locales y espacios de tratamiento requeridos de acuerdo al </w:t>
            </w:r>
            <w:r w:rsidRPr="00A214B3">
              <w:rPr>
                <w:rFonts w:ascii="Times New Roman" w:hAnsi="Times New Roman"/>
                <w:b/>
                <w:bCs/>
                <w:sz w:val="14"/>
                <w:szCs w:val="25"/>
              </w:rPr>
              <w:t>Apéndice A (</w:t>
            </w:r>
            <w:r w:rsidRPr="00A214B3">
              <w:rPr>
                <w:rFonts w:ascii="Times New Roman" w:hAnsi="Times New Roman"/>
                <w:b/>
                <w:bCs/>
                <w:i/>
                <w:iCs/>
                <w:sz w:val="14"/>
                <w:szCs w:val="25"/>
              </w:rPr>
              <w:t>Programa Médico Arquitectónico</w:t>
            </w:r>
            <w:r w:rsidRPr="00A214B3">
              <w:rPr>
                <w:rFonts w:ascii="Times New Roman" w:hAnsi="Times New Roman"/>
                <w:b/>
                <w:bCs/>
                <w:sz w:val="14"/>
                <w:szCs w:val="25"/>
              </w:rPr>
              <w:t>)</w:t>
            </w:r>
            <w:r w:rsidRPr="00A214B3">
              <w:rPr>
                <w:rFonts w:ascii="Times New Roman" w:hAnsi="Times New Roman"/>
                <w:sz w:val="14"/>
                <w:szCs w:val="25"/>
              </w:rPr>
              <w:t xml:space="preserve"> del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38921C0B"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84AB01B"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4452DB0B"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39AA09AA"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41A25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2FFDA67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0E717C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C8878F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0A94D09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A12907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53DD34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FDEB8F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0E6A865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7B1853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04F4F6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DA577B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58" w:type="dxa"/>
            <w:tcBorders>
              <w:top w:val="single" w:sz="4" w:space="0" w:color="auto"/>
              <w:left w:val="nil"/>
              <w:bottom w:val="single" w:sz="4" w:space="0" w:color="auto"/>
              <w:right w:val="single" w:sz="4" w:space="0" w:color="auto"/>
            </w:tcBorders>
            <w:shd w:val="clear" w:color="auto" w:fill="auto"/>
            <w:noWrap/>
            <w:vAlign w:val="bottom"/>
            <w:hideMark/>
          </w:tcPr>
          <w:p w14:paraId="2FEE466D"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14:paraId="63109E1C"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0F8E8233"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14:paraId="692592D3"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617EA09C"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51E47975"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single" w:sz="4" w:space="0" w:color="auto"/>
              <w:left w:val="nil"/>
              <w:bottom w:val="single" w:sz="4" w:space="0" w:color="auto"/>
              <w:right w:val="single" w:sz="4" w:space="0" w:color="auto"/>
            </w:tcBorders>
            <w:shd w:val="clear" w:color="auto" w:fill="auto"/>
            <w:noWrap/>
            <w:vAlign w:val="bottom"/>
            <w:hideMark/>
          </w:tcPr>
          <w:p w14:paraId="45144FDA"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single" w:sz="4" w:space="0" w:color="auto"/>
              <w:left w:val="nil"/>
              <w:bottom w:val="single" w:sz="4" w:space="0" w:color="auto"/>
              <w:right w:val="single" w:sz="4" w:space="0" w:color="auto"/>
            </w:tcBorders>
            <w:shd w:val="clear" w:color="auto" w:fill="auto"/>
            <w:noWrap/>
            <w:vAlign w:val="bottom"/>
            <w:hideMark/>
          </w:tcPr>
          <w:p w14:paraId="37482993"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013A6A8F" w14:textId="77777777" w:rsidTr="00053EBE">
        <w:trPr>
          <w:trHeight w:val="660"/>
        </w:trPr>
        <w:tc>
          <w:tcPr>
            <w:tcW w:w="49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7885C0A"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1.10.2</w:t>
            </w:r>
          </w:p>
        </w:tc>
        <w:tc>
          <w:tcPr>
            <w:tcW w:w="3736" w:type="dxa"/>
            <w:tcBorders>
              <w:top w:val="single" w:sz="8" w:space="0" w:color="auto"/>
              <w:left w:val="nil"/>
              <w:bottom w:val="single" w:sz="8" w:space="0" w:color="auto"/>
              <w:right w:val="single" w:sz="8" w:space="0" w:color="auto"/>
            </w:tcBorders>
            <w:shd w:val="clear" w:color="auto" w:fill="auto"/>
            <w:vAlign w:val="center"/>
            <w:hideMark/>
          </w:tcPr>
          <w:p w14:paraId="753FE4A4"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Está situada en la planta baja, con fácil acceso vehicular y peatonal del exterior de la unidad,  con acceso a una vía de comunicación principal que facilite el ingreso y salida de vehículos, peatones y ambulancias.</w:t>
            </w:r>
          </w:p>
        </w:tc>
        <w:tc>
          <w:tcPr>
            <w:tcW w:w="161" w:type="dxa"/>
            <w:tcBorders>
              <w:top w:val="nil"/>
              <w:left w:val="nil"/>
              <w:bottom w:val="nil"/>
              <w:right w:val="nil"/>
            </w:tcBorders>
            <w:shd w:val="clear" w:color="auto" w:fill="auto"/>
            <w:noWrap/>
            <w:vAlign w:val="bottom"/>
            <w:hideMark/>
          </w:tcPr>
          <w:p w14:paraId="2F334ED5"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5E64008B"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3D75B30E"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676302C4"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5C6DFB8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425" w:type="dxa"/>
            <w:tcBorders>
              <w:top w:val="nil"/>
              <w:left w:val="nil"/>
              <w:bottom w:val="single" w:sz="4" w:space="0" w:color="auto"/>
              <w:right w:val="single" w:sz="4" w:space="0" w:color="auto"/>
            </w:tcBorders>
            <w:shd w:val="clear" w:color="auto" w:fill="auto"/>
            <w:noWrap/>
            <w:vAlign w:val="center"/>
            <w:hideMark/>
          </w:tcPr>
          <w:p w14:paraId="0256900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4DE13D2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54F3F9B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2EC04F6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22B20AE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359823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BE504D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5BF89BC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B7D070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684247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677994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bottom"/>
            <w:hideMark/>
          </w:tcPr>
          <w:p w14:paraId="353F6360"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nil"/>
              <w:left w:val="nil"/>
              <w:bottom w:val="single" w:sz="4" w:space="0" w:color="auto"/>
              <w:right w:val="single" w:sz="4" w:space="0" w:color="auto"/>
            </w:tcBorders>
            <w:shd w:val="clear" w:color="auto" w:fill="auto"/>
            <w:noWrap/>
            <w:vAlign w:val="bottom"/>
            <w:hideMark/>
          </w:tcPr>
          <w:p w14:paraId="5BD43104"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766949CE"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nil"/>
              <w:left w:val="nil"/>
              <w:bottom w:val="single" w:sz="4" w:space="0" w:color="auto"/>
              <w:right w:val="single" w:sz="4" w:space="0" w:color="auto"/>
            </w:tcBorders>
            <w:shd w:val="clear" w:color="auto" w:fill="auto"/>
            <w:noWrap/>
            <w:vAlign w:val="bottom"/>
            <w:hideMark/>
          </w:tcPr>
          <w:p w14:paraId="40415E7E"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nil"/>
              <w:left w:val="nil"/>
              <w:bottom w:val="single" w:sz="4" w:space="0" w:color="auto"/>
              <w:right w:val="single" w:sz="4" w:space="0" w:color="auto"/>
            </w:tcBorders>
            <w:shd w:val="clear" w:color="auto" w:fill="auto"/>
            <w:noWrap/>
            <w:vAlign w:val="bottom"/>
            <w:hideMark/>
          </w:tcPr>
          <w:p w14:paraId="26D2EEF4"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nil"/>
              <w:left w:val="nil"/>
              <w:bottom w:val="single" w:sz="4" w:space="0" w:color="auto"/>
              <w:right w:val="single" w:sz="4" w:space="0" w:color="auto"/>
            </w:tcBorders>
            <w:shd w:val="clear" w:color="auto" w:fill="auto"/>
            <w:noWrap/>
            <w:vAlign w:val="bottom"/>
            <w:hideMark/>
          </w:tcPr>
          <w:p w14:paraId="0525BEB1"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nil"/>
              <w:left w:val="nil"/>
              <w:bottom w:val="single" w:sz="4" w:space="0" w:color="auto"/>
              <w:right w:val="single" w:sz="4" w:space="0" w:color="auto"/>
            </w:tcBorders>
            <w:shd w:val="clear" w:color="auto" w:fill="auto"/>
            <w:noWrap/>
            <w:vAlign w:val="bottom"/>
            <w:hideMark/>
          </w:tcPr>
          <w:p w14:paraId="14113AAF"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14:paraId="74050FC2"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460D9792" w14:textId="77777777" w:rsidTr="00053EBE">
        <w:trPr>
          <w:trHeight w:val="885"/>
        </w:trPr>
        <w:tc>
          <w:tcPr>
            <w:tcW w:w="49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916A4C6"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1.10.3</w:t>
            </w:r>
          </w:p>
        </w:tc>
        <w:tc>
          <w:tcPr>
            <w:tcW w:w="3736" w:type="dxa"/>
            <w:tcBorders>
              <w:top w:val="single" w:sz="8" w:space="0" w:color="auto"/>
              <w:left w:val="nil"/>
              <w:bottom w:val="single" w:sz="8" w:space="0" w:color="auto"/>
              <w:right w:val="single" w:sz="8" w:space="0" w:color="auto"/>
            </w:tcBorders>
            <w:shd w:val="clear" w:color="auto" w:fill="auto"/>
            <w:vAlign w:val="center"/>
            <w:hideMark/>
          </w:tcPr>
          <w:p w14:paraId="34BC1BF2"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Se caracteriza por un diseño que resuelve una rápida recepción del paciente, su identificación, su clasificación y su paso a las áreas de exploración y tratamiento. </w:t>
            </w:r>
          </w:p>
        </w:tc>
        <w:tc>
          <w:tcPr>
            <w:tcW w:w="161" w:type="dxa"/>
            <w:tcBorders>
              <w:top w:val="nil"/>
              <w:left w:val="nil"/>
              <w:bottom w:val="nil"/>
              <w:right w:val="nil"/>
            </w:tcBorders>
            <w:shd w:val="clear" w:color="auto" w:fill="auto"/>
            <w:noWrap/>
            <w:vAlign w:val="bottom"/>
            <w:hideMark/>
          </w:tcPr>
          <w:p w14:paraId="2F88D3F4"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2F380498"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1315039A"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2837F041"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0508C82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3CF25DA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38FF83F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3D7692B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08E662B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0966258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EBB83F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AC26A3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3F72288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98AC89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C3E567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E881EF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bottom"/>
            <w:hideMark/>
          </w:tcPr>
          <w:p w14:paraId="47190728"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nil"/>
              <w:left w:val="nil"/>
              <w:bottom w:val="single" w:sz="4" w:space="0" w:color="auto"/>
              <w:right w:val="single" w:sz="4" w:space="0" w:color="auto"/>
            </w:tcBorders>
            <w:shd w:val="clear" w:color="auto" w:fill="auto"/>
            <w:noWrap/>
            <w:vAlign w:val="bottom"/>
            <w:hideMark/>
          </w:tcPr>
          <w:p w14:paraId="26345523"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40B2DDC1"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nil"/>
              <w:left w:val="nil"/>
              <w:bottom w:val="single" w:sz="4" w:space="0" w:color="auto"/>
              <w:right w:val="single" w:sz="4" w:space="0" w:color="auto"/>
            </w:tcBorders>
            <w:shd w:val="clear" w:color="auto" w:fill="auto"/>
            <w:noWrap/>
            <w:vAlign w:val="bottom"/>
            <w:hideMark/>
          </w:tcPr>
          <w:p w14:paraId="28F21E3D"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nil"/>
              <w:left w:val="nil"/>
              <w:bottom w:val="single" w:sz="4" w:space="0" w:color="auto"/>
              <w:right w:val="single" w:sz="4" w:space="0" w:color="auto"/>
            </w:tcBorders>
            <w:shd w:val="clear" w:color="auto" w:fill="auto"/>
            <w:noWrap/>
            <w:vAlign w:val="bottom"/>
            <w:hideMark/>
          </w:tcPr>
          <w:p w14:paraId="6B7EDDED"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nil"/>
              <w:left w:val="nil"/>
              <w:bottom w:val="single" w:sz="4" w:space="0" w:color="auto"/>
              <w:right w:val="single" w:sz="4" w:space="0" w:color="auto"/>
            </w:tcBorders>
            <w:shd w:val="clear" w:color="auto" w:fill="auto"/>
            <w:noWrap/>
            <w:vAlign w:val="bottom"/>
            <w:hideMark/>
          </w:tcPr>
          <w:p w14:paraId="7D14D025"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nil"/>
              <w:left w:val="nil"/>
              <w:bottom w:val="single" w:sz="4" w:space="0" w:color="auto"/>
              <w:right w:val="single" w:sz="4" w:space="0" w:color="auto"/>
            </w:tcBorders>
            <w:shd w:val="clear" w:color="auto" w:fill="auto"/>
            <w:noWrap/>
            <w:vAlign w:val="bottom"/>
            <w:hideMark/>
          </w:tcPr>
          <w:p w14:paraId="22820FCF"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14:paraId="72A52F1E"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7414D2EE" w14:textId="77777777" w:rsidTr="00053EBE">
        <w:trPr>
          <w:trHeight w:val="1815"/>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50D3A74E" w14:textId="287FA2AA" w:rsidR="00053EBE" w:rsidRPr="00A214B3" w:rsidRDefault="00053EBE" w:rsidP="00053EBE">
            <w:pPr>
              <w:jc w:val="center"/>
              <w:rPr>
                <w:rFonts w:ascii="Times New Roman" w:hAnsi="Times New Roman"/>
                <w:sz w:val="14"/>
                <w:szCs w:val="25"/>
              </w:rPr>
            </w:pPr>
            <w:r>
              <w:br w:type="page"/>
            </w:r>
            <w:r w:rsidRPr="00A214B3">
              <w:rPr>
                <w:rFonts w:ascii="Times New Roman" w:hAnsi="Times New Roman"/>
                <w:sz w:val="14"/>
                <w:szCs w:val="25"/>
              </w:rPr>
              <w:t>1.10.4</w:t>
            </w:r>
          </w:p>
        </w:tc>
        <w:tc>
          <w:tcPr>
            <w:tcW w:w="3736" w:type="dxa"/>
            <w:tcBorders>
              <w:top w:val="single" w:sz="8" w:space="0" w:color="auto"/>
              <w:left w:val="nil"/>
              <w:bottom w:val="nil"/>
              <w:right w:val="single" w:sz="8" w:space="0" w:color="auto"/>
            </w:tcBorders>
            <w:shd w:val="clear" w:color="auto" w:fill="auto"/>
            <w:vAlign w:val="center"/>
            <w:hideMark/>
          </w:tcPr>
          <w:p w14:paraId="62C644E8"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Unidad guarda relación espacial con las Unidades Funcionales de Laboratorio de Análisis Clínicos, </w:t>
            </w:r>
            <w:proofErr w:type="spellStart"/>
            <w:r w:rsidRPr="00A214B3">
              <w:rPr>
                <w:rFonts w:ascii="Times New Roman" w:hAnsi="Times New Roman"/>
                <w:sz w:val="14"/>
                <w:szCs w:val="25"/>
              </w:rPr>
              <w:t>Imagenología</w:t>
            </w:r>
            <w:proofErr w:type="spellEnd"/>
            <w:r w:rsidRPr="00A214B3">
              <w:rPr>
                <w:rFonts w:ascii="Times New Roman" w:hAnsi="Times New Roman"/>
                <w:sz w:val="14"/>
                <w:szCs w:val="25"/>
              </w:rPr>
              <w:t xml:space="preserve">, Anatomía Patológica, </w:t>
            </w:r>
            <w:proofErr w:type="spellStart"/>
            <w:r w:rsidRPr="00A214B3">
              <w:rPr>
                <w:rFonts w:ascii="Times New Roman" w:hAnsi="Times New Roman"/>
                <w:sz w:val="14"/>
                <w:szCs w:val="25"/>
              </w:rPr>
              <w:t>Tococirugía</w:t>
            </w:r>
            <w:proofErr w:type="spellEnd"/>
            <w:r w:rsidRPr="00A214B3">
              <w:rPr>
                <w:rFonts w:ascii="Times New Roman" w:hAnsi="Times New Roman"/>
                <w:sz w:val="14"/>
                <w:szCs w:val="25"/>
              </w:rPr>
              <w:t xml:space="preserve">, Cirugía General y la Central de Equipos y Esterilización conforme a lo requerido en el </w:t>
            </w:r>
            <w:r w:rsidRPr="00A214B3">
              <w:rPr>
                <w:rFonts w:ascii="Times New Roman" w:hAnsi="Times New Roman"/>
                <w:b/>
                <w:bCs/>
                <w:sz w:val="14"/>
                <w:szCs w:val="25"/>
              </w:rPr>
              <w:t>Apéndice B (</w:t>
            </w:r>
            <w:r w:rsidRPr="00A214B3">
              <w:rPr>
                <w:rFonts w:ascii="Times New Roman" w:hAnsi="Times New Roman"/>
                <w:b/>
                <w:bCs/>
                <w:i/>
                <w:iCs/>
                <w:sz w:val="14"/>
                <w:szCs w:val="25"/>
              </w:rPr>
              <w:t>Hojas de Datos Generales y Específicas</w:t>
            </w:r>
            <w:r w:rsidRPr="00A214B3">
              <w:rPr>
                <w:rFonts w:ascii="Times New Roman" w:hAnsi="Times New Roman"/>
                <w:b/>
                <w:bCs/>
                <w:sz w:val="14"/>
                <w:szCs w:val="25"/>
              </w:rPr>
              <w:t>)</w:t>
            </w:r>
            <w:r w:rsidRPr="00A214B3">
              <w:rPr>
                <w:rFonts w:ascii="Times New Roman" w:hAnsi="Times New Roman"/>
                <w:sz w:val="14"/>
                <w:szCs w:val="25"/>
              </w:rPr>
              <w:t xml:space="preserve"> del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6B4E75DC"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C0C633F"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42483823"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679E5ECB"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A787E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5315BA4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3981E5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DCFF22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2D8A7FA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54F819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62B042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B4B098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08B99D8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3DDB02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ABB3C5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C0647E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single" w:sz="4" w:space="0" w:color="auto"/>
              <w:left w:val="nil"/>
              <w:bottom w:val="single" w:sz="4" w:space="0" w:color="auto"/>
              <w:right w:val="single" w:sz="4" w:space="0" w:color="auto"/>
            </w:tcBorders>
            <w:shd w:val="clear" w:color="auto" w:fill="auto"/>
            <w:noWrap/>
            <w:vAlign w:val="bottom"/>
            <w:hideMark/>
          </w:tcPr>
          <w:p w14:paraId="1800ECE4"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14:paraId="768CB26E"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0EA60A5E"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14:paraId="12E87AEA"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7BC01069"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12428F32"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single" w:sz="4" w:space="0" w:color="auto"/>
              <w:left w:val="nil"/>
              <w:bottom w:val="single" w:sz="4" w:space="0" w:color="auto"/>
              <w:right w:val="single" w:sz="4" w:space="0" w:color="auto"/>
            </w:tcBorders>
            <w:shd w:val="clear" w:color="auto" w:fill="auto"/>
            <w:noWrap/>
            <w:vAlign w:val="bottom"/>
            <w:hideMark/>
          </w:tcPr>
          <w:p w14:paraId="1E7C3F2B"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single" w:sz="4" w:space="0" w:color="auto"/>
              <w:left w:val="nil"/>
              <w:bottom w:val="single" w:sz="4" w:space="0" w:color="auto"/>
              <w:right w:val="single" w:sz="4" w:space="0" w:color="auto"/>
            </w:tcBorders>
            <w:shd w:val="clear" w:color="auto" w:fill="auto"/>
            <w:noWrap/>
            <w:vAlign w:val="bottom"/>
            <w:hideMark/>
          </w:tcPr>
          <w:p w14:paraId="1F900B79"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15D13DE9" w14:textId="77777777" w:rsidTr="00053EBE">
        <w:trPr>
          <w:trHeight w:val="66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5DECFA95"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1.10.5</w:t>
            </w:r>
          </w:p>
        </w:tc>
        <w:tc>
          <w:tcPr>
            <w:tcW w:w="3736" w:type="dxa"/>
            <w:tcBorders>
              <w:top w:val="single" w:sz="8" w:space="0" w:color="auto"/>
              <w:left w:val="nil"/>
              <w:bottom w:val="nil"/>
              <w:right w:val="single" w:sz="8" w:space="0" w:color="auto"/>
            </w:tcBorders>
            <w:shd w:val="clear" w:color="auto" w:fill="auto"/>
            <w:vAlign w:val="center"/>
            <w:hideMark/>
          </w:tcPr>
          <w:p w14:paraId="6756055C"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Los Espacios de la Unidad están diseñados de manera que cumplen con la funcionalidad establecida en 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 y la Legislación vigente.</w:t>
            </w:r>
          </w:p>
        </w:tc>
        <w:tc>
          <w:tcPr>
            <w:tcW w:w="161" w:type="dxa"/>
            <w:tcBorders>
              <w:top w:val="nil"/>
              <w:left w:val="nil"/>
              <w:bottom w:val="nil"/>
              <w:right w:val="nil"/>
            </w:tcBorders>
            <w:shd w:val="clear" w:color="auto" w:fill="auto"/>
            <w:noWrap/>
            <w:vAlign w:val="bottom"/>
            <w:hideMark/>
          </w:tcPr>
          <w:p w14:paraId="6A189574"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4C2A66B8"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11B38A0C"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2FC3A2BC"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7F46DED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5CE0929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2E64574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A7580B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68D77CE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DDF083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04A706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2C7247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4CCFC00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906A69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F326EE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CD4C77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bottom"/>
            <w:hideMark/>
          </w:tcPr>
          <w:p w14:paraId="09F5FC20"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nil"/>
              <w:left w:val="nil"/>
              <w:bottom w:val="single" w:sz="4" w:space="0" w:color="auto"/>
              <w:right w:val="single" w:sz="4" w:space="0" w:color="auto"/>
            </w:tcBorders>
            <w:shd w:val="clear" w:color="auto" w:fill="auto"/>
            <w:noWrap/>
            <w:vAlign w:val="bottom"/>
            <w:hideMark/>
          </w:tcPr>
          <w:p w14:paraId="3CD618E3"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7C859E51"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nil"/>
              <w:left w:val="nil"/>
              <w:bottom w:val="single" w:sz="4" w:space="0" w:color="auto"/>
              <w:right w:val="single" w:sz="4" w:space="0" w:color="auto"/>
            </w:tcBorders>
            <w:shd w:val="clear" w:color="auto" w:fill="auto"/>
            <w:noWrap/>
            <w:vAlign w:val="bottom"/>
            <w:hideMark/>
          </w:tcPr>
          <w:p w14:paraId="2D17922C"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nil"/>
              <w:left w:val="nil"/>
              <w:bottom w:val="single" w:sz="4" w:space="0" w:color="auto"/>
              <w:right w:val="single" w:sz="4" w:space="0" w:color="auto"/>
            </w:tcBorders>
            <w:shd w:val="clear" w:color="auto" w:fill="auto"/>
            <w:noWrap/>
            <w:vAlign w:val="bottom"/>
            <w:hideMark/>
          </w:tcPr>
          <w:p w14:paraId="7C4F687D"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nil"/>
              <w:left w:val="nil"/>
              <w:bottom w:val="single" w:sz="4" w:space="0" w:color="auto"/>
              <w:right w:val="single" w:sz="4" w:space="0" w:color="auto"/>
            </w:tcBorders>
            <w:shd w:val="clear" w:color="auto" w:fill="auto"/>
            <w:noWrap/>
            <w:vAlign w:val="bottom"/>
            <w:hideMark/>
          </w:tcPr>
          <w:p w14:paraId="0D6880B2"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nil"/>
              <w:left w:val="nil"/>
              <w:bottom w:val="single" w:sz="4" w:space="0" w:color="auto"/>
              <w:right w:val="single" w:sz="4" w:space="0" w:color="auto"/>
            </w:tcBorders>
            <w:shd w:val="clear" w:color="auto" w:fill="auto"/>
            <w:noWrap/>
            <w:vAlign w:val="bottom"/>
            <w:hideMark/>
          </w:tcPr>
          <w:p w14:paraId="7D1DD4BF"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14:paraId="7C77AA67"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0E5891F4" w14:textId="77777777" w:rsidTr="00053EBE">
        <w:trPr>
          <w:trHeight w:val="75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1740DD4D"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1.10.6</w:t>
            </w:r>
          </w:p>
        </w:tc>
        <w:tc>
          <w:tcPr>
            <w:tcW w:w="3736" w:type="dxa"/>
            <w:tcBorders>
              <w:top w:val="single" w:sz="8" w:space="0" w:color="auto"/>
              <w:left w:val="nil"/>
              <w:bottom w:val="nil"/>
              <w:right w:val="single" w:sz="8" w:space="0" w:color="auto"/>
            </w:tcBorders>
            <w:shd w:val="clear" w:color="auto" w:fill="auto"/>
            <w:vAlign w:val="center"/>
            <w:hideMark/>
          </w:tcPr>
          <w:p w14:paraId="2E769BA8"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La propuesta de áreas públicas permite que la unidad funcione las 24 horas logrando acceso a servicios de cafetería y Áreas Comerciales sin ingresar al resto del  Hospital.</w:t>
            </w:r>
          </w:p>
        </w:tc>
        <w:tc>
          <w:tcPr>
            <w:tcW w:w="161" w:type="dxa"/>
            <w:tcBorders>
              <w:top w:val="nil"/>
              <w:left w:val="nil"/>
              <w:bottom w:val="nil"/>
              <w:right w:val="nil"/>
            </w:tcBorders>
            <w:shd w:val="clear" w:color="auto" w:fill="auto"/>
            <w:noWrap/>
            <w:vAlign w:val="bottom"/>
            <w:hideMark/>
          </w:tcPr>
          <w:p w14:paraId="173E36DA"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48CB1339"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31AD5D3B"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62DE6D02"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0A08D7F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425" w:type="dxa"/>
            <w:tcBorders>
              <w:top w:val="nil"/>
              <w:left w:val="nil"/>
              <w:bottom w:val="single" w:sz="4" w:space="0" w:color="auto"/>
              <w:right w:val="single" w:sz="4" w:space="0" w:color="auto"/>
            </w:tcBorders>
            <w:shd w:val="clear" w:color="auto" w:fill="auto"/>
            <w:noWrap/>
            <w:vAlign w:val="center"/>
            <w:hideMark/>
          </w:tcPr>
          <w:p w14:paraId="1053053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5BFADB1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1B3638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19FE4D5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4BEAFDB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1153FC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73BD83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4DE338B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103598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88EB82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63CADA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bottom"/>
            <w:hideMark/>
          </w:tcPr>
          <w:p w14:paraId="50DDC910"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nil"/>
              <w:left w:val="nil"/>
              <w:bottom w:val="single" w:sz="4" w:space="0" w:color="auto"/>
              <w:right w:val="single" w:sz="4" w:space="0" w:color="auto"/>
            </w:tcBorders>
            <w:shd w:val="clear" w:color="auto" w:fill="auto"/>
            <w:noWrap/>
            <w:vAlign w:val="bottom"/>
            <w:hideMark/>
          </w:tcPr>
          <w:p w14:paraId="677740E7"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6501D2CE"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nil"/>
              <w:left w:val="nil"/>
              <w:bottom w:val="single" w:sz="4" w:space="0" w:color="auto"/>
              <w:right w:val="single" w:sz="4" w:space="0" w:color="auto"/>
            </w:tcBorders>
            <w:shd w:val="clear" w:color="auto" w:fill="auto"/>
            <w:noWrap/>
            <w:vAlign w:val="bottom"/>
            <w:hideMark/>
          </w:tcPr>
          <w:p w14:paraId="12011077"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nil"/>
              <w:left w:val="nil"/>
              <w:bottom w:val="single" w:sz="4" w:space="0" w:color="auto"/>
              <w:right w:val="single" w:sz="4" w:space="0" w:color="auto"/>
            </w:tcBorders>
            <w:shd w:val="clear" w:color="auto" w:fill="auto"/>
            <w:noWrap/>
            <w:vAlign w:val="bottom"/>
            <w:hideMark/>
          </w:tcPr>
          <w:p w14:paraId="4DE160B9"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nil"/>
              <w:left w:val="nil"/>
              <w:bottom w:val="single" w:sz="4" w:space="0" w:color="auto"/>
              <w:right w:val="single" w:sz="4" w:space="0" w:color="auto"/>
            </w:tcBorders>
            <w:shd w:val="clear" w:color="auto" w:fill="auto"/>
            <w:noWrap/>
            <w:vAlign w:val="bottom"/>
            <w:hideMark/>
          </w:tcPr>
          <w:p w14:paraId="5A487B96"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nil"/>
              <w:left w:val="nil"/>
              <w:bottom w:val="single" w:sz="4" w:space="0" w:color="auto"/>
              <w:right w:val="single" w:sz="4" w:space="0" w:color="auto"/>
            </w:tcBorders>
            <w:shd w:val="clear" w:color="auto" w:fill="auto"/>
            <w:noWrap/>
            <w:vAlign w:val="bottom"/>
            <w:hideMark/>
          </w:tcPr>
          <w:p w14:paraId="29BA164A"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14:paraId="62F5E4D4"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18F2A439" w14:textId="77777777" w:rsidTr="00053EBE">
        <w:trPr>
          <w:trHeight w:val="340"/>
        </w:trPr>
        <w:tc>
          <w:tcPr>
            <w:tcW w:w="490" w:type="dxa"/>
            <w:tcBorders>
              <w:top w:val="single" w:sz="8" w:space="0" w:color="auto"/>
              <w:left w:val="single" w:sz="8" w:space="0" w:color="auto"/>
              <w:bottom w:val="single" w:sz="4" w:space="0" w:color="auto"/>
              <w:right w:val="single" w:sz="8" w:space="0" w:color="auto"/>
            </w:tcBorders>
            <w:shd w:val="clear" w:color="000000" w:fill="BFBFBF"/>
            <w:noWrap/>
            <w:vAlign w:val="center"/>
            <w:hideMark/>
          </w:tcPr>
          <w:p w14:paraId="76E3F78F" w14:textId="77777777" w:rsidR="00053EBE" w:rsidRPr="00A214B3" w:rsidRDefault="00053EBE" w:rsidP="00053EBE">
            <w:pPr>
              <w:jc w:val="center"/>
              <w:rPr>
                <w:rFonts w:ascii="Times New Roman" w:hAnsi="Times New Roman"/>
                <w:b/>
                <w:bCs/>
                <w:sz w:val="14"/>
                <w:szCs w:val="25"/>
              </w:rPr>
            </w:pPr>
            <w:r w:rsidRPr="00A214B3">
              <w:rPr>
                <w:rFonts w:ascii="Times New Roman" w:hAnsi="Times New Roman"/>
                <w:b/>
                <w:bCs/>
                <w:sz w:val="14"/>
                <w:szCs w:val="25"/>
              </w:rPr>
              <w:t>1.11</w:t>
            </w:r>
          </w:p>
        </w:tc>
        <w:tc>
          <w:tcPr>
            <w:tcW w:w="3736" w:type="dxa"/>
            <w:tcBorders>
              <w:top w:val="single" w:sz="8" w:space="0" w:color="auto"/>
              <w:left w:val="nil"/>
              <w:bottom w:val="single" w:sz="4" w:space="0" w:color="auto"/>
              <w:right w:val="single" w:sz="8" w:space="0" w:color="auto"/>
            </w:tcBorders>
            <w:shd w:val="clear" w:color="000000" w:fill="BFBFBF"/>
            <w:vAlign w:val="bottom"/>
            <w:hideMark/>
          </w:tcPr>
          <w:p w14:paraId="229D1273" w14:textId="77777777" w:rsidR="00053EBE" w:rsidRPr="00A214B3" w:rsidRDefault="00053EBE" w:rsidP="00053EBE">
            <w:pPr>
              <w:rPr>
                <w:rFonts w:ascii="Times New Roman" w:hAnsi="Times New Roman"/>
                <w:b/>
                <w:bCs/>
                <w:sz w:val="14"/>
                <w:szCs w:val="25"/>
              </w:rPr>
            </w:pPr>
            <w:r w:rsidRPr="00A214B3">
              <w:rPr>
                <w:rFonts w:ascii="Times New Roman" w:hAnsi="Times New Roman"/>
                <w:b/>
                <w:bCs/>
                <w:sz w:val="14"/>
                <w:szCs w:val="25"/>
              </w:rPr>
              <w:t>TOCOCIRUGÍA</w:t>
            </w:r>
          </w:p>
        </w:tc>
        <w:tc>
          <w:tcPr>
            <w:tcW w:w="161" w:type="dxa"/>
            <w:tcBorders>
              <w:top w:val="nil"/>
              <w:left w:val="nil"/>
              <w:bottom w:val="nil"/>
              <w:right w:val="nil"/>
            </w:tcBorders>
            <w:shd w:val="clear" w:color="auto" w:fill="auto"/>
            <w:noWrap/>
            <w:vAlign w:val="bottom"/>
            <w:hideMark/>
          </w:tcPr>
          <w:p w14:paraId="7ED99606" w14:textId="77777777" w:rsidR="00053EBE" w:rsidRPr="00A214B3" w:rsidRDefault="00053EBE" w:rsidP="00053EBE">
            <w:pPr>
              <w:rPr>
                <w:rFonts w:ascii="Times New Roman" w:hAnsi="Times New Roman"/>
                <w:sz w:val="14"/>
                <w:szCs w:val="22"/>
              </w:rPr>
            </w:pPr>
          </w:p>
        </w:tc>
        <w:tc>
          <w:tcPr>
            <w:tcW w:w="553"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7C5D529F"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6</w:t>
            </w:r>
          </w:p>
        </w:tc>
        <w:tc>
          <w:tcPr>
            <w:tcW w:w="350" w:type="dxa"/>
            <w:tcBorders>
              <w:top w:val="nil"/>
              <w:left w:val="nil"/>
              <w:bottom w:val="nil"/>
              <w:right w:val="nil"/>
            </w:tcBorders>
            <w:shd w:val="clear" w:color="auto" w:fill="auto"/>
            <w:noWrap/>
            <w:vAlign w:val="bottom"/>
            <w:hideMark/>
          </w:tcPr>
          <w:p w14:paraId="23379413"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26386F8D" w14:textId="77777777" w:rsidR="00053EBE" w:rsidRPr="00A214B3" w:rsidRDefault="00053EBE" w:rsidP="00053EBE">
            <w:pPr>
              <w:rPr>
                <w:rFonts w:ascii="Times New Roman" w:hAnsi="Times New Roman"/>
                <w:sz w:val="14"/>
                <w:szCs w:val="22"/>
              </w:rPr>
            </w:pPr>
          </w:p>
        </w:tc>
        <w:tc>
          <w:tcPr>
            <w:tcW w:w="376" w:type="dxa"/>
            <w:tcBorders>
              <w:top w:val="nil"/>
              <w:left w:val="nil"/>
              <w:bottom w:val="nil"/>
              <w:right w:val="nil"/>
            </w:tcBorders>
            <w:shd w:val="clear" w:color="auto" w:fill="auto"/>
            <w:noWrap/>
            <w:vAlign w:val="center"/>
            <w:hideMark/>
          </w:tcPr>
          <w:p w14:paraId="5E1C351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nil"/>
              <w:right w:val="nil"/>
            </w:tcBorders>
            <w:shd w:val="clear" w:color="auto" w:fill="auto"/>
            <w:noWrap/>
            <w:vAlign w:val="center"/>
            <w:hideMark/>
          </w:tcPr>
          <w:p w14:paraId="7B2E588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nil"/>
              <w:right w:val="nil"/>
            </w:tcBorders>
            <w:shd w:val="clear" w:color="auto" w:fill="auto"/>
            <w:noWrap/>
            <w:vAlign w:val="center"/>
            <w:hideMark/>
          </w:tcPr>
          <w:p w14:paraId="3C07E9D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nil"/>
              <w:right w:val="nil"/>
            </w:tcBorders>
            <w:shd w:val="clear" w:color="auto" w:fill="auto"/>
            <w:noWrap/>
            <w:vAlign w:val="center"/>
            <w:hideMark/>
          </w:tcPr>
          <w:p w14:paraId="16A2EE6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nil"/>
              <w:left w:val="nil"/>
              <w:bottom w:val="nil"/>
              <w:right w:val="nil"/>
            </w:tcBorders>
            <w:shd w:val="clear" w:color="auto" w:fill="auto"/>
            <w:noWrap/>
            <w:vAlign w:val="center"/>
            <w:hideMark/>
          </w:tcPr>
          <w:p w14:paraId="03A053E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nil"/>
              <w:right w:val="nil"/>
            </w:tcBorders>
            <w:shd w:val="clear" w:color="auto" w:fill="auto"/>
            <w:noWrap/>
            <w:vAlign w:val="center"/>
            <w:hideMark/>
          </w:tcPr>
          <w:p w14:paraId="38BEF1F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nil"/>
              <w:right w:val="nil"/>
            </w:tcBorders>
            <w:shd w:val="clear" w:color="auto" w:fill="auto"/>
            <w:noWrap/>
            <w:vAlign w:val="center"/>
            <w:hideMark/>
          </w:tcPr>
          <w:p w14:paraId="1055B46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nil"/>
              <w:right w:val="nil"/>
            </w:tcBorders>
            <w:shd w:val="clear" w:color="auto" w:fill="auto"/>
            <w:noWrap/>
            <w:vAlign w:val="center"/>
            <w:hideMark/>
          </w:tcPr>
          <w:p w14:paraId="42F5955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nil"/>
              <w:right w:val="nil"/>
            </w:tcBorders>
            <w:shd w:val="clear" w:color="auto" w:fill="auto"/>
            <w:noWrap/>
            <w:vAlign w:val="center"/>
            <w:hideMark/>
          </w:tcPr>
          <w:p w14:paraId="626E71C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nil"/>
              <w:right w:val="nil"/>
            </w:tcBorders>
            <w:shd w:val="clear" w:color="auto" w:fill="auto"/>
            <w:noWrap/>
            <w:vAlign w:val="center"/>
            <w:hideMark/>
          </w:tcPr>
          <w:p w14:paraId="4210F82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nil"/>
              <w:right w:val="nil"/>
            </w:tcBorders>
            <w:shd w:val="clear" w:color="auto" w:fill="auto"/>
            <w:noWrap/>
            <w:vAlign w:val="center"/>
            <w:hideMark/>
          </w:tcPr>
          <w:p w14:paraId="200DB85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nil"/>
              <w:right w:val="nil"/>
            </w:tcBorders>
            <w:shd w:val="clear" w:color="auto" w:fill="auto"/>
            <w:noWrap/>
            <w:vAlign w:val="center"/>
            <w:hideMark/>
          </w:tcPr>
          <w:p w14:paraId="4966450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nil"/>
              <w:right w:val="nil"/>
            </w:tcBorders>
            <w:shd w:val="clear" w:color="auto" w:fill="auto"/>
            <w:noWrap/>
            <w:vAlign w:val="bottom"/>
            <w:hideMark/>
          </w:tcPr>
          <w:p w14:paraId="737268A4" w14:textId="77777777" w:rsidR="00053EBE" w:rsidRPr="00A214B3" w:rsidRDefault="00053EBE" w:rsidP="00053EBE">
            <w:pPr>
              <w:rPr>
                <w:rFonts w:ascii="Times New Roman" w:hAnsi="Times New Roman"/>
                <w:sz w:val="14"/>
                <w:szCs w:val="22"/>
              </w:rPr>
            </w:pPr>
          </w:p>
        </w:tc>
        <w:tc>
          <w:tcPr>
            <w:tcW w:w="619" w:type="dxa"/>
            <w:tcBorders>
              <w:top w:val="nil"/>
              <w:left w:val="nil"/>
              <w:bottom w:val="nil"/>
              <w:right w:val="nil"/>
            </w:tcBorders>
            <w:shd w:val="clear" w:color="auto" w:fill="auto"/>
            <w:noWrap/>
            <w:vAlign w:val="bottom"/>
            <w:hideMark/>
          </w:tcPr>
          <w:p w14:paraId="072552A5" w14:textId="77777777" w:rsidR="00053EBE" w:rsidRPr="00A214B3" w:rsidRDefault="00053EBE" w:rsidP="00053EBE">
            <w:pPr>
              <w:rPr>
                <w:rFonts w:ascii="Times New Roman" w:hAnsi="Times New Roman"/>
                <w:sz w:val="14"/>
                <w:szCs w:val="22"/>
              </w:rPr>
            </w:pPr>
          </w:p>
        </w:tc>
        <w:tc>
          <w:tcPr>
            <w:tcW w:w="567" w:type="dxa"/>
            <w:tcBorders>
              <w:top w:val="nil"/>
              <w:left w:val="nil"/>
              <w:bottom w:val="nil"/>
              <w:right w:val="nil"/>
            </w:tcBorders>
            <w:shd w:val="clear" w:color="auto" w:fill="auto"/>
            <w:noWrap/>
            <w:vAlign w:val="bottom"/>
            <w:hideMark/>
          </w:tcPr>
          <w:p w14:paraId="3DE0292E" w14:textId="77777777" w:rsidR="00053EBE" w:rsidRPr="00A214B3" w:rsidRDefault="00053EBE" w:rsidP="00053EBE">
            <w:pPr>
              <w:rPr>
                <w:rFonts w:ascii="Times New Roman" w:hAnsi="Times New Roman"/>
                <w:sz w:val="14"/>
                <w:szCs w:val="22"/>
              </w:rPr>
            </w:pPr>
          </w:p>
        </w:tc>
        <w:tc>
          <w:tcPr>
            <w:tcW w:w="573" w:type="dxa"/>
            <w:tcBorders>
              <w:top w:val="nil"/>
              <w:left w:val="nil"/>
              <w:bottom w:val="nil"/>
              <w:right w:val="nil"/>
            </w:tcBorders>
            <w:shd w:val="clear" w:color="auto" w:fill="auto"/>
            <w:noWrap/>
            <w:vAlign w:val="bottom"/>
            <w:hideMark/>
          </w:tcPr>
          <w:p w14:paraId="5B98AE1D" w14:textId="77777777" w:rsidR="00053EBE" w:rsidRPr="00A214B3" w:rsidRDefault="00053EBE" w:rsidP="00053EBE">
            <w:pPr>
              <w:rPr>
                <w:rFonts w:ascii="Times New Roman" w:hAnsi="Times New Roman"/>
                <w:sz w:val="14"/>
                <w:szCs w:val="22"/>
              </w:rPr>
            </w:pPr>
          </w:p>
        </w:tc>
        <w:tc>
          <w:tcPr>
            <w:tcW w:w="426" w:type="dxa"/>
            <w:tcBorders>
              <w:top w:val="nil"/>
              <w:left w:val="nil"/>
              <w:bottom w:val="nil"/>
              <w:right w:val="nil"/>
            </w:tcBorders>
            <w:shd w:val="clear" w:color="auto" w:fill="auto"/>
            <w:noWrap/>
            <w:vAlign w:val="bottom"/>
            <w:hideMark/>
          </w:tcPr>
          <w:p w14:paraId="0B5C77AA" w14:textId="77777777" w:rsidR="00053EBE" w:rsidRPr="00A214B3" w:rsidRDefault="00053EBE" w:rsidP="00053EBE">
            <w:pPr>
              <w:rPr>
                <w:rFonts w:ascii="Times New Roman" w:hAnsi="Times New Roman"/>
                <w:sz w:val="14"/>
                <w:szCs w:val="22"/>
              </w:rPr>
            </w:pPr>
          </w:p>
        </w:tc>
        <w:tc>
          <w:tcPr>
            <w:tcW w:w="425" w:type="dxa"/>
            <w:tcBorders>
              <w:top w:val="nil"/>
              <w:left w:val="nil"/>
              <w:bottom w:val="nil"/>
              <w:right w:val="nil"/>
            </w:tcBorders>
            <w:shd w:val="clear" w:color="auto" w:fill="auto"/>
            <w:noWrap/>
            <w:vAlign w:val="bottom"/>
            <w:hideMark/>
          </w:tcPr>
          <w:p w14:paraId="75676229" w14:textId="77777777" w:rsidR="00053EBE" w:rsidRPr="00A214B3" w:rsidRDefault="00053EBE" w:rsidP="00053EBE">
            <w:pPr>
              <w:rPr>
                <w:rFonts w:ascii="Times New Roman" w:hAnsi="Times New Roman"/>
                <w:sz w:val="14"/>
                <w:szCs w:val="22"/>
              </w:rPr>
            </w:pPr>
          </w:p>
        </w:tc>
        <w:tc>
          <w:tcPr>
            <w:tcW w:w="306" w:type="dxa"/>
            <w:tcBorders>
              <w:top w:val="nil"/>
              <w:left w:val="nil"/>
              <w:bottom w:val="nil"/>
              <w:right w:val="nil"/>
            </w:tcBorders>
            <w:shd w:val="clear" w:color="auto" w:fill="auto"/>
            <w:noWrap/>
            <w:vAlign w:val="bottom"/>
            <w:hideMark/>
          </w:tcPr>
          <w:p w14:paraId="1A2DC1F2" w14:textId="77777777" w:rsidR="00053EBE" w:rsidRPr="00A214B3" w:rsidRDefault="00053EBE" w:rsidP="00053EBE">
            <w:pPr>
              <w:rPr>
                <w:rFonts w:ascii="Times New Roman" w:hAnsi="Times New Roman"/>
                <w:sz w:val="14"/>
                <w:szCs w:val="22"/>
              </w:rPr>
            </w:pPr>
          </w:p>
        </w:tc>
        <w:tc>
          <w:tcPr>
            <w:tcW w:w="522" w:type="dxa"/>
            <w:tcBorders>
              <w:top w:val="nil"/>
              <w:left w:val="nil"/>
              <w:bottom w:val="nil"/>
              <w:right w:val="nil"/>
            </w:tcBorders>
            <w:shd w:val="clear" w:color="auto" w:fill="auto"/>
            <w:noWrap/>
            <w:vAlign w:val="bottom"/>
            <w:hideMark/>
          </w:tcPr>
          <w:p w14:paraId="68762EEA" w14:textId="77777777" w:rsidR="00053EBE" w:rsidRPr="00A214B3" w:rsidRDefault="00053EBE" w:rsidP="00053EBE">
            <w:pPr>
              <w:rPr>
                <w:rFonts w:ascii="Times New Roman" w:hAnsi="Times New Roman"/>
                <w:sz w:val="14"/>
                <w:szCs w:val="22"/>
              </w:rPr>
            </w:pPr>
          </w:p>
        </w:tc>
      </w:tr>
      <w:tr w:rsidR="00053EBE" w:rsidRPr="00A214B3" w14:paraId="66F5A67D" w14:textId="77777777" w:rsidTr="00053EBE">
        <w:trPr>
          <w:trHeight w:val="980"/>
        </w:trPr>
        <w:tc>
          <w:tcPr>
            <w:tcW w:w="49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2F92D0AF"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1.11.1</w:t>
            </w:r>
          </w:p>
        </w:tc>
        <w:tc>
          <w:tcPr>
            <w:tcW w:w="3736" w:type="dxa"/>
            <w:tcBorders>
              <w:top w:val="single" w:sz="4" w:space="0" w:color="auto"/>
              <w:left w:val="nil"/>
              <w:bottom w:val="single" w:sz="8" w:space="0" w:color="auto"/>
              <w:right w:val="single" w:sz="8" w:space="0" w:color="auto"/>
            </w:tcBorders>
            <w:shd w:val="clear" w:color="auto" w:fill="auto"/>
            <w:vAlign w:val="center"/>
            <w:hideMark/>
          </w:tcPr>
          <w:p w14:paraId="2E5CA955"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Unidad Funcional cuenta con la  totalidad de los locales y espacios de tratamiento requeridos de acuerdo al </w:t>
            </w:r>
            <w:r w:rsidRPr="00A214B3">
              <w:rPr>
                <w:rFonts w:ascii="Times New Roman" w:hAnsi="Times New Roman"/>
                <w:b/>
                <w:bCs/>
                <w:sz w:val="14"/>
                <w:szCs w:val="25"/>
              </w:rPr>
              <w:t>Apéndice A (</w:t>
            </w:r>
            <w:r w:rsidRPr="00A214B3">
              <w:rPr>
                <w:rFonts w:ascii="Times New Roman" w:hAnsi="Times New Roman"/>
                <w:b/>
                <w:bCs/>
                <w:i/>
                <w:iCs/>
                <w:sz w:val="14"/>
                <w:szCs w:val="25"/>
              </w:rPr>
              <w:t>Programa Médico Arquitectónico</w:t>
            </w:r>
            <w:r w:rsidRPr="00A214B3">
              <w:rPr>
                <w:rFonts w:ascii="Times New Roman" w:hAnsi="Times New Roman"/>
                <w:b/>
                <w:bCs/>
                <w:sz w:val="14"/>
                <w:szCs w:val="25"/>
              </w:rPr>
              <w:t>)</w:t>
            </w:r>
            <w:r w:rsidRPr="00A214B3">
              <w:rPr>
                <w:rFonts w:ascii="Times New Roman" w:hAnsi="Times New Roman"/>
                <w:sz w:val="14"/>
                <w:szCs w:val="25"/>
              </w:rPr>
              <w:t xml:space="preserve"> del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p>
        </w:tc>
        <w:tc>
          <w:tcPr>
            <w:tcW w:w="161" w:type="dxa"/>
            <w:tcBorders>
              <w:top w:val="nil"/>
              <w:left w:val="nil"/>
              <w:bottom w:val="nil"/>
              <w:right w:val="nil"/>
            </w:tcBorders>
            <w:shd w:val="clear" w:color="auto" w:fill="auto"/>
            <w:noWrap/>
            <w:vAlign w:val="bottom"/>
            <w:hideMark/>
          </w:tcPr>
          <w:p w14:paraId="33D900F7"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2706CA77"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4A91FCB0"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5D97D463"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BBBBC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511E69C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6CDA80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AB3E41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124328F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58866C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CDC87B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350192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72E1CF8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BE41AA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8DF6EF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EB165C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58" w:type="dxa"/>
            <w:tcBorders>
              <w:top w:val="single" w:sz="4" w:space="0" w:color="auto"/>
              <w:left w:val="nil"/>
              <w:bottom w:val="single" w:sz="4" w:space="0" w:color="auto"/>
              <w:right w:val="single" w:sz="4" w:space="0" w:color="auto"/>
            </w:tcBorders>
            <w:shd w:val="clear" w:color="auto" w:fill="auto"/>
            <w:noWrap/>
            <w:vAlign w:val="bottom"/>
            <w:hideMark/>
          </w:tcPr>
          <w:p w14:paraId="46997D65"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14:paraId="096C7532"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20D8A90D"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14:paraId="32DA1FCE"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7502F1A2"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0CFCBEDA"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single" w:sz="4" w:space="0" w:color="auto"/>
              <w:left w:val="nil"/>
              <w:bottom w:val="single" w:sz="4" w:space="0" w:color="auto"/>
              <w:right w:val="single" w:sz="4" w:space="0" w:color="auto"/>
            </w:tcBorders>
            <w:shd w:val="clear" w:color="auto" w:fill="auto"/>
            <w:noWrap/>
            <w:vAlign w:val="bottom"/>
            <w:hideMark/>
          </w:tcPr>
          <w:p w14:paraId="5732735B"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single" w:sz="4" w:space="0" w:color="auto"/>
              <w:left w:val="nil"/>
              <w:bottom w:val="single" w:sz="4" w:space="0" w:color="auto"/>
              <w:right w:val="single" w:sz="4" w:space="0" w:color="auto"/>
            </w:tcBorders>
            <w:shd w:val="clear" w:color="auto" w:fill="auto"/>
            <w:noWrap/>
            <w:vAlign w:val="bottom"/>
            <w:hideMark/>
          </w:tcPr>
          <w:p w14:paraId="458052CF"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10FD9201" w14:textId="77777777" w:rsidTr="00053EBE">
        <w:trPr>
          <w:trHeight w:val="129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7900FAB3"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1.11.2</w:t>
            </w:r>
          </w:p>
        </w:tc>
        <w:tc>
          <w:tcPr>
            <w:tcW w:w="3736" w:type="dxa"/>
            <w:tcBorders>
              <w:top w:val="single" w:sz="8" w:space="0" w:color="auto"/>
              <w:left w:val="nil"/>
              <w:bottom w:val="nil"/>
              <w:right w:val="single" w:sz="8" w:space="0" w:color="auto"/>
            </w:tcBorders>
            <w:shd w:val="clear" w:color="auto" w:fill="auto"/>
            <w:vAlign w:val="center"/>
            <w:hideMark/>
          </w:tcPr>
          <w:p w14:paraId="359E9772"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Los Espacios de la Unidad están diseñados de manera que cumplen con la funcionalidad establecida en 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 y la Legislación vigente.</w:t>
            </w:r>
          </w:p>
        </w:tc>
        <w:tc>
          <w:tcPr>
            <w:tcW w:w="161" w:type="dxa"/>
            <w:tcBorders>
              <w:top w:val="nil"/>
              <w:left w:val="nil"/>
              <w:bottom w:val="nil"/>
              <w:right w:val="nil"/>
            </w:tcBorders>
            <w:shd w:val="clear" w:color="auto" w:fill="auto"/>
            <w:noWrap/>
            <w:vAlign w:val="bottom"/>
            <w:hideMark/>
          </w:tcPr>
          <w:p w14:paraId="2024B1FB"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ACC9B30"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566A5255"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47E5752C"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CD013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7BB4417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D41668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107F8B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09DDD8A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ECE4E4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B9D9CB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891BE5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2A3F1F4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2A0290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552045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67E97C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single" w:sz="4" w:space="0" w:color="auto"/>
              <w:left w:val="nil"/>
              <w:bottom w:val="single" w:sz="4" w:space="0" w:color="auto"/>
              <w:right w:val="single" w:sz="4" w:space="0" w:color="auto"/>
            </w:tcBorders>
            <w:shd w:val="clear" w:color="auto" w:fill="auto"/>
            <w:noWrap/>
            <w:vAlign w:val="bottom"/>
            <w:hideMark/>
          </w:tcPr>
          <w:p w14:paraId="1190F939"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14:paraId="01B5A9F9"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314653A8"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14:paraId="72040F39"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20C90195"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5A4E7EFA"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single" w:sz="4" w:space="0" w:color="auto"/>
              <w:left w:val="nil"/>
              <w:bottom w:val="single" w:sz="4" w:space="0" w:color="auto"/>
              <w:right w:val="single" w:sz="4" w:space="0" w:color="auto"/>
            </w:tcBorders>
            <w:shd w:val="clear" w:color="auto" w:fill="auto"/>
            <w:noWrap/>
            <w:vAlign w:val="bottom"/>
            <w:hideMark/>
          </w:tcPr>
          <w:p w14:paraId="106A3276"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single" w:sz="4" w:space="0" w:color="auto"/>
              <w:left w:val="nil"/>
              <w:bottom w:val="single" w:sz="4" w:space="0" w:color="auto"/>
              <w:right w:val="single" w:sz="4" w:space="0" w:color="auto"/>
            </w:tcBorders>
            <w:shd w:val="clear" w:color="auto" w:fill="auto"/>
            <w:noWrap/>
            <w:vAlign w:val="bottom"/>
            <w:hideMark/>
          </w:tcPr>
          <w:p w14:paraId="551E9316"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0461CF39" w14:textId="77777777" w:rsidTr="00053EBE">
        <w:trPr>
          <w:trHeight w:val="98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6AD6F020"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1.11.3</w:t>
            </w:r>
          </w:p>
        </w:tc>
        <w:tc>
          <w:tcPr>
            <w:tcW w:w="3736" w:type="dxa"/>
            <w:tcBorders>
              <w:top w:val="single" w:sz="8" w:space="0" w:color="auto"/>
              <w:left w:val="nil"/>
              <w:bottom w:val="nil"/>
              <w:right w:val="single" w:sz="8" w:space="0" w:color="auto"/>
            </w:tcBorders>
            <w:shd w:val="clear" w:color="auto" w:fill="auto"/>
            <w:vAlign w:val="center"/>
            <w:hideMark/>
          </w:tcPr>
          <w:p w14:paraId="52C6EB91"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La Unidad guarda relación espacial con las Unidades Funcionales de Urgencias, Cirugía General, Hospitalización Ginecología y Central de Equipos y Esterilización conforme a lo requerido en el</w:t>
            </w:r>
            <w:r w:rsidRPr="00A214B3">
              <w:rPr>
                <w:rFonts w:ascii="Times New Roman" w:hAnsi="Times New Roman"/>
                <w:b/>
                <w:bCs/>
                <w:sz w:val="14"/>
                <w:szCs w:val="25"/>
              </w:rPr>
              <w:t xml:space="preserve"> Apéndice B (</w:t>
            </w:r>
            <w:r w:rsidRPr="00A214B3">
              <w:rPr>
                <w:rFonts w:ascii="Times New Roman" w:hAnsi="Times New Roman"/>
                <w:b/>
                <w:bCs/>
                <w:i/>
                <w:iCs/>
                <w:sz w:val="14"/>
                <w:szCs w:val="25"/>
              </w:rPr>
              <w:t>Hojas de Datos Generales y Específicas</w:t>
            </w:r>
            <w:r w:rsidRPr="00A214B3">
              <w:rPr>
                <w:rFonts w:ascii="Times New Roman" w:hAnsi="Times New Roman"/>
                <w:b/>
                <w:bCs/>
                <w:sz w:val="14"/>
                <w:szCs w:val="25"/>
              </w:rPr>
              <w:t xml:space="preserve">) </w:t>
            </w:r>
            <w:r w:rsidRPr="00A214B3">
              <w:rPr>
                <w:rFonts w:ascii="Times New Roman" w:hAnsi="Times New Roman"/>
                <w:sz w:val="14"/>
                <w:szCs w:val="25"/>
              </w:rPr>
              <w:t xml:space="preserve">del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344801E7"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497DC7CB"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79669E85"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70DC441B"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4D2DC04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6F37845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3FDC0DA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804FE8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72A4B39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3389A2B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233DC4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A96B0E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620CE28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35B751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6A7CC9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E60C9D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bottom"/>
            <w:hideMark/>
          </w:tcPr>
          <w:p w14:paraId="122D4402"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nil"/>
              <w:left w:val="nil"/>
              <w:bottom w:val="single" w:sz="4" w:space="0" w:color="auto"/>
              <w:right w:val="single" w:sz="4" w:space="0" w:color="auto"/>
            </w:tcBorders>
            <w:shd w:val="clear" w:color="auto" w:fill="auto"/>
            <w:noWrap/>
            <w:vAlign w:val="bottom"/>
            <w:hideMark/>
          </w:tcPr>
          <w:p w14:paraId="6D96CC07"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4D1E1770"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nil"/>
              <w:left w:val="nil"/>
              <w:bottom w:val="single" w:sz="4" w:space="0" w:color="auto"/>
              <w:right w:val="single" w:sz="4" w:space="0" w:color="auto"/>
            </w:tcBorders>
            <w:shd w:val="clear" w:color="auto" w:fill="auto"/>
            <w:noWrap/>
            <w:vAlign w:val="bottom"/>
            <w:hideMark/>
          </w:tcPr>
          <w:p w14:paraId="1675F6F0"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nil"/>
              <w:left w:val="nil"/>
              <w:bottom w:val="single" w:sz="4" w:space="0" w:color="auto"/>
              <w:right w:val="single" w:sz="4" w:space="0" w:color="auto"/>
            </w:tcBorders>
            <w:shd w:val="clear" w:color="auto" w:fill="auto"/>
            <w:noWrap/>
            <w:vAlign w:val="bottom"/>
            <w:hideMark/>
          </w:tcPr>
          <w:p w14:paraId="468F0118"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nil"/>
              <w:left w:val="nil"/>
              <w:bottom w:val="single" w:sz="4" w:space="0" w:color="auto"/>
              <w:right w:val="single" w:sz="4" w:space="0" w:color="auto"/>
            </w:tcBorders>
            <w:shd w:val="clear" w:color="auto" w:fill="auto"/>
            <w:noWrap/>
            <w:vAlign w:val="bottom"/>
            <w:hideMark/>
          </w:tcPr>
          <w:p w14:paraId="7729E07D"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nil"/>
              <w:left w:val="nil"/>
              <w:bottom w:val="single" w:sz="4" w:space="0" w:color="auto"/>
              <w:right w:val="single" w:sz="4" w:space="0" w:color="auto"/>
            </w:tcBorders>
            <w:shd w:val="clear" w:color="auto" w:fill="auto"/>
            <w:noWrap/>
            <w:vAlign w:val="bottom"/>
            <w:hideMark/>
          </w:tcPr>
          <w:p w14:paraId="1C961565"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14:paraId="44BF9271"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40108F67" w14:textId="77777777" w:rsidTr="00053EBE">
        <w:trPr>
          <w:trHeight w:val="66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37576CD6"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1.11.4</w:t>
            </w:r>
          </w:p>
        </w:tc>
        <w:tc>
          <w:tcPr>
            <w:tcW w:w="3736" w:type="dxa"/>
            <w:tcBorders>
              <w:top w:val="single" w:sz="8" w:space="0" w:color="auto"/>
              <w:left w:val="nil"/>
              <w:bottom w:val="nil"/>
              <w:right w:val="single" w:sz="8" w:space="0" w:color="auto"/>
            </w:tcBorders>
            <w:shd w:val="clear" w:color="auto" w:fill="auto"/>
            <w:vAlign w:val="center"/>
            <w:hideMark/>
          </w:tcPr>
          <w:p w14:paraId="2FF73140"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El acceso y circulación en esta unidad está restringida sólo al Personal del Hospital. Las circulaciones para pacientes observan lo requerido de acuerdo al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p>
        </w:tc>
        <w:tc>
          <w:tcPr>
            <w:tcW w:w="161" w:type="dxa"/>
            <w:tcBorders>
              <w:top w:val="nil"/>
              <w:left w:val="nil"/>
              <w:bottom w:val="nil"/>
              <w:right w:val="nil"/>
            </w:tcBorders>
            <w:shd w:val="clear" w:color="auto" w:fill="auto"/>
            <w:noWrap/>
            <w:vAlign w:val="bottom"/>
            <w:hideMark/>
          </w:tcPr>
          <w:p w14:paraId="3929201E"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79C1FDC1"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2230D3AB"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46351905"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7E0D9CB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6B43339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0C1FDAF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D20E45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31E5B66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549449F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7E7594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15A02D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552BD57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DA8E42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345DFF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AAF111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bottom"/>
            <w:hideMark/>
          </w:tcPr>
          <w:p w14:paraId="392F0522"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nil"/>
              <w:left w:val="nil"/>
              <w:bottom w:val="single" w:sz="4" w:space="0" w:color="auto"/>
              <w:right w:val="single" w:sz="4" w:space="0" w:color="auto"/>
            </w:tcBorders>
            <w:shd w:val="clear" w:color="auto" w:fill="auto"/>
            <w:noWrap/>
            <w:vAlign w:val="bottom"/>
            <w:hideMark/>
          </w:tcPr>
          <w:p w14:paraId="5BE4AD29"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6ED3E67E"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nil"/>
              <w:left w:val="nil"/>
              <w:bottom w:val="single" w:sz="4" w:space="0" w:color="auto"/>
              <w:right w:val="single" w:sz="4" w:space="0" w:color="auto"/>
            </w:tcBorders>
            <w:shd w:val="clear" w:color="auto" w:fill="auto"/>
            <w:noWrap/>
            <w:vAlign w:val="bottom"/>
            <w:hideMark/>
          </w:tcPr>
          <w:p w14:paraId="523E5F7E"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nil"/>
              <w:left w:val="nil"/>
              <w:bottom w:val="single" w:sz="4" w:space="0" w:color="auto"/>
              <w:right w:val="single" w:sz="4" w:space="0" w:color="auto"/>
            </w:tcBorders>
            <w:shd w:val="clear" w:color="auto" w:fill="auto"/>
            <w:noWrap/>
            <w:vAlign w:val="bottom"/>
            <w:hideMark/>
          </w:tcPr>
          <w:p w14:paraId="3DE23805"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nil"/>
              <w:left w:val="nil"/>
              <w:bottom w:val="single" w:sz="4" w:space="0" w:color="auto"/>
              <w:right w:val="single" w:sz="4" w:space="0" w:color="auto"/>
            </w:tcBorders>
            <w:shd w:val="clear" w:color="auto" w:fill="auto"/>
            <w:noWrap/>
            <w:vAlign w:val="bottom"/>
            <w:hideMark/>
          </w:tcPr>
          <w:p w14:paraId="2A8BEA17"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nil"/>
              <w:left w:val="nil"/>
              <w:bottom w:val="single" w:sz="4" w:space="0" w:color="auto"/>
              <w:right w:val="single" w:sz="4" w:space="0" w:color="auto"/>
            </w:tcBorders>
            <w:shd w:val="clear" w:color="auto" w:fill="auto"/>
            <w:noWrap/>
            <w:vAlign w:val="bottom"/>
            <w:hideMark/>
          </w:tcPr>
          <w:p w14:paraId="54A038C4"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14:paraId="21AE8AD3"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462B978E" w14:textId="77777777" w:rsidTr="00053EBE">
        <w:trPr>
          <w:trHeight w:val="765"/>
        </w:trPr>
        <w:tc>
          <w:tcPr>
            <w:tcW w:w="49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65A3896"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1.11.5</w:t>
            </w:r>
          </w:p>
        </w:tc>
        <w:tc>
          <w:tcPr>
            <w:tcW w:w="3736" w:type="dxa"/>
            <w:tcBorders>
              <w:top w:val="single" w:sz="8" w:space="0" w:color="auto"/>
              <w:left w:val="nil"/>
              <w:bottom w:val="single" w:sz="8" w:space="0" w:color="auto"/>
              <w:right w:val="single" w:sz="8" w:space="0" w:color="auto"/>
            </w:tcBorders>
            <w:shd w:val="clear" w:color="auto" w:fill="auto"/>
            <w:vAlign w:val="center"/>
            <w:hideMark/>
          </w:tcPr>
          <w:p w14:paraId="5E39A7FC"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La Unidad cuenta con su propio acceso de urgencias para pacientes que ingresan a través de ambulancias y vehículos particulares.</w:t>
            </w:r>
          </w:p>
        </w:tc>
        <w:tc>
          <w:tcPr>
            <w:tcW w:w="161" w:type="dxa"/>
            <w:tcBorders>
              <w:top w:val="nil"/>
              <w:left w:val="nil"/>
              <w:bottom w:val="nil"/>
              <w:right w:val="nil"/>
            </w:tcBorders>
            <w:shd w:val="clear" w:color="auto" w:fill="auto"/>
            <w:noWrap/>
            <w:vAlign w:val="bottom"/>
            <w:hideMark/>
          </w:tcPr>
          <w:p w14:paraId="64EE520D"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25CE9EF5"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02B4D581"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6E6F67B0"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42E9C32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1CEF7AA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2A41B60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5F033E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5B051D0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6E389BF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CC54D6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0837DC5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620BA5C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73E2BBE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C4F37C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61BA33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bottom"/>
            <w:hideMark/>
          </w:tcPr>
          <w:p w14:paraId="4D521BBF"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nil"/>
              <w:left w:val="nil"/>
              <w:bottom w:val="single" w:sz="4" w:space="0" w:color="auto"/>
              <w:right w:val="single" w:sz="4" w:space="0" w:color="auto"/>
            </w:tcBorders>
            <w:shd w:val="clear" w:color="auto" w:fill="auto"/>
            <w:noWrap/>
            <w:vAlign w:val="bottom"/>
            <w:hideMark/>
          </w:tcPr>
          <w:p w14:paraId="61FF5E41"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1CCFC4B9"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nil"/>
              <w:left w:val="nil"/>
              <w:bottom w:val="single" w:sz="4" w:space="0" w:color="auto"/>
              <w:right w:val="single" w:sz="4" w:space="0" w:color="auto"/>
            </w:tcBorders>
            <w:shd w:val="clear" w:color="auto" w:fill="auto"/>
            <w:noWrap/>
            <w:vAlign w:val="bottom"/>
            <w:hideMark/>
          </w:tcPr>
          <w:p w14:paraId="69BAB044"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nil"/>
              <w:left w:val="nil"/>
              <w:bottom w:val="single" w:sz="4" w:space="0" w:color="auto"/>
              <w:right w:val="single" w:sz="4" w:space="0" w:color="auto"/>
            </w:tcBorders>
            <w:shd w:val="clear" w:color="auto" w:fill="auto"/>
            <w:noWrap/>
            <w:vAlign w:val="bottom"/>
            <w:hideMark/>
          </w:tcPr>
          <w:p w14:paraId="3A091059"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nil"/>
              <w:left w:val="nil"/>
              <w:bottom w:val="single" w:sz="4" w:space="0" w:color="auto"/>
              <w:right w:val="single" w:sz="4" w:space="0" w:color="auto"/>
            </w:tcBorders>
            <w:shd w:val="clear" w:color="auto" w:fill="auto"/>
            <w:noWrap/>
            <w:vAlign w:val="bottom"/>
            <w:hideMark/>
          </w:tcPr>
          <w:p w14:paraId="08C4F28A"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nil"/>
              <w:left w:val="nil"/>
              <w:bottom w:val="single" w:sz="4" w:space="0" w:color="auto"/>
              <w:right w:val="single" w:sz="4" w:space="0" w:color="auto"/>
            </w:tcBorders>
            <w:shd w:val="clear" w:color="auto" w:fill="auto"/>
            <w:noWrap/>
            <w:vAlign w:val="bottom"/>
            <w:hideMark/>
          </w:tcPr>
          <w:p w14:paraId="06994133"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14:paraId="4066E352"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3BD899A5" w14:textId="77777777" w:rsidTr="00053EBE">
        <w:trPr>
          <w:trHeight w:val="1710"/>
        </w:trPr>
        <w:tc>
          <w:tcPr>
            <w:tcW w:w="49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1620977"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1.11.6</w:t>
            </w:r>
          </w:p>
        </w:tc>
        <w:tc>
          <w:tcPr>
            <w:tcW w:w="3736" w:type="dxa"/>
            <w:tcBorders>
              <w:top w:val="single" w:sz="8" w:space="0" w:color="auto"/>
              <w:left w:val="nil"/>
              <w:bottom w:val="single" w:sz="8" w:space="0" w:color="auto"/>
              <w:right w:val="single" w:sz="8" w:space="0" w:color="auto"/>
            </w:tcBorders>
            <w:shd w:val="clear" w:color="auto" w:fill="auto"/>
            <w:vAlign w:val="center"/>
            <w:hideMark/>
          </w:tcPr>
          <w:p w14:paraId="7911DCC3"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Unidad Funcional considera la distribución, clasificación y delimitación de las áreas negra, gris y blanca conforme a los requerimientos de los espacios de acuerdo a su función médica, el </w:t>
            </w:r>
            <w:r w:rsidRPr="00A214B3">
              <w:rPr>
                <w:rFonts w:ascii="Times New Roman" w:hAnsi="Times New Roman"/>
                <w:b/>
                <w:bCs/>
                <w:sz w:val="14"/>
                <w:szCs w:val="25"/>
              </w:rPr>
              <w:t>Apéndice B (</w:t>
            </w:r>
            <w:r w:rsidRPr="00A214B3">
              <w:rPr>
                <w:rFonts w:ascii="Times New Roman" w:hAnsi="Times New Roman"/>
                <w:b/>
                <w:bCs/>
                <w:i/>
                <w:iCs/>
                <w:sz w:val="14"/>
                <w:szCs w:val="25"/>
              </w:rPr>
              <w:t>Hojas de Datos Generales y Específicas</w:t>
            </w:r>
            <w:r w:rsidRPr="00A214B3">
              <w:rPr>
                <w:rFonts w:ascii="Times New Roman" w:hAnsi="Times New Roman"/>
                <w:b/>
                <w:bCs/>
                <w:sz w:val="14"/>
                <w:szCs w:val="25"/>
              </w:rPr>
              <w:t>)</w:t>
            </w:r>
            <w:r w:rsidRPr="00A214B3">
              <w:rPr>
                <w:rFonts w:ascii="Times New Roman" w:hAnsi="Times New Roman"/>
                <w:sz w:val="14"/>
                <w:szCs w:val="25"/>
              </w:rPr>
              <w:t xml:space="preserve"> del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 xml:space="preserve"> y la Legislación vigente. </w:t>
            </w:r>
          </w:p>
        </w:tc>
        <w:tc>
          <w:tcPr>
            <w:tcW w:w="161" w:type="dxa"/>
            <w:tcBorders>
              <w:top w:val="nil"/>
              <w:left w:val="nil"/>
              <w:bottom w:val="nil"/>
              <w:right w:val="nil"/>
            </w:tcBorders>
            <w:shd w:val="clear" w:color="auto" w:fill="auto"/>
            <w:noWrap/>
            <w:vAlign w:val="bottom"/>
            <w:hideMark/>
          </w:tcPr>
          <w:p w14:paraId="3D4F306F"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201D516"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3B5880C3"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4D509587"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278529F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3AA7E55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5615F0B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2C008C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3C1D768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5159411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82392C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7C1F02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26279DB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8D9D47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7B7A28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AE4019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bottom"/>
            <w:hideMark/>
          </w:tcPr>
          <w:p w14:paraId="381D0BAA"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nil"/>
              <w:left w:val="nil"/>
              <w:bottom w:val="single" w:sz="4" w:space="0" w:color="auto"/>
              <w:right w:val="single" w:sz="4" w:space="0" w:color="auto"/>
            </w:tcBorders>
            <w:shd w:val="clear" w:color="auto" w:fill="auto"/>
            <w:noWrap/>
            <w:vAlign w:val="bottom"/>
            <w:hideMark/>
          </w:tcPr>
          <w:p w14:paraId="4D55597D"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5E56FD5B"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nil"/>
              <w:left w:val="nil"/>
              <w:bottom w:val="single" w:sz="4" w:space="0" w:color="auto"/>
              <w:right w:val="single" w:sz="4" w:space="0" w:color="auto"/>
            </w:tcBorders>
            <w:shd w:val="clear" w:color="auto" w:fill="auto"/>
            <w:noWrap/>
            <w:vAlign w:val="bottom"/>
            <w:hideMark/>
          </w:tcPr>
          <w:p w14:paraId="4A4269F2"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nil"/>
              <w:left w:val="nil"/>
              <w:bottom w:val="single" w:sz="4" w:space="0" w:color="auto"/>
              <w:right w:val="single" w:sz="4" w:space="0" w:color="auto"/>
            </w:tcBorders>
            <w:shd w:val="clear" w:color="auto" w:fill="auto"/>
            <w:noWrap/>
            <w:vAlign w:val="bottom"/>
            <w:hideMark/>
          </w:tcPr>
          <w:p w14:paraId="70E7333E"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nil"/>
              <w:left w:val="nil"/>
              <w:bottom w:val="single" w:sz="4" w:space="0" w:color="auto"/>
              <w:right w:val="single" w:sz="4" w:space="0" w:color="auto"/>
            </w:tcBorders>
            <w:shd w:val="clear" w:color="auto" w:fill="auto"/>
            <w:noWrap/>
            <w:vAlign w:val="bottom"/>
            <w:hideMark/>
          </w:tcPr>
          <w:p w14:paraId="70A5B28E"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nil"/>
              <w:left w:val="nil"/>
              <w:bottom w:val="single" w:sz="4" w:space="0" w:color="auto"/>
              <w:right w:val="single" w:sz="4" w:space="0" w:color="auto"/>
            </w:tcBorders>
            <w:shd w:val="clear" w:color="auto" w:fill="auto"/>
            <w:noWrap/>
            <w:vAlign w:val="bottom"/>
            <w:hideMark/>
          </w:tcPr>
          <w:p w14:paraId="1FBFD41E"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14:paraId="1D395758"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0F6EAD2D" w14:textId="77777777" w:rsidTr="00053EBE">
        <w:trPr>
          <w:trHeight w:val="340"/>
        </w:trPr>
        <w:tc>
          <w:tcPr>
            <w:tcW w:w="490"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14:paraId="171024B2" w14:textId="43901240" w:rsidR="00053EBE" w:rsidRPr="00A214B3" w:rsidRDefault="00053EBE" w:rsidP="00053EBE">
            <w:pPr>
              <w:jc w:val="center"/>
              <w:rPr>
                <w:rFonts w:ascii="Times New Roman" w:hAnsi="Times New Roman"/>
                <w:b/>
                <w:bCs/>
                <w:sz w:val="14"/>
                <w:szCs w:val="25"/>
              </w:rPr>
            </w:pPr>
            <w:r>
              <w:br w:type="page"/>
            </w:r>
            <w:r w:rsidRPr="00A214B3">
              <w:rPr>
                <w:rFonts w:ascii="Times New Roman" w:hAnsi="Times New Roman"/>
                <w:b/>
                <w:bCs/>
                <w:sz w:val="14"/>
                <w:szCs w:val="25"/>
              </w:rPr>
              <w:t>1.12</w:t>
            </w:r>
          </w:p>
        </w:tc>
        <w:tc>
          <w:tcPr>
            <w:tcW w:w="3736" w:type="dxa"/>
            <w:tcBorders>
              <w:top w:val="single" w:sz="8" w:space="0" w:color="auto"/>
              <w:left w:val="nil"/>
              <w:bottom w:val="single" w:sz="8" w:space="0" w:color="auto"/>
              <w:right w:val="single" w:sz="8" w:space="0" w:color="auto"/>
            </w:tcBorders>
            <w:shd w:val="clear" w:color="000000" w:fill="BFBFBF"/>
            <w:noWrap/>
            <w:vAlign w:val="center"/>
            <w:hideMark/>
          </w:tcPr>
          <w:p w14:paraId="615C7D6E" w14:textId="77777777" w:rsidR="00053EBE" w:rsidRPr="00A214B3" w:rsidRDefault="00053EBE" w:rsidP="00053EBE">
            <w:pPr>
              <w:rPr>
                <w:rFonts w:ascii="Times New Roman" w:hAnsi="Times New Roman"/>
                <w:b/>
                <w:bCs/>
                <w:sz w:val="14"/>
                <w:szCs w:val="25"/>
              </w:rPr>
            </w:pPr>
            <w:r w:rsidRPr="00A214B3">
              <w:rPr>
                <w:rFonts w:ascii="Times New Roman" w:hAnsi="Times New Roman"/>
                <w:b/>
                <w:bCs/>
                <w:sz w:val="14"/>
                <w:szCs w:val="25"/>
              </w:rPr>
              <w:t>CIRUGÍA GENERAL</w:t>
            </w:r>
          </w:p>
        </w:tc>
        <w:tc>
          <w:tcPr>
            <w:tcW w:w="161" w:type="dxa"/>
            <w:tcBorders>
              <w:top w:val="nil"/>
              <w:left w:val="nil"/>
              <w:bottom w:val="nil"/>
              <w:right w:val="nil"/>
            </w:tcBorders>
            <w:shd w:val="clear" w:color="auto" w:fill="auto"/>
            <w:noWrap/>
            <w:vAlign w:val="bottom"/>
            <w:hideMark/>
          </w:tcPr>
          <w:p w14:paraId="3444CAB7" w14:textId="77777777" w:rsidR="00053EBE" w:rsidRPr="00A214B3" w:rsidRDefault="00053EBE" w:rsidP="00053EBE">
            <w:pPr>
              <w:rPr>
                <w:rFonts w:ascii="Times New Roman" w:hAnsi="Times New Roman"/>
                <w:sz w:val="14"/>
                <w:szCs w:val="22"/>
              </w:rPr>
            </w:pPr>
          </w:p>
        </w:tc>
        <w:tc>
          <w:tcPr>
            <w:tcW w:w="553"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4E219B95"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4</w:t>
            </w:r>
          </w:p>
        </w:tc>
        <w:tc>
          <w:tcPr>
            <w:tcW w:w="350" w:type="dxa"/>
            <w:tcBorders>
              <w:top w:val="nil"/>
              <w:left w:val="nil"/>
              <w:bottom w:val="nil"/>
              <w:right w:val="nil"/>
            </w:tcBorders>
            <w:shd w:val="clear" w:color="auto" w:fill="auto"/>
            <w:noWrap/>
            <w:vAlign w:val="bottom"/>
            <w:hideMark/>
          </w:tcPr>
          <w:p w14:paraId="7A5A7971"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7BF1EDD7" w14:textId="77777777" w:rsidR="00053EBE" w:rsidRPr="00A214B3" w:rsidRDefault="00053EBE" w:rsidP="00053EBE">
            <w:pPr>
              <w:rPr>
                <w:rFonts w:ascii="Times New Roman" w:hAnsi="Times New Roman"/>
                <w:sz w:val="14"/>
                <w:szCs w:val="22"/>
              </w:rPr>
            </w:pPr>
          </w:p>
        </w:tc>
        <w:tc>
          <w:tcPr>
            <w:tcW w:w="376" w:type="dxa"/>
            <w:tcBorders>
              <w:top w:val="nil"/>
              <w:left w:val="nil"/>
              <w:bottom w:val="nil"/>
              <w:right w:val="nil"/>
            </w:tcBorders>
            <w:shd w:val="clear" w:color="auto" w:fill="auto"/>
            <w:noWrap/>
            <w:vAlign w:val="center"/>
            <w:hideMark/>
          </w:tcPr>
          <w:p w14:paraId="0B3E52CF" w14:textId="77777777" w:rsidR="00053EBE" w:rsidRPr="00A214B3" w:rsidRDefault="00053EBE" w:rsidP="00053EBE">
            <w:pPr>
              <w:jc w:val="center"/>
              <w:rPr>
                <w:rFonts w:ascii="Times New Roman" w:hAnsi="Times New Roman"/>
                <w:b/>
                <w:bCs/>
                <w:sz w:val="14"/>
              </w:rPr>
            </w:pPr>
          </w:p>
        </w:tc>
        <w:tc>
          <w:tcPr>
            <w:tcW w:w="425" w:type="dxa"/>
            <w:tcBorders>
              <w:top w:val="nil"/>
              <w:left w:val="nil"/>
              <w:bottom w:val="nil"/>
              <w:right w:val="nil"/>
            </w:tcBorders>
            <w:shd w:val="clear" w:color="auto" w:fill="auto"/>
            <w:noWrap/>
            <w:vAlign w:val="center"/>
            <w:hideMark/>
          </w:tcPr>
          <w:p w14:paraId="70FB92DB"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7E3DDC95"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2644383E" w14:textId="77777777" w:rsidR="00053EBE" w:rsidRPr="00A214B3" w:rsidRDefault="00053EBE" w:rsidP="00053EBE">
            <w:pPr>
              <w:jc w:val="center"/>
              <w:rPr>
                <w:rFonts w:ascii="Times New Roman" w:hAnsi="Times New Roman"/>
                <w:b/>
                <w:bCs/>
                <w:sz w:val="14"/>
              </w:rPr>
            </w:pPr>
          </w:p>
        </w:tc>
        <w:tc>
          <w:tcPr>
            <w:tcW w:w="381" w:type="dxa"/>
            <w:tcBorders>
              <w:top w:val="nil"/>
              <w:left w:val="nil"/>
              <w:bottom w:val="nil"/>
              <w:right w:val="nil"/>
            </w:tcBorders>
            <w:shd w:val="clear" w:color="auto" w:fill="auto"/>
            <w:noWrap/>
            <w:vAlign w:val="center"/>
            <w:hideMark/>
          </w:tcPr>
          <w:p w14:paraId="222E5C98"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67A3044A"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73E87940"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38807B72" w14:textId="77777777" w:rsidR="00053EBE" w:rsidRPr="00A214B3" w:rsidRDefault="00053EBE" w:rsidP="00053EBE">
            <w:pPr>
              <w:jc w:val="center"/>
              <w:rPr>
                <w:rFonts w:ascii="Times New Roman" w:hAnsi="Times New Roman"/>
                <w:b/>
                <w:bCs/>
                <w:sz w:val="14"/>
              </w:rPr>
            </w:pPr>
          </w:p>
        </w:tc>
        <w:tc>
          <w:tcPr>
            <w:tcW w:w="357" w:type="dxa"/>
            <w:tcBorders>
              <w:top w:val="nil"/>
              <w:left w:val="nil"/>
              <w:bottom w:val="nil"/>
              <w:right w:val="nil"/>
            </w:tcBorders>
            <w:shd w:val="clear" w:color="auto" w:fill="auto"/>
            <w:noWrap/>
            <w:vAlign w:val="center"/>
            <w:hideMark/>
          </w:tcPr>
          <w:p w14:paraId="340C8D2C"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609092C5"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255B7BD7"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41AAACA4" w14:textId="77777777" w:rsidR="00053EBE" w:rsidRPr="00A214B3" w:rsidRDefault="00053EBE" w:rsidP="00053EBE">
            <w:pPr>
              <w:jc w:val="center"/>
              <w:rPr>
                <w:rFonts w:ascii="Times New Roman" w:hAnsi="Times New Roman"/>
                <w:b/>
                <w:bCs/>
                <w:sz w:val="14"/>
              </w:rPr>
            </w:pPr>
          </w:p>
        </w:tc>
        <w:tc>
          <w:tcPr>
            <w:tcW w:w="358" w:type="dxa"/>
            <w:tcBorders>
              <w:top w:val="nil"/>
              <w:left w:val="nil"/>
              <w:bottom w:val="nil"/>
              <w:right w:val="nil"/>
            </w:tcBorders>
            <w:shd w:val="clear" w:color="auto" w:fill="auto"/>
            <w:noWrap/>
            <w:vAlign w:val="bottom"/>
            <w:hideMark/>
          </w:tcPr>
          <w:p w14:paraId="4BADD8A2" w14:textId="77777777" w:rsidR="00053EBE" w:rsidRPr="00A214B3" w:rsidRDefault="00053EBE" w:rsidP="00053EBE">
            <w:pPr>
              <w:rPr>
                <w:rFonts w:ascii="Times New Roman" w:hAnsi="Times New Roman"/>
                <w:sz w:val="14"/>
                <w:szCs w:val="22"/>
              </w:rPr>
            </w:pPr>
          </w:p>
        </w:tc>
        <w:tc>
          <w:tcPr>
            <w:tcW w:w="619" w:type="dxa"/>
            <w:tcBorders>
              <w:top w:val="nil"/>
              <w:left w:val="nil"/>
              <w:bottom w:val="nil"/>
              <w:right w:val="nil"/>
            </w:tcBorders>
            <w:shd w:val="clear" w:color="auto" w:fill="auto"/>
            <w:noWrap/>
            <w:vAlign w:val="bottom"/>
            <w:hideMark/>
          </w:tcPr>
          <w:p w14:paraId="675C9C83" w14:textId="77777777" w:rsidR="00053EBE" w:rsidRPr="00A214B3" w:rsidRDefault="00053EBE" w:rsidP="00053EBE">
            <w:pPr>
              <w:rPr>
                <w:rFonts w:ascii="Times New Roman" w:hAnsi="Times New Roman"/>
                <w:sz w:val="14"/>
                <w:szCs w:val="22"/>
              </w:rPr>
            </w:pPr>
          </w:p>
        </w:tc>
        <w:tc>
          <w:tcPr>
            <w:tcW w:w="567" w:type="dxa"/>
            <w:tcBorders>
              <w:top w:val="nil"/>
              <w:left w:val="nil"/>
              <w:bottom w:val="nil"/>
              <w:right w:val="nil"/>
            </w:tcBorders>
            <w:shd w:val="clear" w:color="auto" w:fill="auto"/>
            <w:noWrap/>
            <w:vAlign w:val="bottom"/>
            <w:hideMark/>
          </w:tcPr>
          <w:p w14:paraId="66ED2960" w14:textId="77777777" w:rsidR="00053EBE" w:rsidRPr="00A214B3" w:rsidRDefault="00053EBE" w:rsidP="00053EBE">
            <w:pPr>
              <w:rPr>
                <w:rFonts w:ascii="Times New Roman" w:hAnsi="Times New Roman"/>
                <w:sz w:val="14"/>
                <w:szCs w:val="22"/>
              </w:rPr>
            </w:pPr>
          </w:p>
        </w:tc>
        <w:tc>
          <w:tcPr>
            <w:tcW w:w="573" w:type="dxa"/>
            <w:tcBorders>
              <w:top w:val="nil"/>
              <w:left w:val="nil"/>
              <w:bottom w:val="nil"/>
              <w:right w:val="nil"/>
            </w:tcBorders>
            <w:shd w:val="clear" w:color="auto" w:fill="auto"/>
            <w:noWrap/>
            <w:vAlign w:val="bottom"/>
            <w:hideMark/>
          </w:tcPr>
          <w:p w14:paraId="33593545" w14:textId="77777777" w:rsidR="00053EBE" w:rsidRPr="00A214B3" w:rsidRDefault="00053EBE" w:rsidP="00053EBE">
            <w:pPr>
              <w:rPr>
                <w:rFonts w:ascii="Times New Roman" w:hAnsi="Times New Roman"/>
                <w:sz w:val="14"/>
                <w:szCs w:val="22"/>
              </w:rPr>
            </w:pPr>
          </w:p>
        </w:tc>
        <w:tc>
          <w:tcPr>
            <w:tcW w:w="426" w:type="dxa"/>
            <w:tcBorders>
              <w:top w:val="nil"/>
              <w:left w:val="nil"/>
              <w:bottom w:val="nil"/>
              <w:right w:val="nil"/>
            </w:tcBorders>
            <w:shd w:val="clear" w:color="auto" w:fill="auto"/>
            <w:noWrap/>
            <w:vAlign w:val="bottom"/>
            <w:hideMark/>
          </w:tcPr>
          <w:p w14:paraId="005D7967" w14:textId="77777777" w:rsidR="00053EBE" w:rsidRPr="00A214B3" w:rsidRDefault="00053EBE" w:rsidP="00053EBE">
            <w:pPr>
              <w:rPr>
                <w:rFonts w:ascii="Times New Roman" w:hAnsi="Times New Roman"/>
                <w:sz w:val="14"/>
                <w:szCs w:val="22"/>
              </w:rPr>
            </w:pPr>
          </w:p>
        </w:tc>
        <w:tc>
          <w:tcPr>
            <w:tcW w:w="425" w:type="dxa"/>
            <w:tcBorders>
              <w:top w:val="nil"/>
              <w:left w:val="nil"/>
              <w:bottom w:val="nil"/>
              <w:right w:val="nil"/>
            </w:tcBorders>
            <w:shd w:val="clear" w:color="auto" w:fill="auto"/>
            <w:noWrap/>
            <w:vAlign w:val="bottom"/>
            <w:hideMark/>
          </w:tcPr>
          <w:p w14:paraId="1D071606" w14:textId="77777777" w:rsidR="00053EBE" w:rsidRPr="00A214B3" w:rsidRDefault="00053EBE" w:rsidP="00053EBE">
            <w:pPr>
              <w:rPr>
                <w:rFonts w:ascii="Times New Roman" w:hAnsi="Times New Roman"/>
                <w:sz w:val="14"/>
                <w:szCs w:val="22"/>
              </w:rPr>
            </w:pPr>
          </w:p>
        </w:tc>
        <w:tc>
          <w:tcPr>
            <w:tcW w:w="306" w:type="dxa"/>
            <w:tcBorders>
              <w:top w:val="nil"/>
              <w:left w:val="nil"/>
              <w:bottom w:val="nil"/>
              <w:right w:val="nil"/>
            </w:tcBorders>
            <w:shd w:val="clear" w:color="auto" w:fill="auto"/>
            <w:noWrap/>
            <w:vAlign w:val="bottom"/>
            <w:hideMark/>
          </w:tcPr>
          <w:p w14:paraId="33E4A119" w14:textId="77777777" w:rsidR="00053EBE" w:rsidRPr="00A214B3" w:rsidRDefault="00053EBE" w:rsidP="00053EBE">
            <w:pPr>
              <w:rPr>
                <w:rFonts w:ascii="Times New Roman" w:hAnsi="Times New Roman"/>
                <w:sz w:val="14"/>
                <w:szCs w:val="22"/>
              </w:rPr>
            </w:pPr>
          </w:p>
        </w:tc>
        <w:tc>
          <w:tcPr>
            <w:tcW w:w="522" w:type="dxa"/>
            <w:tcBorders>
              <w:top w:val="nil"/>
              <w:left w:val="nil"/>
              <w:bottom w:val="nil"/>
              <w:right w:val="nil"/>
            </w:tcBorders>
            <w:shd w:val="clear" w:color="auto" w:fill="auto"/>
            <w:noWrap/>
            <w:vAlign w:val="bottom"/>
            <w:hideMark/>
          </w:tcPr>
          <w:p w14:paraId="650517CB" w14:textId="77777777" w:rsidR="00053EBE" w:rsidRPr="00A214B3" w:rsidRDefault="00053EBE" w:rsidP="00053EBE">
            <w:pPr>
              <w:rPr>
                <w:rFonts w:ascii="Times New Roman" w:hAnsi="Times New Roman"/>
                <w:sz w:val="14"/>
                <w:szCs w:val="22"/>
              </w:rPr>
            </w:pPr>
          </w:p>
        </w:tc>
      </w:tr>
      <w:tr w:rsidR="00053EBE" w:rsidRPr="00A214B3" w14:paraId="5227337D" w14:textId="77777777" w:rsidTr="00053EBE">
        <w:trPr>
          <w:trHeight w:val="980"/>
        </w:trPr>
        <w:tc>
          <w:tcPr>
            <w:tcW w:w="490" w:type="dxa"/>
            <w:tcBorders>
              <w:top w:val="nil"/>
              <w:left w:val="single" w:sz="8" w:space="0" w:color="auto"/>
              <w:bottom w:val="single" w:sz="8" w:space="0" w:color="auto"/>
              <w:right w:val="single" w:sz="8" w:space="0" w:color="auto"/>
            </w:tcBorders>
            <w:shd w:val="clear" w:color="auto" w:fill="auto"/>
            <w:vAlign w:val="center"/>
            <w:hideMark/>
          </w:tcPr>
          <w:p w14:paraId="23F65670"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1.12.1</w:t>
            </w:r>
          </w:p>
        </w:tc>
        <w:tc>
          <w:tcPr>
            <w:tcW w:w="3736" w:type="dxa"/>
            <w:tcBorders>
              <w:top w:val="nil"/>
              <w:left w:val="nil"/>
              <w:bottom w:val="single" w:sz="8" w:space="0" w:color="auto"/>
              <w:right w:val="single" w:sz="8" w:space="0" w:color="auto"/>
            </w:tcBorders>
            <w:shd w:val="clear" w:color="auto" w:fill="auto"/>
            <w:vAlign w:val="center"/>
            <w:hideMark/>
          </w:tcPr>
          <w:p w14:paraId="3C5EDE47"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Unidad Funcional cuenta con la  totalidad de los locales y espacios de tratamiento requeridos de acuerdo al </w:t>
            </w:r>
            <w:r w:rsidRPr="00A214B3">
              <w:rPr>
                <w:rFonts w:ascii="Times New Roman" w:hAnsi="Times New Roman"/>
                <w:b/>
                <w:bCs/>
                <w:sz w:val="14"/>
                <w:szCs w:val="25"/>
              </w:rPr>
              <w:t>Apéndice A (</w:t>
            </w:r>
            <w:r w:rsidRPr="00A214B3">
              <w:rPr>
                <w:rFonts w:ascii="Times New Roman" w:hAnsi="Times New Roman"/>
                <w:b/>
                <w:bCs/>
                <w:i/>
                <w:iCs/>
                <w:sz w:val="14"/>
                <w:szCs w:val="25"/>
              </w:rPr>
              <w:t>Programa Médico Arquitectónico</w:t>
            </w:r>
            <w:r w:rsidRPr="00A214B3">
              <w:rPr>
                <w:rFonts w:ascii="Times New Roman" w:hAnsi="Times New Roman"/>
                <w:b/>
                <w:bCs/>
                <w:sz w:val="14"/>
                <w:szCs w:val="25"/>
              </w:rPr>
              <w:t>)</w:t>
            </w:r>
            <w:r w:rsidRPr="00A214B3">
              <w:rPr>
                <w:rFonts w:ascii="Times New Roman" w:hAnsi="Times New Roman"/>
                <w:sz w:val="14"/>
                <w:szCs w:val="25"/>
              </w:rPr>
              <w:t xml:space="preserve"> del</w:t>
            </w:r>
            <w:r w:rsidRPr="00A214B3">
              <w:rPr>
                <w:rFonts w:ascii="Times New Roman" w:hAnsi="Times New Roman"/>
                <w:b/>
                <w:bCs/>
                <w:sz w:val="14"/>
                <w:szCs w:val="25"/>
              </w:rPr>
              <w:t xml:space="preserve"> 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1E823099"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038F1927"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23C4B028"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4BA6B0D8"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DB1EC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753920C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BABFDC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033F38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6412E81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45DECC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252832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27DA99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79DEB69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010221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5F9893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112560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58" w:type="dxa"/>
            <w:tcBorders>
              <w:top w:val="single" w:sz="4" w:space="0" w:color="auto"/>
              <w:left w:val="nil"/>
              <w:bottom w:val="single" w:sz="4" w:space="0" w:color="auto"/>
              <w:right w:val="single" w:sz="4" w:space="0" w:color="auto"/>
            </w:tcBorders>
            <w:shd w:val="clear" w:color="auto" w:fill="auto"/>
            <w:noWrap/>
            <w:vAlign w:val="bottom"/>
            <w:hideMark/>
          </w:tcPr>
          <w:p w14:paraId="777C24B5"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14:paraId="70993AD9"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417383DA"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14:paraId="07962721"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2667C3CE"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75CF6CC1"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single" w:sz="4" w:space="0" w:color="auto"/>
              <w:left w:val="nil"/>
              <w:bottom w:val="single" w:sz="4" w:space="0" w:color="auto"/>
              <w:right w:val="single" w:sz="4" w:space="0" w:color="auto"/>
            </w:tcBorders>
            <w:shd w:val="clear" w:color="auto" w:fill="auto"/>
            <w:noWrap/>
            <w:vAlign w:val="bottom"/>
            <w:hideMark/>
          </w:tcPr>
          <w:p w14:paraId="318C2DC9"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single" w:sz="4" w:space="0" w:color="auto"/>
              <w:left w:val="nil"/>
              <w:bottom w:val="single" w:sz="4" w:space="0" w:color="auto"/>
              <w:right w:val="single" w:sz="4" w:space="0" w:color="auto"/>
            </w:tcBorders>
            <w:shd w:val="clear" w:color="auto" w:fill="auto"/>
            <w:noWrap/>
            <w:vAlign w:val="bottom"/>
            <w:hideMark/>
          </w:tcPr>
          <w:p w14:paraId="69C553A8"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18E1DD5D" w14:textId="77777777" w:rsidTr="00053EBE">
        <w:trPr>
          <w:trHeight w:val="660"/>
        </w:trPr>
        <w:tc>
          <w:tcPr>
            <w:tcW w:w="490"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44EF2BFC"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1.12.2</w:t>
            </w:r>
          </w:p>
        </w:tc>
        <w:tc>
          <w:tcPr>
            <w:tcW w:w="3736" w:type="dxa"/>
            <w:tcBorders>
              <w:top w:val="single" w:sz="8" w:space="0" w:color="auto"/>
              <w:left w:val="nil"/>
              <w:bottom w:val="single" w:sz="4" w:space="0" w:color="auto"/>
              <w:right w:val="single" w:sz="8" w:space="0" w:color="auto"/>
            </w:tcBorders>
            <w:shd w:val="clear" w:color="auto" w:fill="auto"/>
            <w:vAlign w:val="center"/>
            <w:hideMark/>
          </w:tcPr>
          <w:p w14:paraId="267739C4"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Los Espacios de la Unidad están diseñados de manera que cumplen con la funcionalidad establecida en el Anexo 8 (Requerimientos de Diseño, Construcción y Plan Funcional), y la Legislación vigente.</w:t>
            </w:r>
          </w:p>
        </w:tc>
        <w:tc>
          <w:tcPr>
            <w:tcW w:w="161" w:type="dxa"/>
            <w:tcBorders>
              <w:top w:val="nil"/>
              <w:left w:val="nil"/>
              <w:bottom w:val="nil"/>
              <w:right w:val="nil"/>
            </w:tcBorders>
            <w:shd w:val="clear" w:color="auto" w:fill="auto"/>
            <w:noWrap/>
            <w:vAlign w:val="bottom"/>
            <w:hideMark/>
          </w:tcPr>
          <w:p w14:paraId="46EFD82A"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7A44936E"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33D8CA70"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1EDAFEAF"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52694AC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2C67826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1A025A6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753B32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110BE74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0B49D6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C06857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13B811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02D4659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94A0C9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8D2330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2FBB40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bottom"/>
            <w:hideMark/>
          </w:tcPr>
          <w:p w14:paraId="1D359A3A"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nil"/>
              <w:left w:val="nil"/>
              <w:bottom w:val="single" w:sz="4" w:space="0" w:color="auto"/>
              <w:right w:val="single" w:sz="4" w:space="0" w:color="auto"/>
            </w:tcBorders>
            <w:shd w:val="clear" w:color="auto" w:fill="auto"/>
            <w:noWrap/>
            <w:vAlign w:val="bottom"/>
            <w:hideMark/>
          </w:tcPr>
          <w:p w14:paraId="2C6A7352"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0AD6D8E0"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nil"/>
              <w:left w:val="nil"/>
              <w:bottom w:val="single" w:sz="4" w:space="0" w:color="auto"/>
              <w:right w:val="single" w:sz="4" w:space="0" w:color="auto"/>
            </w:tcBorders>
            <w:shd w:val="clear" w:color="auto" w:fill="auto"/>
            <w:noWrap/>
            <w:vAlign w:val="bottom"/>
            <w:hideMark/>
          </w:tcPr>
          <w:p w14:paraId="6F4AB2CF"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nil"/>
              <w:left w:val="nil"/>
              <w:bottom w:val="single" w:sz="4" w:space="0" w:color="auto"/>
              <w:right w:val="single" w:sz="4" w:space="0" w:color="auto"/>
            </w:tcBorders>
            <w:shd w:val="clear" w:color="auto" w:fill="auto"/>
            <w:noWrap/>
            <w:vAlign w:val="bottom"/>
            <w:hideMark/>
          </w:tcPr>
          <w:p w14:paraId="1FBA9A33"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nil"/>
              <w:left w:val="nil"/>
              <w:bottom w:val="single" w:sz="4" w:space="0" w:color="auto"/>
              <w:right w:val="single" w:sz="4" w:space="0" w:color="auto"/>
            </w:tcBorders>
            <w:shd w:val="clear" w:color="auto" w:fill="auto"/>
            <w:noWrap/>
            <w:vAlign w:val="bottom"/>
            <w:hideMark/>
          </w:tcPr>
          <w:p w14:paraId="54BA58B0"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nil"/>
              <w:left w:val="nil"/>
              <w:bottom w:val="single" w:sz="4" w:space="0" w:color="auto"/>
              <w:right w:val="single" w:sz="4" w:space="0" w:color="auto"/>
            </w:tcBorders>
            <w:shd w:val="clear" w:color="auto" w:fill="auto"/>
            <w:noWrap/>
            <w:vAlign w:val="bottom"/>
            <w:hideMark/>
          </w:tcPr>
          <w:p w14:paraId="0BE940B1"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14:paraId="0E63773B"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2399ED57" w14:textId="77777777" w:rsidTr="00053EBE">
        <w:trPr>
          <w:trHeight w:val="2070"/>
        </w:trPr>
        <w:tc>
          <w:tcPr>
            <w:tcW w:w="490" w:type="dxa"/>
            <w:tcBorders>
              <w:top w:val="single" w:sz="4" w:space="0" w:color="auto"/>
              <w:left w:val="single" w:sz="8" w:space="0" w:color="auto"/>
              <w:bottom w:val="nil"/>
              <w:right w:val="single" w:sz="8" w:space="0" w:color="auto"/>
            </w:tcBorders>
            <w:shd w:val="clear" w:color="auto" w:fill="auto"/>
            <w:vAlign w:val="center"/>
            <w:hideMark/>
          </w:tcPr>
          <w:p w14:paraId="2BF604D7"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1.12.3</w:t>
            </w:r>
          </w:p>
        </w:tc>
        <w:tc>
          <w:tcPr>
            <w:tcW w:w="3736" w:type="dxa"/>
            <w:tcBorders>
              <w:top w:val="single" w:sz="4" w:space="0" w:color="auto"/>
              <w:left w:val="nil"/>
              <w:bottom w:val="nil"/>
              <w:right w:val="single" w:sz="8" w:space="0" w:color="auto"/>
            </w:tcBorders>
            <w:shd w:val="clear" w:color="auto" w:fill="auto"/>
            <w:vAlign w:val="center"/>
            <w:hideMark/>
          </w:tcPr>
          <w:p w14:paraId="18246D98"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Unidad guarda relación espacial con las Unidades Funcionales de Anatomía Patológica, Urgencias, Cirugía Ambulatoria, Unidad de Cuidados Intensivos adultos y pediátricos, Unidad de Cuidados Intensivos neonatales, Admisión Hospitalaria, Hospitalización y Central de Equipos y Esterilización conforme a lo requerido en el </w:t>
            </w:r>
            <w:r w:rsidRPr="00A214B3">
              <w:rPr>
                <w:rFonts w:ascii="Times New Roman" w:hAnsi="Times New Roman"/>
                <w:b/>
                <w:bCs/>
                <w:sz w:val="14"/>
                <w:szCs w:val="25"/>
              </w:rPr>
              <w:t>Apéndice B (</w:t>
            </w:r>
            <w:r w:rsidRPr="00A214B3">
              <w:rPr>
                <w:rFonts w:ascii="Times New Roman" w:hAnsi="Times New Roman"/>
                <w:b/>
                <w:bCs/>
                <w:i/>
                <w:iCs/>
                <w:sz w:val="14"/>
                <w:szCs w:val="25"/>
              </w:rPr>
              <w:t>Hojas de Datos Generales y Específicas</w:t>
            </w:r>
            <w:r w:rsidRPr="00A214B3">
              <w:rPr>
                <w:rFonts w:ascii="Times New Roman" w:hAnsi="Times New Roman"/>
                <w:b/>
                <w:bCs/>
                <w:sz w:val="14"/>
                <w:szCs w:val="25"/>
              </w:rPr>
              <w:t>)</w:t>
            </w:r>
            <w:r w:rsidRPr="00A214B3">
              <w:rPr>
                <w:rFonts w:ascii="Times New Roman" w:hAnsi="Times New Roman"/>
                <w:sz w:val="14"/>
                <w:szCs w:val="25"/>
              </w:rPr>
              <w:t xml:space="preserve"> del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488D309E"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B8EF36A"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661D176D"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05189C6C"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359D5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4FE1349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DAAA07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5DA4CB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02BD183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B57B24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E5E362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F4FDB5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159E97C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030D0B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BC28FE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2188CC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single" w:sz="4" w:space="0" w:color="auto"/>
              <w:left w:val="nil"/>
              <w:bottom w:val="single" w:sz="4" w:space="0" w:color="auto"/>
              <w:right w:val="single" w:sz="4" w:space="0" w:color="auto"/>
            </w:tcBorders>
            <w:shd w:val="clear" w:color="auto" w:fill="auto"/>
            <w:noWrap/>
            <w:vAlign w:val="bottom"/>
            <w:hideMark/>
          </w:tcPr>
          <w:p w14:paraId="22DE9FEB"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14:paraId="51A9AF1F"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75B00D4D"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14:paraId="7DFB4964"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2C3B7C70"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012198F4"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single" w:sz="4" w:space="0" w:color="auto"/>
              <w:left w:val="nil"/>
              <w:bottom w:val="single" w:sz="4" w:space="0" w:color="auto"/>
              <w:right w:val="single" w:sz="4" w:space="0" w:color="auto"/>
            </w:tcBorders>
            <w:shd w:val="clear" w:color="auto" w:fill="auto"/>
            <w:noWrap/>
            <w:vAlign w:val="bottom"/>
            <w:hideMark/>
          </w:tcPr>
          <w:p w14:paraId="00F567F7"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single" w:sz="4" w:space="0" w:color="auto"/>
              <w:left w:val="nil"/>
              <w:bottom w:val="single" w:sz="4" w:space="0" w:color="auto"/>
              <w:right w:val="single" w:sz="4" w:space="0" w:color="auto"/>
            </w:tcBorders>
            <w:shd w:val="clear" w:color="auto" w:fill="auto"/>
            <w:noWrap/>
            <w:vAlign w:val="bottom"/>
            <w:hideMark/>
          </w:tcPr>
          <w:p w14:paraId="61A21F5C"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41F04B75" w14:textId="77777777" w:rsidTr="00053EBE">
        <w:trPr>
          <w:trHeight w:val="186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6332F6D3"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1.12.4</w:t>
            </w:r>
          </w:p>
        </w:tc>
        <w:tc>
          <w:tcPr>
            <w:tcW w:w="3736" w:type="dxa"/>
            <w:tcBorders>
              <w:top w:val="single" w:sz="8" w:space="0" w:color="auto"/>
              <w:left w:val="nil"/>
              <w:bottom w:val="nil"/>
              <w:right w:val="single" w:sz="8" w:space="0" w:color="auto"/>
            </w:tcBorders>
            <w:shd w:val="clear" w:color="auto" w:fill="auto"/>
            <w:vAlign w:val="center"/>
            <w:hideMark/>
          </w:tcPr>
          <w:p w14:paraId="3533DCC9"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Unidad Funcional considera la distribución, clasificación y delimitación de las áreas negra, gris y blanca conforme a los requerimientos de los espacios de acuerdo a su función médica, el Apéndice B </w:t>
            </w:r>
            <w:r w:rsidRPr="00A214B3">
              <w:rPr>
                <w:rFonts w:ascii="Times New Roman" w:hAnsi="Times New Roman"/>
                <w:b/>
                <w:bCs/>
                <w:sz w:val="14"/>
                <w:szCs w:val="25"/>
              </w:rPr>
              <w:t>(</w:t>
            </w:r>
            <w:r w:rsidRPr="00A214B3">
              <w:rPr>
                <w:rFonts w:ascii="Times New Roman" w:hAnsi="Times New Roman"/>
                <w:b/>
                <w:bCs/>
                <w:i/>
                <w:iCs/>
                <w:sz w:val="14"/>
                <w:szCs w:val="25"/>
              </w:rPr>
              <w:t>Hojas de Datos Generales y Específicas</w:t>
            </w:r>
            <w:r w:rsidRPr="00A214B3">
              <w:rPr>
                <w:rFonts w:ascii="Times New Roman" w:hAnsi="Times New Roman"/>
                <w:b/>
                <w:bCs/>
                <w:sz w:val="14"/>
                <w:szCs w:val="25"/>
              </w:rPr>
              <w:t>)</w:t>
            </w:r>
            <w:r w:rsidRPr="00A214B3">
              <w:rPr>
                <w:rFonts w:ascii="Times New Roman" w:hAnsi="Times New Roman"/>
                <w:sz w:val="14"/>
                <w:szCs w:val="25"/>
              </w:rPr>
              <w:t xml:space="preserve"> del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 xml:space="preserve">) </w:t>
            </w:r>
            <w:r w:rsidRPr="00A214B3">
              <w:rPr>
                <w:rFonts w:ascii="Times New Roman" w:hAnsi="Times New Roman"/>
                <w:sz w:val="14"/>
                <w:szCs w:val="25"/>
              </w:rPr>
              <w:t>y la Legislación vigente.</w:t>
            </w:r>
          </w:p>
        </w:tc>
        <w:tc>
          <w:tcPr>
            <w:tcW w:w="161" w:type="dxa"/>
            <w:tcBorders>
              <w:top w:val="nil"/>
              <w:left w:val="nil"/>
              <w:bottom w:val="nil"/>
              <w:right w:val="nil"/>
            </w:tcBorders>
            <w:shd w:val="clear" w:color="auto" w:fill="auto"/>
            <w:noWrap/>
            <w:vAlign w:val="bottom"/>
            <w:hideMark/>
          </w:tcPr>
          <w:p w14:paraId="21A9E696"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nil"/>
              <w:right w:val="single" w:sz="4" w:space="0" w:color="auto"/>
            </w:tcBorders>
            <w:shd w:val="clear" w:color="000000" w:fill="F2F2F2"/>
            <w:noWrap/>
            <w:vAlign w:val="center"/>
            <w:hideMark/>
          </w:tcPr>
          <w:p w14:paraId="0DFFBA9F"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26A72D18"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7679C88F"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391003C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425" w:type="dxa"/>
            <w:tcBorders>
              <w:top w:val="nil"/>
              <w:left w:val="nil"/>
              <w:bottom w:val="single" w:sz="4" w:space="0" w:color="auto"/>
              <w:right w:val="single" w:sz="4" w:space="0" w:color="auto"/>
            </w:tcBorders>
            <w:shd w:val="clear" w:color="auto" w:fill="auto"/>
            <w:noWrap/>
            <w:vAlign w:val="center"/>
            <w:hideMark/>
          </w:tcPr>
          <w:p w14:paraId="366E67A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448C250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F75347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5E6A988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3A6AC1C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C98820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1C109C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15A0085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76C68D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4FED04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E891B4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bottom"/>
            <w:hideMark/>
          </w:tcPr>
          <w:p w14:paraId="7CE7F9FC"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nil"/>
              <w:left w:val="nil"/>
              <w:bottom w:val="single" w:sz="4" w:space="0" w:color="auto"/>
              <w:right w:val="single" w:sz="4" w:space="0" w:color="auto"/>
            </w:tcBorders>
            <w:shd w:val="clear" w:color="auto" w:fill="auto"/>
            <w:noWrap/>
            <w:vAlign w:val="bottom"/>
            <w:hideMark/>
          </w:tcPr>
          <w:p w14:paraId="6A6E232B"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1E4814BF"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nil"/>
              <w:left w:val="nil"/>
              <w:bottom w:val="single" w:sz="4" w:space="0" w:color="auto"/>
              <w:right w:val="single" w:sz="4" w:space="0" w:color="auto"/>
            </w:tcBorders>
            <w:shd w:val="clear" w:color="auto" w:fill="auto"/>
            <w:noWrap/>
            <w:vAlign w:val="bottom"/>
            <w:hideMark/>
          </w:tcPr>
          <w:p w14:paraId="4E509AFC"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nil"/>
              <w:left w:val="nil"/>
              <w:bottom w:val="single" w:sz="4" w:space="0" w:color="auto"/>
              <w:right w:val="single" w:sz="4" w:space="0" w:color="auto"/>
            </w:tcBorders>
            <w:shd w:val="clear" w:color="auto" w:fill="auto"/>
            <w:noWrap/>
            <w:vAlign w:val="bottom"/>
            <w:hideMark/>
          </w:tcPr>
          <w:p w14:paraId="055686D9"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nil"/>
              <w:left w:val="nil"/>
              <w:bottom w:val="single" w:sz="4" w:space="0" w:color="auto"/>
              <w:right w:val="single" w:sz="4" w:space="0" w:color="auto"/>
            </w:tcBorders>
            <w:shd w:val="clear" w:color="auto" w:fill="auto"/>
            <w:noWrap/>
            <w:vAlign w:val="bottom"/>
            <w:hideMark/>
          </w:tcPr>
          <w:p w14:paraId="637FE961"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nil"/>
              <w:left w:val="nil"/>
              <w:bottom w:val="single" w:sz="4" w:space="0" w:color="auto"/>
              <w:right w:val="single" w:sz="4" w:space="0" w:color="auto"/>
            </w:tcBorders>
            <w:shd w:val="clear" w:color="auto" w:fill="auto"/>
            <w:noWrap/>
            <w:vAlign w:val="bottom"/>
            <w:hideMark/>
          </w:tcPr>
          <w:p w14:paraId="3D291112"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14:paraId="6B80A96B"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12D67D99" w14:textId="77777777" w:rsidTr="00053EBE">
        <w:trPr>
          <w:trHeight w:val="340"/>
        </w:trPr>
        <w:tc>
          <w:tcPr>
            <w:tcW w:w="490"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14:paraId="3A8B9C66" w14:textId="77777777" w:rsidR="00053EBE" w:rsidRPr="00A214B3" w:rsidRDefault="00053EBE" w:rsidP="00053EBE">
            <w:pPr>
              <w:jc w:val="center"/>
              <w:rPr>
                <w:rFonts w:ascii="Times New Roman" w:hAnsi="Times New Roman"/>
                <w:b/>
                <w:bCs/>
                <w:sz w:val="14"/>
                <w:szCs w:val="25"/>
              </w:rPr>
            </w:pPr>
            <w:r w:rsidRPr="00A214B3">
              <w:rPr>
                <w:rFonts w:ascii="Times New Roman" w:hAnsi="Times New Roman"/>
                <w:b/>
                <w:bCs/>
                <w:sz w:val="14"/>
                <w:szCs w:val="25"/>
              </w:rPr>
              <w:t>1.13</w:t>
            </w:r>
          </w:p>
        </w:tc>
        <w:tc>
          <w:tcPr>
            <w:tcW w:w="3736" w:type="dxa"/>
            <w:tcBorders>
              <w:top w:val="single" w:sz="8" w:space="0" w:color="auto"/>
              <w:left w:val="nil"/>
              <w:bottom w:val="single" w:sz="8" w:space="0" w:color="auto"/>
              <w:right w:val="single" w:sz="8" w:space="0" w:color="auto"/>
            </w:tcBorders>
            <w:shd w:val="clear" w:color="000000" w:fill="BFBFBF"/>
            <w:vAlign w:val="bottom"/>
            <w:hideMark/>
          </w:tcPr>
          <w:p w14:paraId="18FBC72E" w14:textId="77777777" w:rsidR="00053EBE" w:rsidRPr="00A214B3" w:rsidRDefault="00053EBE" w:rsidP="00053EBE">
            <w:pPr>
              <w:rPr>
                <w:rFonts w:ascii="Times New Roman" w:hAnsi="Times New Roman"/>
                <w:b/>
                <w:bCs/>
                <w:sz w:val="14"/>
                <w:szCs w:val="25"/>
              </w:rPr>
            </w:pPr>
            <w:r w:rsidRPr="00A214B3">
              <w:rPr>
                <w:rFonts w:ascii="Times New Roman" w:hAnsi="Times New Roman"/>
                <w:b/>
                <w:bCs/>
                <w:sz w:val="14"/>
                <w:szCs w:val="25"/>
              </w:rPr>
              <w:t>CIRUGÍA AMBULATORIA</w:t>
            </w:r>
          </w:p>
        </w:tc>
        <w:tc>
          <w:tcPr>
            <w:tcW w:w="161" w:type="dxa"/>
            <w:tcBorders>
              <w:top w:val="nil"/>
              <w:left w:val="nil"/>
              <w:bottom w:val="nil"/>
              <w:right w:val="nil"/>
            </w:tcBorders>
            <w:shd w:val="clear" w:color="auto" w:fill="auto"/>
            <w:noWrap/>
            <w:vAlign w:val="bottom"/>
            <w:hideMark/>
          </w:tcPr>
          <w:p w14:paraId="0E14E630" w14:textId="77777777" w:rsidR="00053EBE" w:rsidRPr="00A214B3" w:rsidRDefault="00053EBE" w:rsidP="00053EBE">
            <w:pPr>
              <w:rPr>
                <w:rFonts w:ascii="Times New Roman" w:hAnsi="Times New Roman"/>
                <w:sz w:val="14"/>
                <w:szCs w:val="22"/>
              </w:rPr>
            </w:pPr>
          </w:p>
        </w:tc>
        <w:tc>
          <w:tcPr>
            <w:tcW w:w="553"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52CF74EF"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5</w:t>
            </w:r>
          </w:p>
        </w:tc>
        <w:tc>
          <w:tcPr>
            <w:tcW w:w="350" w:type="dxa"/>
            <w:tcBorders>
              <w:top w:val="nil"/>
              <w:left w:val="nil"/>
              <w:bottom w:val="nil"/>
              <w:right w:val="nil"/>
            </w:tcBorders>
            <w:shd w:val="clear" w:color="auto" w:fill="auto"/>
            <w:noWrap/>
            <w:vAlign w:val="bottom"/>
            <w:hideMark/>
          </w:tcPr>
          <w:p w14:paraId="7BC5E92F"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728FB3A5" w14:textId="77777777" w:rsidR="00053EBE" w:rsidRPr="00A214B3" w:rsidRDefault="00053EBE" w:rsidP="00053EBE">
            <w:pPr>
              <w:rPr>
                <w:rFonts w:ascii="Times New Roman" w:hAnsi="Times New Roman"/>
                <w:sz w:val="14"/>
                <w:szCs w:val="22"/>
              </w:rPr>
            </w:pPr>
          </w:p>
        </w:tc>
        <w:tc>
          <w:tcPr>
            <w:tcW w:w="376" w:type="dxa"/>
            <w:tcBorders>
              <w:top w:val="nil"/>
              <w:left w:val="nil"/>
              <w:bottom w:val="nil"/>
              <w:right w:val="nil"/>
            </w:tcBorders>
            <w:shd w:val="clear" w:color="auto" w:fill="auto"/>
            <w:noWrap/>
            <w:vAlign w:val="center"/>
            <w:hideMark/>
          </w:tcPr>
          <w:p w14:paraId="0DEBBFA6" w14:textId="77777777" w:rsidR="00053EBE" w:rsidRPr="00A214B3" w:rsidRDefault="00053EBE" w:rsidP="00053EBE">
            <w:pPr>
              <w:jc w:val="center"/>
              <w:rPr>
                <w:rFonts w:ascii="Times New Roman" w:hAnsi="Times New Roman"/>
                <w:b/>
                <w:bCs/>
                <w:sz w:val="14"/>
              </w:rPr>
            </w:pPr>
          </w:p>
        </w:tc>
        <w:tc>
          <w:tcPr>
            <w:tcW w:w="425" w:type="dxa"/>
            <w:tcBorders>
              <w:top w:val="nil"/>
              <w:left w:val="nil"/>
              <w:bottom w:val="nil"/>
              <w:right w:val="nil"/>
            </w:tcBorders>
            <w:shd w:val="clear" w:color="auto" w:fill="auto"/>
            <w:noWrap/>
            <w:vAlign w:val="center"/>
            <w:hideMark/>
          </w:tcPr>
          <w:p w14:paraId="2823FCC7"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7A51DFC"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647C0F28" w14:textId="77777777" w:rsidR="00053EBE" w:rsidRPr="00A214B3" w:rsidRDefault="00053EBE" w:rsidP="00053EBE">
            <w:pPr>
              <w:jc w:val="center"/>
              <w:rPr>
                <w:rFonts w:ascii="Times New Roman" w:hAnsi="Times New Roman"/>
                <w:b/>
                <w:bCs/>
                <w:sz w:val="14"/>
              </w:rPr>
            </w:pPr>
          </w:p>
        </w:tc>
        <w:tc>
          <w:tcPr>
            <w:tcW w:w="381" w:type="dxa"/>
            <w:tcBorders>
              <w:top w:val="nil"/>
              <w:left w:val="nil"/>
              <w:bottom w:val="nil"/>
              <w:right w:val="nil"/>
            </w:tcBorders>
            <w:shd w:val="clear" w:color="auto" w:fill="auto"/>
            <w:noWrap/>
            <w:vAlign w:val="center"/>
            <w:hideMark/>
          </w:tcPr>
          <w:p w14:paraId="065E5DBB"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6D3E8D7F"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13C734AE"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5C3CAE48" w14:textId="77777777" w:rsidR="00053EBE" w:rsidRPr="00A214B3" w:rsidRDefault="00053EBE" w:rsidP="00053EBE">
            <w:pPr>
              <w:jc w:val="center"/>
              <w:rPr>
                <w:rFonts w:ascii="Times New Roman" w:hAnsi="Times New Roman"/>
                <w:b/>
                <w:bCs/>
                <w:sz w:val="14"/>
              </w:rPr>
            </w:pPr>
          </w:p>
        </w:tc>
        <w:tc>
          <w:tcPr>
            <w:tcW w:w="357" w:type="dxa"/>
            <w:tcBorders>
              <w:top w:val="nil"/>
              <w:left w:val="nil"/>
              <w:bottom w:val="nil"/>
              <w:right w:val="nil"/>
            </w:tcBorders>
            <w:shd w:val="clear" w:color="auto" w:fill="auto"/>
            <w:noWrap/>
            <w:vAlign w:val="center"/>
            <w:hideMark/>
          </w:tcPr>
          <w:p w14:paraId="1EF6ED67"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1FE5BD1"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16151AC6"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42B0DA1A" w14:textId="77777777" w:rsidR="00053EBE" w:rsidRPr="00A214B3" w:rsidRDefault="00053EBE" w:rsidP="00053EBE">
            <w:pPr>
              <w:jc w:val="center"/>
              <w:rPr>
                <w:rFonts w:ascii="Times New Roman" w:hAnsi="Times New Roman"/>
                <w:b/>
                <w:bCs/>
                <w:sz w:val="14"/>
              </w:rPr>
            </w:pPr>
          </w:p>
        </w:tc>
        <w:tc>
          <w:tcPr>
            <w:tcW w:w="358" w:type="dxa"/>
            <w:tcBorders>
              <w:top w:val="nil"/>
              <w:left w:val="nil"/>
              <w:bottom w:val="nil"/>
              <w:right w:val="nil"/>
            </w:tcBorders>
            <w:shd w:val="clear" w:color="auto" w:fill="auto"/>
            <w:noWrap/>
            <w:vAlign w:val="bottom"/>
            <w:hideMark/>
          </w:tcPr>
          <w:p w14:paraId="15ABDC75" w14:textId="77777777" w:rsidR="00053EBE" w:rsidRPr="00A214B3" w:rsidRDefault="00053EBE" w:rsidP="00053EBE">
            <w:pPr>
              <w:rPr>
                <w:rFonts w:ascii="Times New Roman" w:hAnsi="Times New Roman"/>
                <w:sz w:val="14"/>
                <w:szCs w:val="22"/>
              </w:rPr>
            </w:pPr>
          </w:p>
        </w:tc>
        <w:tc>
          <w:tcPr>
            <w:tcW w:w="619" w:type="dxa"/>
            <w:tcBorders>
              <w:top w:val="nil"/>
              <w:left w:val="nil"/>
              <w:bottom w:val="nil"/>
              <w:right w:val="nil"/>
            </w:tcBorders>
            <w:shd w:val="clear" w:color="auto" w:fill="auto"/>
            <w:noWrap/>
            <w:vAlign w:val="bottom"/>
            <w:hideMark/>
          </w:tcPr>
          <w:p w14:paraId="7D353324" w14:textId="77777777" w:rsidR="00053EBE" w:rsidRPr="00A214B3" w:rsidRDefault="00053EBE" w:rsidP="00053EBE">
            <w:pPr>
              <w:rPr>
                <w:rFonts w:ascii="Times New Roman" w:hAnsi="Times New Roman"/>
                <w:sz w:val="14"/>
                <w:szCs w:val="22"/>
              </w:rPr>
            </w:pPr>
          </w:p>
        </w:tc>
        <w:tc>
          <w:tcPr>
            <w:tcW w:w="567" w:type="dxa"/>
            <w:tcBorders>
              <w:top w:val="nil"/>
              <w:left w:val="nil"/>
              <w:bottom w:val="nil"/>
              <w:right w:val="nil"/>
            </w:tcBorders>
            <w:shd w:val="clear" w:color="auto" w:fill="auto"/>
            <w:noWrap/>
            <w:vAlign w:val="bottom"/>
            <w:hideMark/>
          </w:tcPr>
          <w:p w14:paraId="7CF7E695" w14:textId="77777777" w:rsidR="00053EBE" w:rsidRPr="00A214B3" w:rsidRDefault="00053EBE" w:rsidP="00053EBE">
            <w:pPr>
              <w:rPr>
                <w:rFonts w:ascii="Times New Roman" w:hAnsi="Times New Roman"/>
                <w:sz w:val="14"/>
                <w:szCs w:val="22"/>
              </w:rPr>
            </w:pPr>
          </w:p>
        </w:tc>
        <w:tc>
          <w:tcPr>
            <w:tcW w:w="573" w:type="dxa"/>
            <w:tcBorders>
              <w:top w:val="nil"/>
              <w:left w:val="nil"/>
              <w:bottom w:val="nil"/>
              <w:right w:val="nil"/>
            </w:tcBorders>
            <w:shd w:val="clear" w:color="auto" w:fill="auto"/>
            <w:noWrap/>
            <w:vAlign w:val="bottom"/>
            <w:hideMark/>
          </w:tcPr>
          <w:p w14:paraId="4D55E1BB" w14:textId="77777777" w:rsidR="00053EBE" w:rsidRPr="00A214B3" w:rsidRDefault="00053EBE" w:rsidP="00053EBE">
            <w:pPr>
              <w:rPr>
                <w:rFonts w:ascii="Times New Roman" w:hAnsi="Times New Roman"/>
                <w:sz w:val="14"/>
                <w:szCs w:val="22"/>
              </w:rPr>
            </w:pPr>
          </w:p>
        </w:tc>
        <w:tc>
          <w:tcPr>
            <w:tcW w:w="426" w:type="dxa"/>
            <w:tcBorders>
              <w:top w:val="nil"/>
              <w:left w:val="nil"/>
              <w:bottom w:val="nil"/>
              <w:right w:val="nil"/>
            </w:tcBorders>
            <w:shd w:val="clear" w:color="auto" w:fill="auto"/>
            <w:noWrap/>
            <w:vAlign w:val="bottom"/>
            <w:hideMark/>
          </w:tcPr>
          <w:p w14:paraId="72C1A9A8" w14:textId="77777777" w:rsidR="00053EBE" w:rsidRPr="00A214B3" w:rsidRDefault="00053EBE" w:rsidP="00053EBE">
            <w:pPr>
              <w:rPr>
                <w:rFonts w:ascii="Times New Roman" w:hAnsi="Times New Roman"/>
                <w:sz w:val="14"/>
                <w:szCs w:val="22"/>
              </w:rPr>
            </w:pPr>
          </w:p>
        </w:tc>
        <w:tc>
          <w:tcPr>
            <w:tcW w:w="425" w:type="dxa"/>
            <w:tcBorders>
              <w:top w:val="nil"/>
              <w:left w:val="nil"/>
              <w:bottom w:val="nil"/>
              <w:right w:val="nil"/>
            </w:tcBorders>
            <w:shd w:val="clear" w:color="auto" w:fill="auto"/>
            <w:noWrap/>
            <w:vAlign w:val="bottom"/>
            <w:hideMark/>
          </w:tcPr>
          <w:p w14:paraId="0A96935C" w14:textId="77777777" w:rsidR="00053EBE" w:rsidRPr="00A214B3" w:rsidRDefault="00053EBE" w:rsidP="00053EBE">
            <w:pPr>
              <w:rPr>
                <w:rFonts w:ascii="Times New Roman" w:hAnsi="Times New Roman"/>
                <w:sz w:val="14"/>
                <w:szCs w:val="22"/>
              </w:rPr>
            </w:pPr>
          </w:p>
        </w:tc>
        <w:tc>
          <w:tcPr>
            <w:tcW w:w="306" w:type="dxa"/>
            <w:tcBorders>
              <w:top w:val="nil"/>
              <w:left w:val="nil"/>
              <w:bottom w:val="nil"/>
              <w:right w:val="nil"/>
            </w:tcBorders>
            <w:shd w:val="clear" w:color="auto" w:fill="auto"/>
            <w:noWrap/>
            <w:vAlign w:val="bottom"/>
            <w:hideMark/>
          </w:tcPr>
          <w:p w14:paraId="4D9FF7AE" w14:textId="77777777" w:rsidR="00053EBE" w:rsidRPr="00A214B3" w:rsidRDefault="00053EBE" w:rsidP="00053EBE">
            <w:pPr>
              <w:rPr>
                <w:rFonts w:ascii="Times New Roman" w:hAnsi="Times New Roman"/>
                <w:sz w:val="14"/>
                <w:szCs w:val="22"/>
              </w:rPr>
            </w:pPr>
          </w:p>
        </w:tc>
        <w:tc>
          <w:tcPr>
            <w:tcW w:w="522" w:type="dxa"/>
            <w:tcBorders>
              <w:top w:val="nil"/>
              <w:left w:val="nil"/>
              <w:bottom w:val="nil"/>
              <w:right w:val="nil"/>
            </w:tcBorders>
            <w:shd w:val="clear" w:color="auto" w:fill="auto"/>
            <w:noWrap/>
            <w:vAlign w:val="bottom"/>
            <w:hideMark/>
          </w:tcPr>
          <w:p w14:paraId="0CED9E17" w14:textId="77777777" w:rsidR="00053EBE" w:rsidRPr="00A214B3" w:rsidRDefault="00053EBE" w:rsidP="00053EBE">
            <w:pPr>
              <w:rPr>
                <w:rFonts w:ascii="Times New Roman" w:hAnsi="Times New Roman"/>
                <w:sz w:val="14"/>
                <w:szCs w:val="22"/>
              </w:rPr>
            </w:pPr>
          </w:p>
        </w:tc>
      </w:tr>
      <w:tr w:rsidR="00053EBE" w:rsidRPr="00A214B3" w14:paraId="6ACECE4C" w14:textId="77777777" w:rsidTr="00053EBE">
        <w:trPr>
          <w:trHeight w:val="1185"/>
        </w:trPr>
        <w:tc>
          <w:tcPr>
            <w:tcW w:w="490" w:type="dxa"/>
            <w:tcBorders>
              <w:top w:val="nil"/>
              <w:left w:val="single" w:sz="8" w:space="0" w:color="auto"/>
              <w:bottom w:val="nil"/>
              <w:right w:val="single" w:sz="8" w:space="0" w:color="auto"/>
            </w:tcBorders>
            <w:shd w:val="clear" w:color="auto" w:fill="auto"/>
            <w:vAlign w:val="center"/>
            <w:hideMark/>
          </w:tcPr>
          <w:p w14:paraId="499D149F"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1.13.1</w:t>
            </w:r>
          </w:p>
        </w:tc>
        <w:tc>
          <w:tcPr>
            <w:tcW w:w="3736" w:type="dxa"/>
            <w:tcBorders>
              <w:top w:val="nil"/>
              <w:left w:val="nil"/>
              <w:bottom w:val="nil"/>
              <w:right w:val="single" w:sz="8" w:space="0" w:color="auto"/>
            </w:tcBorders>
            <w:shd w:val="clear" w:color="auto" w:fill="auto"/>
            <w:vAlign w:val="center"/>
            <w:hideMark/>
          </w:tcPr>
          <w:p w14:paraId="2A2D00E3"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Unidad Funcional cuenta con la  totalidad de los locales y espacios de tratamiento requeridos de acuerdo al </w:t>
            </w:r>
            <w:r w:rsidRPr="00A214B3">
              <w:rPr>
                <w:rFonts w:ascii="Times New Roman" w:hAnsi="Times New Roman"/>
                <w:b/>
                <w:bCs/>
                <w:sz w:val="14"/>
                <w:szCs w:val="25"/>
              </w:rPr>
              <w:t>Apéndice A (</w:t>
            </w:r>
            <w:r w:rsidRPr="00A214B3">
              <w:rPr>
                <w:rFonts w:ascii="Times New Roman" w:hAnsi="Times New Roman"/>
                <w:b/>
                <w:bCs/>
                <w:i/>
                <w:iCs/>
                <w:sz w:val="14"/>
                <w:szCs w:val="25"/>
              </w:rPr>
              <w:t>Programa Médico Arquitectónico</w:t>
            </w:r>
            <w:r w:rsidRPr="00A214B3">
              <w:rPr>
                <w:rFonts w:ascii="Times New Roman" w:hAnsi="Times New Roman"/>
                <w:b/>
                <w:bCs/>
                <w:sz w:val="14"/>
                <w:szCs w:val="25"/>
              </w:rPr>
              <w:t xml:space="preserve">) </w:t>
            </w:r>
            <w:r w:rsidRPr="00A214B3">
              <w:rPr>
                <w:rFonts w:ascii="Times New Roman" w:hAnsi="Times New Roman"/>
                <w:sz w:val="14"/>
                <w:szCs w:val="25"/>
              </w:rPr>
              <w:t xml:space="preserve">del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p>
        </w:tc>
        <w:tc>
          <w:tcPr>
            <w:tcW w:w="161" w:type="dxa"/>
            <w:tcBorders>
              <w:top w:val="nil"/>
              <w:left w:val="nil"/>
              <w:bottom w:val="nil"/>
              <w:right w:val="nil"/>
            </w:tcBorders>
            <w:shd w:val="clear" w:color="auto" w:fill="auto"/>
            <w:noWrap/>
            <w:vAlign w:val="bottom"/>
            <w:hideMark/>
          </w:tcPr>
          <w:p w14:paraId="1B87D83D"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457F527C"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408C2CF9"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5CA622B3"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8E097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200EDFC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5AC516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EBCA4E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560F17B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C0ECE8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F16109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C8690B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216AE16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C55D7E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44793B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8FA265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58" w:type="dxa"/>
            <w:tcBorders>
              <w:top w:val="single" w:sz="4" w:space="0" w:color="auto"/>
              <w:left w:val="nil"/>
              <w:bottom w:val="single" w:sz="4" w:space="0" w:color="auto"/>
              <w:right w:val="single" w:sz="4" w:space="0" w:color="auto"/>
            </w:tcBorders>
            <w:shd w:val="clear" w:color="auto" w:fill="auto"/>
            <w:noWrap/>
            <w:vAlign w:val="bottom"/>
            <w:hideMark/>
          </w:tcPr>
          <w:p w14:paraId="5F9EFD60"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14:paraId="716B372B"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39307105"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14:paraId="126CA529"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6D08CF4A"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060528F8"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single" w:sz="4" w:space="0" w:color="auto"/>
              <w:left w:val="nil"/>
              <w:bottom w:val="single" w:sz="4" w:space="0" w:color="auto"/>
              <w:right w:val="single" w:sz="4" w:space="0" w:color="auto"/>
            </w:tcBorders>
            <w:shd w:val="clear" w:color="auto" w:fill="auto"/>
            <w:noWrap/>
            <w:vAlign w:val="bottom"/>
            <w:hideMark/>
          </w:tcPr>
          <w:p w14:paraId="0F0178E8"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single" w:sz="4" w:space="0" w:color="auto"/>
              <w:left w:val="nil"/>
              <w:bottom w:val="single" w:sz="4" w:space="0" w:color="auto"/>
              <w:right w:val="single" w:sz="4" w:space="0" w:color="auto"/>
            </w:tcBorders>
            <w:shd w:val="clear" w:color="auto" w:fill="auto"/>
            <w:noWrap/>
            <w:vAlign w:val="bottom"/>
            <w:hideMark/>
          </w:tcPr>
          <w:p w14:paraId="46880258"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04BCFD37" w14:textId="77777777" w:rsidTr="00053EBE">
        <w:trPr>
          <w:trHeight w:val="1320"/>
        </w:trPr>
        <w:tc>
          <w:tcPr>
            <w:tcW w:w="49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ACD1BC5"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1.13.2</w:t>
            </w:r>
          </w:p>
        </w:tc>
        <w:tc>
          <w:tcPr>
            <w:tcW w:w="3736" w:type="dxa"/>
            <w:tcBorders>
              <w:top w:val="single" w:sz="8" w:space="0" w:color="auto"/>
              <w:left w:val="nil"/>
              <w:bottom w:val="single" w:sz="8" w:space="0" w:color="auto"/>
              <w:right w:val="single" w:sz="8" w:space="0" w:color="auto"/>
            </w:tcBorders>
            <w:shd w:val="clear" w:color="auto" w:fill="auto"/>
            <w:vAlign w:val="center"/>
            <w:hideMark/>
          </w:tcPr>
          <w:p w14:paraId="49AF063E"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Los Espacios de la Unidad están diseñados de manera que cumplen con la funcionalidad establecida en 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 y la Legislación vigente.</w:t>
            </w:r>
          </w:p>
        </w:tc>
        <w:tc>
          <w:tcPr>
            <w:tcW w:w="161" w:type="dxa"/>
            <w:tcBorders>
              <w:top w:val="nil"/>
              <w:left w:val="nil"/>
              <w:bottom w:val="nil"/>
              <w:right w:val="nil"/>
            </w:tcBorders>
            <w:shd w:val="clear" w:color="auto" w:fill="auto"/>
            <w:noWrap/>
            <w:vAlign w:val="bottom"/>
            <w:hideMark/>
          </w:tcPr>
          <w:p w14:paraId="5A8F62C5"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49CD0F22"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5ACA76F3"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24421BD3"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32357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7C38BD9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7CF052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C05903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0C799EA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0C7B03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7BF7E5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85E224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1E55B57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91F6E7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5DED6E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0E8254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single" w:sz="4" w:space="0" w:color="auto"/>
              <w:left w:val="nil"/>
              <w:bottom w:val="single" w:sz="4" w:space="0" w:color="auto"/>
              <w:right w:val="single" w:sz="4" w:space="0" w:color="auto"/>
            </w:tcBorders>
            <w:shd w:val="clear" w:color="auto" w:fill="auto"/>
            <w:noWrap/>
            <w:vAlign w:val="bottom"/>
            <w:hideMark/>
          </w:tcPr>
          <w:p w14:paraId="14EBE7B2"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14:paraId="392460B8"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439F5081"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14:paraId="51E040A6"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231D0DB4"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2CA36D5C"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single" w:sz="4" w:space="0" w:color="auto"/>
              <w:left w:val="nil"/>
              <w:bottom w:val="single" w:sz="4" w:space="0" w:color="auto"/>
              <w:right w:val="single" w:sz="4" w:space="0" w:color="auto"/>
            </w:tcBorders>
            <w:shd w:val="clear" w:color="auto" w:fill="auto"/>
            <w:noWrap/>
            <w:vAlign w:val="bottom"/>
            <w:hideMark/>
          </w:tcPr>
          <w:p w14:paraId="14A73A64"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single" w:sz="4" w:space="0" w:color="auto"/>
              <w:left w:val="nil"/>
              <w:bottom w:val="single" w:sz="4" w:space="0" w:color="auto"/>
              <w:right w:val="single" w:sz="4" w:space="0" w:color="auto"/>
            </w:tcBorders>
            <w:shd w:val="clear" w:color="auto" w:fill="auto"/>
            <w:noWrap/>
            <w:vAlign w:val="bottom"/>
            <w:hideMark/>
          </w:tcPr>
          <w:p w14:paraId="6E77CB3E"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26B35504" w14:textId="77777777" w:rsidTr="00053EBE">
        <w:trPr>
          <w:trHeight w:val="1785"/>
        </w:trPr>
        <w:tc>
          <w:tcPr>
            <w:tcW w:w="49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14AEBD6"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1.13.3</w:t>
            </w:r>
          </w:p>
        </w:tc>
        <w:tc>
          <w:tcPr>
            <w:tcW w:w="3736" w:type="dxa"/>
            <w:tcBorders>
              <w:top w:val="single" w:sz="8" w:space="0" w:color="auto"/>
              <w:left w:val="nil"/>
              <w:bottom w:val="single" w:sz="8" w:space="0" w:color="auto"/>
              <w:right w:val="single" w:sz="8" w:space="0" w:color="auto"/>
            </w:tcBorders>
            <w:shd w:val="clear" w:color="auto" w:fill="auto"/>
            <w:vAlign w:val="center"/>
            <w:hideMark/>
          </w:tcPr>
          <w:p w14:paraId="12466E2D"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Unidad Funcional considera la distribución, clasificación y delimitación de las áreas negra, gris y blanca conforme a los requerimientos de los espacios de acuerdo a su función médica, el </w:t>
            </w:r>
            <w:r w:rsidRPr="00A214B3">
              <w:rPr>
                <w:rFonts w:ascii="Times New Roman" w:hAnsi="Times New Roman"/>
                <w:b/>
                <w:bCs/>
                <w:sz w:val="14"/>
                <w:szCs w:val="25"/>
              </w:rPr>
              <w:t>Apéndice B (</w:t>
            </w:r>
            <w:r w:rsidRPr="00A214B3">
              <w:rPr>
                <w:rFonts w:ascii="Times New Roman" w:hAnsi="Times New Roman"/>
                <w:b/>
                <w:bCs/>
                <w:i/>
                <w:iCs/>
                <w:sz w:val="14"/>
                <w:szCs w:val="25"/>
              </w:rPr>
              <w:t>Hojas de Datos Generales y Específicas</w:t>
            </w:r>
            <w:r w:rsidRPr="00A214B3">
              <w:rPr>
                <w:rFonts w:ascii="Times New Roman" w:hAnsi="Times New Roman"/>
                <w:b/>
                <w:bCs/>
                <w:sz w:val="14"/>
                <w:szCs w:val="25"/>
              </w:rPr>
              <w:t xml:space="preserve">) </w:t>
            </w:r>
            <w:r w:rsidRPr="00A214B3">
              <w:rPr>
                <w:rFonts w:ascii="Times New Roman" w:hAnsi="Times New Roman"/>
                <w:sz w:val="14"/>
                <w:szCs w:val="25"/>
              </w:rPr>
              <w:t xml:space="preserve">del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 xml:space="preserve">) </w:t>
            </w:r>
            <w:r w:rsidRPr="00A214B3">
              <w:rPr>
                <w:rFonts w:ascii="Times New Roman" w:hAnsi="Times New Roman"/>
                <w:sz w:val="14"/>
                <w:szCs w:val="25"/>
              </w:rPr>
              <w:t xml:space="preserve">y la Legislación vigente. </w:t>
            </w:r>
          </w:p>
        </w:tc>
        <w:tc>
          <w:tcPr>
            <w:tcW w:w="161" w:type="dxa"/>
            <w:tcBorders>
              <w:top w:val="nil"/>
              <w:left w:val="nil"/>
              <w:bottom w:val="nil"/>
              <w:right w:val="nil"/>
            </w:tcBorders>
            <w:shd w:val="clear" w:color="auto" w:fill="auto"/>
            <w:noWrap/>
            <w:vAlign w:val="bottom"/>
            <w:hideMark/>
          </w:tcPr>
          <w:p w14:paraId="32FD6A5F"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EE696ED"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2F38E8D3"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3548C19E"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38918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6C32EA2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84E211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858C62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30B77D3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A4AC0A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0CCB5A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862C23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7FC1379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27F12B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FFEF05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2573A5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single" w:sz="4" w:space="0" w:color="auto"/>
              <w:left w:val="nil"/>
              <w:bottom w:val="single" w:sz="4" w:space="0" w:color="auto"/>
              <w:right w:val="single" w:sz="4" w:space="0" w:color="auto"/>
            </w:tcBorders>
            <w:shd w:val="clear" w:color="auto" w:fill="auto"/>
            <w:noWrap/>
            <w:vAlign w:val="bottom"/>
            <w:hideMark/>
          </w:tcPr>
          <w:p w14:paraId="6765AAF7"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14:paraId="425CA8A3"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77BE5D10"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14:paraId="5D052593"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297F4E7F"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13F32CAA"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single" w:sz="4" w:space="0" w:color="auto"/>
              <w:left w:val="nil"/>
              <w:bottom w:val="single" w:sz="4" w:space="0" w:color="auto"/>
              <w:right w:val="single" w:sz="4" w:space="0" w:color="auto"/>
            </w:tcBorders>
            <w:shd w:val="clear" w:color="auto" w:fill="auto"/>
            <w:noWrap/>
            <w:vAlign w:val="bottom"/>
            <w:hideMark/>
          </w:tcPr>
          <w:p w14:paraId="73053704"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single" w:sz="4" w:space="0" w:color="auto"/>
              <w:left w:val="nil"/>
              <w:bottom w:val="single" w:sz="4" w:space="0" w:color="auto"/>
              <w:right w:val="single" w:sz="4" w:space="0" w:color="auto"/>
            </w:tcBorders>
            <w:shd w:val="clear" w:color="auto" w:fill="auto"/>
            <w:noWrap/>
            <w:vAlign w:val="bottom"/>
            <w:hideMark/>
          </w:tcPr>
          <w:p w14:paraId="2A1C9CAD"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20347F4A" w14:textId="77777777" w:rsidTr="00053EBE">
        <w:trPr>
          <w:trHeight w:val="66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48D14ED2" w14:textId="77777777" w:rsidR="00053EBE" w:rsidRPr="00A214B3" w:rsidRDefault="00053EBE" w:rsidP="00053EBE">
            <w:pPr>
              <w:jc w:val="center"/>
              <w:rPr>
                <w:rFonts w:ascii="Times New Roman" w:hAnsi="Times New Roman"/>
                <w:sz w:val="14"/>
                <w:szCs w:val="25"/>
              </w:rPr>
            </w:pPr>
            <w:r>
              <w:br w:type="page"/>
            </w:r>
            <w:r w:rsidRPr="00A214B3">
              <w:rPr>
                <w:rFonts w:ascii="Times New Roman" w:hAnsi="Times New Roman"/>
                <w:sz w:val="14"/>
                <w:szCs w:val="25"/>
              </w:rPr>
              <w:t>1.13.4</w:t>
            </w:r>
          </w:p>
        </w:tc>
        <w:tc>
          <w:tcPr>
            <w:tcW w:w="3736" w:type="dxa"/>
            <w:tcBorders>
              <w:top w:val="single" w:sz="8" w:space="0" w:color="auto"/>
              <w:left w:val="nil"/>
              <w:bottom w:val="nil"/>
              <w:right w:val="single" w:sz="8" w:space="0" w:color="auto"/>
            </w:tcBorders>
            <w:shd w:val="clear" w:color="auto" w:fill="auto"/>
            <w:vAlign w:val="center"/>
            <w:hideMark/>
          </w:tcPr>
          <w:p w14:paraId="20C9BC5C"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La Unidad Funcional considera accesos diferenciados entre pacientes ambulatorios y aquellos provenientes de Hospitalización.</w:t>
            </w:r>
          </w:p>
        </w:tc>
        <w:tc>
          <w:tcPr>
            <w:tcW w:w="161" w:type="dxa"/>
            <w:tcBorders>
              <w:top w:val="nil"/>
              <w:left w:val="nil"/>
              <w:bottom w:val="nil"/>
              <w:right w:val="nil"/>
            </w:tcBorders>
            <w:shd w:val="clear" w:color="auto" w:fill="auto"/>
            <w:noWrap/>
            <w:vAlign w:val="bottom"/>
            <w:hideMark/>
          </w:tcPr>
          <w:p w14:paraId="764BE8BD"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592C9A43"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1F26E312"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31E1DE24"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13D22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30733D6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0065FB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F92F98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647A6D4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7C01FF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096AC9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F679AE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64AE9AC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973F49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07A54B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00FC10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single" w:sz="4" w:space="0" w:color="auto"/>
              <w:left w:val="nil"/>
              <w:bottom w:val="single" w:sz="4" w:space="0" w:color="auto"/>
              <w:right w:val="single" w:sz="4" w:space="0" w:color="auto"/>
            </w:tcBorders>
            <w:shd w:val="clear" w:color="auto" w:fill="auto"/>
            <w:noWrap/>
            <w:vAlign w:val="bottom"/>
            <w:hideMark/>
          </w:tcPr>
          <w:p w14:paraId="376BE768"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14:paraId="4199426B"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2F95E135"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14:paraId="23ED7C08"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68BC0736"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106D8753"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single" w:sz="4" w:space="0" w:color="auto"/>
              <w:left w:val="nil"/>
              <w:bottom w:val="single" w:sz="4" w:space="0" w:color="auto"/>
              <w:right w:val="single" w:sz="4" w:space="0" w:color="auto"/>
            </w:tcBorders>
            <w:shd w:val="clear" w:color="auto" w:fill="auto"/>
            <w:noWrap/>
            <w:vAlign w:val="bottom"/>
            <w:hideMark/>
          </w:tcPr>
          <w:p w14:paraId="54ED336C"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single" w:sz="4" w:space="0" w:color="auto"/>
              <w:left w:val="nil"/>
              <w:bottom w:val="single" w:sz="4" w:space="0" w:color="auto"/>
              <w:right w:val="single" w:sz="4" w:space="0" w:color="auto"/>
            </w:tcBorders>
            <w:shd w:val="clear" w:color="auto" w:fill="auto"/>
            <w:noWrap/>
            <w:vAlign w:val="bottom"/>
            <w:hideMark/>
          </w:tcPr>
          <w:p w14:paraId="2ADA9FE3"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73366D53" w14:textId="77777777" w:rsidTr="00053EBE">
        <w:trPr>
          <w:trHeight w:val="98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1903F9B9"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1.13.5</w:t>
            </w:r>
          </w:p>
        </w:tc>
        <w:tc>
          <w:tcPr>
            <w:tcW w:w="3736" w:type="dxa"/>
            <w:tcBorders>
              <w:top w:val="single" w:sz="8" w:space="0" w:color="auto"/>
              <w:left w:val="nil"/>
              <w:bottom w:val="nil"/>
              <w:right w:val="single" w:sz="8" w:space="0" w:color="auto"/>
            </w:tcBorders>
            <w:shd w:val="clear" w:color="auto" w:fill="auto"/>
            <w:vAlign w:val="center"/>
            <w:hideMark/>
          </w:tcPr>
          <w:p w14:paraId="488FFEC1"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Unidad guarda relación espacial con las Unidades Funcionales de Endoscopías, Cirugía General, Admisión Hospitalaria y Central de Equipos y Esterilización conforme a lo requerido en el </w:t>
            </w:r>
            <w:r w:rsidRPr="00A214B3">
              <w:rPr>
                <w:rFonts w:ascii="Times New Roman" w:hAnsi="Times New Roman"/>
                <w:b/>
                <w:bCs/>
                <w:sz w:val="14"/>
                <w:szCs w:val="25"/>
              </w:rPr>
              <w:t>Apéndice B (</w:t>
            </w:r>
            <w:r w:rsidRPr="00A214B3">
              <w:rPr>
                <w:rFonts w:ascii="Times New Roman" w:hAnsi="Times New Roman"/>
                <w:b/>
                <w:bCs/>
                <w:i/>
                <w:iCs/>
                <w:sz w:val="14"/>
                <w:szCs w:val="25"/>
              </w:rPr>
              <w:t>Hojas de Datos Generales y Específicas</w:t>
            </w:r>
            <w:r w:rsidRPr="00A214B3">
              <w:rPr>
                <w:rFonts w:ascii="Times New Roman" w:hAnsi="Times New Roman"/>
                <w:b/>
                <w:bCs/>
                <w:sz w:val="14"/>
                <w:szCs w:val="25"/>
              </w:rPr>
              <w:t xml:space="preserve">) </w:t>
            </w:r>
            <w:r w:rsidRPr="00A214B3">
              <w:rPr>
                <w:rFonts w:ascii="Times New Roman" w:hAnsi="Times New Roman"/>
                <w:sz w:val="14"/>
                <w:szCs w:val="25"/>
              </w:rPr>
              <w:t xml:space="preserve">del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572D1611"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77B46FDA"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6033EAB1"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42BF62BD"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433BCFB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689C7E4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56A4C7E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A96A50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5046579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359ADEF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169BDB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0A10B7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5D41040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2457FA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F3EF91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DE6D5E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bottom"/>
            <w:hideMark/>
          </w:tcPr>
          <w:p w14:paraId="6BA7C924"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nil"/>
              <w:left w:val="nil"/>
              <w:bottom w:val="single" w:sz="4" w:space="0" w:color="auto"/>
              <w:right w:val="single" w:sz="4" w:space="0" w:color="auto"/>
            </w:tcBorders>
            <w:shd w:val="clear" w:color="auto" w:fill="auto"/>
            <w:noWrap/>
            <w:vAlign w:val="bottom"/>
            <w:hideMark/>
          </w:tcPr>
          <w:p w14:paraId="1EDC50F5"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051A899E"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nil"/>
              <w:left w:val="nil"/>
              <w:bottom w:val="single" w:sz="4" w:space="0" w:color="auto"/>
              <w:right w:val="single" w:sz="4" w:space="0" w:color="auto"/>
            </w:tcBorders>
            <w:shd w:val="clear" w:color="auto" w:fill="auto"/>
            <w:noWrap/>
            <w:vAlign w:val="bottom"/>
            <w:hideMark/>
          </w:tcPr>
          <w:p w14:paraId="661E383B"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nil"/>
              <w:left w:val="nil"/>
              <w:bottom w:val="single" w:sz="4" w:space="0" w:color="auto"/>
              <w:right w:val="single" w:sz="4" w:space="0" w:color="auto"/>
            </w:tcBorders>
            <w:shd w:val="clear" w:color="auto" w:fill="auto"/>
            <w:noWrap/>
            <w:vAlign w:val="bottom"/>
            <w:hideMark/>
          </w:tcPr>
          <w:p w14:paraId="3060145D"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nil"/>
              <w:left w:val="nil"/>
              <w:bottom w:val="single" w:sz="4" w:space="0" w:color="auto"/>
              <w:right w:val="single" w:sz="4" w:space="0" w:color="auto"/>
            </w:tcBorders>
            <w:shd w:val="clear" w:color="auto" w:fill="auto"/>
            <w:noWrap/>
            <w:vAlign w:val="bottom"/>
            <w:hideMark/>
          </w:tcPr>
          <w:p w14:paraId="70FA00F5"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nil"/>
              <w:left w:val="nil"/>
              <w:bottom w:val="single" w:sz="4" w:space="0" w:color="auto"/>
              <w:right w:val="single" w:sz="4" w:space="0" w:color="auto"/>
            </w:tcBorders>
            <w:shd w:val="clear" w:color="auto" w:fill="auto"/>
            <w:noWrap/>
            <w:vAlign w:val="bottom"/>
            <w:hideMark/>
          </w:tcPr>
          <w:p w14:paraId="4203BAA7"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14:paraId="241C780E"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410B3FAA" w14:textId="77777777" w:rsidTr="00053EBE">
        <w:trPr>
          <w:trHeight w:val="340"/>
        </w:trPr>
        <w:tc>
          <w:tcPr>
            <w:tcW w:w="490"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14:paraId="0A0D0ADB" w14:textId="77777777" w:rsidR="00053EBE" w:rsidRPr="00A214B3" w:rsidRDefault="00053EBE" w:rsidP="00053EBE">
            <w:pPr>
              <w:jc w:val="center"/>
              <w:rPr>
                <w:rFonts w:ascii="Times New Roman" w:hAnsi="Times New Roman"/>
                <w:b/>
                <w:bCs/>
                <w:sz w:val="14"/>
                <w:szCs w:val="25"/>
              </w:rPr>
            </w:pPr>
            <w:r w:rsidRPr="00A214B3">
              <w:rPr>
                <w:rFonts w:ascii="Times New Roman" w:hAnsi="Times New Roman"/>
                <w:b/>
                <w:bCs/>
                <w:sz w:val="14"/>
                <w:szCs w:val="25"/>
              </w:rPr>
              <w:t>1.14</w:t>
            </w:r>
          </w:p>
        </w:tc>
        <w:tc>
          <w:tcPr>
            <w:tcW w:w="3736" w:type="dxa"/>
            <w:tcBorders>
              <w:top w:val="single" w:sz="8" w:space="0" w:color="auto"/>
              <w:left w:val="nil"/>
              <w:bottom w:val="single" w:sz="8" w:space="0" w:color="auto"/>
              <w:right w:val="single" w:sz="8" w:space="0" w:color="auto"/>
            </w:tcBorders>
            <w:shd w:val="clear" w:color="000000" w:fill="BFBFBF"/>
            <w:vAlign w:val="bottom"/>
            <w:hideMark/>
          </w:tcPr>
          <w:p w14:paraId="31663738" w14:textId="77777777" w:rsidR="00053EBE" w:rsidRPr="00A214B3" w:rsidRDefault="00053EBE" w:rsidP="00053EBE">
            <w:pPr>
              <w:rPr>
                <w:rFonts w:ascii="Times New Roman" w:hAnsi="Times New Roman"/>
                <w:b/>
                <w:bCs/>
                <w:sz w:val="14"/>
                <w:szCs w:val="25"/>
              </w:rPr>
            </w:pPr>
            <w:r w:rsidRPr="00A214B3">
              <w:rPr>
                <w:rFonts w:ascii="Times New Roman" w:hAnsi="Times New Roman"/>
                <w:b/>
                <w:bCs/>
                <w:sz w:val="14"/>
                <w:szCs w:val="25"/>
              </w:rPr>
              <w:t>ENDOSCOPÍAS</w:t>
            </w:r>
          </w:p>
        </w:tc>
        <w:tc>
          <w:tcPr>
            <w:tcW w:w="161" w:type="dxa"/>
            <w:tcBorders>
              <w:top w:val="nil"/>
              <w:left w:val="nil"/>
              <w:bottom w:val="nil"/>
              <w:right w:val="nil"/>
            </w:tcBorders>
            <w:shd w:val="clear" w:color="auto" w:fill="auto"/>
            <w:noWrap/>
            <w:vAlign w:val="bottom"/>
            <w:hideMark/>
          </w:tcPr>
          <w:p w14:paraId="39613A02" w14:textId="77777777" w:rsidR="00053EBE" w:rsidRPr="00A214B3" w:rsidRDefault="00053EBE" w:rsidP="00053EBE">
            <w:pPr>
              <w:rPr>
                <w:rFonts w:ascii="Times New Roman" w:hAnsi="Times New Roman"/>
                <w:sz w:val="14"/>
                <w:szCs w:val="22"/>
              </w:rPr>
            </w:pPr>
          </w:p>
        </w:tc>
        <w:tc>
          <w:tcPr>
            <w:tcW w:w="553"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61FB3052"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3</w:t>
            </w:r>
          </w:p>
        </w:tc>
        <w:tc>
          <w:tcPr>
            <w:tcW w:w="350" w:type="dxa"/>
            <w:tcBorders>
              <w:top w:val="nil"/>
              <w:left w:val="nil"/>
              <w:bottom w:val="nil"/>
              <w:right w:val="nil"/>
            </w:tcBorders>
            <w:shd w:val="clear" w:color="auto" w:fill="auto"/>
            <w:noWrap/>
            <w:vAlign w:val="bottom"/>
            <w:hideMark/>
          </w:tcPr>
          <w:p w14:paraId="7C79B292"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63C483BF" w14:textId="77777777" w:rsidR="00053EBE" w:rsidRPr="00A214B3" w:rsidRDefault="00053EBE" w:rsidP="00053EBE">
            <w:pPr>
              <w:rPr>
                <w:rFonts w:ascii="Times New Roman" w:hAnsi="Times New Roman"/>
                <w:sz w:val="14"/>
                <w:szCs w:val="22"/>
              </w:rPr>
            </w:pPr>
          </w:p>
        </w:tc>
        <w:tc>
          <w:tcPr>
            <w:tcW w:w="376" w:type="dxa"/>
            <w:tcBorders>
              <w:top w:val="nil"/>
              <w:left w:val="nil"/>
              <w:bottom w:val="nil"/>
              <w:right w:val="nil"/>
            </w:tcBorders>
            <w:shd w:val="clear" w:color="auto" w:fill="auto"/>
            <w:noWrap/>
            <w:vAlign w:val="center"/>
            <w:hideMark/>
          </w:tcPr>
          <w:p w14:paraId="04FF2835" w14:textId="77777777" w:rsidR="00053EBE" w:rsidRPr="00A214B3" w:rsidRDefault="00053EBE" w:rsidP="00053EBE">
            <w:pPr>
              <w:jc w:val="center"/>
              <w:rPr>
                <w:rFonts w:ascii="Times New Roman" w:hAnsi="Times New Roman"/>
                <w:b/>
                <w:bCs/>
                <w:sz w:val="14"/>
              </w:rPr>
            </w:pPr>
          </w:p>
        </w:tc>
        <w:tc>
          <w:tcPr>
            <w:tcW w:w="425" w:type="dxa"/>
            <w:tcBorders>
              <w:top w:val="nil"/>
              <w:left w:val="nil"/>
              <w:bottom w:val="nil"/>
              <w:right w:val="nil"/>
            </w:tcBorders>
            <w:shd w:val="clear" w:color="auto" w:fill="auto"/>
            <w:noWrap/>
            <w:vAlign w:val="center"/>
            <w:hideMark/>
          </w:tcPr>
          <w:p w14:paraId="4BB6295C"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265D796D"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6B081D9E" w14:textId="77777777" w:rsidR="00053EBE" w:rsidRPr="00A214B3" w:rsidRDefault="00053EBE" w:rsidP="00053EBE">
            <w:pPr>
              <w:jc w:val="center"/>
              <w:rPr>
                <w:rFonts w:ascii="Times New Roman" w:hAnsi="Times New Roman"/>
                <w:b/>
                <w:bCs/>
                <w:sz w:val="14"/>
              </w:rPr>
            </w:pPr>
          </w:p>
        </w:tc>
        <w:tc>
          <w:tcPr>
            <w:tcW w:w="381" w:type="dxa"/>
            <w:tcBorders>
              <w:top w:val="nil"/>
              <w:left w:val="nil"/>
              <w:bottom w:val="nil"/>
              <w:right w:val="nil"/>
            </w:tcBorders>
            <w:shd w:val="clear" w:color="auto" w:fill="auto"/>
            <w:noWrap/>
            <w:vAlign w:val="center"/>
            <w:hideMark/>
          </w:tcPr>
          <w:p w14:paraId="31651A21"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EA834D7"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65FFCF34"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21BCF973" w14:textId="77777777" w:rsidR="00053EBE" w:rsidRPr="00A214B3" w:rsidRDefault="00053EBE" w:rsidP="00053EBE">
            <w:pPr>
              <w:jc w:val="center"/>
              <w:rPr>
                <w:rFonts w:ascii="Times New Roman" w:hAnsi="Times New Roman"/>
                <w:b/>
                <w:bCs/>
                <w:sz w:val="14"/>
              </w:rPr>
            </w:pPr>
          </w:p>
        </w:tc>
        <w:tc>
          <w:tcPr>
            <w:tcW w:w="357" w:type="dxa"/>
            <w:tcBorders>
              <w:top w:val="nil"/>
              <w:left w:val="nil"/>
              <w:bottom w:val="nil"/>
              <w:right w:val="nil"/>
            </w:tcBorders>
            <w:shd w:val="clear" w:color="auto" w:fill="auto"/>
            <w:noWrap/>
            <w:vAlign w:val="center"/>
            <w:hideMark/>
          </w:tcPr>
          <w:p w14:paraId="69BA7868"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31AA207F"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66AD857F"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29E73F6A" w14:textId="77777777" w:rsidR="00053EBE" w:rsidRPr="00A214B3" w:rsidRDefault="00053EBE" w:rsidP="00053EBE">
            <w:pPr>
              <w:jc w:val="center"/>
              <w:rPr>
                <w:rFonts w:ascii="Times New Roman" w:hAnsi="Times New Roman"/>
                <w:b/>
                <w:bCs/>
                <w:sz w:val="14"/>
              </w:rPr>
            </w:pPr>
          </w:p>
        </w:tc>
        <w:tc>
          <w:tcPr>
            <w:tcW w:w="358" w:type="dxa"/>
            <w:tcBorders>
              <w:top w:val="nil"/>
              <w:left w:val="nil"/>
              <w:bottom w:val="nil"/>
              <w:right w:val="nil"/>
            </w:tcBorders>
            <w:shd w:val="clear" w:color="auto" w:fill="auto"/>
            <w:noWrap/>
            <w:vAlign w:val="bottom"/>
            <w:hideMark/>
          </w:tcPr>
          <w:p w14:paraId="27789D07" w14:textId="77777777" w:rsidR="00053EBE" w:rsidRPr="00A214B3" w:rsidRDefault="00053EBE" w:rsidP="00053EBE">
            <w:pPr>
              <w:rPr>
                <w:rFonts w:ascii="Times New Roman" w:hAnsi="Times New Roman"/>
                <w:sz w:val="14"/>
                <w:szCs w:val="22"/>
              </w:rPr>
            </w:pPr>
          </w:p>
        </w:tc>
        <w:tc>
          <w:tcPr>
            <w:tcW w:w="619" w:type="dxa"/>
            <w:tcBorders>
              <w:top w:val="nil"/>
              <w:left w:val="nil"/>
              <w:bottom w:val="nil"/>
              <w:right w:val="nil"/>
            </w:tcBorders>
            <w:shd w:val="clear" w:color="auto" w:fill="auto"/>
            <w:noWrap/>
            <w:vAlign w:val="bottom"/>
            <w:hideMark/>
          </w:tcPr>
          <w:p w14:paraId="592CCF03" w14:textId="77777777" w:rsidR="00053EBE" w:rsidRPr="00A214B3" w:rsidRDefault="00053EBE" w:rsidP="00053EBE">
            <w:pPr>
              <w:rPr>
                <w:rFonts w:ascii="Times New Roman" w:hAnsi="Times New Roman"/>
                <w:sz w:val="14"/>
                <w:szCs w:val="22"/>
              </w:rPr>
            </w:pPr>
          </w:p>
        </w:tc>
        <w:tc>
          <w:tcPr>
            <w:tcW w:w="567" w:type="dxa"/>
            <w:tcBorders>
              <w:top w:val="nil"/>
              <w:left w:val="nil"/>
              <w:bottom w:val="nil"/>
              <w:right w:val="nil"/>
            </w:tcBorders>
            <w:shd w:val="clear" w:color="auto" w:fill="auto"/>
            <w:noWrap/>
            <w:vAlign w:val="bottom"/>
            <w:hideMark/>
          </w:tcPr>
          <w:p w14:paraId="270E8C25" w14:textId="77777777" w:rsidR="00053EBE" w:rsidRPr="00A214B3" w:rsidRDefault="00053EBE" w:rsidP="00053EBE">
            <w:pPr>
              <w:rPr>
                <w:rFonts w:ascii="Times New Roman" w:hAnsi="Times New Roman"/>
                <w:sz w:val="14"/>
                <w:szCs w:val="22"/>
              </w:rPr>
            </w:pPr>
          </w:p>
        </w:tc>
        <w:tc>
          <w:tcPr>
            <w:tcW w:w="573" w:type="dxa"/>
            <w:tcBorders>
              <w:top w:val="nil"/>
              <w:left w:val="nil"/>
              <w:bottom w:val="nil"/>
              <w:right w:val="nil"/>
            </w:tcBorders>
            <w:shd w:val="clear" w:color="auto" w:fill="auto"/>
            <w:noWrap/>
            <w:vAlign w:val="bottom"/>
            <w:hideMark/>
          </w:tcPr>
          <w:p w14:paraId="74232A0D" w14:textId="77777777" w:rsidR="00053EBE" w:rsidRPr="00A214B3" w:rsidRDefault="00053EBE" w:rsidP="00053EBE">
            <w:pPr>
              <w:rPr>
                <w:rFonts w:ascii="Times New Roman" w:hAnsi="Times New Roman"/>
                <w:sz w:val="14"/>
                <w:szCs w:val="22"/>
              </w:rPr>
            </w:pPr>
          </w:p>
        </w:tc>
        <w:tc>
          <w:tcPr>
            <w:tcW w:w="426" w:type="dxa"/>
            <w:tcBorders>
              <w:top w:val="nil"/>
              <w:left w:val="nil"/>
              <w:bottom w:val="nil"/>
              <w:right w:val="nil"/>
            </w:tcBorders>
            <w:shd w:val="clear" w:color="auto" w:fill="auto"/>
            <w:noWrap/>
            <w:vAlign w:val="bottom"/>
            <w:hideMark/>
          </w:tcPr>
          <w:p w14:paraId="041120EC" w14:textId="77777777" w:rsidR="00053EBE" w:rsidRPr="00A214B3" w:rsidRDefault="00053EBE" w:rsidP="00053EBE">
            <w:pPr>
              <w:rPr>
                <w:rFonts w:ascii="Times New Roman" w:hAnsi="Times New Roman"/>
                <w:sz w:val="14"/>
                <w:szCs w:val="22"/>
              </w:rPr>
            </w:pPr>
          </w:p>
        </w:tc>
        <w:tc>
          <w:tcPr>
            <w:tcW w:w="425" w:type="dxa"/>
            <w:tcBorders>
              <w:top w:val="nil"/>
              <w:left w:val="nil"/>
              <w:bottom w:val="nil"/>
              <w:right w:val="nil"/>
            </w:tcBorders>
            <w:shd w:val="clear" w:color="auto" w:fill="auto"/>
            <w:noWrap/>
            <w:vAlign w:val="bottom"/>
            <w:hideMark/>
          </w:tcPr>
          <w:p w14:paraId="2028BC4D" w14:textId="77777777" w:rsidR="00053EBE" w:rsidRPr="00A214B3" w:rsidRDefault="00053EBE" w:rsidP="00053EBE">
            <w:pPr>
              <w:rPr>
                <w:rFonts w:ascii="Times New Roman" w:hAnsi="Times New Roman"/>
                <w:sz w:val="14"/>
                <w:szCs w:val="22"/>
              </w:rPr>
            </w:pPr>
          </w:p>
        </w:tc>
        <w:tc>
          <w:tcPr>
            <w:tcW w:w="306" w:type="dxa"/>
            <w:tcBorders>
              <w:top w:val="nil"/>
              <w:left w:val="nil"/>
              <w:bottom w:val="nil"/>
              <w:right w:val="nil"/>
            </w:tcBorders>
            <w:shd w:val="clear" w:color="auto" w:fill="auto"/>
            <w:noWrap/>
            <w:vAlign w:val="bottom"/>
            <w:hideMark/>
          </w:tcPr>
          <w:p w14:paraId="55CCA326" w14:textId="77777777" w:rsidR="00053EBE" w:rsidRPr="00A214B3" w:rsidRDefault="00053EBE" w:rsidP="00053EBE">
            <w:pPr>
              <w:rPr>
                <w:rFonts w:ascii="Times New Roman" w:hAnsi="Times New Roman"/>
                <w:sz w:val="14"/>
                <w:szCs w:val="22"/>
              </w:rPr>
            </w:pPr>
          </w:p>
        </w:tc>
        <w:tc>
          <w:tcPr>
            <w:tcW w:w="522" w:type="dxa"/>
            <w:tcBorders>
              <w:top w:val="nil"/>
              <w:left w:val="nil"/>
              <w:bottom w:val="nil"/>
              <w:right w:val="nil"/>
            </w:tcBorders>
            <w:shd w:val="clear" w:color="auto" w:fill="auto"/>
            <w:noWrap/>
            <w:vAlign w:val="bottom"/>
            <w:hideMark/>
          </w:tcPr>
          <w:p w14:paraId="269BC618" w14:textId="77777777" w:rsidR="00053EBE" w:rsidRPr="00A214B3" w:rsidRDefault="00053EBE" w:rsidP="00053EBE">
            <w:pPr>
              <w:rPr>
                <w:rFonts w:ascii="Times New Roman" w:hAnsi="Times New Roman"/>
                <w:sz w:val="14"/>
                <w:szCs w:val="22"/>
              </w:rPr>
            </w:pPr>
          </w:p>
        </w:tc>
      </w:tr>
      <w:tr w:rsidR="00053EBE" w:rsidRPr="00A214B3" w14:paraId="0A406C98" w14:textId="77777777" w:rsidTr="00053EBE">
        <w:trPr>
          <w:trHeight w:val="980"/>
        </w:trPr>
        <w:tc>
          <w:tcPr>
            <w:tcW w:w="490" w:type="dxa"/>
            <w:tcBorders>
              <w:top w:val="nil"/>
              <w:left w:val="single" w:sz="8" w:space="0" w:color="auto"/>
              <w:bottom w:val="nil"/>
              <w:right w:val="single" w:sz="8" w:space="0" w:color="auto"/>
            </w:tcBorders>
            <w:shd w:val="clear" w:color="auto" w:fill="auto"/>
            <w:vAlign w:val="center"/>
            <w:hideMark/>
          </w:tcPr>
          <w:p w14:paraId="67963865"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1.14.1</w:t>
            </w:r>
          </w:p>
        </w:tc>
        <w:tc>
          <w:tcPr>
            <w:tcW w:w="3736" w:type="dxa"/>
            <w:tcBorders>
              <w:top w:val="nil"/>
              <w:left w:val="nil"/>
              <w:bottom w:val="nil"/>
              <w:right w:val="single" w:sz="8" w:space="0" w:color="auto"/>
            </w:tcBorders>
            <w:shd w:val="clear" w:color="auto" w:fill="auto"/>
            <w:vAlign w:val="center"/>
            <w:hideMark/>
          </w:tcPr>
          <w:p w14:paraId="08FE5A27"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Unidad Funcional cuenta con la  totalidad de los locales y espacios de tratamiento requeridos de acuerdo al </w:t>
            </w:r>
            <w:r w:rsidRPr="00A214B3">
              <w:rPr>
                <w:rFonts w:ascii="Times New Roman" w:hAnsi="Times New Roman"/>
                <w:b/>
                <w:bCs/>
                <w:sz w:val="14"/>
                <w:szCs w:val="25"/>
              </w:rPr>
              <w:t>Apéndice A (</w:t>
            </w:r>
            <w:r w:rsidRPr="00A214B3">
              <w:rPr>
                <w:rFonts w:ascii="Times New Roman" w:hAnsi="Times New Roman"/>
                <w:b/>
                <w:bCs/>
                <w:i/>
                <w:iCs/>
                <w:sz w:val="14"/>
                <w:szCs w:val="25"/>
              </w:rPr>
              <w:t>Programa Médico Arquitectónico</w:t>
            </w:r>
            <w:r w:rsidRPr="00A214B3">
              <w:rPr>
                <w:rFonts w:ascii="Times New Roman" w:hAnsi="Times New Roman"/>
                <w:b/>
                <w:bCs/>
                <w:sz w:val="14"/>
                <w:szCs w:val="25"/>
              </w:rPr>
              <w:t>)</w:t>
            </w:r>
            <w:r w:rsidRPr="00A214B3">
              <w:rPr>
                <w:rFonts w:ascii="Times New Roman" w:hAnsi="Times New Roman"/>
                <w:sz w:val="14"/>
                <w:szCs w:val="25"/>
              </w:rPr>
              <w:t xml:space="preserve"> del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20D54D62"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32065975"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38A2A177"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52192267"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49B0E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0B14151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C7ABDC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BD000C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65BB42B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BFC221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2B435C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680DFD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1917804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5A15A2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A0D01C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00B220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58" w:type="dxa"/>
            <w:tcBorders>
              <w:top w:val="single" w:sz="4" w:space="0" w:color="auto"/>
              <w:left w:val="nil"/>
              <w:bottom w:val="single" w:sz="4" w:space="0" w:color="auto"/>
              <w:right w:val="single" w:sz="4" w:space="0" w:color="auto"/>
            </w:tcBorders>
            <w:shd w:val="clear" w:color="auto" w:fill="auto"/>
            <w:noWrap/>
            <w:vAlign w:val="bottom"/>
            <w:hideMark/>
          </w:tcPr>
          <w:p w14:paraId="3625AA2F"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14:paraId="5DFE8AAA"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091A8170"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14:paraId="58E46BD2"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4E0931BA"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51C58FA0"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single" w:sz="4" w:space="0" w:color="auto"/>
              <w:left w:val="nil"/>
              <w:bottom w:val="single" w:sz="4" w:space="0" w:color="auto"/>
              <w:right w:val="single" w:sz="4" w:space="0" w:color="auto"/>
            </w:tcBorders>
            <w:shd w:val="clear" w:color="auto" w:fill="auto"/>
            <w:noWrap/>
            <w:vAlign w:val="bottom"/>
            <w:hideMark/>
          </w:tcPr>
          <w:p w14:paraId="2323CBE9"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single" w:sz="4" w:space="0" w:color="auto"/>
              <w:left w:val="nil"/>
              <w:bottom w:val="single" w:sz="4" w:space="0" w:color="auto"/>
              <w:right w:val="single" w:sz="4" w:space="0" w:color="auto"/>
            </w:tcBorders>
            <w:shd w:val="clear" w:color="auto" w:fill="auto"/>
            <w:noWrap/>
            <w:vAlign w:val="bottom"/>
            <w:hideMark/>
          </w:tcPr>
          <w:p w14:paraId="2F527ADE"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4A6C9158" w14:textId="77777777" w:rsidTr="00053EBE">
        <w:trPr>
          <w:trHeight w:val="1815"/>
        </w:trPr>
        <w:tc>
          <w:tcPr>
            <w:tcW w:w="49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492C3CE"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1.14.2</w:t>
            </w:r>
          </w:p>
        </w:tc>
        <w:tc>
          <w:tcPr>
            <w:tcW w:w="3736" w:type="dxa"/>
            <w:tcBorders>
              <w:top w:val="single" w:sz="8" w:space="0" w:color="auto"/>
              <w:left w:val="nil"/>
              <w:bottom w:val="single" w:sz="8" w:space="0" w:color="auto"/>
              <w:right w:val="single" w:sz="8" w:space="0" w:color="auto"/>
            </w:tcBorders>
            <w:shd w:val="clear" w:color="auto" w:fill="auto"/>
            <w:vAlign w:val="center"/>
            <w:hideMark/>
          </w:tcPr>
          <w:p w14:paraId="6D6EA5B4"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Unidad guarda relación espacial con las Unidades Funcionales de Laboratorio de Análisis Clínicos, </w:t>
            </w:r>
            <w:proofErr w:type="spellStart"/>
            <w:r w:rsidRPr="00A214B3">
              <w:rPr>
                <w:rFonts w:ascii="Times New Roman" w:hAnsi="Times New Roman"/>
                <w:sz w:val="14"/>
                <w:szCs w:val="25"/>
              </w:rPr>
              <w:t>Imagenología</w:t>
            </w:r>
            <w:proofErr w:type="spellEnd"/>
            <w:r w:rsidRPr="00A214B3">
              <w:rPr>
                <w:rFonts w:ascii="Times New Roman" w:hAnsi="Times New Roman"/>
                <w:sz w:val="14"/>
                <w:szCs w:val="25"/>
              </w:rPr>
              <w:t xml:space="preserve">, Anatomía Patológica, Urgencias, Cirugía Ambulatoria y las Unidades de Hospitalización conforme a lo requerido en el </w:t>
            </w:r>
            <w:r w:rsidRPr="00A214B3">
              <w:rPr>
                <w:rFonts w:ascii="Times New Roman" w:hAnsi="Times New Roman"/>
                <w:b/>
                <w:bCs/>
                <w:sz w:val="14"/>
                <w:szCs w:val="25"/>
              </w:rPr>
              <w:t>Apéndice B (</w:t>
            </w:r>
            <w:r w:rsidRPr="00A214B3">
              <w:rPr>
                <w:rFonts w:ascii="Times New Roman" w:hAnsi="Times New Roman"/>
                <w:b/>
                <w:bCs/>
                <w:i/>
                <w:iCs/>
                <w:sz w:val="14"/>
                <w:szCs w:val="25"/>
              </w:rPr>
              <w:t>Hojas de Datos Generales y Específicas</w:t>
            </w:r>
            <w:r w:rsidRPr="00A214B3">
              <w:rPr>
                <w:rFonts w:ascii="Times New Roman" w:hAnsi="Times New Roman"/>
                <w:b/>
                <w:bCs/>
                <w:sz w:val="14"/>
                <w:szCs w:val="25"/>
              </w:rPr>
              <w:t>)</w:t>
            </w:r>
            <w:r w:rsidRPr="00A214B3">
              <w:rPr>
                <w:rFonts w:ascii="Times New Roman" w:hAnsi="Times New Roman"/>
                <w:sz w:val="14"/>
                <w:szCs w:val="25"/>
              </w:rPr>
              <w:t xml:space="preserve"> del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48D7CB7F"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19A6B090"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2AD04D98"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143D8C6C"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1840DAA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0B114D8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31D8F0F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AA200C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640507E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300DA79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6E381A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0F0F0A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264D177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68A70D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818F4C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073412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bottom"/>
            <w:hideMark/>
          </w:tcPr>
          <w:p w14:paraId="509713E3"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nil"/>
              <w:left w:val="nil"/>
              <w:bottom w:val="single" w:sz="4" w:space="0" w:color="auto"/>
              <w:right w:val="single" w:sz="4" w:space="0" w:color="auto"/>
            </w:tcBorders>
            <w:shd w:val="clear" w:color="auto" w:fill="auto"/>
            <w:noWrap/>
            <w:vAlign w:val="bottom"/>
            <w:hideMark/>
          </w:tcPr>
          <w:p w14:paraId="4EE2D770"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6F6FB3B5"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nil"/>
              <w:left w:val="nil"/>
              <w:bottom w:val="single" w:sz="4" w:space="0" w:color="auto"/>
              <w:right w:val="single" w:sz="4" w:space="0" w:color="auto"/>
            </w:tcBorders>
            <w:shd w:val="clear" w:color="auto" w:fill="auto"/>
            <w:noWrap/>
            <w:vAlign w:val="bottom"/>
            <w:hideMark/>
          </w:tcPr>
          <w:p w14:paraId="2B4E26A8"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nil"/>
              <w:left w:val="nil"/>
              <w:bottom w:val="single" w:sz="4" w:space="0" w:color="auto"/>
              <w:right w:val="single" w:sz="4" w:space="0" w:color="auto"/>
            </w:tcBorders>
            <w:shd w:val="clear" w:color="auto" w:fill="auto"/>
            <w:noWrap/>
            <w:vAlign w:val="bottom"/>
            <w:hideMark/>
          </w:tcPr>
          <w:p w14:paraId="702DD744"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nil"/>
              <w:left w:val="nil"/>
              <w:bottom w:val="single" w:sz="4" w:space="0" w:color="auto"/>
              <w:right w:val="single" w:sz="4" w:space="0" w:color="auto"/>
            </w:tcBorders>
            <w:shd w:val="clear" w:color="auto" w:fill="auto"/>
            <w:noWrap/>
            <w:vAlign w:val="bottom"/>
            <w:hideMark/>
          </w:tcPr>
          <w:p w14:paraId="29A83C8C"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nil"/>
              <w:left w:val="nil"/>
              <w:bottom w:val="single" w:sz="4" w:space="0" w:color="auto"/>
              <w:right w:val="single" w:sz="4" w:space="0" w:color="auto"/>
            </w:tcBorders>
            <w:shd w:val="clear" w:color="auto" w:fill="auto"/>
            <w:noWrap/>
            <w:vAlign w:val="bottom"/>
            <w:hideMark/>
          </w:tcPr>
          <w:p w14:paraId="36278F9E"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14:paraId="26BD6230"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30AD1AD3" w14:textId="77777777" w:rsidTr="00053EBE">
        <w:trPr>
          <w:trHeight w:val="660"/>
        </w:trPr>
        <w:tc>
          <w:tcPr>
            <w:tcW w:w="490"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4210C8DE"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1.14.3</w:t>
            </w:r>
          </w:p>
        </w:tc>
        <w:tc>
          <w:tcPr>
            <w:tcW w:w="3736" w:type="dxa"/>
            <w:tcBorders>
              <w:top w:val="single" w:sz="8" w:space="0" w:color="auto"/>
              <w:left w:val="nil"/>
              <w:bottom w:val="single" w:sz="4" w:space="0" w:color="auto"/>
              <w:right w:val="single" w:sz="8" w:space="0" w:color="auto"/>
            </w:tcBorders>
            <w:shd w:val="clear" w:color="auto" w:fill="auto"/>
            <w:vAlign w:val="center"/>
            <w:hideMark/>
          </w:tcPr>
          <w:p w14:paraId="18F6B5B5"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Los Espacios de la Unidad están diseñados de manera que cumplen con la funcionalidad establecida en 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 y la Legislación vigente.</w:t>
            </w:r>
          </w:p>
        </w:tc>
        <w:tc>
          <w:tcPr>
            <w:tcW w:w="161" w:type="dxa"/>
            <w:tcBorders>
              <w:top w:val="nil"/>
              <w:left w:val="nil"/>
              <w:bottom w:val="nil"/>
              <w:right w:val="nil"/>
            </w:tcBorders>
            <w:shd w:val="clear" w:color="auto" w:fill="auto"/>
            <w:noWrap/>
            <w:vAlign w:val="bottom"/>
            <w:hideMark/>
          </w:tcPr>
          <w:p w14:paraId="4BA5980D"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AC70683"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305196A0"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450C3318"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0010F7B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25FAD7D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2337B9E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BE30BF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404EB5A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69CC1D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6C4D84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8A9013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76A07F6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643BBB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F85A26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4B4A02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bottom"/>
            <w:hideMark/>
          </w:tcPr>
          <w:p w14:paraId="50713536"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nil"/>
              <w:left w:val="nil"/>
              <w:bottom w:val="single" w:sz="4" w:space="0" w:color="auto"/>
              <w:right w:val="single" w:sz="4" w:space="0" w:color="auto"/>
            </w:tcBorders>
            <w:shd w:val="clear" w:color="auto" w:fill="auto"/>
            <w:noWrap/>
            <w:vAlign w:val="bottom"/>
            <w:hideMark/>
          </w:tcPr>
          <w:p w14:paraId="22133D3F"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5721718D"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nil"/>
              <w:left w:val="nil"/>
              <w:bottom w:val="single" w:sz="4" w:space="0" w:color="auto"/>
              <w:right w:val="single" w:sz="4" w:space="0" w:color="auto"/>
            </w:tcBorders>
            <w:shd w:val="clear" w:color="auto" w:fill="auto"/>
            <w:noWrap/>
            <w:vAlign w:val="bottom"/>
            <w:hideMark/>
          </w:tcPr>
          <w:p w14:paraId="390E1BFE"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nil"/>
              <w:left w:val="nil"/>
              <w:bottom w:val="single" w:sz="4" w:space="0" w:color="auto"/>
              <w:right w:val="single" w:sz="4" w:space="0" w:color="auto"/>
            </w:tcBorders>
            <w:shd w:val="clear" w:color="auto" w:fill="auto"/>
            <w:noWrap/>
            <w:vAlign w:val="bottom"/>
            <w:hideMark/>
          </w:tcPr>
          <w:p w14:paraId="6D54BD15"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nil"/>
              <w:left w:val="nil"/>
              <w:bottom w:val="single" w:sz="4" w:space="0" w:color="auto"/>
              <w:right w:val="single" w:sz="4" w:space="0" w:color="auto"/>
            </w:tcBorders>
            <w:shd w:val="clear" w:color="auto" w:fill="auto"/>
            <w:noWrap/>
            <w:vAlign w:val="bottom"/>
            <w:hideMark/>
          </w:tcPr>
          <w:p w14:paraId="66E6B85A"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nil"/>
              <w:left w:val="nil"/>
              <w:bottom w:val="single" w:sz="4" w:space="0" w:color="auto"/>
              <w:right w:val="single" w:sz="4" w:space="0" w:color="auto"/>
            </w:tcBorders>
            <w:shd w:val="clear" w:color="auto" w:fill="auto"/>
            <w:noWrap/>
            <w:vAlign w:val="bottom"/>
            <w:hideMark/>
          </w:tcPr>
          <w:p w14:paraId="3C3B39ED"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14:paraId="4729FBC9"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647B2593" w14:textId="77777777" w:rsidTr="00053EBE">
        <w:trPr>
          <w:trHeight w:val="340"/>
        </w:trPr>
        <w:tc>
          <w:tcPr>
            <w:tcW w:w="490" w:type="dxa"/>
            <w:tcBorders>
              <w:top w:val="single" w:sz="4" w:space="0" w:color="auto"/>
              <w:left w:val="single" w:sz="8" w:space="0" w:color="auto"/>
              <w:bottom w:val="single" w:sz="8" w:space="0" w:color="auto"/>
              <w:right w:val="single" w:sz="8" w:space="0" w:color="auto"/>
            </w:tcBorders>
            <w:shd w:val="clear" w:color="000000" w:fill="BFBFBF"/>
            <w:noWrap/>
            <w:vAlign w:val="center"/>
            <w:hideMark/>
          </w:tcPr>
          <w:p w14:paraId="7BEACB18" w14:textId="77777777" w:rsidR="00053EBE" w:rsidRPr="00A214B3" w:rsidRDefault="00053EBE" w:rsidP="00053EBE">
            <w:pPr>
              <w:jc w:val="center"/>
              <w:rPr>
                <w:rFonts w:ascii="Times New Roman" w:hAnsi="Times New Roman"/>
                <w:b/>
                <w:bCs/>
                <w:sz w:val="14"/>
                <w:szCs w:val="25"/>
              </w:rPr>
            </w:pPr>
            <w:r w:rsidRPr="00A214B3">
              <w:rPr>
                <w:rFonts w:ascii="Times New Roman" w:hAnsi="Times New Roman"/>
                <w:b/>
                <w:bCs/>
                <w:sz w:val="14"/>
                <w:szCs w:val="25"/>
              </w:rPr>
              <w:t>1.15</w:t>
            </w:r>
          </w:p>
        </w:tc>
        <w:tc>
          <w:tcPr>
            <w:tcW w:w="3736" w:type="dxa"/>
            <w:tcBorders>
              <w:top w:val="single" w:sz="4" w:space="0" w:color="auto"/>
              <w:left w:val="nil"/>
              <w:bottom w:val="single" w:sz="8" w:space="0" w:color="auto"/>
              <w:right w:val="single" w:sz="8" w:space="0" w:color="auto"/>
            </w:tcBorders>
            <w:shd w:val="clear" w:color="000000" w:fill="BFBFBF"/>
            <w:noWrap/>
            <w:vAlign w:val="center"/>
            <w:hideMark/>
          </w:tcPr>
          <w:p w14:paraId="797E4BA1" w14:textId="77777777" w:rsidR="00053EBE" w:rsidRPr="00A214B3" w:rsidRDefault="00053EBE" w:rsidP="00053EBE">
            <w:pPr>
              <w:rPr>
                <w:rFonts w:ascii="Times New Roman" w:hAnsi="Times New Roman"/>
                <w:b/>
                <w:bCs/>
                <w:sz w:val="14"/>
                <w:szCs w:val="25"/>
              </w:rPr>
            </w:pPr>
            <w:r w:rsidRPr="00A214B3">
              <w:rPr>
                <w:rFonts w:ascii="Times New Roman" w:hAnsi="Times New Roman"/>
                <w:b/>
                <w:bCs/>
                <w:sz w:val="14"/>
                <w:szCs w:val="25"/>
              </w:rPr>
              <w:t>ÁREA DE DIÁLISIS</w:t>
            </w:r>
          </w:p>
        </w:tc>
        <w:tc>
          <w:tcPr>
            <w:tcW w:w="161" w:type="dxa"/>
            <w:tcBorders>
              <w:top w:val="nil"/>
              <w:left w:val="nil"/>
              <w:bottom w:val="nil"/>
              <w:right w:val="nil"/>
            </w:tcBorders>
            <w:shd w:val="clear" w:color="auto" w:fill="auto"/>
            <w:noWrap/>
            <w:vAlign w:val="bottom"/>
            <w:hideMark/>
          </w:tcPr>
          <w:p w14:paraId="7D285FB0"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8" w:space="0" w:color="auto"/>
              <w:bottom w:val="single" w:sz="8" w:space="0" w:color="auto"/>
              <w:right w:val="single" w:sz="8" w:space="0" w:color="auto"/>
            </w:tcBorders>
            <w:shd w:val="clear" w:color="000000" w:fill="F2F2F2"/>
            <w:noWrap/>
            <w:vAlign w:val="center"/>
            <w:hideMark/>
          </w:tcPr>
          <w:p w14:paraId="10EBDB0D"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3</w:t>
            </w:r>
          </w:p>
        </w:tc>
        <w:tc>
          <w:tcPr>
            <w:tcW w:w="350" w:type="dxa"/>
            <w:tcBorders>
              <w:top w:val="nil"/>
              <w:left w:val="nil"/>
              <w:bottom w:val="nil"/>
              <w:right w:val="nil"/>
            </w:tcBorders>
            <w:shd w:val="clear" w:color="auto" w:fill="auto"/>
            <w:noWrap/>
            <w:vAlign w:val="bottom"/>
            <w:hideMark/>
          </w:tcPr>
          <w:p w14:paraId="433F3BCB"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6BE5ABD1" w14:textId="77777777" w:rsidR="00053EBE" w:rsidRPr="00A214B3" w:rsidRDefault="00053EBE" w:rsidP="00053EBE">
            <w:pPr>
              <w:rPr>
                <w:rFonts w:ascii="Times New Roman" w:hAnsi="Times New Roman"/>
                <w:sz w:val="14"/>
                <w:szCs w:val="22"/>
              </w:rPr>
            </w:pPr>
          </w:p>
        </w:tc>
        <w:tc>
          <w:tcPr>
            <w:tcW w:w="376" w:type="dxa"/>
            <w:tcBorders>
              <w:top w:val="nil"/>
              <w:left w:val="nil"/>
              <w:bottom w:val="nil"/>
              <w:right w:val="nil"/>
            </w:tcBorders>
            <w:shd w:val="clear" w:color="auto" w:fill="auto"/>
            <w:noWrap/>
            <w:vAlign w:val="center"/>
            <w:hideMark/>
          </w:tcPr>
          <w:p w14:paraId="64FD5F4B" w14:textId="77777777" w:rsidR="00053EBE" w:rsidRPr="00A214B3" w:rsidRDefault="00053EBE" w:rsidP="00053EBE">
            <w:pPr>
              <w:jc w:val="center"/>
              <w:rPr>
                <w:rFonts w:ascii="Times New Roman" w:hAnsi="Times New Roman"/>
                <w:b/>
                <w:bCs/>
                <w:sz w:val="14"/>
              </w:rPr>
            </w:pPr>
          </w:p>
        </w:tc>
        <w:tc>
          <w:tcPr>
            <w:tcW w:w="425" w:type="dxa"/>
            <w:tcBorders>
              <w:top w:val="nil"/>
              <w:left w:val="nil"/>
              <w:bottom w:val="nil"/>
              <w:right w:val="nil"/>
            </w:tcBorders>
            <w:shd w:val="clear" w:color="auto" w:fill="auto"/>
            <w:noWrap/>
            <w:vAlign w:val="center"/>
            <w:hideMark/>
          </w:tcPr>
          <w:p w14:paraId="673DAF83"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44832AAD"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770912E0" w14:textId="77777777" w:rsidR="00053EBE" w:rsidRPr="00A214B3" w:rsidRDefault="00053EBE" w:rsidP="00053EBE">
            <w:pPr>
              <w:jc w:val="center"/>
              <w:rPr>
                <w:rFonts w:ascii="Times New Roman" w:hAnsi="Times New Roman"/>
                <w:b/>
                <w:bCs/>
                <w:sz w:val="14"/>
              </w:rPr>
            </w:pPr>
          </w:p>
        </w:tc>
        <w:tc>
          <w:tcPr>
            <w:tcW w:w="381" w:type="dxa"/>
            <w:tcBorders>
              <w:top w:val="nil"/>
              <w:left w:val="nil"/>
              <w:bottom w:val="nil"/>
              <w:right w:val="nil"/>
            </w:tcBorders>
            <w:shd w:val="clear" w:color="auto" w:fill="auto"/>
            <w:noWrap/>
            <w:vAlign w:val="center"/>
            <w:hideMark/>
          </w:tcPr>
          <w:p w14:paraId="32260806"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780E9057"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61C4425A"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41327480" w14:textId="77777777" w:rsidR="00053EBE" w:rsidRPr="00A214B3" w:rsidRDefault="00053EBE" w:rsidP="00053EBE">
            <w:pPr>
              <w:jc w:val="center"/>
              <w:rPr>
                <w:rFonts w:ascii="Times New Roman" w:hAnsi="Times New Roman"/>
                <w:b/>
                <w:bCs/>
                <w:sz w:val="14"/>
              </w:rPr>
            </w:pPr>
          </w:p>
        </w:tc>
        <w:tc>
          <w:tcPr>
            <w:tcW w:w="357" w:type="dxa"/>
            <w:tcBorders>
              <w:top w:val="nil"/>
              <w:left w:val="nil"/>
              <w:bottom w:val="nil"/>
              <w:right w:val="nil"/>
            </w:tcBorders>
            <w:shd w:val="clear" w:color="auto" w:fill="auto"/>
            <w:noWrap/>
            <w:vAlign w:val="center"/>
            <w:hideMark/>
          </w:tcPr>
          <w:p w14:paraId="47AC2B5D"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330878F6"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6715379A"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3402FEAA" w14:textId="77777777" w:rsidR="00053EBE" w:rsidRPr="00A214B3" w:rsidRDefault="00053EBE" w:rsidP="00053EBE">
            <w:pPr>
              <w:jc w:val="center"/>
              <w:rPr>
                <w:rFonts w:ascii="Times New Roman" w:hAnsi="Times New Roman"/>
                <w:b/>
                <w:bCs/>
                <w:sz w:val="14"/>
              </w:rPr>
            </w:pPr>
          </w:p>
        </w:tc>
        <w:tc>
          <w:tcPr>
            <w:tcW w:w="358" w:type="dxa"/>
            <w:tcBorders>
              <w:top w:val="nil"/>
              <w:left w:val="nil"/>
              <w:bottom w:val="nil"/>
              <w:right w:val="nil"/>
            </w:tcBorders>
            <w:shd w:val="clear" w:color="auto" w:fill="auto"/>
            <w:noWrap/>
            <w:vAlign w:val="bottom"/>
            <w:hideMark/>
          </w:tcPr>
          <w:p w14:paraId="71F092ED" w14:textId="77777777" w:rsidR="00053EBE" w:rsidRPr="00A214B3" w:rsidRDefault="00053EBE" w:rsidP="00053EBE">
            <w:pPr>
              <w:rPr>
                <w:rFonts w:ascii="Times New Roman" w:hAnsi="Times New Roman"/>
                <w:sz w:val="14"/>
                <w:szCs w:val="22"/>
              </w:rPr>
            </w:pPr>
          </w:p>
        </w:tc>
        <w:tc>
          <w:tcPr>
            <w:tcW w:w="619" w:type="dxa"/>
            <w:tcBorders>
              <w:top w:val="nil"/>
              <w:left w:val="nil"/>
              <w:bottom w:val="nil"/>
              <w:right w:val="nil"/>
            </w:tcBorders>
            <w:shd w:val="clear" w:color="auto" w:fill="auto"/>
            <w:noWrap/>
            <w:vAlign w:val="bottom"/>
            <w:hideMark/>
          </w:tcPr>
          <w:p w14:paraId="35417FC4" w14:textId="77777777" w:rsidR="00053EBE" w:rsidRPr="00A214B3" w:rsidRDefault="00053EBE" w:rsidP="00053EBE">
            <w:pPr>
              <w:rPr>
                <w:rFonts w:ascii="Times New Roman" w:hAnsi="Times New Roman"/>
                <w:sz w:val="14"/>
                <w:szCs w:val="22"/>
              </w:rPr>
            </w:pPr>
          </w:p>
        </w:tc>
        <w:tc>
          <w:tcPr>
            <w:tcW w:w="567" w:type="dxa"/>
            <w:tcBorders>
              <w:top w:val="nil"/>
              <w:left w:val="nil"/>
              <w:bottom w:val="nil"/>
              <w:right w:val="nil"/>
            </w:tcBorders>
            <w:shd w:val="clear" w:color="auto" w:fill="auto"/>
            <w:noWrap/>
            <w:vAlign w:val="bottom"/>
            <w:hideMark/>
          </w:tcPr>
          <w:p w14:paraId="2CCF4ACF" w14:textId="77777777" w:rsidR="00053EBE" w:rsidRPr="00A214B3" w:rsidRDefault="00053EBE" w:rsidP="00053EBE">
            <w:pPr>
              <w:rPr>
                <w:rFonts w:ascii="Times New Roman" w:hAnsi="Times New Roman"/>
                <w:sz w:val="14"/>
                <w:szCs w:val="22"/>
              </w:rPr>
            </w:pPr>
          </w:p>
        </w:tc>
        <w:tc>
          <w:tcPr>
            <w:tcW w:w="573" w:type="dxa"/>
            <w:tcBorders>
              <w:top w:val="nil"/>
              <w:left w:val="nil"/>
              <w:bottom w:val="nil"/>
              <w:right w:val="nil"/>
            </w:tcBorders>
            <w:shd w:val="clear" w:color="auto" w:fill="auto"/>
            <w:noWrap/>
            <w:vAlign w:val="bottom"/>
            <w:hideMark/>
          </w:tcPr>
          <w:p w14:paraId="2775C16A" w14:textId="77777777" w:rsidR="00053EBE" w:rsidRPr="00A214B3" w:rsidRDefault="00053EBE" w:rsidP="00053EBE">
            <w:pPr>
              <w:rPr>
                <w:rFonts w:ascii="Times New Roman" w:hAnsi="Times New Roman"/>
                <w:sz w:val="14"/>
                <w:szCs w:val="22"/>
              </w:rPr>
            </w:pPr>
          </w:p>
        </w:tc>
        <w:tc>
          <w:tcPr>
            <w:tcW w:w="426" w:type="dxa"/>
            <w:tcBorders>
              <w:top w:val="nil"/>
              <w:left w:val="nil"/>
              <w:bottom w:val="nil"/>
              <w:right w:val="nil"/>
            </w:tcBorders>
            <w:shd w:val="clear" w:color="auto" w:fill="auto"/>
            <w:noWrap/>
            <w:vAlign w:val="bottom"/>
            <w:hideMark/>
          </w:tcPr>
          <w:p w14:paraId="6B89CDA8" w14:textId="77777777" w:rsidR="00053EBE" w:rsidRPr="00A214B3" w:rsidRDefault="00053EBE" w:rsidP="00053EBE">
            <w:pPr>
              <w:rPr>
                <w:rFonts w:ascii="Times New Roman" w:hAnsi="Times New Roman"/>
                <w:sz w:val="14"/>
                <w:szCs w:val="22"/>
              </w:rPr>
            </w:pPr>
          </w:p>
        </w:tc>
        <w:tc>
          <w:tcPr>
            <w:tcW w:w="425" w:type="dxa"/>
            <w:tcBorders>
              <w:top w:val="nil"/>
              <w:left w:val="nil"/>
              <w:bottom w:val="nil"/>
              <w:right w:val="nil"/>
            </w:tcBorders>
            <w:shd w:val="clear" w:color="auto" w:fill="auto"/>
            <w:noWrap/>
            <w:vAlign w:val="bottom"/>
            <w:hideMark/>
          </w:tcPr>
          <w:p w14:paraId="20A3912E" w14:textId="77777777" w:rsidR="00053EBE" w:rsidRPr="00A214B3" w:rsidRDefault="00053EBE" w:rsidP="00053EBE">
            <w:pPr>
              <w:rPr>
                <w:rFonts w:ascii="Times New Roman" w:hAnsi="Times New Roman"/>
                <w:sz w:val="14"/>
                <w:szCs w:val="22"/>
              </w:rPr>
            </w:pPr>
          </w:p>
        </w:tc>
        <w:tc>
          <w:tcPr>
            <w:tcW w:w="306" w:type="dxa"/>
            <w:tcBorders>
              <w:top w:val="nil"/>
              <w:left w:val="nil"/>
              <w:bottom w:val="nil"/>
              <w:right w:val="nil"/>
            </w:tcBorders>
            <w:shd w:val="clear" w:color="auto" w:fill="auto"/>
            <w:noWrap/>
            <w:vAlign w:val="bottom"/>
            <w:hideMark/>
          </w:tcPr>
          <w:p w14:paraId="3E0561F6" w14:textId="77777777" w:rsidR="00053EBE" w:rsidRPr="00A214B3" w:rsidRDefault="00053EBE" w:rsidP="00053EBE">
            <w:pPr>
              <w:rPr>
                <w:rFonts w:ascii="Times New Roman" w:hAnsi="Times New Roman"/>
                <w:sz w:val="14"/>
                <w:szCs w:val="22"/>
              </w:rPr>
            </w:pPr>
          </w:p>
        </w:tc>
        <w:tc>
          <w:tcPr>
            <w:tcW w:w="522" w:type="dxa"/>
            <w:tcBorders>
              <w:top w:val="nil"/>
              <w:left w:val="nil"/>
              <w:bottom w:val="nil"/>
              <w:right w:val="nil"/>
            </w:tcBorders>
            <w:shd w:val="clear" w:color="auto" w:fill="auto"/>
            <w:noWrap/>
            <w:vAlign w:val="bottom"/>
            <w:hideMark/>
          </w:tcPr>
          <w:p w14:paraId="6F8BE272" w14:textId="77777777" w:rsidR="00053EBE" w:rsidRPr="00A214B3" w:rsidRDefault="00053EBE" w:rsidP="00053EBE">
            <w:pPr>
              <w:rPr>
                <w:rFonts w:ascii="Times New Roman" w:hAnsi="Times New Roman"/>
                <w:sz w:val="14"/>
                <w:szCs w:val="22"/>
              </w:rPr>
            </w:pPr>
          </w:p>
        </w:tc>
      </w:tr>
      <w:tr w:rsidR="00053EBE" w:rsidRPr="00A214B3" w14:paraId="51AF8706" w14:textId="77777777" w:rsidTr="00053EBE">
        <w:trPr>
          <w:trHeight w:val="980"/>
        </w:trPr>
        <w:tc>
          <w:tcPr>
            <w:tcW w:w="490" w:type="dxa"/>
            <w:tcBorders>
              <w:top w:val="nil"/>
              <w:left w:val="single" w:sz="8" w:space="0" w:color="auto"/>
              <w:bottom w:val="nil"/>
              <w:right w:val="single" w:sz="8" w:space="0" w:color="auto"/>
            </w:tcBorders>
            <w:shd w:val="clear" w:color="auto" w:fill="auto"/>
            <w:vAlign w:val="center"/>
            <w:hideMark/>
          </w:tcPr>
          <w:p w14:paraId="635D6379"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1.15.1</w:t>
            </w:r>
          </w:p>
        </w:tc>
        <w:tc>
          <w:tcPr>
            <w:tcW w:w="3736" w:type="dxa"/>
            <w:tcBorders>
              <w:top w:val="nil"/>
              <w:left w:val="nil"/>
              <w:bottom w:val="nil"/>
              <w:right w:val="single" w:sz="8" w:space="0" w:color="auto"/>
            </w:tcBorders>
            <w:shd w:val="clear" w:color="auto" w:fill="auto"/>
            <w:vAlign w:val="center"/>
            <w:hideMark/>
          </w:tcPr>
          <w:p w14:paraId="10BE0874"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Unidad Funcional cuenta con la  totalidad de los locales y espacios de tratamiento requeridos de acuerdo al </w:t>
            </w:r>
            <w:r w:rsidRPr="00A214B3">
              <w:rPr>
                <w:rFonts w:ascii="Times New Roman" w:hAnsi="Times New Roman"/>
                <w:b/>
                <w:bCs/>
                <w:sz w:val="14"/>
                <w:szCs w:val="25"/>
              </w:rPr>
              <w:t>Apéndice A (</w:t>
            </w:r>
            <w:r w:rsidRPr="00A214B3">
              <w:rPr>
                <w:rFonts w:ascii="Times New Roman" w:hAnsi="Times New Roman"/>
                <w:b/>
                <w:bCs/>
                <w:i/>
                <w:iCs/>
                <w:sz w:val="14"/>
                <w:szCs w:val="25"/>
              </w:rPr>
              <w:t>Programa Médico Arquitectónico</w:t>
            </w:r>
            <w:r w:rsidRPr="00A214B3">
              <w:rPr>
                <w:rFonts w:ascii="Times New Roman" w:hAnsi="Times New Roman"/>
                <w:b/>
                <w:bCs/>
                <w:sz w:val="14"/>
                <w:szCs w:val="25"/>
              </w:rPr>
              <w:t xml:space="preserve">) </w:t>
            </w:r>
            <w:r w:rsidRPr="00A214B3">
              <w:rPr>
                <w:rFonts w:ascii="Times New Roman" w:hAnsi="Times New Roman"/>
                <w:sz w:val="14"/>
                <w:szCs w:val="25"/>
              </w:rPr>
              <w:t xml:space="preserve">del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65570867"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56EA5572"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76DCE42E"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132ABCE3"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9D13D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4A0E6AC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62442E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828024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11ECD7A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61AFF4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4C05B8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28412E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0FD4E42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540AE2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D6560F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5468F8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58" w:type="dxa"/>
            <w:tcBorders>
              <w:top w:val="single" w:sz="4" w:space="0" w:color="auto"/>
              <w:left w:val="nil"/>
              <w:bottom w:val="single" w:sz="4" w:space="0" w:color="auto"/>
              <w:right w:val="single" w:sz="4" w:space="0" w:color="auto"/>
            </w:tcBorders>
            <w:shd w:val="clear" w:color="auto" w:fill="auto"/>
            <w:noWrap/>
            <w:vAlign w:val="bottom"/>
            <w:hideMark/>
          </w:tcPr>
          <w:p w14:paraId="3EFCB157"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14:paraId="7F2C3024"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5D3FD79A"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14:paraId="753F18F7"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10ADBCC3"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742F3038"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single" w:sz="4" w:space="0" w:color="auto"/>
              <w:left w:val="nil"/>
              <w:bottom w:val="single" w:sz="4" w:space="0" w:color="auto"/>
              <w:right w:val="single" w:sz="4" w:space="0" w:color="auto"/>
            </w:tcBorders>
            <w:shd w:val="clear" w:color="auto" w:fill="auto"/>
            <w:noWrap/>
            <w:vAlign w:val="bottom"/>
            <w:hideMark/>
          </w:tcPr>
          <w:p w14:paraId="5159DB10"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single" w:sz="4" w:space="0" w:color="auto"/>
              <w:left w:val="nil"/>
              <w:bottom w:val="single" w:sz="4" w:space="0" w:color="auto"/>
              <w:right w:val="single" w:sz="4" w:space="0" w:color="auto"/>
            </w:tcBorders>
            <w:shd w:val="clear" w:color="auto" w:fill="auto"/>
            <w:noWrap/>
            <w:vAlign w:val="bottom"/>
            <w:hideMark/>
          </w:tcPr>
          <w:p w14:paraId="7F35E56D"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30FC2475" w14:textId="77777777" w:rsidTr="00053EBE">
        <w:trPr>
          <w:trHeight w:val="1485"/>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55DBD7E8"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1.15.2</w:t>
            </w:r>
          </w:p>
        </w:tc>
        <w:tc>
          <w:tcPr>
            <w:tcW w:w="3736" w:type="dxa"/>
            <w:tcBorders>
              <w:top w:val="single" w:sz="8" w:space="0" w:color="auto"/>
              <w:left w:val="nil"/>
              <w:bottom w:val="nil"/>
              <w:right w:val="single" w:sz="8" w:space="0" w:color="auto"/>
            </w:tcBorders>
            <w:shd w:val="clear" w:color="auto" w:fill="auto"/>
            <w:vAlign w:val="center"/>
            <w:hideMark/>
          </w:tcPr>
          <w:p w14:paraId="6DF6BA3E"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Unidad guarda relación espacial con las Unidades Funcionales de Quimioterapia, Clínica del Dolor y Clínica de Heridas, Estomas y Pie Diabético conforme a lo requerido en el </w:t>
            </w:r>
            <w:r w:rsidRPr="00A214B3">
              <w:rPr>
                <w:rFonts w:ascii="Times New Roman" w:hAnsi="Times New Roman"/>
                <w:b/>
                <w:bCs/>
                <w:sz w:val="14"/>
                <w:szCs w:val="25"/>
              </w:rPr>
              <w:t>Apéndice B (</w:t>
            </w:r>
            <w:r w:rsidRPr="00A214B3">
              <w:rPr>
                <w:rFonts w:ascii="Times New Roman" w:hAnsi="Times New Roman"/>
                <w:b/>
                <w:bCs/>
                <w:i/>
                <w:iCs/>
                <w:sz w:val="14"/>
                <w:szCs w:val="25"/>
              </w:rPr>
              <w:t>Hojas de Datos Generales y Específicas</w:t>
            </w:r>
            <w:r w:rsidRPr="00A214B3">
              <w:rPr>
                <w:rFonts w:ascii="Times New Roman" w:hAnsi="Times New Roman"/>
                <w:b/>
                <w:bCs/>
                <w:sz w:val="14"/>
                <w:szCs w:val="25"/>
              </w:rPr>
              <w:t xml:space="preserve">) </w:t>
            </w:r>
            <w:r w:rsidRPr="00A214B3">
              <w:rPr>
                <w:rFonts w:ascii="Times New Roman" w:hAnsi="Times New Roman"/>
                <w:sz w:val="14"/>
                <w:szCs w:val="25"/>
              </w:rPr>
              <w:t xml:space="preserve">del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2D53C9FF"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0278FDA7"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76A7A41D"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184FF270"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4E146D8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00B9DE4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75904F2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C38BE4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67E91AA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74B1AAC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EF264A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40BF69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2A00DBB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DFA174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E5B0AA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5B4943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bottom"/>
            <w:hideMark/>
          </w:tcPr>
          <w:p w14:paraId="7BA5E873"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nil"/>
              <w:left w:val="nil"/>
              <w:bottom w:val="single" w:sz="4" w:space="0" w:color="auto"/>
              <w:right w:val="single" w:sz="4" w:space="0" w:color="auto"/>
            </w:tcBorders>
            <w:shd w:val="clear" w:color="auto" w:fill="auto"/>
            <w:noWrap/>
            <w:vAlign w:val="bottom"/>
            <w:hideMark/>
          </w:tcPr>
          <w:p w14:paraId="26D37D03"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1A6FB209"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nil"/>
              <w:left w:val="nil"/>
              <w:bottom w:val="single" w:sz="4" w:space="0" w:color="auto"/>
              <w:right w:val="single" w:sz="4" w:space="0" w:color="auto"/>
            </w:tcBorders>
            <w:shd w:val="clear" w:color="auto" w:fill="auto"/>
            <w:noWrap/>
            <w:vAlign w:val="bottom"/>
            <w:hideMark/>
          </w:tcPr>
          <w:p w14:paraId="4A0DC3DC"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nil"/>
              <w:left w:val="nil"/>
              <w:bottom w:val="single" w:sz="4" w:space="0" w:color="auto"/>
              <w:right w:val="single" w:sz="4" w:space="0" w:color="auto"/>
            </w:tcBorders>
            <w:shd w:val="clear" w:color="auto" w:fill="auto"/>
            <w:noWrap/>
            <w:vAlign w:val="bottom"/>
            <w:hideMark/>
          </w:tcPr>
          <w:p w14:paraId="0D1F986E"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nil"/>
              <w:left w:val="nil"/>
              <w:bottom w:val="single" w:sz="4" w:space="0" w:color="auto"/>
              <w:right w:val="single" w:sz="4" w:space="0" w:color="auto"/>
            </w:tcBorders>
            <w:shd w:val="clear" w:color="auto" w:fill="auto"/>
            <w:noWrap/>
            <w:vAlign w:val="bottom"/>
            <w:hideMark/>
          </w:tcPr>
          <w:p w14:paraId="10276EB5"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nil"/>
              <w:left w:val="nil"/>
              <w:bottom w:val="single" w:sz="4" w:space="0" w:color="auto"/>
              <w:right w:val="single" w:sz="4" w:space="0" w:color="auto"/>
            </w:tcBorders>
            <w:shd w:val="clear" w:color="auto" w:fill="auto"/>
            <w:noWrap/>
            <w:vAlign w:val="bottom"/>
            <w:hideMark/>
          </w:tcPr>
          <w:p w14:paraId="53CED8D0"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14:paraId="41609335"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7511F631" w14:textId="77777777" w:rsidTr="00053EBE">
        <w:trPr>
          <w:trHeight w:val="1140"/>
        </w:trPr>
        <w:tc>
          <w:tcPr>
            <w:tcW w:w="49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40F6BED"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1.15.3</w:t>
            </w:r>
          </w:p>
        </w:tc>
        <w:tc>
          <w:tcPr>
            <w:tcW w:w="3736" w:type="dxa"/>
            <w:tcBorders>
              <w:top w:val="single" w:sz="8" w:space="0" w:color="auto"/>
              <w:left w:val="nil"/>
              <w:bottom w:val="single" w:sz="8" w:space="0" w:color="auto"/>
              <w:right w:val="single" w:sz="8" w:space="0" w:color="auto"/>
            </w:tcBorders>
            <w:shd w:val="clear" w:color="auto" w:fill="auto"/>
            <w:vAlign w:val="center"/>
            <w:hideMark/>
          </w:tcPr>
          <w:p w14:paraId="6EAC519D"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Los Espacios de la Unidad están diseñados de manera que cumplen con la funcionalidad establecida en 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 y la Legislación vigente.</w:t>
            </w:r>
          </w:p>
        </w:tc>
        <w:tc>
          <w:tcPr>
            <w:tcW w:w="161" w:type="dxa"/>
            <w:tcBorders>
              <w:top w:val="nil"/>
              <w:left w:val="nil"/>
              <w:bottom w:val="nil"/>
              <w:right w:val="nil"/>
            </w:tcBorders>
            <w:shd w:val="clear" w:color="auto" w:fill="auto"/>
            <w:noWrap/>
            <w:vAlign w:val="bottom"/>
            <w:hideMark/>
          </w:tcPr>
          <w:p w14:paraId="63C3F12A"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6F07BF48"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174223FF"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5F6BA468"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3F8F218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7105A8D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012AD21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2CA869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0E9AE8B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7DF665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065DC9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ECD580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06B74BC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0E2F8D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E71515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C4AF69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bottom"/>
            <w:hideMark/>
          </w:tcPr>
          <w:p w14:paraId="22E1B85F"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nil"/>
              <w:left w:val="nil"/>
              <w:bottom w:val="single" w:sz="4" w:space="0" w:color="auto"/>
              <w:right w:val="single" w:sz="4" w:space="0" w:color="auto"/>
            </w:tcBorders>
            <w:shd w:val="clear" w:color="auto" w:fill="auto"/>
            <w:noWrap/>
            <w:vAlign w:val="bottom"/>
            <w:hideMark/>
          </w:tcPr>
          <w:p w14:paraId="486AE7FB"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48526F5C"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nil"/>
              <w:left w:val="nil"/>
              <w:bottom w:val="single" w:sz="4" w:space="0" w:color="auto"/>
              <w:right w:val="single" w:sz="4" w:space="0" w:color="auto"/>
            </w:tcBorders>
            <w:shd w:val="clear" w:color="auto" w:fill="auto"/>
            <w:noWrap/>
            <w:vAlign w:val="bottom"/>
            <w:hideMark/>
          </w:tcPr>
          <w:p w14:paraId="1D86FAD5"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nil"/>
              <w:left w:val="nil"/>
              <w:bottom w:val="single" w:sz="4" w:space="0" w:color="auto"/>
              <w:right w:val="single" w:sz="4" w:space="0" w:color="auto"/>
            </w:tcBorders>
            <w:shd w:val="clear" w:color="auto" w:fill="auto"/>
            <w:noWrap/>
            <w:vAlign w:val="bottom"/>
            <w:hideMark/>
          </w:tcPr>
          <w:p w14:paraId="5E51921F"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nil"/>
              <w:left w:val="nil"/>
              <w:bottom w:val="single" w:sz="4" w:space="0" w:color="auto"/>
              <w:right w:val="single" w:sz="4" w:space="0" w:color="auto"/>
            </w:tcBorders>
            <w:shd w:val="clear" w:color="auto" w:fill="auto"/>
            <w:noWrap/>
            <w:vAlign w:val="bottom"/>
            <w:hideMark/>
          </w:tcPr>
          <w:p w14:paraId="7A5F99CE"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nil"/>
              <w:left w:val="nil"/>
              <w:bottom w:val="single" w:sz="4" w:space="0" w:color="auto"/>
              <w:right w:val="single" w:sz="4" w:space="0" w:color="auto"/>
            </w:tcBorders>
            <w:shd w:val="clear" w:color="auto" w:fill="auto"/>
            <w:noWrap/>
            <w:vAlign w:val="bottom"/>
            <w:hideMark/>
          </w:tcPr>
          <w:p w14:paraId="409C7F47"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14:paraId="4ECBA1FB"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39AD93DA" w14:textId="77777777" w:rsidTr="00053EBE">
        <w:trPr>
          <w:trHeight w:val="340"/>
        </w:trPr>
        <w:tc>
          <w:tcPr>
            <w:tcW w:w="490"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14:paraId="2E89927E" w14:textId="0918E776" w:rsidR="00053EBE" w:rsidRPr="00A214B3" w:rsidRDefault="00053EBE" w:rsidP="00053EBE">
            <w:pPr>
              <w:jc w:val="center"/>
              <w:rPr>
                <w:rFonts w:ascii="Times New Roman" w:hAnsi="Times New Roman"/>
                <w:b/>
                <w:bCs/>
                <w:sz w:val="14"/>
                <w:szCs w:val="25"/>
              </w:rPr>
            </w:pPr>
            <w:r>
              <w:br w:type="page"/>
            </w:r>
            <w:r w:rsidRPr="00A214B3">
              <w:rPr>
                <w:rFonts w:ascii="Times New Roman" w:hAnsi="Times New Roman"/>
                <w:b/>
                <w:bCs/>
                <w:sz w:val="14"/>
                <w:szCs w:val="25"/>
              </w:rPr>
              <w:t>1.16</w:t>
            </w:r>
          </w:p>
        </w:tc>
        <w:tc>
          <w:tcPr>
            <w:tcW w:w="3736" w:type="dxa"/>
            <w:tcBorders>
              <w:top w:val="single" w:sz="8" w:space="0" w:color="auto"/>
              <w:left w:val="nil"/>
              <w:bottom w:val="single" w:sz="8" w:space="0" w:color="auto"/>
              <w:right w:val="single" w:sz="8" w:space="0" w:color="auto"/>
            </w:tcBorders>
            <w:shd w:val="clear" w:color="000000" w:fill="BFBFBF"/>
            <w:vAlign w:val="bottom"/>
            <w:hideMark/>
          </w:tcPr>
          <w:p w14:paraId="6EC5A577" w14:textId="77777777" w:rsidR="00053EBE" w:rsidRPr="00A214B3" w:rsidRDefault="00053EBE" w:rsidP="00053EBE">
            <w:pPr>
              <w:rPr>
                <w:rFonts w:ascii="Times New Roman" w:hAnsi="Times New Roman"/>
                <w:b/>
                <w:bCs/>
                <w:sz w:val="14"/>
                <w:szCs w:val="25"/>
              </w:rPr>
            </w:pPr>
            <w:r w:rsidRPr="00A214B3">
              <w:rPr>
                <w:rFonts w:ascii="Times New Roman" w:hAnsi="Times New Roman"/>
                <w:b/>
                <w:bCs/>
                <w:sz w:val="14"/>
                <w:szCs w:val="25"/>
              </w:rPr>
              <w:t>QUIMIOTERAPIA</w:t>
            </w:r>
          </w:p>
        </w:tc>
        <w:tc>
          <w:tcPr>
            <w:tcW w:w="161" w:type="dxa"/>
            <w:tcBorders>
              <w:top w:val="nil"/>
              <w:left w:val="nil"/>
              <w:bottom w:val="nil"/>
              <w:right w:val="nil"/>
            </w:tcBorders>
            <w:shd w:val="clear" w:color="auto" w:fill="auto"/>
            <w:noWrap/>
            <w:vAlign w:val="bottom"/>
            <w:hideMark/>
          </w:tcPr>
          <w:p w14:paraId="2F69C130" w14:textId="77777777" w:rsidR="00053EBE" w:rsidRPr="00A214B3" w:rsidRDefault="00053EBE" w:rsidP="00053EBE">
            <w:pPr>
              <w:rPr>
                <w:rFonts w:ascii="Times New Roman" w:hAnsi="Times New Roman"/>
                <w:sz w:val="14"/>
                <w:szCs w:val="22"/>
              </w:rPr>
            </w:pPr>
          </w:p>
        </w:tc>
        <w:tc>
          <w:tcPr>
            <w:tcW w:w="553"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07252B21"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3</w:t>
            </w:r>
          </w:p>
        </w:tc>
        <w:tc>
          <w:tcPr>
            <w:tcW w:w="350" w:type="dxa"/>
            <w:tcBorders>
              <w:top w:val="nil"/>
              <w:left w:val="nil"/>
              <w:bottom w:val="nil"/>
              <w:right w:val="nil"/>
            </w:tcBorders>
            <w:shd w:val="clear" w:color="auto" w:fill="auto"/>
            <w:noWrap/>
            <w:vAlign w:val="bottom"/>
            <w:hideMark/>
          </w:tcPr>
          <w:p w14:paraId="37F4388D"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2F2A4F77" w14:textId="77777777" w:rsidR="00053EBE" w:rsidRPr="00A214B3" w:rsidRDefault="00053EBE" w:rsidP="00053EBE">
            <w:pPr>
              <w:rPr>
                <w:rFonts w:ascii="Times New Roman" w:hAnsi="Times New Roman"/>
                <w:sz w:val="14"/>
                <w:szCs w:val="22"/>
              </w:rPr>
            </w:pPr>
          </w:p>
        </w:tc>
        <w:tc>
          <w:tcPr>
            <w:tcW w:w="376" w:type="dxa"/>
            <w:tcBorders>
              <w:top w:val="nil"/>
              <w:left w:val="nil"/>
              <w:bottom w:val="nil"/>
              <w:right w:val="nil"/>
            </w:tcBorders>
            <w:shd w:val="clear" w:color="auto" w:fill="auto"/>
            <w:noWrap/>
            <w:vAlign w:val="center"/>
            <w:hideMark/>
          </w:tcPr>
          <w:p w14:paraId="053764B2" w14:textId="77777777" w:rsidR="00053EBE" w:rsidRPr="00A214B3" w:rsidRDefault="00053EBE" w:rsidP="00053EBE">
            <w:pPr>
              <w:jc w:val="center"/>
              <w:rPr>
                <w:rFonts w:ascii="Times New Roman" w:hAnsi="Times New Roman"/>
                <w:b/>
                <w:bCs/>
                <w:sz w:val="14"/>
              </w:rPr>
            </w:pPr>
          </w:p>
        </w:tc>
        <w:tc>
          <w:tcPr>
            <w:tcW w:w="425" w:type="dxa"/>
            <w:tcBorders>
              <w:top w:val="nil"/>
              <w:left w:val="nil"/>
              <w:bottom w:val="nil"/>
              <w:right w:val="nil"/>
            </w:tcBorders>
            <w:shd w:val="clear" w:color="auto" w:fill="auto"/>
            <w:noWrap/>
            <w:vAlign w:val="center"/>
            <w:hideMark/>
          </w:tcPr>
          <w:p w14:paraId="391EB9AF"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6AC6512D"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55252D0C" w14:textId="77777777" w:rsidR="00053EBE" w:rsidRPr="00A214B3" w:rsidRDefault="00053EBE" w:rsidP="00053EBE">
            <w:pPr>
              <w:jc w:val="center"/>
              <w:rPr>
                <w:rFonts w:ascii="Times New Roman" w:hAnsi="Times New Roman"/>
                <w:b/>
                <w:bCs/>
                <w:sz w:val="14"/>
              </w:rPr>
            </w:pPr>
          </w:p>
        </w:tc>
        <w:tc>
          <w:tcPr>
            <w:tcW w:w="381" w:type="dxa"/>
            <w:tcBorders>
              <w:top w:val="nil"/>
              <w:left w:val="nil"/>
              <w:bottom w:val="nil"/>
              <w:right w:val="nil"/>
            </w:tcBorders>
            <w:shd w:val="clear" w:color="auto" w:fill="auto"/>
            <w:noWrap/>
            <w:vAlign w:val="center"/>
            <w:hideMark/>
          </w:tcPr>
          <w:p w14:paraId="0E3E0F63"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7DE0FD43"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3B60EB4D"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102FBB79" w14:textId="77777777" w:rsidR="00053EBE" w:rsidRPr="00A214B3" w:rsidRDefault="00053EBE" w:rsidP="00053EBE">
            <w:pPr>
              <w:jc w:val="center"/>
              <w:rPr>
                <w:rFonts w:ascii="Times New Roman" w:hAnsi="Times New Roman"/>
                <w:b/>
                <w:bCs/>
                <w:sz w:val="14"/>
              </w:rPr>
            </w:pPr>
          </w:p>
        </w:tc>
        <w:tc>
          <w:tcPr>
            <w:tcW w:w="357" w:type="dxa"/>
            <w:tcBorders>
              <w:top w:val="nil"/>
              <w:left w:val="nil"/>
              <w:bottom w:val="nil"/>
              <w:right w:val="nil"/>
            </w:tcBorders>
            <w:shd w:val="clear" w:color="auto" w:fill="auto"/>
            <w:noWrap/>
            <w:vAlign w:val="center"/>
            <w:hideMark/>
          </w:tcPr>
          <w:p w14:paraId="1237C3E9"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06388E8"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587D5CC"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4721985A" w14:textId="77777777" w:rsidR="00053EBE" w:rsidRPr="00A214B3" w:rsidRDefault="00053EBE" w:rsidP="00053EBE">
            <w:pPr>
              <w:jc w:val="center"/>
              <w:rPr>
                <w:rFonts w:ascii="Times New Roman" w:hAnsi="Times New Roman"/>
                <w:b/>
                <w:bCs/>
                <w:sz w:val="14"/>
              </w:rPr>
            </w:pPr>
          </w:p>
        </w:tc>
        <w:tc>
          <w:tcPr>
            <w:tcW w:w="358" w:type="dxa"/>
            <w:tcBorders>
              <w:top w:val="nil"/>
              <w:left w:val="nil"/>
              <w:bottom w:val="nil"/>
              <w:right w:val="nil"/>
            </w:tcBorders>
            <w:shd w:val="clear" w:color="auto" w:fill="auto"/>
            <w:noWrap/>
            <w:vAlign w:val="bottom"/>
            <w:hideMark/>
          </w:tcPr>
          <w:p w14:paraId="6EDE811B" w14:textId="77777777" w:rsidR="00053EBE" w:rsidRPr="00A214B3" w:rsidRDefault="00053EBE" w:rsidP="00053EBE">
            <w:pPr>
              <w:rPr>
                <w:rFonts w:ascii="Times New Roman" w:hAnsi="Times New Roman"/>
                <w:sz w:val="14"/>
                <w:szCs w:val="22"/>
              </w:rPr>
            </w:pPr>
          </w:p>
        </w:tc>
        <w:tc>
          <w:tcPr>
            <w:tcW w:w="619" w:type="dxa"/>
            <w:tcBorders>
              <w:top w:val="nil"/>
              <w:left w:val="nil"/>
              <w:bottom w:val="nil"/>
              <w:right w:val="nil"/>
            </w:tcBorders>
            <w:shd w:val="clear" w:color="auto" w:fill="auto"/>
            <w:noWrap/>
            <w:vAlign w:val="bottom"/>
            <w:hideMark/>
          </w:tcPr>
          <w:p w14:paraId="690BDCA5" w14:textId="77777777" w:rsidR="00053EBE" w:rsidRPr="00A214B3" w:rsidRDefault="00053EBE" w:rsidP="00053EBE">
            <w:pPr>
              <w:rPr>
                <w:rFonts w:ascii="Times New Roman" w:hAnsi="Times New Roman"/>
                <w:sz w:val="14"/>
                <w:szCs w:val="22"/>
              </w:rPr>
            </w:pPr>
          </w:p>
        </w:tc>
        <w:tc>
          <w:tcPr>
            <w:tcW w:w="567" w:type="dxa"/>
            <w:tcBorders>
              <w:top w:val="nil"/>
              <w:left w:val="nil"/>
              <w:bottom w:val="nil"/>
              <w:right w:val="nil"/>
            </w:tcBorders>
            <w:shd w:val="clear" w:color="auto" w:fill="auto"/>
            <w:noWrap/>
            <w:vAlign w:val="bottom"/>
            <w:hideMark/>
          </w:tcPr>
          <w:p w14:paraId="071C9F41" w14:textId="77777777" w:rsidR="00053EBE" w:rsidRPr="00A214B3" w:rsidRDefault="00053EBE" w:rsidP="00053EBE">
            <w:pPr>
              <w:rPr>
                <w:rFonts w:ascii="Times New Roman" w:hAnsi="Times New Roman"/>
                <w:sz w:val="14"/>
                <w:szCs w:val="22"/>
              </w:rPr>
            </w:pPr>
          </w:p>
        </w:tc>
        <w:tc>
          <w:tcPr>
            <w:tcW w:w="573" w:type="dxa"/>
            <w:tcBorders>
              <w:top w:val="nil"/>
              <w:left w:val="nil"/>
              <w:bottom w:val="nil"/>
              <w:right w:val="nil"/>
            </w:tcBorders>
            <w:shd w:val="clear" w:color="auto" w:fill="auto"/>
            <w:noWrap/>
            <w:vAlign w:val="bottom"/>
            <w:hideMark/>
          </w:tcPr>
          <w:p w14:paraId="70163702" w14:textId="77777777" w:rsidR="00053EBE" w:rsidRPr="00A214B3" w:rsidRDefault="00053EBE" w:rsidP="00053EBE">
            <w:pPr>
              <w:rPr>
                <w:rFonts w:ascii="Times New Roman" w:hAnsi="Times New Roman"/>
                <w:sz w:val="14"/>
                <w:szCs w:val="22"/>
              </w:rPr>
            </w:pPr>
          </w:p>
        </w:tc>
        <w:tc>
          <w:tcPr>
            <w:tcW w:w="426" w:type="dxa"/>
            <w:tcBorders>
              <w:top w:val="nil"/>
              <w:left w:val="nil"/>
              <w:bottom w:val="nil"/>
              <w:right w:val="nil"/>
            </w:tcBorders>
            <w:shd w:val="clear" w:color="auto" w:fill="auto"/>
            <w:noWrap/>
            <w:vAlign w:val="bottom"/>
            <w:hideMark/>
          </w:tcPr>
          <w:p w14:paraId="1F4942FC" w14:textId="77777777" w:rsidR="00053EBE" w:rsidRPr="00A214B3" w:rsidRDefault="00053EBE" w:rsidP="00053EBE">
            <w:pPr>
              <w:rPr>
                <w:rFonts w:ascii="Times New Roman" w:hAnsi="Times New Roman"/>
                <w:sz w:val="14"/>
                <w:szCs w:val="22"/>
              </w:rPr>
            </w:pPr>
          </w:p>
        </w:tc>
        <w:tc>
          <w:tcPr>
            <w:tcW w:w="425" w:type="dxa"/>
            <w:tcBorders>
              <w:top w:val="nil"/>
              <w:left w:val="nil"/>
              <w:bottom w:val="nil"/>
              <w:right w:val="nil"/>
            </w:tcBorders>
            <w:shd w:val="clear" w:color="auto" w:fill="auto"/>
            <w:noWrap/>
            <w:vAlign w:val="bottom"/>
            <w:hideMark/>
          </w:tcPr>
          <w:p w14:paraId="589B8FBE" w14:textId="77777777" w:rsidR="00053EBE" w:rsidRPr="00A214B3" w:rsidRDefault="00053EBE" w:rsidP="00053EBE">
            <w:pPr>
              <w:rPr>
                <w:rFonts w:ascii="Times New Roman" w:hAnsi="Times New Roman"/>
                <w:sz w:val="14"/>
                <w:szCs w:val="22"/>
              </w:rPr>
            </w:pPr>
          </w:p>
        </w:tc>
        <w:tc>
          <w:tcPr>
            <w:tcW w:w="306" w:type="dxa"/>
            <w:tcBorders>
              <w:top w:val="nil"/>
              <w:left w:val="nil"/>
              <w:bottom w:val="nil"/>
              <w:right w:val="nil"/>
            </w:tcBorders>
            <w:shd w:val="clear" w:color="auto" w:fill="auto"/>
            <w:noWrap/>
            <w:vAlign w:val="bottom"/>
            <w:hideMark/>
          </w:tcPr>
          <w:p w14:paraId="62E64FD3" w14:textId="77777777" w:rsidR="00053EBE" w:rsidRPr="00A214B3" w:rsidRDefault="00053EBE" w:rsidP="00053EBE">
            <w:pPr>
              <w:rPr>
                <w:rFonts w:ascii="Times New Roman" w:hAnsi="Times New Roman"/>
                <w:sz w:val="14"/>
                <w:szCs w:val="22"/>
              </w:rPr>
            </w:pPr>
          </w:p>
        </w:tc>
        <w:tc>
          <w:tcPr>
            <w:tcW w:w="522" w:type="dxa"/>
            <w:tcBorders>
              <w:top w:val="nil"/>
              <w:left w:val="nil"/>
              <w:bottom w:val="nil"/>
              <w:right w:val="nil"/>
            </w:tcBorders>
            <w:shd w:val="clear" w:color="auto" w:fill="auto"/>
            <w:noWrap/>
            <w:vAlign w:val="bottom"/>
            <w:hideMark/>
          </w:tcPr>
          <w:p w14:paraId="38914FC2" w14:textId="77777777" w:rsidR="00053EBE" w:rsidRPr="00A214B3" w:rsidRDefault="00053EBE" w:rsidP="00053EBE">
            <w:pPr>
              <w:rPr>
                <w:rFonts w:ascii="Times New Roman" w:hAnsi="Times New Roman"/>
                <w:sz w:val="14"/>
                <w:szCs w:val="22"/>
              </w:rPr>
            </w:pPr>
          </w:p>
        </w:tc>
      </w:tr>
      <w:tr w:rsidR="00053EBE" w:rsidRPr="00A214B3" w14:paraId="4E49D62E" w14:textId="77777777" w:rsidTr="00053EBE">
        <w:trPr>
          <w:trHeight w:val="1230"/>
        </w:trPr>
        <w:tc>
          <w:tcPr>
            <w:tcW w:w="490" w:type="dxa"/>
            <w:tcBorders>
              <w:top w:val="nil"/>
              <w:left w:val="single" w:sz="8" w:space="0" w:color="auto"/>
              <w:bottom w:val="single" w:sz="8" w:space="0" w:color="auto"/>
              <w:right w:val="single" w:sz="8" w:space="0" w:color="auto"/>
            </w:tcBorders>
            <w:shd w:val="clear" w:color="auto" w:fill="auto"/>
            <w:vAlign w:val="center"/>
            <w:hideMark/>
          </w:tcPr>
          <w:p w14:paraId="530DEBE2"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1.16.1</w:t>
            </w:r>
          </w:p>
        </w:tc>
        <w:tc>
          <w:tcPr>
            <w:tcW w:w="3736" w:type="dxa"/>
            <w:tcBorders>
              <w:top w:val="nil"/>
              <w:left w:val="nil"/>
              <w:bottom w:val="single" w:sz="8" w:space="0" w:color="auto"/>
              <w:right w:val="single" w:sz="8" w:space="0" w:color="auto"/>
            </w:tcBorders>
            <w:shd w:val="clear" w:color="auto" w:fill="auto"/>
            <w:vAlign w:val="center"/>
            <w:hideMark/>
          </w:tcPr>
          <w:p w14:paraId="581F2733"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Unidad Funcional cuenta con la  totalidad de los locales y espacios de tratamiento requeridos de acuerdo al </w:t>
            </w:r>
            <w:r w:rsidRPr="00A214B3">
              <w:rPr>
                <w:rFonts w:ascii="Times New Roman" w:hAnsi="Times New Roman"/>
                <w:b/>
                <w:bCs/>
                <w:sz w:val="14"/>
                <w:szCs w:val="25"/>
              </w:rPr>
              <w:t>Apéndice A (</w:t>
            </w:r>
            <w:r w:rsidRPr="00A214B3">
              <w:rPr>
                <w:rFonts w:ascii="Times New Roman" w:hAnsi="Times New Roman"/>
                <w:b/>
                <w:bCs/>
                <w:i/>
                <w:iCs/>
                <w:sz w:val="14"/>
                <w:szCs w:val="25"/>
              </w:rPr>
              <w:t>Programa Médico Arquitectónico</w:t>
            </w:r>
            <w:r w:rsidRPr="00A214B3">
              <w:rPr>
                <w:rFonts w:ascii="Times New Roman" w:hAnsi="Times New Roman"/>
                <w:b/>
                <w:bCs/>
                <w:sz w:val="14"/>
                <w:szCs w:val="25"/>
              </w:rPr>
              <w:t xml:space="preserve">) </w:t>
            </w:r>
            <w:r w:rsidRPr="00A214B3">
              <w:rPr>
                <w:rFonts w:ascii="Times New Roman" w:hAnsi="Times New Roman"/>
                <w:sz w:val="14"/>
                <w:szCs w:val="25"/>
              </w:rPr>
              <w:t xml:space="preserve">del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3E2FB129"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46AC3F5F"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5907F24E"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20E78F87"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79E4D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554BF74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E5B02A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48113D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46E3C74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B61896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7E1D3C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D85F6C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6757D07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EE5E96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537214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F038D7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58" w:type="dxa"/>
            <w:tcBorders>
              <w:top w:val="single" w:sz="4" w:space="0" w:color="auto"/>
              <w:left w:val="nil"/>
              <w:bottom w:val="single" w:sz="4" w:space="0" w:color="auto"/>
              <w:right w:val="single" w:sz="4" w:space="0" w:color="auto"/>
            </w:tcBorders>
            <w:shd w:val="clear" w:color="auto" w:fill="auto"/>
            <w:noWrap/>
            <w:vAlign w:val="bottom"/>
            <w:hideMark/>
          </w:tcPr>
          <w:p w14:paraId="7657A3D6"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14:paraId="1B354833"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661F7EF4"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14:paraId="615639D8"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43F60031"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4F7220C8"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single" w:sz="4" w:space="0" w:color="auto"/>
              <w:left w:val="nil"/>
              <w:bottom w:val="single" w:sz="4" w:space="0" w:color="auto"/>
              <w:right w:val="single" w:sz="4" w:space="0" w:color="auto"/>
            </w:tcBorders>
            <w:shd w:val="clear" w:color="auto" w:fill="auto"/>
            <w:noWrap/>
            <w:vAlign w:val="bottom"/>
            <w:hideMark/>
          </w:tcPr>
          <w:p w14:paraId="68606F59"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single" w:sz="4" w:space="0" w:color="auto"/>
              <w:left w:val="nil"/>
              <w:bottom w:val="single" w:sz="4" w:space="0" w:color="auto"/>
              <w:right w:val="single" w:sz="4" w:space="0" w:color="auto"/>
            </w:tcBorders>
            <w:shd w:val="clear" w:color="auto" w:fill="auto"/>
            <w:noWrap/>
            <w:vAlign w:val="bottom"/>
            <w:hideMark/>
          </w:tcPr>
          <w:p w14:paraId="569C893D"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7DA0B4A1" w14:textId="77777777" w:rsidTr="00053EBE">
        <w:trPr>
          <w:trHeight w:val="1410"/>
        </w:trPr>
        <w:tc>
          <w:tcPr>
            <w:tcW w:w="490"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01AA8792"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1.16.2</w:t>
            </w:r>
          </w:p>
        </w:tc>
        <w:tc>
          <w:tcPr>
            <w:tcW w:w="3736" w:type="dxa"/>
            <w:tcBorders>
              <w:top w:val="single" w:sz="8" w:space="0" w:color="auto"/>
              <w:left w:val="nil"/>
              <w:bottom w:val="single" w:sz="4" w:space="0" w:color="auto"/>
              <w:right w:val="single" w:sz="8" w:space="0" w:color="auto"/>
            </w:tcBorders>
            <w:shd w:val="clear" w:color="auto" w:fill="auto"/>
            <w:vAlign w:val="center"/>
            <w:hideMark/>
          </w:tcPr>
          <w:p w14:paraId="061F8BE3"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Unidad guarda relación espacial con la Unidad Funcional de Vestíbulo, y Consulta Externa de Especialidades conforme a lo requerido en el </w:t>
            </w:r>
            <w:r w:rsidRPr="00A214B3">
              <w:rPr>
                <w:rFonts w:ascii="Times New Roman" w:hAnsi="Times New Roman"/>
                <w:b/>
                <w:bCs/>
                <w:sz w:val="14"/>
                <w:szCs w:val="25"/>
              </w:rPr>
              <w:t>Apéndice B (</w:t>
            </w:r>
            <w:r w:rsidRPr="00A214B3">
              <w:rPr>
                <w:rFonts w:ascii="Times New Roman" w:hAnsi="Times New Roman"/>
                <w:b/>
                <w:bCs/>
                <w:i/>
                <w:iCs/>
                <w:sz w:val="14"/>
                <w:szCs w:val="25"/>
              </w:rPr>
              <w:t>Hojas de Datos Generales y Específicas</w:t>
            </w:r>
            <w:r w:rsidRPr="00A214B3">
              <w:rPr>
                <w:rFonts w:ascii="Times New Roman" w:hAnsi="Times New Roman"/>
                <w:b/>
                <w:bCs/>
                <w:sz w:val="14"/>
                <w:szCs w:val="25"/>
              </w:rPr>
              <w:t xml:space="preserve">) </w:t>
            </w:r>
            <w:r w:rsidRPr="00A214B3">
              <w:rPr>
                <w:rFonts w:ascii="Times New Roman" w:hAnsi="Times New Roman"/>
                <w:sz w:val="14"/>
                <w:szCs w:val="25"/>
              </w:rPr>
              <w:t xml:space="preserve">del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03463E84"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38D8F728"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768E805E"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53DF80FF"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4064916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6D29E87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7BC7055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D25207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345C50A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548FBA9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8F6001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06EF01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3AFC710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187E90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602FF7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C1051B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bottom"/>
            <w:hideMark/>
          </w:tcPr>
          <w:p w14:paraId="291C206B"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nil"/>
              <w:left w:val="nil"/>
              <w:bottom w:val="single" w:sz="4" w:space="0" w:color="auto"/>
              <w:right w:val="single" w:sz="4" w:space="0" w:color="auto"/>
            </w:tcBorders>
            <w:shd w:val="clear" w:color="auto" w:fill="auto"/>
            <w:noWrap/>
            <w:vAlign w:val="bottom"/>
            <w:hideMark/>
          </w:tcPr>
          <w:p w14:paraId="3714662A"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24A02310"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nil"/>
              <w:left w:val="nil"/>
              <w:bottom w:val="single" w:sz="4" w:space="0" w:color="auto"/>
              <w:right w:val="single" w:sz="4" w:space="0" w:color="auto"/>
            </w:tcBorders>
            <w:shd w:val="clear" w:color="auto" w:fill="auto"/>
            <w:noWrap/>
            <w:vAlign w:val="bottom"/>
            <w:hideMark/>
          </w:tcPr>
          <w:p w14:paraId="2E6DF36E"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nil"/>
              <w:left w:val="nil"/>
              <w:bottom w:val="single" w:sz="4" w:space="0" w:color="auto"/>
              <w:right w:val="single" w:sz="4" w:space="0" w:color="auto"/>
            </w:tcBorders>
            <w:shd w:val="clear" w:color="auto" w:fill="auto"/>
            <w:noWrap/>
            <w:vAlign w:val="bottom"/>
            <w:hideMark/>
          </w:tcPr>
          <w:p w14:paraId="4B209BE7"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nil"/>
              <w:left w:val="nil"/>
              <w:bottom w:val="single" w:sz="4" w:space="0" w:color="auto"/>
              <w:right w:val="single" w:sz="4" w:space="0" w:color="auto"/>
            </w:tcBorders>
            <w:shd w:val="clear" w:color="auto" w:fill="auto"/>
            <w:noWrap/>
            <w:vAlign w:val="bottom"/>
            <w:hideMark/>
          </w:tcPr>
          <w:p w14:paraId="3D09B7B2"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nil"/>
              <w:left w:val="nil"/>
              <w:bottom w:val="single" w:sz="4" w:space="0" w:color="auto"/>
              <w:right w:val="single" w:sz="4" w:space="0" w:color="auto"/>
            </w:tcBorders>
            <w:shd w:val="clear" w:color="auto" w:fill="auto"/>
            <w:noWrap/>
            <w:vAlign w:val="bottom"/>
            <w:hideMark/>
          </w:tcPr>
          <w:p w14:paraId="38D90C25"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14:paraId="79B3B12B"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3BE3C930" w14:textId="77777777" w:rsidTr="00053EBE">
        <w:trPr>
          <w:trHeight w:val="660"/>
        </w:trPr>
        <w:tc>
          <w:tcPr>
            <w:tcW w:w="490" w:type="dxa"/>
            <w:tcBorders>
              <w:top w:val="single" w:sz="4" w:space="0" w:color="auto"/>
              <w:left w:val="single" w:sz="8" w:space="0" w:color="auto"/>
              <w:bottom w:val="nil"/>
              <w:right w:val="single" w:sz="8" w:space="0" w:color="auto"/>
            </w:tcBorders>
            <w:shd w:val="clear" w:color="auto" w:fill="auto"/>
            <w:vAlign w:val="center"/>
            <w:hideMark/>
          </w:tcPr>
          <w:p w14:paraId="193E87FD"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1.16.3</w:t>
            </w:r>
          </w:p>
        </w:tc>
        <w:tc>
          <w:tcPr>
            <w:tcW w:w="3736" w:type="dxa"/>
            <w:tcBorders>
              <w:top w:val="single" w:sz="4" w:space="0" w:color="auto"/>
              <w:left w:val="nil"/>
              <w:bottom w:val="nil"/>
              <w:right w:val="single" w:sz="8" w:space="0" w:color="auto"/>
            </w:tcBorders>
            <w:shd w:val="clear" w:color="auto" w:fill="auto"/>
            <w:vAlign w:val="center"/>
            <w:hideMark/>
          </w:tcPr>
          <w:p w14:paraId="0EF3C65C"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Los Espacios de la Unidad están diseñados de manera que cumplen con la funcionalidad establecida en 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 y la Legislación vigente.</w:t>
            </w:r>
          </w:p>
        </w:tc>
        <w:tc>
          <w:tcPr>
            <w:tcW w:w="161" w:type="dxa"/>
            <w:tcBorders>
              <w:top w:val="nil"/>
              <w:left w:val="nil"/>
              <w:bottom w:val="nil"/>
              <w:right w:val="nil"/>
            </w:tcBorders>
            <w:shd w:val="clear" w:color="auto" w:fill="auto"/>
            <w:noWrap/>
            <w:vAlign w:val="bottom"/>
            <w:hideMark/>
          </w:tcPr>
          <w:p w14:paraId="390D7BE8"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single" w:sz="8" w:space="0" w:color="auto"/>
              <w:right w:val="single" w:sz="4" w:space="0" w:color="auto"/>
            </w:tcBorders>
            <w:shd w:val="clear" w:color="000000" w:fill="F2F2F2"/>
            <w:noWrap/>
            <w:vAlign w:val="center"/>
            <w:hideMark/>
          </w:tcPr>
          <w:p w14:paraId="55574DDE"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11532EA5"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3F31201F"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AA173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4A4A27B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9E1BBC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3ED41D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4002D32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76C66E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4B4619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70FD39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7536030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41E167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15038E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DA4E5A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single" w:sz="4" w:space="0" w:color="auto"/>
              <w:left w:val="nil"/>
              <w:bottom w:val="single" w:sz="4" w:space="0" w:color="auto"/>
              <w:right w:val="single" w:sz="4" w:space="0" w:color="auto"/>
            </w:tcBorders>
            <w:shd w:val="clear" w:color="auto" w:fill="auto"/>
            <w:noWrap/>
            <w:vAlign w:val="bottom"/>
            <w:hideMark/>
          </w:tcPr>
          <w:p w14:paraId="3A0B977B"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14:paraId="69BF1E47"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63F96667"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14:paraId="71DA6ABC"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633DAF06"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5070556A"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single" w:sz="4" w:space="0" w:color="auto"/>
              <w:left w:val="nil"/>
              <w:bottom w:val="single" w:sz="4" w:space="0" w:color="auto"/>
              <w:right w:val="single" w:sz="4" w:space="0" w:color="auto"/>
            </w:tcBorders>
            <w:shd w:val="clear" w:color="auto" w:fill="auto"/>
            <w:noWrap/>
            <w:vAlign w:val="bottom"/>
            <w:hideMark/>
          </w:tcPr>
          <w:p w14:paraId="0089B45B"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single" w:sz="4" w:space="0" w:color="auto"/>
              <w:left w:val="nil"/>
              <w:bottom w:val="single" w:sz="4" w:space="0" w:color="auto"/>
              <w:right w:val="single" w:sz="4" w:space="0" w:color="auto"/>
            </w:tcBorders>
            <w:shd w:val="clear" w:color="auto" w:fill="auto"/>
            <w:noWrap/>
            <w:vAlign w:val="bottom"/>
            <w:hideMark/>
          </w:tcPr>
          <w:p w14:paraId="3DD8A94D"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171CC022" w14:textId="77777777" w:rsidTr="00053EBE">
        <w:trPr>
          <w:trHeight w:val="340"/>
        </w:trPr>
        <w:tc>
          <w:tcPr>
            <w:tcW w:w="490"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14:paraId="2CAA100E" w14:textId="77777777" w:rsidR="00053EBE" w:rsidRPr="00A214B3" w:rsidRDefault="00053EBE" w:rsidP="00053EBE">
            <w:pPr>
              <w:jc w:val="center"/>
              <w:rPr>
                <w:rFonts w:ascii="Times New Roman" w:hAnsi="Times New Roman"/>
                <w:b/>
                <w:bCs/>
                <w:sz w:val="14"/>
                <w:szCs w:val="25"/>
              </w:rPr>
            </w:pPr>
            <w:r w:rsidRPr="00A214B3">
              <w:rPr>
                <w:rFonts w:ascii="Times New Roman" w:hAnsi="Times New Roman"/>
                <w:b/>
                <w:bCs/>
                <w:sz w:val="14"/>
                <w:szCs w:val="25"/>
              </w:rPr>
              <w:t>1.17</w:t>
            </w:r>
          </w:p>
        </w:tc>
        <w:tc>
          <w:tcPr>
            <w:tcW w:w="3736" w:type="dxa"/>
            <w:tcBorders>
              <w:top w:val="single" w:sz="8" w:space="0" w:color="auto"/>
              <w:left w:val="nil"/>
              <w:bottom w:val="single" w:sz="8" w:space="0" w:color="auto"/>
              <w:right w:val="single" w:sz="8" w:space="0" w:color="auto"/>
            </w:tcBorders>
            <w:shd w:val="clear" w:color="000000" w:fill="BFBFBF"/>
            <w:vAlign w:val="bottom"/>
            <w:hideMark/>
          </w:tcPr>
          <w:p w14:paraId="1336A5DB" w14:textId="77777777" w:rsidR="00053EBE" w:rsidRPr="00A214B3" w:rsidRDefault="00053EBE" w:rsidP="00053EBE">
            <w:pPr>
              <w:rPr>
                <w:rFonts w:ascii="Times New Roman" w:hAnsi="Times New Roman"/>
                <w:b/>
                <w:bCs/>
                <w:sz w:val="14"/>
                <w:szCs w:val="25"/>
              </w:rPr>
            </w:pPr>
            <w:r w:rsidRPr="00A214B3">
              <w:rPr>
                <w:rFonts w:ascii="Times New Roman" w:hAnsi="Times New Roman"/>
                <w:b/>
                <w:bCs/>
                <w:sz w:val="14"/>
                <w:szCs w:val="25"/>
              </w:rPr>
              <w:t>CLÍNICA DEL DOLOR</w:t>
            </w:r>
          </w:p>
        </w:tc>
        <w:tc>
          <w:tcPr>
            <w:tcW w:w="161" w:type="dxa"/>
            <w:tcBorders>
              <w:top w:val="nil"/>
              <w:left w:val="nil"/>
              <w:bottom w:val="nil"/>
              <w:right w:val="nil"/>
            </w:tcBorders>
            <w:shd w:val="clear" w:color="auto" w:fill="auto"/>
            <w:noWrap/>
            <w:vAlign w:val="bottom"/>
            <w:hideMark/>
          </w:tcPr>
          <w:p w14:paraId="328581F3" w14:textId="77777777" w:rsidR="00053EBE" w:rsidRPr="00A214B3" w:rsidRDefault="00053EBE" w:rsidP="00053EBE">
            <w:pPr>
              <w:rPr>
                <w:rFonts w:ascii="Times New Roman" w:hAnsi="Times New Roman"/>
                <w:sz w:val="14"/>
                <w:szCs w:val="22"/>
              </w:rPr>
            </w:pPr>
          </w:p>
        </w:tc>
        <w:tc>
          <w:tcPr>
            <w:tcW w:w="553"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46D71461"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3</w:t>
            </w:r>
          </w:p>
        </w:tc>
        <w:tc>
          <w:tcPr>
            <w:tcW w:w="350" w:type="dxa"/>
            <w:tcBorders>
              <w:top w:val="nil"/>
              <w:left w:val="nil"/>
              <w:bottom w:val="nil"/>
              <w:right w:val="nil"/>
            </w:tcBorders>
            <w:shd w:val="clear" w:color="auto" w:fill="auto"/>
            <w:noWrap/>
            <w:vAlign w:val="bottom"/>
            <w:hideMark/>
          </w:tcPr>
          <w:p w14:paraId="4435A38E"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58D06204" w14:textId="77777777" w:rsidR="00053EBE" w:rsidRPr="00A214B3" w:rsidRDefault="00053EBE" w:rsidP="00053EBE">
            <w:pPr>
              <w:rPr>
                <w:rFonts w:ascii="Times New Roman" w:hAnsi="Times New Roman"/>
                <w:sz w:val="14"/>
                <w:szCs w:val="22"/>
              </w:rPr>
            </w:pPr>
          </w:p>
        </w:tc>
        <w:tc>
          <w:tcPr>
            <w:tcW w:w="376" w:type="dxa"/>
            <w:tcBorders>
              <w:top w:val="nil"/>
              <w:left w:val="nil"/>
              <w:bottom w:val="nil"/>
              <w:right w:val="nil"/>
            </w:tcBorders>
            <w:shd w:val="clear" w:color="auto" w:fill="auto"/>
            <w:noWrap/>
            <w:vAlign w:val="center"/>
            <w:hideMark/>
          </w:tcPr>
          <w:p w14:paraId="4D4D0EB7" w14:textId="77777777" w:rsidR="00053EBE" w:rsidRPr="00A214B3" w:rsidRDefault="00053EBE" w:rsidP="00053EBE">
            <w:pPr>
              <w:jc w:val="center"/>
              <w:rPr>
                <w:rFonts w:ascii="Times New Roman" w:hAnsi="Times New Roman"/>
                <w:b/>
                <w:bCs/>
                <w:sz w:val="14"/>
              </w:rPr>
            </w:pPr>
          </w:p>
        </w:tc>
        <w:tc>
          <w:tcPr>
            <w:tcW w:w="425" w:type="dxa"/>
            <w:tcBorders>
              <w:top w:val="nil"/>
              <w:left w:val="nil"/>
              <w:bottom w:val="nil"/>
              <w:right w:val="nil"/>
            </w:tcBorders>
            <w:shd w:val="clear" w:color="auto" w:fill="auto"/>
            <w:noWrap/>
            <w:vAlign w:val="center"/>
            <w:hideMark/>
          </w:tcPr>
          <w:p w14:paraId="203A6577"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7B5337AE"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428C09EB" w14:textId="77777777" w:rsidR="00053EBE" w:rsidRPr="00A214B3" w:rsidRDefault="00053EBE" w:rsidP="00053EBE">
            <w:pPr>
              <w:jc w:val="center"/>
              <w:rPr>
                <w:rFonts w:ascii="Times New Roman" w:hAnsi="Times New Roman"/>
                <w:b/>
                <w:bCs/>
                <w:sz w:val="14"/>
              </w:rPr>
            </w:pPr>
          </w:p>
        </w:tc>
        <w:tc>
          <w:tcPr>
            <w:tcW w:w="381" w:type="dxa"/>
            <w:tcBorders>
              <w:top w:val="nil"/>
              <w:left w:val="nil"/>
              <w:bottom w:val="nil"/>
              <w:right w:val="nil"/>
            </w:tcBorders>
            <w:shd w:val="clear" w:color="auto" w:fill="auto"/>
            <w:noWrap/>
            <w:vAlign w:val="center"/>
            <w:hideMark/>
          </w:tcPr>
          <w:p w14:paraId="11655204"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77082E87"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FEDF166"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36528F60" w14:textId="77777777" w:rsidR="00053EBE" w:rsidRPr="00A214B3" w:rsidRDefault="00053EBE" w:rsidP="00053EBE">
            <w:pPr>
              <w:jc w:val="center"/>
              <w:rPr>
                <w:rFonts w:ascii="Times New Roman" w:hAnsi="Times New Roman"/>
                <w:b/>
                <w:bCs/>
                <w:sz w:val="14"/>
              </w:rPr>
            </w:pPr>
          </w:p>
        </w:tc>
        <w:tc>
          <w:tcPr>
            <w:tcW w:w="357" w:type="dxa"/>
            <w:tcBorders>
              <w:top w:val="nil"/>
              <w:left w:val="nil"/>
              <w:bottom w:val="nil"/>
              <w:right w:val="nil"/>
            </w:tcBorders>
            <w:shd w:val="clear" w:color="auto" w:fill="auto"/>
            <w:noWrap/>
            <w:vAlign w:val="center"/>
            <w:hideMark/>
          </w:tcPr>
          <w:p w14:paraId="18532DFE"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4A183420"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1D949B13"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690DED82" w14:textId="77777777" w:rsidR="00053EBE" w:rsidRPr="00A214B3" w:rsidRDefault="00053EBE" w:rsidP="00053EBE">
            <w:pPr>
              <w:jc w:val="center"/>
              <w:rPr>
                <w:rFonts w:ascii="Times New Roman" w:hAnsi="Times New Roman"/>
                <w:b/>
                <w:bCs/>
                <w:sz w:val="14"/>
              </w:rPr>
            </w:pPr>
          </w:p>
        </w:tc>
        <w:tc>
          <w:tcPr>
            <w:tcW w:w="358" w:type="dxa"/>
            <w:tcBorders>
              <w:top w:val="nil"/>
              <w:left w:val="nil"/>
              <w:bottom w:val="nil"/>
              <w:right w:val="nil"/>
            </w:tcBorders>
            <w:shd w:val="clear" w:color="auto" w:fill="auto"/>
            <w:noWrap/>
            <w:vAlign w:val="bottom"/>
            <w:hideMark/>
          </w:tcPr>
          <w:p w14:paraId="565D8A9D" w14:textId="77777777" w:rsidR="00053EBE" w:rsidRPr="00A214B3" w:rsidRDefault="00053EBE" w:rsidP="00053EBE">
            <w:pPr>
              <w:rPr>
                <w:rFonts w:ascii="Times New Roman" w:hAnsi="Times New Roman"/>
                <w:sz w:val="14"/>
                <w:szCs w:val="22"/>
              </w:rPr>
            </w:pPr>
          </w:p>
        </w:tc>
        <w:tc>
          <w:tcPr>
            <w:tcW w:w="619" w:type="dxa"/>
            <w:tcBorders>
              <w:top w:val="nil"/>
              <w:left w:val="nil"/>
              <w:bottom w:val="nil"/>
              <w:right w:val="nil"/>
            </w:tcBorders>
            <w:shd w:val="clear" w:color="auto" w:fill="auto"/>
            <w:noWrap/>
            <w:vAlign w:val="bottom"/>
            <w:hideMark/>
          </w:tcPr>
          <w:p w14:paraId="5D9B8293" w14:textId="77777777" w:rsidR="00053EBE" w:rsidRPr="00A214B3" w:rsidRDefault="00053EBE" w:rsidP="00053EBE">
            <w:pPr>
              <w:rPr>
                <w:rFonts w:ascii="Times New Roman" w:hAnsi="Times New Roman"/>
                <w:sz w:val="14"/>
                <w:szCs w:val="22"/>
              </w:rPr>
            </w:pPr>
          </w:p>
        </w:tc>
        <w:tc>
          <w:tcPr>
            <w:tcW w:w="567" w:type="dxa"/>
            <w:tcBorders>
              <w:top w:val="nil"/>
              <w:left w:val="nil"/>
              <w:bottom w:val="nil"/>
              <w:right w:val="nil"/>
            </w:tcBorders>
            <w:shd w:val="clear" w:color="auto" w:fill="auto"/>
            <w:noWrap/>
            <w:vAlign w:val="bottom"/>
            <w:hideMark/>
          </w:tcPr>
          <w:p w14:paraId="31ED1D91" w14:textId="77777777" w:rsidR="00053EBE" w:rsidRPr="00A214B3" w:rsidRDefault="00053EBE" w:rsidP="00053EBE">
            <w:pPr>
              <w:rPr>
                <w:rFonts w:ascii="Times New Roman" w:hAnsi="Times New Roman"/>
                <w:sz w:val="14"/>
                <w:szCs w:val="22"/>
              </w:rPr>
            </w:pPr>
          </w:p>
        </w:tc>
        <w:tc>
          <w:tcPr>
            <w:tcW w:w="573" w:type="dxa"/>
            <w:tcBorders>
              <w:top w:val="nil"/>
              <w:left w:val="nil"/>
              <w:bottom w:val="nil"/>
              <w:right w:val="nil"/>
            </w:tcBorders>
            <w:shd w:val="clear" w:color="auto" w:fill="auto"/>
            <w:noWrap/>
            <w:vAlign w:val="bottom"/>
            <w:hideMark/>
          </w:tcPr>
          <w:p w14:paraId="7094072F" w14:textId="77777777" w:rsidR="00053EBE" w:rsidRPr="00A214B3" w:rsidRDefault="00053EBE" w:rsidP="00053EBE">
            <w:pPr>
              <w:rPr>
                <w:rFonts w:ascii="Times New Roman" w:hAnsi="Times New Roman"/>
                <w:sz w:val="14"/>
                <w:szCs w:val="22"/>
              </w:rPr>
            </w:pPr>
          </w:p>
        </w:tc>
        <w:tc>
          <w:tcPr>
            <w:tcW w:w="426" w:type="dxa"/>
            <w:tcBorders>
              <w:top w:val="nil"/>
              <w:left w:val="nil"/>
              <w:bottom w:val="nil"/>
              <w:right w:val="nil"/>
            </w:tcBorders>
            <w:shd w:val="clear" w:color="auto" w:fill="auto"/>
            <w:noWrap/>
            <w:vAlign w:val="bottom"/>
            <w:hideMark/>
          </w:tcPr>
          <w:p w14:paraId="79E48929" w14:textId="77777777" w:rsidR="00053EBE" w:rsidRPr="00A214B3" w:rsidRDefault="00053EBE" w:rsidP="00053EBE">
            <w:pPr>
              <w:rPr>
                <w:rFonts w:ascii="Times New Roman" w:hAnsi="Times New Roman"/>
                <w:sz w:val="14"/>
                <w:szCs w:val="22"/>
              </w:rPr>
            </w:pPr>
          </w:p>
        </w:tc>
        <w:tc>
          <w:tcPr>
            <w:tcW w:w="425" w:type="dxa"/>
            <w:tcBorders>
              <w:top w:val="nil"/>
              <w:left w:val="nil"/>
              <w:bottom w:val="nil"/>
              <w:right w:val="nil"/>
            </w:tcBorders>
            <w:shd w:val="clear" w:color="auto" w:fill="auto"/>
            <w:noWrap/>
            <w:vAlign w:val="bottom"/>
            <w:hideMark/>
          </w:tcPr>
          <w:p w14:paraId="4F6EEA19" w14:textId="77777777" w:rsidR="00053EBE" w:rsidRPr="00A214B3" w:rsidRDefault="00053EBE" w:rsidP="00053EBE">
            <w:pPr>
              <w:rPr>
                <w:rFonts w:ascii="Times New Roman" w:hAnsi="Times New Roman"/>
                <w:sz w:val="14"/>
                <w:szCs w:val="22"/>
              </w:rPr>
            </w:pPr>
          </w:p>
        </w:tc>
        <w:tc>
          <w:tcPr>
            <w:tcW w:w="306" w:type="dxa"/>
            <w:tcBorders>
              <w:top w:val="nil"/>
              <w:left w:val="nil"/>
              <w:bottom w:val="nil"/>
              <w:right w:val="nil"/>
            </w:tcBorders>
            <w:shd w:val="clear" w:color="auto" w:fill="auto"/>
            <w:noWrap/>
            <w:vAlign w:val="bottom"/>
            <w:hideMark/>
          </w:tcPr>
          <w:p w14:paraId="6D1792D4" w14:textId="77777777" w:rsidR="00053EBE" w:rsidRPr="00A214B3" w:rsidRDefault="00053EBE" w:rsidP="00053EBE">
            <w:pPr>
              <w:rPr>
                <w:rFonts w:ascii="Times New Roman" w:hAnsi="Times New Roman"/>
                <w:sz w:val="14"/>
                <w:szCs w:val="22"/>
              </w:rPr>
            </w:pPr>
          </w:p>
        </w:tc>
        <w:tc>
          <w:tcPr>
            <w:tcW w:w="522" w:type="dxa"/>
            <w:tcBorders>
              <w:top w:val="nil"/>
              <w:left w:val="nil"/>
              <w:bottom w:val="nil"/>
              <w:right w:val="nil"/>
            </w:tcBorders>
            <w:shd w:val="clear" w:color="auto" w:fill="auto"/>
            <w:noWrap/>
            <w:vAlign w:val="bottom"/>
            <w:hideMark/>
          </w:tcPr>
          <w:p w14:paraId="3C68AF60" w14:textId="77777777" w:rsidR="00053EBE" w:rsidRPr="00A214B3" w:rsidRDefault="00053EBE" w:rsidP="00053EBE">
            <w:pPr>
              <w:rPr>
                <w:rFonts w:ascii="Times New Roman" w:hAnsi="Times New Roman"/>
                <w:sz w:val="14"/>
                <w:szCs w:val="22"/>
              </w:rPr>
            </w:pPr>
          </w:p>
        </w:tc>
      </w:tr>
      <w:tr w:rsidR="00053EBE" w:rsidRPr="00A214B3" w14:paraId="082AD866" w14:textId="77777777" w:rsidTr="00053EBE">
        <w:trPr>
          <w:trHeight w:val="1185"/>
        </w:trPr>
        <w:tc>
          <w:tcPr>
            <w:tcW w:w="490" w:type="dxa"/>
            <w:tcBorders>
              <w:top w:val="nil"/>
              <w:left w:val="single" w:sz="8" w:space="0" w:color="auto"/>
              <w:bottom w:val="nil"/>
              <w:right w:val="single" w:sz="8" w:space="0" w:color="auto"/>
            </w:tcBorders>
            <w:shd w:val="clear" w:color="auto" w:fill="auto"/>
            <w:vAlign w:val="center"/>
            <w:hideMark/>
          </w:tcPr>
          <w:p w14:paraId="45038C0D"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1.17.1</w:t>
            </w:r>
          </w:p>
        </w:tc>
        <w:tc>
          <w:tcPr>
            <w:tcW w:w="3736" w:type="dxa"/>
            <w:tcBorders>
              <w:top w:val="nil"/>
              <w:left w:val="nil"/>
              <w:bottom w:val="nil"/>
              <w:right w:val="single" w:sz="8" w:space="0" w:color="auto"/>
            </w:tcBorders>
            <w:shd w:val="clear" w:color="auto" w:fill="auto"/>
            <w:vAlign w:val="center"/>
            <w:hideMark/>
          </w:tcPr>
          <w:p w14:paraId="3420B54D"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Unidad Funcional cuenta con la  totalidad de los locales y espacios de tratamiento requeridos de acuerdo al </w:t>
            </w:r>
            <w:r w:rsidRPr="00A214B3">
              <w:rPr>
                <w:rFonts w:ascii="Times New Roman" w:hAnsi="Times New Roman"/>
                <w:b/>
                <w:bCs/>
                <w:sz w:val="14"/>
                <w:szCs w:val="25"/>
              </w:rPr>
              <w:t>Apéndice A (</w:t>
            </w:r>
            <w:r w:rsidRPr="00A214B3">
              <w:rPr>
                <w:rFonts w:ascii="Times New Roman" w:hAnsi="Times New Roman"/>
                <w:b/>
                <w:bCs/>
                <w:i/>
                <w:iCs/>
                <w:sz w:val="14"/>
                <w:szCs w:val="25"/>
              </w:rPr>
              <w:t>Programa Médico Arquitectónico</w:t>
            </w:r>
            <w:r w:rsidRPr="00A214B3">
              <w:rPr>
                <w:rFonts w:ascii="Times New Roman" w:hAnsi="Times New Roman"/>
                <w:b/>
                <w:bCs/>
                <w:sz w:val="14"/>
                <w:szCs w:val="25"/>
              </w:rPr>
              <w:t>)</w:t>
            </w:r>
            <w:r w:rsidRPr="00A214B3">
              <w:rPr>
                <w:rFonts w:ascii="Times New Roman" w:hAnsi="Times New Roman"/>
                <w:sz w:val="14"/>
                <w:szCs w:val="25"/>
              </w:rPr>
              <w:t xml:space="preserve"> del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65D817FF"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2E1D875A"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3DDE48E2"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139EE0FE"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2A306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5A90189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50B462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C8EE09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104BEBD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BA238F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96F601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0C6842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4AC8F40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A45C5C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1C0F6A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2C22CB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58" w:type="dxa"/>
            <w:tcBorders>
              <w:top w:val="single" w:sz="4" w:space="0" w:color="auto"/>
              <w:left w:val="nil"/>
              <w:bottom w:val="single" w:sz="4" w:space="0" w:color="auto"/>
              <w:right w:val="single" w:sz="4" w:space="0" w:color="auto"/>
            </w:tcBorders>
            <w:shd w:val="clear" w:color="auto" w:fill="auto"/>
            <w:noWrap/>
            <w:vAlign w:val="bottom"/>
            <w:hideMark/>
          </w:tcPr>
          <w:p w14:paraId="4E3A6B75"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14:paraId="32394577"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5A2AB787"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14:paraId="33CF92F5"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3D457D79"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2DEB54D6"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single" w:sz="4" w:space="0" w:color="auto"/>
              <w:left w:val="nil"/>
              <w:bottom w:val="single" w:sz="4" w:space="0" w:color="auto"/>
              <w:right w:val="single" w:sz="4" w:space="0" w:color="auto"/>
            </w:tcBorders>
            <w:shd w:val="clear" w:color="auto" w:fill="auto"/>
            <w:noWrap/>
            <w:vAlign w:val="bottom"/>
            <w:hideMark/>
          </w:tcPr>
          <w:p w14:paraId="38227354"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single" w:sz="4" w:space="0" w:color="auto"/>
              <w:left w:val="nil"/>
              <w:bottom w:val="single" w:sz="4" w:space="0" w:color="auto"/>
              <w:right w:val="single" w:sz="4" w:space="0" w:color="auto"/>
            </w:tcBorders>
            <w:shd w:val="clear" w:color="auto" w:fill="auto"/>
            <w:noWrap/>
            <w:vAlign w:val="bottom"/>
            <w:hideMark/>
          </w:tcPr>
          <w:p w14:paraId="1CAF3256"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2AE8E4D7" w14:textId="77777777" w:rsidTr="00053EBE">
        <w:trPr>
          <w:trHeight w:val="150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6EBC7BA5"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1.17.2</w:t>
            </w:r>
          </w:p>
        </w:tc>
        <w:tc>
          <w:tcPr>
            <w:tcW w:w="3736" w:type="dxa"/>
            <w:tcBorders>
              <w:top w:val="single" w:sz="8" w:space="0" w:color="auto"/>
              <w:left w:val="nil"/>
              <w:bottom w:val="nil"/>
              <w:right w:val="single" w:sz="8" w:space="0" w:color="auto"/>
            </w:tcBorders>
            <w:shd w:val="clear" w:color="auto" w:fill="auto"/>
            <w:vAlign w:val="center"/>
            <w:hideMark/>
          </w:tcPr>
          <w:p w14:paraId="4FE06ACB"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Unidad guarda relación espacial con las Unidades Funcionales de Vestíbulo, Consulta Externa de Especialidades y Farmacia conforme a lo requerido en el </w:t>
            </w:r>
            <w:r w:rsidRPr="00A214B3">
              <w:rPr>
                <w:rFonts w:ascii="Times New Roman" w:hAnsi="Times New Roman"/>
                <w:b/>
                <w:bCs/>
                <w:sz w:val="14"/>
                <w:szCs w:val="25"/>
              </w:rPr>
              <w:t>Apéndice B (</w:t>
            </w:r>
            <w:r w:rsidRPr="00A214B3">
              <w:rPr>
                <w:rFonts w:ascii="Times New Roman" w:hAnsi="Times New Roman"/>
                <w:b/>
                <w:bCs/>
                <w:i/>
                <w:iCs/>
                <w:sz w:val="14"/>
                <w:szCs w:val="25"/>
              </w:rPr>
              <w:t>Hojas de Datos Generales y Específicas</w:t>
            </w:r>
            <w:r w:rsidRPr="00A214B3">
              <w:rPr>
                <w:rFonts w:ascii="Times New Roman" w:hAnsi="Times New Roman"/>
                <w:b/>
                <w:bCs/>
                <w:sz w:val="14"/>
                <w:szCs w:val="25"/>
              </w:rPr>
              <w:t>)</w:t>
            </w:r>
            <w:r w:rsidRPr="00A214B3">
              <w:rPr>
                <w:rFonts w:ascii="Times New Roman" w:hAnsi="Times New Roman"/>
                <w:sz w:val="14"/>
                <w:szCs w:val="25"/>
              </w:rPr>
              <w:t xml:space="preserve"> del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6F6DBF57"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60526563"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54087FAC"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6516DB39"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38E50F9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4693232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15B8D4E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ECC892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37B71C0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06B9FCB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8202A8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50D670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1E36181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C45F15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2491E3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A188B2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bottom"/>
            <w:hideMark/>
          </w:tcPr>
          <w:p w14:paraId="6AA038D4"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nil"/>
              <w:left w:val="nil"/>
              <w:bottom w:val="single" w:sz="4" w:space="0" w:color="auto"/>
              <w:right w:val="single" w:sz="4" w:space="0" w:color="auto"/>
            </w:tcBorders>
            <w:shd w:val="clear" w:color="auto" w:fill="auto"/>
            <w:noWrap/>
            <w:vAlign w:val="bottom"/>
            <w:hideMark/>
          </w:tcPr>
          <w:p w14:paraId="1FB1040B"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64F4EA78"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nil"/>
              <w:left w:val="nil"/>
              <w:bottom w:val="single" w:sz="4" w:space="0" w:color="auto"/>
              <w:right w:val="single" w:sz="4" w:space="0" w:color="auto"/>
            </w:tcBorders>
            <w:shd w:val="clear" w:color="auto" w:fill="auto"/>
            <w:noWrap/>
            <w:vAlign w:val="bottom"/>
            <w:hideMark/>
          </w:tcPr>
          <w:p w14:paraId="22D3DA95"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nil"/>
              <w:left w:val="nil"/>
              <w:bottom w:val="single" w:sz="4" w:space="0" w:color="auto"/>
              <w:right w:val="single" w:sz="4" w:space="0" w:color="auto"/>
            </w:tcBorders>
            <w:shd w:val="clear" w:color="auto" w:fill="auto"/>
            <w:noWrap/>
            <w:vAlign w:val="bottom"/>
            <w:hideMark/>
          </w:tcPr>
          <w:p w14:paraId="34754991"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nil"/>
              <w:left w:val="nil"/>
              <w:bottom w:val="single" w:sz="4" w:space="0" w:color="auto"/>
              <w:right w:val="single" w:sz="4" w:space="0" w:color="auto"/>
            </w:tcBorders>
            <w:shd w:val="clear" w:color="auto" w:fill="auto"/>
            <w:noWrap/>
            <w:vAlign w:val="bottom"/>
            <w:hideMark/>
          </w:tcPr>
          <w:p w14:paraId="12940570"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nil"/>
              <w:left w:val="nil"/>
              <w:bottom w:val="single" w:sz="4" w:space="0" w:color="auto"/>
              <w:right w:val="single" w:sz="4" w:space="0" w:color="auto"/>
            </w:tcBorders>
            <w:shd w:val="clear" w:color="auto" w:fill="auto"/>
            <w:noWrap/>
            <w:vAlign w:val="bottom"/>
            <w:hideMark/>
          </w:tcPr>
          <w:p w14:paraId="53A15149"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14:paraId="6EB82ED0"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332457E5" w14:textId="77777777" w:rsidTr="00053EBE">
        <w:trPr>
          <w:trHeight w:val="1245"/>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439FC893"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1.17.3</w:t>
            </w:r>
          </w:p>
        </w:tc>
        <w:tc>
          <w:tcPr>
            <w:tcW w:w="3736" w:type="dxa"/>
            <w:tcBorders>
              <w:top w:val="single" w:sz="8" w:space="0" w:color="auto"/>
              <w:left w:val="nil"/>
              <w:bottom w:val="nil"/>
              <w:right w:val="single" w:sz="8" w:space="0" w:color="auto"/>
            </w:tcBorders>
            <w:shd w:val="clear" w:color="auto" w:fill="auto"/>
            <w:vAlign w:val="center"/>
            <w:hideMark/>
          </w:tcPr>
          <w:p w14:paraId="63DE7948"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Los Espacios de la Unidad están diseñados de manera que cumplen con la funcionalidad establecida en 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 y la Legislación vigente.</w:t>
            </w:r>
          </w:p>
        </w:tc>
        <w:tc>
          <w:tcPr>
            <w:tcW w:w="161" w:type="dxa"/>
            <w:tcBorders>
              <w:top w:val="nil"/>
              <w:left w:val="nil"/>
              <w:bottom w:val="nil"/>
              <w:right w:val="nil"/>
            </w:tcBorders>
            <w:shd w:val="clear" w:color="auto" w:fill="auto"/>
            <w:noWrap/>
            <w:vAlign w:val="bottom"/>
            <w:hideMark/>
          </w:tcPr>
          <w:p w14:paraId="68DF9CBD"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nil"/>
              <w:right w:val="single" w:sz="4" w:space="0" w:color="auto"/>
            </w:tcBorders>
            <w:shd w:val="clear" w:color="000000" w:fill="F2F2F2"/>
            <w:noWrap/>
            <w:vAlign w:val="center"/>
            <w:hideMark/>
          </w:tcPr>
          <w:p w14:paraId="658CF9D7"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6C599E9F"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45271AB8"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0838E07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0908AE2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2D0D84A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AA6D1E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6CCEB56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112E6D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D2EDAF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993F2A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6BD1BDB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8684B1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416300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23DB25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bottom"/>
            <w:hideMark/>
          </w:tcPr>
          <w:p w14:paraId="73EEC096"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nil"/>
              <w:left w:val="nil"/>
              <w:bottom w:val="single" w:sz="4" w:space="0" w:color="auto"/>
              <w:right w:val="single" w:sz="4" w:space="0" w:color="auto"/>
            </w:tcBorders>
            <w:shd w:val="clear" w:color="auto" w:fill="auto"/>
            <w:noWrap/>
            <w:vAlign w:val="bottom"/>
            <w:hideMark/>
          </w:tcPr>
          <w:p w14:paraId="295F41AA"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4666E44F"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nil"/>
              <w:left w:val="nil"/>
              <w:bottom w:val="single" w:sz="4" w:space="0" w:color="auto"/>
              <w:right w:val="single" w:sz="4" w:space="0" w:color="auto"/>
            </w:tcBorders>
            <w:shd w:val="clear" w:color="auto" w:fill="auto"/>
            <w:noWrap/>
            <w:vAlign w:val="bottom"/>
            <w:hideMark/>
          </w:tcPr>
          <w:p w14:paraId="74518476"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nil"/>
              <w:left w:val="nil"/>
              <w:bottom w:val="single" w:sz="4" w:space="0" w:color="auto"/>
              <w:right w:val="single" w:sz="4" w:space="0" w:color="auto"/>
            </w:tcBorders>
            <w:shd w:val="clear" w:color="auto" w:fill="auto"/>
            <w:noWrap/>
            <w:vAlign w:val="bottom"/>
            <w:hideMark/>
          </w:tcPr>
          <w:p w14:paraId="765393EE"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nil"/>
              <w:left w:val="nil"/>
              <w:bottom w:val="single" w:sz="4" w:space="0" w:color="auto"/>
              <w:right w:val="single" w:sz="4" w:space="0" w:color="auto"/>
            </w:tcBorders>
            <w:shd w:val="clear" w:color="auto" w:fill="auto"/>
            <w:noWrap/>
            <w:vAlign w:val="bottom"/>
            <w:hideMark/>
          </w:tcPr>
          <w:p w14:paraId="7F5F1568"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nil"/>
              <w:left w:val="nil"/>
              <w:bottom w:val="single" w:sz="4" w:space="0" w:color="auto"/>
              <w:right w:val="single" w:sz="4" w:space="0" w:color="auto"/>
            </w:tcBorders>
            <w:shd w:val="clear" w:color="auto" w:fill="auto"/>
            <w:noWrap/>
            <w:vAlign w:val="bottom"/>
            <w:hideMark/>
          </w:tcPr>
          <w:p w14:paraId="7DC53209"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14:paraId="111D7BD5"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08090AC8" w14:textId="77777777" w:rsidTr="00053EBE">
        <w:trPr>
          <w:trHeight w:val="340"/>
        </w:trPr>
        <w:tc>
          <w:tcPr>
            <w:tcW w:w="490"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14:paraId="144CCAE7" w14:textId="77777777" w:rsidR="00053EBE" w:rsidRPr="00A214B3" w:rsidRDefault="00053EBE" w:rsidP="00053EBE">
            <w:pPr>
              <w:jc w:val="center"/>
              <w:rPr>
                <w:rFonts w:ascii="Times New Roman" w:hAnsi="Times New Roman"/>
                <w:b/>
                <w:bCs/>
                <w:sz w:val="14"/>
                <w:szCs w:val="25"/>
              </w:rPr>
            </w:pPr>
            <w:r w:rsidRPr="00A214B3">
              <w:rPr>
                <w:rFonts w:ascii="Times New Roman" w:hAnsi="Times New Roman"/>
                <w:b/>
                <w:bCs/>
                <w:sz w:val="14"/>
                <w:szCs w:val="25"/>
              </w:rPr>
              <w:t>1.18</w:t>
            </w:r>
          </w:p>
        </w:tc>
        <w:tc>
          <w:tcPr>
            <w:tcW w:w="3736" w:type="dxa"/>
            <w:tcBorders>
              <w:top w:val="single" w:sz="8" w:space="0" w:color="auto"/>
              <w:left w:val="nil"/>
              <w:bottom w:val="single" w:sz="8" w:space="0" w:color="auto"/>
              <w:right w:val="single" w:sz="8" w:space="0" w:color="auto"/>
            </w:tcBorders>
            <w:shd w:val="clear" w:color="000000" w:fill="BFBFBF"/>
            <w:vAlign w:val="bottom"/>
            <w:hideMark/>
          </w:tcPr>
          <w:p w14:paraId="6110CA2C" w14:textId="77777777" w:rsidR="00053EBE" w:rsidRPr="00A214B3" w:rsidRDefault="00053EBE" w:rsidP="00053EBE">
            <w:pPr>
              <w:rPr>
                <w:rFonts w:ascii="Times New Roman" w:hAnsi="Times New Roman"/>
                <w:b/>
                <w:bCs/>
                <w:sz w:val="14"/>
                <w:szCs w:val="25"/>
              </w:rPr>
            </w:pPr>
            <w:r w:rsidRPr="00A214B3">
              <w:rPr>
                <w:rFonts w:ascii="Times New Roman" w:hAnsi="Times New Roman"/>
                <w:b/>
                <w:bCs/>
                <w:sz w:val="14"/>
                <w:szCs w:val="25"/>
              </w:rPr>
              <w:t>CLÍNICA DE HERIDAS, ESTOMAS Y PIE DIABÉTICO</w:t>
            </w:r>
          </w:p>
        </w:tc>
        <w:tc>
          <w:tcPr>
            <w:tcW w:w="161" w:type="dxa"/>
            <w:tcBorders>
              <w:top w:val="nil"/>
              <w:left w:val="nil"/>
              <w:bottom w:val="nil"/>
              <w:right w:val="nil"/>
            </w:tcBorders>
            <w:shd w:val="clear" w:color="auto" w:fill="auto"/>
            <w:noWrap/>
            <w:vAlign w:val="bottom"/>
            <w:hideMark/>
          </w:tcPr>
          <w:p w14:paraId="5C28D40C" w14:textId="77777777" w:rsidR="00053EBE" w:rsidRPr="00A214B3" w:rsidRDefault="00053EBE" w:rsidP="00053EBE">
            <w:pPr>
              <w:rPr>
                <w:rFonts w:ascii="Times New Roman" w:hAnsi="Times New Roman"/>
                <w:sz w:val="14"/>
                <w:szCs w:val="22"/>
              </w:rPr>
            </w:pPr>
          </w:p>
        </w:tc>
        <w:tc>
          <w:tcPr>
            <w:tcW w:w="553"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255BB6F0"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4</w:t>
            </w:r>
          </w:p>
        </w:tc>
        <w:tc>
          <w:tcPr>
            <w:tcW w:w="350" w:type="dxa"/>
            <w:tcBorders>
              <w:top w:val="nil"/>
              <w:left w:val="nil"/>
              <w:bottom w:val="nil"/>
              <w:right w:val="nil"/>
            </w:tcBorders>
            <w:shd w:val="clear" w:color="auto" w:fill="auto"/>
            <w:noWrap/>
            <w:vAlign w:val="bottom"/>
            <w:hideMark/>
          </w:tcPr>
          <w:p w14:paraId="4A85E237"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0D442755" w14:textId="77777777" w:rsidR="00053EBE" w:rsidRPr="00A214B3" w:rsidRDefault="00053EBE" w:rsidP="00053EBE">
            <w:pPr>
              <w:rPr>
                <w:rFonts w:ascii="Times New Roman" w:hAnsi="Times New Roman"/>
                <w:sz w:val="14"/>
                <w:szCs w:val="22"/>
              </w:rPr>
            </w:pPr>
          </w:p>
        </w:tc>
        <w:tc>
          <w:tcPr>
            <w:tcW w:w="376" w:type="dxa"/>
            <w:tcBorders>
              <w:top w:val="nil"/>
              <w:left w:val="nil"/>
              <w:bottom w:val="nil"/>
              <w:right w:val="nil"/>
            </w:tcBorders>
            <w:shd w:val="clear" w:color="auto" w:fill="auto"/>
            <w:noWrap/>
            <w:vAlign w:val="center"/>
            <w:hideMark/>
          </w:tcPr>
          <w:p w14:paraId="0AA5A912" w14:textId="77777777" w:rsidR="00053EBE" w:rsidRPr="00A214B3" w:rsidRDefault="00053EBE" w:rsidP="00053EBE">
            <w:pPr>
              <w:jc w:val="center"/>
              <w:rPr>
                <w:rFonts w:ascii="Times New Roman" w:hAnsi="Times New Roman"/>
                <w:b/>
                <w:bCs/>
                <w:sz w:val="14"/>
              </w:rPr>
            </w:pPr>
          </w:p>
        </w:tc>
        <w:tc>
          <w:tcPr>
            <w:tcW w:w="425" w:type="dxa"/>
            <w:tcBorders>
              <w:top w:val="nil"/>
              <w:left w:val="nil"/>
              <w:bottom w:val="nil"/>
              <w:right w:val="nil"/>
            </w:tcBorders>
            <w:shd w:val="clear" w:color="auto" w:fill="auto"/>
            <w:noWrap/>
            <w:vAlign w:val="center"/>
            <w:hideMark/>
          </w:tcPr>
          <w:p w14:paraId="1053CC11"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79C86850"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1856B17D" w14:textId="77777777" w:rsidR="00053EBE" w:rsidRPr="00A214B3" w:rsidRDefault="00053EBE" w:rsidP="00053EBE">
            <w:pPr>
              <w:jc w:val="center"/>
              <w:rPr>
                <w:rFonts w:ascii="Times New Roman" w:hAnsi="Times New Roman"/>
                <w:b/>
                <w:bCs/>
                <w:sz w:val="14"/>
              </w:rPr>
            </w:pPr>
          </w:p>
        </w:tc>
        <w:tc>
          <w:tcPr>
            <w:tcW w:w="381" w:type="dxa"/>
            <w:tcBorders>
              <w:top w:val="nil"/>
              <w:left w:val="nil"/>
              <w:bottom w:val="nil"/>
              <w:right w:val="nil"/>
            </w:tcBorders>
            <w:shd w:val="clear" w:color="auto" w:fill="auto"/>
            <w:noWrap/>
            <w:vAlign w:val="center"/>
            <w:hideMark/>
          </w:tcPr>
          <w:p w14:paraId="50E3B597"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4ABA5000"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689BEA49"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4077EE00" w14:textId="77777777" w:rsidR="00053EBE" w:rsidRPr="00A214B3" w:rsidRDefault="00053EBE" w:rsidP="00053EBE">
            <w:pPr>
              <w:jc w:val="center"/>
              <w:rPr>
                <w:rFonts w:ascii="Times New Roman" w:hAnsi="Times New Roman"/>
                <w:b/>
                <w:bCs/>
                <w:sz w:val="14"/>
              </w:rPr>
            </w:pPr>
          </w:p>
        </w:tc>
        <w:tc>
          <w:tcPr>
            <w:tcW w:w="357" w:type="dxa"/>
            <w:tcBorders>
              <w:top w:val="nil"/>
              <w:left w:val="nil"/>
              <w:bottom w:val="nil"/>
              <w:right w:val="nil"/>
            </w:tcBorders>
            <w:shd w:val="clear" w:color="auto" w:fill="auto"/>
            <w:noWrap/>
            <w:vAlign w:val="center"/>
            <w:hideMark/>
          </w:tcPr>
          <w:p w14:paraId="53F25D07"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13E7A605"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38D8C471"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6EF4E67C" w14:textId="77777777" w:rsidR="00053EBE" w:rsidRPr="00A214B3" w:rsidRDefault="00053EBE" w:rsidP="00053EBE">
            <w:pPr>
              <w:jc w:val="center"/>
              <w:rPr>
                <w:rFonts w:ascii="Times New Roman" w:hAnsi="Times New Roman"/>
                <w:b/>
                <w:bCs/>
                <w:sz w:val="14"/>
              </w:rPr>
            </w:pPr>
          </w:p>
        </w:tc>
        <w:tc>
          <w:tcPr>
            <w:tcW w:w="358" w:type="dxa"/>
            <w:tcBorders>
              <w:top w:val="nil"/>
              <w:left w:val="nil"/>
              <w:bottom w:val="nil"/>
              <w:right w:val="nil"/>
            </w:tcBorders>
            <w:shd w:val="clear" w:color="auto" w:fill="auto"/>
            <w:noWrap/>
            <w:vAlign w:val="bottom"/>
            <w:hideMark/>
          </w:tcPr>
          <w:p w14:paraId="443B0F2B" w14:textId="77777777" w:rsidR="00053EBE" w:rsidRPr="00A214B3" w:rsidRDefault="00053EBE" w:rsidP="00053EBE">
            <w:pPr>
              <w:rPr>
                <w:rFonts w:ascii="Times New Roman" w:hAnsi="Times New Roman"/>
                <w:sz w:val="14"/>
                <w:szCs w:val="22"/>
              </w:rPr>
            </w:pPr>
          </w:p>
        </w:tc>
        <w:tc>
          <w:tcPr>
            <w:tcW w:w="619" w:type="dxa"/>
            <w:tcBorders>
              <w:top w:val="nil"/>
              <w:left w:val="nil"/>
              <w:bottom w:val="nil"/>
              <w:right w:val="nil"/>
            </w:tcBorders>
            <w:shd w:val="clear" w:color="auto" w:fill="auto"/>
            <w:noWrap/>
            <w:vAlign w:val="bottom"/>
            <w:hideMark/>
          </w:tcPr>
          <w:p w14:paraId="28C1C2A8" w14:textId="77777777" w:rsidR="00053EBE" w:rsidRPr="00A214B3" w:rsidRDefault="00053EBE" w:rsidP="00053EBE">
            <w:pPr>
              <w:rPr>
                <w:rFonts w:ascii="Times New Roman" w:hAnsi="Times New Roman"/>
                <w:sz w:val="14"/>
                <w:szCs w:val="22"/>
              </w:rPr>
            </w:pPr>
          </w:p>
        </w:tc>
        <w:tc>
          <w:tcPr>
            <w:tcW w:w="567" w:type="dxa"/>
            <w:tcBorders>
              <w:top w:val="nil"/>
              <w:left w:val="nil"/>
              <w:bottom w:val="nil"/>
              <w:right w:val="nil"/>
            </w:tcBorders>
            <w:shd w:val="clear" w:color="auto" w:fill="auto"/>
            <w:noWrap/>
            <w:vAlign w:val="bottom"/>
            <w:hideMark/>
          </w:tcPr>
          <w:p w14:paraId="2C557F4C" w14:textId="77777777" w:rsidR="00053EBE" w:rsidRPr="00A214B3" w:rsidRDefault="00053EBE" w:rsidP="00053EBE">
            <w:pPr>
              <w:rPr>
                <w:rFonts w:ascii="Times New Roman" w:hAnsi="Times New Roman"/>
                <w:sz w:val="14"/>
                <w:szCs w:val="22"/>
              </w:rPr>
            </w:pPr>
          </w:p>
        </w:tc>
        <w:tc>
          <w:tcPr>
            <w:tcW w:w="573" w:type="dxa"/>
            <w:tcBorders>
              <w:top w:val="nil"/>
              <w:left w:val="nil"/>
              <w:bottom w:val="nil"/>
              <w:right w:val="nil"/>
            </w:tcBorders>
            <w:shd w:val="clear" w:color="auto" w:fill="auto"/>
            <w:noWrap/>
            <w:vAlign w:val="bottom"/>
            <w:hideMark/>
          </w:tcPr>
          <w:p w14:paraId="67015F66" w14:textId="77777777" w:rsidR="00053EBE" w:rsidRPr="00A214B3" w:rsidRDefault="00053EBE" w:rsidP="00053EBE">
            <w:pPr>
              <w:rPr>
                <w:rFonts w:ascii="Times New Roman" w:hAnsi="Times New Roman"/>
                <w:sz w:val="14"/>
                <w:szCs w:val="22"/>
              </w:rPr>
            </w:pPr>
          </w:p>
        </w:tc>
        <w:tc>
          <w:tcPr>
            <w:tcW w:w="426" w:type="dxa"/>
            <w:tcBorders>
              <w:top w:val="nil"/>
              <w:left w:val="nil"/>
              <w:bottom w:val="nil"/>
              <w:right w:val="nil"/>
            </w:tcBorders>
            <w:shd w:val="clear" w:color="auto" w:fill="auto"/>
            <w:noWrap/>
            <w:vAlign w:val="bottom"/>
            <w:hideMark/>
          </w:tcPr>
          <w:p w14:paraId="3AB5AF43" w14:textId="77777777" w:rsidR="00053EBE" w:rsidRPr="00A214B3" w:rsidRDefault="00053EBE" w:rsidP="00053EBE">
            <w:pPr>
              <w:rPr>
                <w:rFonts w:ascii="Times New Roman" w:hAnsi="Times New Roman"/>
                <w:sz w:val="14"/>
                <w:szCs w:val="22"/>
              </w:rPr>
            </w:pPr>
          </w:p>
        </w:tc>
        <w:tc>
          <w:tcPr>
            <w:tcW w:w="425" w:type="dxa"/>
            <w:tcBorders>
              <w:top w:val="nil"/>
              <w:left w:val="nil"/>
              <w:bottom w:val="nil"/>
              <w:right w:val="nil"/>
            </w:tcBorders>
            <w:shd w:val="clear" w:color="auto" w:fill="auto"/>
            <w:noWrap/>
            <w:vAlign w:val="bottom"/>
            <w:hideMark/>
          </w:tcPr>
          <w:p w14:paraId="671163B2" w14:textId="77777777" w:rsidR="00053EBE" w:rsidRPr="00A214B3" w:rsidRDefault="00053EBE" w:rsidP="00053EBE">
            <w:pPr>
              <w:rPr>
                <w:rFonts w:ascii="Times New Roman" w:hAnsi="Times New Roman"/>
                <w:sz w:val="14"/>
                <w:szCs w:val="22"/>
              </w:rPr>
            </w:pPr>
          </w:p>
        </w:tc>
        <w:tc>
          <w:tcPr>
            <w:tcW w:w="306" w:type="dxa"/>
            <w:tcBorders>
              <w:top w:val="nil"/>
              <w:left w:val="nil"/>
              <w:bottom w:val="nil"/>
              <w:right w:val="nil"/>
            </w:tcBorders>
            <w:shd w:val="clear" w:color="auto" w:fill="auto"/>
            <w:noWrap/>
            <w:vAlign w:val="bottom"/>
            <w:hideMark/>
          </w:tcPr>
          <w:p w14:paraId="212A9302" w14:textId="77777777" w:rsidR="00053EBE" w:rsidRPr="00A214B3" w:rsidRDefault="00053EBE" w:rsidP="00053EBE">
            <w:pPr>
              <w:rPr>
                <w:rFonts w:ascii="Times New Roman" w:hAnsi="Times New Roman"/>
                <w:sz w:val="14"/>
                <w:szCs w:val="22"/>
              </w:rPr>
            </w:pPr>
          </w:p>
        </w:tc>
        <w:tc>
          <w:tcPr>
            <w:tcW w:w="522" w:type="dxa"/>
            <w:tcBorders>
              <w:top w:val="nil"/>
              <w:left w:val="nil"/>
              <w:bottom w:val="nil"/>
              <w:right w:val="nil"/>
            </w:tcBorders>
            <w:shd w:val="clear" w:color="auto" w:fill="auto"/>
            <w:noWrap/>
            <w:vAlign w:val="bottom"/>
            <w:hideMark/>
          </w:tcPr>
          <w:p w14:paraId="79568A6A" w14:textId="77777777" w:rsidR="00053EBE" w:rsidRPr="00A214B3" w:rsidRDefault="00053EBE" w:rsidP="00053EBE">
            <w:pPr>
              <w:rPr>
                <w:rFonts w:ascii="Times New Roman" w:hAnsi="Times New Roman"/>
                <w:sz w:val="14"/>
                <w:szCs w:val="22"/>
              </w:rPr>
            </w:pPr>
          </w:p>
        </w:tc>
      </w:tr>
      <w:tr w:rsidR="00053EBE" w:rsidRPr="00A214B3" w14:paraId="50D36516" w14:textId="77777777" w:rsidTr="00053EBE">
        <w:trPr>
          <w:trHeight w:val="1230"/>
        </w:trPr>
        <w:tc>
          <w:tcPr>
            <w:tcW w:w="490" w:type="dxa"/>
            <w:tcBorders>
              <w:top w:val="nil"/>
              <w:left w:val="single" w:sz="8" w:space="0" w:color="auto"/>
              <w:bottom w:val="single" w:sz="8" w:space="0" w:color="auto"/>
              <w:right w:val="single" w:sz="8" w:space="0" w:color="auto"/>
            </w:tcBorders>
            <w:shd w:val="clear" w:color="auto" w:fill="auto"/>
            <w:vAlign w:val="center"/>
            <w:hideMark/>
          </w:tcPr>
          <w:p w14:paraId="5DEF6150"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1.18.1</w:t>
            </w:r>
          </w:p>
        </w:tc>
        <w:tc>
          <w:tcPr>
            <w:tcW w:w="3736" w:type="dxa"/>
            <w:tcBorders>
              <w:top w:val="nil"/>
              <w:left w:val="nil"/>
              <w:bottom w:val="single" w:sz="8" w:space="0" w:color="auto"/>
              <w:right w:val="single" w:sz="8" w:space="0" w:color="auto"/>
            </w:tcBorders>
            <w:shd w:val="clear" w:color="auto" w:fill="auto"/>
            <w:vAlign w:val="center"/>
            <w:hideMark/>
          </w:tcPr>
          <w:p w14:paraId="43751EEB"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Unidad Funcional cuenta con la  totalidad de los locales y espacios de tratamiento requeridos de acuerdo al </w:t>
            </w:r>
            <w:r w:rsidRPr="00A214B3">
              <w:rPr>
                <w:rFonts w:ascii="Times New Roman" w:hAnsi="Times New Roman"/>
                <w:b/>
                <w:bCs/>
                <w:sz w:val="14"/>
                <w:szCs w:val="25"/>
              </w:rPr>
              <w:t>Apéndice A (</w:t>
            </w:r>
            <w:r w:rsidRPr="00A214B3">
              <w:rPr>
                <w:rFonts w:ascii="Times New Roman" w:hAnsi="Times New Roman"/>
                <w:b/>
                <w:bCs/>
                <w:i/>
                <w:iCs/>
                <w:sz w:val="14"/>
                <w:szCs w:val="25"/>
              </w:rPr>
              <w:t>Programa Médico Arquitectónico</w:t>
            </w:r>
            <w:r w:rsidRPr="00A214B3">
              <w:rPr>
                <w:rFonts w:ascii="Times New Roman" w:hAnsi="Times New Roman"/>
                <w:b/>
                <w:bCs/>
                <w:sz w:val="14"/>
                <w:szCs w:val="25"/>
              </w:rPr>
              <w:t xml:space="preserve">) </w:t>
            </w:r>
            <w:r w:rsidRPr="00A214B3">
              <w:rPr>
                <w:rFonts w:ascii="Times New Roman" w:hAnsi="Times New Roman"/>
                <w:sz w:val="14"/>
                <w:szCs w:val="25"/>
              </w:rPr>
              <w:t xml:space="preserve">del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7F2FE393"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6B3A862C"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3F3A24EB"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34A72A9B"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1A50F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68A16A6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37BB44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BBEFC5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38E3E14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94595A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D8A874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6755CD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3F77124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604D86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2EFB50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0FF8DF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58" w:type="dxa"/>
            <w:tcBorders>
              <w:top w:val="single" w:sz="4" w:space="0" w:color="auto"/>
              <w:left w:val="nil"/>
              <w:bottom w:val="single" w:sz="4" w:space="0" w:color="auto"/>
              <w:right w:val="single" w:sz="4" w:space="0" w:color="auto"/>
            </w:tcBorders>
            <w:shd w:val="clear" w:color="auto" w:fill="auto"/>
            <w:noWrap/>
            <w:vAlign w:val="bottom"/>
            <w:hideMark/>
          </w:tcPr>
          <w:p w14:paraId="36F59206"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14:paraId="05EFB57E"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581256EC"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14:paraId="529D85C2"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00213E25"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1659BCAE"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single" w:sz="4" w:space="0" w:color="auto"/>
              <w:left w:val="nil"/>
              <w:bottom w:val="single" w:sz="4" w:space="0" w:color="auto"/>
              <w:right w:val="single" w:sz="4" w:space="0" w:color="auto"/>
            </w:tcBorders>
            <w:shd w:val="clear" w:color="auto" w:fill="auto"/>
            <w:noWrap/>
            <w:vAlign w:val="bottom"/>
            <w:hideMark/>
          </w:tcPr>
          <w:p w14:paraId="0BA80B46"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single" w:sz="4" w:space="0" w:color="auto"/>
              <w:left w:val="nil"/>
              <w:bottom w:val="single" w:sz="4" w:space="0" w:color="auto"/>
              <w:right w:val="single" w:sz="4" w:space="0" w:color="auto"/>
            </w:tcBorders>
            <w:shd w:val="clear" w:color="auto" w:fill="auto"/>
            <w:noWrap/>
            <w:vAlign w:val="bottom"/>
            <w:hideMark/>
          </w:tcPr>
          <w:p w14:paraId="48C536C8"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7D1F25C0" w14:textId="77777777" w:rsidTr="00053EBE">
        <w:trPr>
          <w:trHeight w:val="132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3A46E1B4" w14:textId="1B7454EA" w:rsidR="00053EBE" w:rsidRPr="00A214B3" w:rsidRDefault="00053EBE" w:rsidP="00053EBE">
            <w:pPr>
              <w:jc w:val="center"/>
              <w:rPr>
                <w:rFonts w:ascii="Times New Roman" w:hAnsi="Times New Roman"/>
                <w:sz w:val="14"/>
                <w:szCs w:val="25"/>
              </w:rPr>
            </w:pPr>
            <w:r>
              <w:br w:type="page"/>
            </w:r>
            <w:r w:rsidRPr="00A214B3">
              <w:rPr>
                <w:rFonts w:ascii="Times New Roman" w:hAnsi="Times New Roman"/>
                <w:sz w:val="14"/>
                <w:szCs w:val="25"/>
              </w:rPr>
              <w:t>1.18.2</w:t>
            </w:r>
          </w:p>
        </w:tc>
        <w:tc>
          <w:tcPr>
            <w:tcW w:w="3736" w:type="dxa"/>
            <w:tcBorders>
              <w:top w:val="single" w:sz="8" w:space="0" w:color="auto"/>
              <w:left w:val="nil"/>
              <w:bottom w:val="nil"/>
              <w:right w:val="single" w:sz="8" w:space="0" w:color="auto"/>
            </w:tcBorders>
            <w:shd w:val="clear" w:color="auto" w:fill="auto"/>
            <w:vAlign w:val="center"/>
            <w:hideMark/>
          </w:tcPr>
          <w:p w14:paraId="4C4D8DAF"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La Unidad guarda relación espacial con las Unidades Funcionales de Hospitalización conforme a lo requerido en el Apéndice B (Hojas de Datos Generales y Específicas) del Anexo 8 (Requerimientos de Diseño, Construcción y Plan Funcional).</w:t>
            </w:r>
          </w:p>
        </w:tc>
        <w:tc>
          <w:tcPr>
            <w:tcW w:w="161" w:type="dxa"/>
            <w:tcBorders>
              <w:top w:val="nil"/>
              <w:left w:val="nil"/>
              <w:bottom w:val="nil"/>
              <w:right w:val="nil"/>
            </w:tcBorders>
            <w:shd w:val="clear" w:color="auto" w:fill="auto"/>
            <w:noWrap/>
            <w:vAlign w:val="bottom"/>
            <w:hideMark/>
          </w:tcPr>
          <w:p w14:paraId="56413D80"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FE149EB"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20DD7DDC"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6C323151"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9AECC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3E7B88C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43A3FD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9B0BC6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3C38A15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391A1D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4FA101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848268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32FB29F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886AF0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1F6149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87F8A7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single" w:sz="4" w:space="0" w:color="auto"/>
              <w:left w:val="nil"/>
              <w:bottom w:val="single" w:sz="4" w:space="0" w:color="auto"/>
              <w:right w:val="single" w:sz="4" w:space="0" w:color="auto"/>
            </w:tcBorders>
            <w:shd w:val="clear" w:color="auto" w:fill="auto"/>
            <w:noWrap/>
            <w:vAlign w:val="bottom"/>
            <w:hideMark/>
          </w:tcPr>
          <w:p w14:paraId="3FEED862"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14:paraId="48EFFE71"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3A0122E5"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14:paraId="58A48FF8"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3C3402B2"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32584C31"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single" w:sz="4" w:space="0" w:color="auto"/>
              <w:left w:val="nil"/>
              <w:bottom w:val="single" w:sz="4" w:space="0" w:color="auto"/>
              <w:right w:val="single" w:sz="4" w:space="0" w:color="auto"/>
            </w:tcBorders>
            <w:shd w:val="clear" w:color="auto" w:fill="auto"/>
            <w:noWrap/>
            <w:vAlign w:val="bottom"/>
            <w:hideMark/>
          </w:tcPr>
          <w:p w14:paraId="006FD25D"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single" w:sz="4" w:space="0" w:color="auto"/>
              <w:left w:val="nil"/>
              <w:bottom w:val="single" w:sz="4" w:space="0" w:color="auto"/>
              <w:right w:val="single" w:sz="4" w:space="0" w:color="auto"/>
            </w:tcBorders>
            <w:shd w:val="clear" w:color="auto" w:fill="auto"/>
            <w:noWrap/>
            <w:vAlign w:val="bottom"/>
            <w:hideMark/>
          </w:tcPr>
          <w:p w14:paraId="5CE5F61A"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4E5B2577" w14:textId="77777777" w:rsidTr="00053EBE">
        <w:trPr>
          <w:trHeight w:val="120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2EF8280B"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1.18.3</w:t>
            </w:r>
          </w:p>
        </w:tc>
        <w:tc>
          <w:tcPr>
            <w:tcW w:w="3736" w:type="dxa"/>
            <w:tcBorders>
              <w:top w:val="single" w:sz="8" w:space="0" w:color="auto"/>
              <w:left w:val="nil"/>
              <w:bottom w:val="nil"/>
              <w:right w:val="single" w:sz="8" w:space="0" w:color="auto"/>
            </w:tcBorders>
            <w:shd w:val="clear" w:color="auto" w:fill="auto"/>
            <w:vAlign w:val="center"/>
            <w:hideMark/>
          </w:tcPr>
          <w:p w14:paraId="0124FA0D"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Los Espacios de la Unidad están diseñados de manera que cumplen con la funcionalidad establecida en 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 y la Legislación vigente.</w:t>
            </w:r>
          </w:p>
        </w:tc>
        <w:tc>
          <w:tcPr>
            <w:tcW w:w="161" w:type="dxa"/>
            <w:tcBorders>
              <w:top w:val="nil"/>
              <w:left w:val="nil"/>
              <w:bottom w:val="nil"/>
              <w:right w:val="nil"/>
            </w:tcBorders>
            <w:shd w:val="clear" w:color="auto" w:fill="auto"/>
            <w:noWrap/>
            <w:vAlign w:val="bottom"/>
            <w:hideMark/>
          </w:tcPr>
          <w:p w14:paraId="02998637"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56BE9604"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688DF8F8"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299527B3"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5A20BD3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3506DF5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63B3AF1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F515AB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6F135D9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4F9CAE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DEA25E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ABC35C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5167011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7A25A6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A72E2F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47A8EA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bottom"/>
            <w:hideMark/>
          </w:tcPr>
          <w:p w14:paraId="3CBE68FE"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nil"/>
              <w:left w:val="nil"/>
              <w:bottom w:val="single" w:sz="4" w:space="0" w:color="auto"/>
              <w:right w:val="single" w:sz="4" w:space="0" w:color="auto"/>
            </w:tcBorders>
            <w:shd w:val="clear" w:color="auto" w:fill="auto"/>
            <w:noWrap/>
            <w:vAlign w:val="bottom"/>
            <w:hideMark/>
          </w:tcPr>
          <w:p w14:paraId="6FCE9C15"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6446BA3A"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nil"/>
              <w:left w:val="nil"/>
              <w:bottom w:val="single" w:sz="4" w:space="0" w:color="auto"/>
              <w:right w:val="single" w:sz="4" w:space="0" w:color="auto"/>
            </w:tcBorders>
            <w:shd w:val="clear" w:color="auto" w:fill="auto"/>
            <w:noWrap/>
            <w:vAlign w:val="bottom"/>
            <w:hideMark/>
          </w:tcPr>
          <w:p w14:paraId="086332CB"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nil"/>
              <w:left w:val="nil"/>
              <w:bottom w:val="single" w:sz="4" w:space="0" w:color="auto"/>
              <w:right w:val="single" w:sz="4" w:space="0" w:color="auto"/>
            </w:tcBorders>
            <w:shd w:val="clear" w:color="auto" w:fill="auto"/>
            <w:noWrap/>
            <w:vAlign w:val="bottom"/>
            <w:hideMark/>
          </w:tcPr>
          <w:p w14:paraId="60A0428D"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nil"/>
              <w:left w:val="nil"/>
              <w:bottom w:val="single" w:sz="4" w:space="0" w:color="auto"/>
              <w:right w:val="single" w:sz="4" w:space="0" w:color="auto"/>
            </w:tcBorders>
            <w:shd w:val="clear" w:color="auto" w:fill="auto"/>
            <w:noWrap/>
            <w:vAlign w:val="bottom"/>
            <w:hideMark/>
          </w:tcPr>
          <w:p w14:paraId="7F260CE3"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nil"/>
              <w:left w:val="nil"/>
              <w:bottom w:val="single" w:sz="4" w:space="0" w:color="auto"/>
              <w:right w:val="single" w:sz="4" w:space="0" w:color="auto"/>
            </w:tcBorders>
            <w:shd w:val="clear" w:color="auto" w:fill="auto"/>
            <w:noWrap/>
            <w:vAlign w:val="bottom"/>
            <w:hideMark/>
          </w:tcPr>
          <w:p w14:paraId="71C94F5B"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14:paraId="52F64FAB"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7B6CCBBA" w14:textId="77777777" w:rsidTr="00053EBE">
        <w:trPr>
          <w:trHeight w:val="945"/>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19B937F9"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1.18.4</w:t>
            </w:r>
          </w:p>
        </w:tc>
        <w:tc>
          <w:tcPr>
            <w:tcW w:w="3736" w:type="dxa"/>
            <w:tcBorders>
              <w:top w:val="single" w:sz="8" w:space="0" w:color="auto"/>
              <w:left w:val="nil"/>
              <w:bottom w:val="nil"/>
              <w:right w:val="single" w:sz="8" w:space="0" w:color="auto"/>
            </w:tcBorders>
            <w:shd w:val="clear" w:color="auto" w:fill="auto"/>
            <w:vAlign w:val="center"/>
            <w:hideMark/>
          </w:tcPr>
          <w:p w14:paraId="71A51AF4"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La ubicación de la Unidad al interior del Hospital permite el fácil acceso por parte de los pacientes desde el exterior del Inmueble mediante recorridos cortos.</w:t>
            </w:r>
          </w:p>
        </w:tc>
        <w:tc>
          <w:tcPr>
            <w:tcW w:w="161" w:type="dxa"/>
            <w:tcBorders>
              <w:top w:val="nil"/>
              <w:left w:val="nil"/>
              <w:bottom w:val="nil"/>
              <w:right w:val="nil"/>
            </w:tcBorders>
            <w:shd w:val="clear" w:color="auto" w:fill="auto"/>
            <w:noWrap/>
            <w:vAlign w:val="bottom"/>
            <w:hideMark/>
          </w:tcPr>
          <w:p w14:paraId="6607F820"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nil"/>
              <w:right w:val="single" w:sz="4" w:space="0" w:color="auto"/>
            </w:tcBorders>
            <w:shd w:val="clear" w:color="000000" w:fill="F2F2F2"/>
            <w:noWrap/>
            <w:vAlign w:val="center"/>
            <w:hideMark/>
          </w:tcPr>
          <w:p w14:paraId="5AC6DCA2"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1A0B1A1B"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36F53CD3"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792B3B4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0A8DD75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7E8B795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7BA58F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52F4DB3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168AD01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65E70B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0167B8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098D2D6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8148A7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7109ED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3AB87D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bottom"/>
            <w:hideMark/>
          </w:tcPr>
          <w:p w14:paraId="1687DB44"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nil"/>
              <w:left w:val="nil"/>
              <w:bottom w:val="single" w:sz="4" w:space="0" w:color="auto"/>
              <w:right w:val="single" w:sz="4" w:space="0" w:color="auto"/>
            </w:tcBorders>
            <w:shd w:val="clear" w:color="auto" w:fill="auto"/>
            <w:noWrap/>
            <w:vAlign w:val="bottom"/>
            <w:hideMark/>
          </w:tcPr>
          <w:p w14:paraId="74F3792C"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3B7C730A"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nil"/>
              <w:left w:val="nil"/>
              <w:bottom w:val="single" w:sz="4" w:space="0" w:color="auto"/>
              <w:right w:val="single" w:sz="4" w:space="0" w:color="auto"/>
            </w:tcBorders>
            <w:shd w:val="clear" w:color="auto" w:fill="auto"/>
            <w:noWrap/>
            <w:vAlign w:val="bottom"/>
            <w:hideMark/>
          </w:tcPr>
          <w:p w14:paraId="30560965"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nil"/>
              <w:left w:val="nil"/>
              <w:bottom w:val="single" w:sz="4" w:space="0" w:color="auto"/>
              <w:right w:val="single" w:sz="4" w:space="0" w:color="auto"/>
            </w:tcBorders>
            <w:shd w:val="clear" w:color="auto" w:fill="auto"/>
            <w:noWrap/>
            <w:vAlign w:val="bottom"/>
            <w:hideMark/>
          </w:tcPr>
          <w:p w14:paraId="6FB33B75"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nil"/>
              <w:left w:val="nil"/>
              <w:bottom w:val="single" w:sz="4" w:space="0" w:color="auto"/>
              <w:right w:val="single" w:sz="4" w:space="0" w:color="auto"/>
            </w:tcBorders>
            <w:shd w:val="clear" w:color="auto" w:fill="auto"/>
            <w:noWrap/>
            <w:vAlign w:val="bottom"/>
            <w:hideMark/>
          </w:tcPr>
          <w:p w14:paraId="49FCFA8E"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nil"/>
              <w:left w:val="nil"/>
              <w:bottom w:val="single" w:sz="4" w:space="0" w:color="auto"/>
              <w:right w:val="single" w:sz="4" w:space="0" w:color="auto"/>
            </w:tcBorders>
            <w:shd w:val="clear" w:color="auto" w:fill="auto"/>
            <w:noWrap/>
            <w:vAlign w:val="bottom"/>
            <w:hideMark/>
          </w:tcPr>
          <w:p w14:paraId="0924E797"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14:paraId="67D542B3"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024409E3" w14:textId="77777777" w:rsidTr="00053EBE">
        <w:trPr>
          <w:trHeight w:val="340"/>
        </w:trPr>
        <w:tc>
          <w:tcPr>
            <w:tcW w:w="490"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14:paraId="17D0A4B2" w14:textId="77777777" w:rsidR="00053EBE" w:rsidRPr="00A214B3" w:rsidRDefault="00053EBE" w:rsidP="00053EBE">
            <w:pPr>
              <w:jc w:val="center"/>
              <w:rPr>
                <w:rFonts w:ascii="Times New Roman" w:hAnsi="Times New Roman"/>
                <w:b/>
                <w:bCs/>
                <w:sz w:val="14"/>
                <w:szCs w:val="25"/>
              </w:rPr>
            </w:pPr>
            <w:r w:rsidRPr="00A214B3">
              <w:rPr>
                <w:rFonts w:ascii="Times New Roman" w:hAnsi="Times New Roman"/>
                <w:b/>
                <w:bCs/>
                <w:sz w:val="14"/>
                <w:szCs w:val="25"/>
              </w:rPr>
              <w:t>1.19</w:t>
            </w:r>
          </w:p>
        </w:tc>
        <w:tc>
          <w:tcPr>
            <w:tcW w:w="3736" w:type="dxa"/>
            <w:tcBorders>
              <w:top w:val="single" w:sz="8" w:space="0" w:color="auto"/>
              <w:left w:val="nil"/>
              <w:bottom w:val="single" w:sz="8" w:space="0" w:color="auto"/>
              <w:right w:val="single" w:sz="8" w:space="0" w:color="auto"/>
            </w:tcBorders>
            <w:shd w:val="clear" w:color="000000" w:fill="BFBFBF"/>
            <w:vAlign w:val="center"/>
            <w:hideMark/>
          </w:tcPr>
          <w:p w14:paraId="3A4AF989" w14:textId="77777777" w:rsidR="00053EBE" w:rsidRPr="00A214B3" w:rsidRDefault="00053EBE" w:rsidP="00053EBE">
            <w:pPr>
              <w:rPr>
                <w:rFonts w:ascii="Times New Roman" w:hAnsi="Times New Roman"/>
                <w:b/>
                <w:bCs/>
                <w:sz w:val="14"/>
                <w:szCs w:val="25"/>
              </w:rPr>
            </w:pPr>
            <w:r w:rsidRPr="00A214B3">
              <w:rPr>
                <w:rFonts w:ascii="Times New Roman" w:hAnsi="Times New Roman"/>
                <w:b/>
                <w:bCs/>
                <w:sz w:val="14"/>
                <w:szCs w:val="25"/>
              </w:rPr>
              <w:t>MEDICINA FÍSICA Y REHABILITACIÓN</w:t>
            </w:r>
          </w:p>
        </w:tc>
        <w:tc>
          <w:tcPr>
            <w:tcW w:w="161" w:type="dxa"/>
            <w:tcBorders>
              <w:top w:val="nil"/>
              <w:left w:val="nil"/>
              <w:bottom w:val="nil"/>
              <w:right w:val="nil"/>
            </w:tcBorders>
            <w:shd w:val="clear" w:color="auto" w:fill="auto"/>
            <w:noWrap/>
            <w:vAlign w:val="bottom"/>
            <w:hideMark/>
          </w:tcPr>
          <w:p w14:paraId="6953D170" w14:textId="77777777" w:rsidR="00053EBE" w:rsidRPr="00A214B3" w:rsidRDefault="00053EBE" w:rsidP="00053EBE">
            <w:pPr>
              <w:rPr>
                <w:rFonts w:ascii="Times New Roman" w:hAnsi="Times New Roman"/>
                <w:sz w:val="14"/>
                <w:szCs w:val="22"/>
              </w:rPr>
            </w:pPr>
          </w:p>
        </w:tc>
        <w:tc>
          <w:tcPr>
            <w:tcW w:w="553"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4F969944"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4</w:t>
            </w:r>
          </w:p>
        </w:tc>
        <w:tc>
          <w:tcPr>
            <w:tcW w:w="350" w:type="dxa"/>
            <w:tcBorders>
              <w:top w:val="nil"/>
              <w:left w:val="nil"/>
              <w:bottom w:val="nil"/>
              <w:right w:val="nil"/>
            </w:tcBorders>
            <w:shd w:val="clear" w:color="auto" w:fill="auto"/>
            <w:noWrap/>
            <w:vAlign w:val="bottom"/>
            <w:hideMark/>
          </w:tcPr>
          <w:p w14:paraId="5F82AEE7"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337CAEA8" w14:textId="77777777" w:rsidR="00053EBE" w:rsidRPr="00A214B3" w:rsidRDefault="00053EBE" w:rsidP="00053EBE">
            <w:pPr>
              <w:rPr>
                <w:rFonts w:ascii="Times New Roman" w:hAnsi="Times New Roman"/>
                <w:sz w:val="14"/>
                <w:szCs w:val="22"/>
              </w:rPr>
            </w:pPr>
          </w:p>
        </w:tc>
        <w:tc>
          <w:tcPr>
            <w:tcW w:w="376" w:type="dxa"/>
            <w:tcBorders>
              <w:top w:val="nil"/>
              <w:left w:val="nil"/>
              <w:bottom w:val="nil"/>
              <w:right w:val="nil"/>
            </w:tcBorders>
            <w:shd w:val="clear" w:color="auto" w:fill="auto"/>
            <w:noWrap/>
            <w:vAlign w:val="center"/>
            <w:hideMark/>
          </w:tcPr>
          <w:p w14:paraId="51453B99" w14:textId="77777777" w:rsidR="00053EBE" w:rsidRPr="00A214B3" w:rsidRDefault="00053EBE" w:rsidP="00053EBE">
            <w:pPr>
              <w:jc w:val="center"/>
              <w:rPr>
                <w:rFonts w:ascii="Times New Roman" w:hAnsi="Times New Roman"/>
                <w:b/>
                <w:bCs/>
                <w:sz w:val="14"/>
              </w:rPr>
            </w:pPr>
          </w:p>
        </w:tc>
        <w:tc>
          <w:tcPr>
            <w:tcW w:w="425" w:type="dxa"/>
            <w:tcBorders>
              <w:top w:val="nil"/>
              <w:left w:val="nil"/>
              <w:bottom w:val="nil"/>
              <w:right w:val="nil"/>
            </w:tcBorders>
            <w:shd w:val="clear" w:color="auto" w:fill="auto"/>
            <w:noWrap/>
            <w:vAlign w:val="center"/>
            <w:hideMark/>
          </w:tcPr>
          <w:p w14:paraId="680C2AE1"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35D5F2D3"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6BD15082" w14:textId="77777777" w:rsidR="00053EBE" w:rsidRPr="00A214B3" w:rsidRDefault="00053EBE" w:rsidP="00053EBE">
            <w:pPr>
              <w:jc w:val="center"/>
              <w:rPr>
                <w:rFonts w:ascii="Times New Roman" w:hAnsi="Times New Roman"/>
                <w:b/>
                <w:bCs/>
                <w:sz w:val="14"/>
              </w:rPr>
            </w:pPr>
          </w:p>
        </w:tc>
        <w:tc>
          <w:tcPr>
            <w:tcW w:w="381" w:type="dxa"/>
            <w:tcBorders>
              <w:top w:val="nil"/>
              <w:left w:val="nil"/>
              <w:bottom w:val="nil"/>
              <w:right w:val="nil"/>
            </w:tcBorders>
            <w:shd w:val="clear" w:color="auto" w:fill="auto"/>
            <w:noWrap/>
            <w:vAlign w:val="center"/>
            <w:hideMark/>
          </w:tcPr>
          <w:p w14:paraId="580A6C7B"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22F0A232"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48B2724"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696954C9" w14:textId="77777777" w:rsidR="00053EBE" w:rsidRPr="00A214B3" w:rsidRDefault="00053EBE" w:rsidP="00053EBE">
            <w:pPr>
              <w:jc w:val="center"/>
              <w:rPr>
                <w:rFonts w:ascii="Times New Roman" w:hAnsi="Times New Roman"/>
                <w:b/>
                <w:bCs/>
                <w:sz w:val="14"/>
              </w:rPr>
            </w:pPr>
          </w:p>
        </w:tc>
        <w:tc>
          <w:tcPr>
            <w:tcW w:w="357" w:type="dxa"/>
            <w:tcBorders>
              <w:top w:val="nil"/>
              <w:left w:val="nil"/>
              <w:bottom w:val="nil"/>
              <w:right w:val="nil"/>
            </w:tcBorders>
            <w:shd w:val="clear" w:color="auto" w:fill="auto"/>
            <w:noWrap/>
            <w:vAlign w:val="center"/>
            <w:hideMark/>
          </w:tcPr>
          <w:p w14:paraId="08E69284"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108F9039"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6E9C8C02"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6B41680" w14:textId="77777777" w:rsidR="00053EBE" w:rsidRPr="00A214B3" w:rsidRDefault="00053EBE" w:rsidP="00053EBE">
            <w:pPr>
              <w:jc w:val="center"/>
              <w:rPr>
                <w:rFonts w:ascii="Times New Roman" w:hAnsi="Times New Roman"/>
                <w:b/>
                <w:bCs/>
                <w:sz w:val="14"/>
              </w:rPr>
            </w:pPr>
          </w:p>
        </w:tc>
        <w:tc>
          <w:tcPr>
            <w:tcW w:w="358" w:type="dxa"/>
            <w:tcBorders>
              <w:top w:val="nil"/>
              <w:left w:val="nil"/>
              <w:bottom w:val="nil"/>
              <w:right w:val="nil"/>
            </w:tcBorders>
            <w:shd w:val="clear" w:color="auto" w:fill="auto"/>
            <w:noWrap/>
            <w:vAlign w:val="bottom"/>
            <w:hideMark/>
          </w:tcPr>
          <w:p w14:paraId="45CFE406" w14:textId="77777777" w:rsidR="00053EBE" w:rsidRPr="00A214B3" w:rsidRDefault="00053EBE" w:rsidP="00053EBE">
            <w:pPr>
              <w:rPr>
                <w:rFonts w:ascii="Times New Roman" w:hAnsi="Times New Roman"/>
                <w:sz w:val="14"/>
                <w:szCs w:val="22"/>
              </w:rPr>
            </w:pPr>
          </w:p>
        </w:tc>
        <w:tc>
          <w:tcPr>
            <w:tcW w:w="619" w:type="dxa"/>
            <w:tcBorders>
              <w:top w:val="nil"/>
              <w:left w:val="nil"/>
              <w:bottom w:val="nil"/>
              <w:right w:val="nil"/>
            </w:tcBorders>
            <w:shd w:val="clear" w:color="auto" w:fill="auto"/>
            <w:noWrap/>
            <w:vAlign w:val="bottom"/>
            <w:hideMark/>
          </w:tcPr>
          <w:p w14:paraId="536B8482" w14:textId="77777777" w:rsidR="00053EBE" w:rsidRPr="00A214B3" w:rsidRDefault="00053EBE" w:rsidP="00053EBE">
            <w:pPr>
              <w:rPr>
                <w:rFonts w:ascii="Times New Roman" w:hAnsi="Times New Roman"/>
                <w:sz w:val="14"/>
                <w:szCs w:val="22"/>
              </w:rPr>
            </w:pPr>
          </w:p>
        </w:tc>
        <w:tc>
          <w:tcPr>
            <w:tcW w:w="567" w:type="dxa"/>
            <w:tcBorders>
              <w:top w:val="nil"/>
              <w:left w:val="nil"/>
              <w:bottom w:val="nil"/>
              <w:right w:val="nil"/>
            </w:tcBorders>
            <w:shd w:val="clear" w:color="auto" w:fill="auto"/>
            <w:noWrap/>
            <w:vAlign w:val="bottom"/>
            <w:hideMark/>
          </w:tcPr>
          <w:p w14:paraId="5EC75042" w14:textId="77777777" w:rsidR="00053EBE" w:rsidRPr="00A214B3" w:rsidRDefault="00053EBE" w:rsidP="00053EBE">
            <w:pPr>
              <w:rPr>
                <w:rFonts w:ascii="Times New Roman" w:hAnsi="Times New Roman"/>
                <w:sz w:val="14"/>
                <w:szCs w:val="22"/>
              </w:rPr>
            </w:pPr>
          </w:p>
        </w:tc>
        <w:tc>
          <w:tcPr>
            <w:tcW w:w="573" w:type="dxa"/>
            <w:tcBorders>
              <w:top w:val="nil"/>
              <w:left w:val="nil"/>
              <w:bottom w:val="nil"/>
              <w:right w:val="nil"/>
            </w:tcBorders>
            <w:shd w:val="clear" w:color="auto" w:fill="auto"/>
            <w:noWrap/>
            <w:vAlign w:val="bottom"/>
            <w:hideMark/>
          </w:tcPr>
          <w:p w14:paraId="1F5ED66F" w14:textId="77777777" w:rsidR="00053EBE" w:rsidRPr="00A214B3" w:rsidRDefault="00053EBE" w:rsidP="00053EBE">
            <w:pPr>
              <w:rPr>
                <w:rFonts w:ascii="Times New Roman" w:hAnsi="Times New Roman"/>
                <w:sz w:val="14"/>
                <w:szCs w:val="22"/>
              </w:rPr>
            </w:pPr>
          </w:p>
        </w:tc>
        <w:tc>
          <w:tcPr>
            <w:tcW w:w="426" w:type="dxa"/>
            <w:tcBorders>
              <w:top w:val="nil"/>
              <w:left w:val="nil"/>
              <w:bottom w:val="nil"/>
              <w:right w:val="nil"/>
            </w:tcBorders>
            <w:shd w:val="clear" w:color="auto" w:fill="auto"/>
            <w:noWrap/>
            <w:vAlign w:val="bottom"/>
            <w:hideMark/>
          </w:tcPr>
          <w:p w14:paraId="14552DBA" w14:textId="77777777" w:rsidR="00053EBE" w:rsidRPr="00A214B3" w:rsidRDefault="00053EBE" w:rsidP="00053EBE">
            <w:pPr>
              <w:rPr>
                <w:rFonts w:ascii="Times New Roman" w:hAnsi="Times New Roman"/>
                <w:sz w:val="14"/>
                <w:szCs w:val="22"/>
              </w:rPr>
            </w:pPr>
          </w:p>
        </w:tc>
        <w:tc>
          <w:tcPr>
            <w:tcW w:w="425" w:type="dxa"/>
            <w:tcBorders>
              <w:top w:val="nil"/>
              <w:left w:val="nil"/>
              <w:bottom w:val="nil"/>
              <w:right w:val="nil"/>
            </w:tcBorders>
            <w:shd w:val="clear" w:color="auto" w:fill="auto"/>
            <w:noWrap/>
            <w:vAlign w:val="bottom"/>
            <w:hideMark/>
          </w:tcPr>
          <w:p w14:paraId="22C80466" w14:textId="77777777" w:rsidR="00053EBE" w:rsidRPr="00A214B3" w:rsidRDefault="00053EBE" w:rsidP="00053EBE">
            <w:pPr>
              <w:rPr>
                <w:rFonts w:ascii="Times New Roman" w:hAnsi="Times New Roman"/>
                <w:sz w:val="14"/>
                <w:szCs w:val="22"/>
              </w:rPr>
            </w:pPr>
          </w:p>
        </w:tc>
        <w:tc>
          <w:tcPr>
            <w:tcW w:w="306" w:type="dxa"/>
            <w:tcBorders>
              <w:top w:val="nil"/>
              <w:left w:val="nil"/>
              <w:bottom w:val="nil"/>
              <w:right w:val="nil"/>
            </w:tcBorders>
            <w:shd w:val="clear" w:color="auto" w:fill="auto"/>
            <w:noWrap/>
            <w:vAlign w:val="bottom"/>
            <w:hideMark/>
          </w:tcPr>
          <w:p w14:paraId="6E5D8FFF" w14:textId="77777777" w:rsidR="00053EBE" w:rsidRPr="00A214B3" w:rsidRDefault="00053EBE" w:rsidP="00053EBE">
            <w:pPr>
              <w:rPr>
                <w:rFonts w:ascii="Times New Roman" w:hAnsi="Times New Roman"/>
                <w:sz w:val="14"/>
                <w:szCs w:val="22"/>
              </w:rPr>
            </w:pPr>
          </w:p>
        </w:tc>
        <w:tc>
          <w:tcPr>
            <w:tcW w:w="522" w:type="dxa"/>
            <w:tcBorders>
              <w:top w:val="nil"/>
              <w:left w:val="nil"/>
              <w:bottom w:val="nil"/>
              <w:right w:val="nil"/>
            </w:tcBorders>
            <w:shd w:val="clear" w:color="auto" w:fill="auto"/>
            <w:noWrap/>
            <w:vAlign w:val="bottom"/>
            <w:hideMark/>
          </w:tcPr>
          <w:p w14:paraId="166A2CC4" w14:textId="77777777" w:rsidR="00053EBE" w:rsidRPr="00A214B3" w:rsidRDefault="00053EBE" w:rsidP="00053EBE">
            <w:pPr>
              <w:rPr>
                <w:rFonts w:ascii="Times New Roman" w:hAnsi="Times New Roman"/>
                <w:sz w:val="14"/>
                <w:szCs w:val="22"/>
              </w:rPr>
            </w:pPr>
          </w:p>
        </w:tc>
      </w:tr>
      <w:tr w:rsidR="00053EBE" w:rsidRPr="00A214B3" w14:paraId="044A9CA2" w14:textId="77777777" w:rsidTr="00053EBE">
        <w:trPr>
          <w:trHeight w:val="1410"/>
        </w:trPr>
        <w:tc>
          <w:tcPr>
            <w:tcW w:w="490" w:type="dxa"/>
            <w:tcBorders>
              <w:top w:val="nil"/>
              <w:left w:val="single" w:sz="8" w:space="0" w:color="auto"/>
              <w:bottom w:val="single" w:sz="8" w:space="0" w:color="auto"/>
              <w:right w:val="single" w:sz="8" w:space="0" w:color="auto"/>
            </w:tcBorders>
            <w:shd w:val="clear" w:color="auto" w:fill="auto"/>
            <w:vAlign w:val="center"/>
            <w:hideMark/>
          </w:tcPr>
          <w:p w14:paraId="073C032A"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1.19.1</w:t>
            </w:r>
          </w:p>
        </w:tc>
        <w:tc>
          <w:tcPr>
            <w:tcW w:w="3736" w:type="dxa"/>
            <w:tcBorders>
              <w:top w:val="nil"/>
              <w:left w:val="nil"/>
              <w:bottom w:val="single" w:sz="8" w:space="0" w:color="auto"/>
              <w:right w:val="single" w:sz="8" w:space="0" w:color="auto"/>
            </w:tcBorders>
            <w:shd w:val="clear" w:color="auto" w:fill="auto"/>
            <w:vAlign w:val="center"/>
            <w:hideMark/>
          </w:tcPr>
          <w:p w14:paraId="2452107E"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Unidad Funcional cuenta con la  totalidad de los locales y espacios de tratamiento requeridos de acuerdo al </w:t>
            </w:r>
            <w:r w:rsidRPr="00A214B3">
              <w:rPr>
                <w:rFonts w:ascii="Times New Roman" w:hAnsi="Times New Roman"/>
                <w:b/>
                <w:bCs/>
                <w:sz w:val="14"/>
                <w:szCs w:val="25"/>
              </w:rPr>
              <w:t>Apéndice A (</w:t>
            </w:r>
            <w:r w:rsidRPr="00A214B3">
              <w:rPr>
                <w:rFonts w:ascii="Times New Roman" w:hAnsi="Times New Roman"/>
                <w:b/>
                <w:bCs/>
                <w:i/>
                <w:iCs/>
                <w:sz w:val="14"/>
                <w:szCs w:val="25"/>
              </w:rPr>
              <w:t>Programa Médico Arquitectónico</w:t>
            </w:r>
            <w:r w:rsidRPr="00A214B3">
              <w:rPr>
                <w:rFonts w:ascii="Times New Roman" w:hAnsi="Times New Roman"/>
                <w:b/>
                <w:bCs/>
                <w:sz w:val="14"/>
                <w:szCs w:val="25"/>
              </w:rPr>
              <w:t xml:space="preserve">) </w:t>
            </w:r>
            <w:r w:rsidRPr="00A214B3">
              <w:rPr>
                <w:rFonts w:ascii="Times New Roman" w:hAnsi="Times New Roman"/>
                <w:sz w:val="14"/>
                <w:szCs w:val="25"/>
              </w:rPr>
              <w:t xml:space="preserve">del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7B4F7F03"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33C89176"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30812560"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65838E9E"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032CD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2BDB63E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A95940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75CB6F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3AE42D8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EB42B9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0F9815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EE3007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2596326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E19148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334665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C46EA6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58" w:type="dxa"/>
            <w:tcBorders>
              <w:top w:val="single" w:sz="4" w:space="0" w:color="auto"/>
              <w:left w:val="nil"/>
              <w:bottom w:val="single" w:sz="4" w:space="0" w:color="auto"/>
              <w:right w:val="single" w:sz="4" w:space="0" w:color="auto"/>
            </w:tcBorders>
            <w:shd w:val="clear" w:color="auto" w:fill="auto"/>
            <w:noWrap/>
            <w:vAlign w:val="bottom"/>
            <w:hideMark/>
          </w:tcPr>
          <w:p w14:paraId="079B4052"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14:paraId="69FF4787"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0167F9A9"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14:paraId="0CE1864A"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42E979B5"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11EEFC45"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single" w:sz="4" w:space="0" w:color="auto"/>
              <w:left w:val="nil"/>
              <w:bottom w:val="single" w:sz="4" w:space="0" w:color="auto"/>
              <w:right w:val="single" w:sz="4" w:space="0" w:color="auto"/>
            </w:tcBorders>
            <w:shd w:val="clear" w:color="auto" w:fill="auto"/>
            <w:noWrap/>
            <w:vAlign w:val="bottom"/>
            <w:hideMark/>
          </w:tcPr>
          <w:p w14:paraId="1850A741"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single" w:sz="4" w:space="0" w:color="auto"/>
              <w:left w:val="nil"/>
              <w:bottom w:val="single" w:sz="4" w:space="0" w:color="auto"/>
              <w:right w:val="single" w:sz="4" w:space="0" w:color="auto"/>
            </w:tcBorders>
            <w:shd w:val="clear" w:color="auto" w:fill="auto"/>
            <w:noWrap/>
            <w:vAlign w:val="bottom"/>
            <w:hideMark/>
          </w:tcPr>
          <w:p w14:paraId="692D2753"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4F0EF193" w14:textId="77777777" w:rsidTr="00053EBE">
        <w:trPr>
          <w:trHeight w:val="1590"/>
        </w:trPr>
        <w:tc>
          <w:tcPr>
            <w:tcW w:w="490"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3D67A188"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1.19.2</w:t>
            </w:r>
          </w:p>
        </w:tc>
        <w:tc>
          <w:tcPr>
            <w:tcW w:w="3736" w:type="dxa"/>
            <w:tcBorders>
              <w:top w:val="single" w:sz="8" w:space="0" w:color="auto"/>
              <w:left w:val="nil"/>
              <w:bottom w:val="single" w:sz="4" w:space="0" w:color="auto"/>
              <w:right w:val="single" w:sz="8" w:space="0" w:color="auto"/>
            </w:tcBorders>
            <w:shd w:val="clear" w:color="auto" w:fill="auto"/>
            <w:vAlign w:val="center"/>
            <w:hideMark/>
          </w:tcPr>
          <w:p w14:paraId="4BACBE77"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Unidad guarda relación espacial con las Unidades Funcionales de Consulta Externa, Acceso y Vestíbulo,  conforme a lo requerido en el </w:t>
            </w:r>
            <w:r w:rsidRPr="00A214B3">
              <w:rPr>
                <w:rFonts w:ascii="Times New Roman" w:hAnsi="Times New Roman"/>
                <w:b/>
                <w:bCs/>
                <w:sz w:val="14"/>
                <w:szCs w:val="25"/>
              </w:rPr>
              <w:t>Apéndice B (</w:t>
            </w:r>
            <w:r w:rsidRPr="00A214B3">
              <w:rPr>
                <w:rFonts w:ascii="Times New Roman" w:hAnsi="Times New Roman"/>
                <w:b/>
                <w:bCs/>
                <w:i/>
                <w:iCs/>
                <w:sz w:val="14"/>
                <w:szCs w:val="25"/>
              </w:rPr>
              <w:t>Hojas de Datos Generales y Específicas</w:t>
            </w:r>
            <w:r w:rsidRPr="00A214B3">
              <w:rPr>
                <w:rFonts w:ascii="Times New Roman" w:hAnsi="Times New Roman"/>
                <w:b/>
                <w:bCs/>
                <w:sz w:val="14"/>
                <w:szCs w:val="25"/>
              </w:rPr>
              <w:t xml:space="preserve">) </w:t>
            </w:r>
            <w:r w:rsidRPr="00A214B3">
              <w:rPr>
                <w:rFonts w:ascii="Times New Roman" w:hAnsi="Times New Roman"/>
                <w:sz w:val="14"/>
                <w:szCs w:val="25"/>
              </w:rPr>
              <w:t xml:space="preserve">del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3D13AFD3"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374D0E44"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22290DAA"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1BFDE6C3"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768A7C8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39D9833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688BCC3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6254D4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7011FEE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7D6C852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73E4EC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C6178D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0264D72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19F866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FF3177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BD76A0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bottom"/>
            <w:hideMark/>
          </w:tcPr>
          <w:p w14:paraId="120B3A74"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nil"/>
              <w:left w:val="nil"/>
              <w:bottom w:val="single" w:sz="4" w:space="0" w:color="auto"/>
              <w:right w:val="single" w:sz="4" w:space="0" w:color="auto"/>
            </w:tcBorders>
            <w:shd w:val="clear" w:color="auto" w:fill="auto"/>
            <w:noWrap/>
            <w:vAlign w:val="bottom"/>
            <w:hideMark/>
          </w:tcPr>
          <w:p w14:paraId="53CE38B3"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29620C96"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nil"/>
              <w:left w:val="nil"/>
              <w:bottom w:val="single" w:sz="4" w:space="0" w:color="auto"/>
              <w:right w:val="single" w:sz="4" w:space="0" w:color="auto"/>
            </w:tcBorders>
            <w:shd w:val="clear" w:color="auto" w:fill="auto"/>
            <w:noWrap/>
            <w:vAlign w:val="bottom"/>
            <w:hideMark/>
          </w:tcPr>
          <w:p w14:paraId="31899D00"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nil"/>
              <w:left w:val="nil"/>
              <w:bottom w:val="single" w:sz="4" w:space="0" w:color="auto"/>
              <w:right w:val="single" w:sz="4" w:space="0" w:color="auto"/>
            </w:tcBorders>
            <w:shd w:val="clear" w:color="auto" w:fill="auto"/>
            <w:noWrap/>
            <w:vAlign w:val="bottom"/>
            <w:hideMark/>
          </w:tcPr>
          <w:p w14:paraId="0758DFEC"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nil"/>
              <w:left w:val="nil"/>
              <w:bottom w:val="single" w:sz="4" w:space="0" w:color="auto"/>
              <w:right w:val="single" w:sz="4" w:space="0" w:color="auto"/>
            </w:tcBorders>
            <w:shd w:val="clear" w:color="auto" w:fill="auto"/>
            <w:noWrap/>
            <w:vAlign w:val="bottom"/>
            <w:hideMark/>
          </w:tcPr>
          <w:p w14:paraId="779308D1"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nil"/>
              <w:left w:val="nil"/>
              <w:bottom w:val="single" w:sz="4" w:space="0" w:color="auto"/>
              <w:right w:val="single" w:sz="4" w:space="0" w:color="auto"/>
            </w:tcBorders>
            <w:shd w:val="clear" w:color="auto" w:fill="auto"/>
            <w:noWrap/>
            <w:vAlign w:val="bottom"/>
            <w:hideMark/>
          </w:tcPr>
          <w:p w14:paraId="5EC640F2"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14:paraId="76B66A0A"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53C266C0" w14:textId="77777777" w:rsidTr="00053EBE">
        <w:trPr>
          <w:trHeight w:val="1170"/>
        </w:trPr>
        <w:tc>
          <w:tcPr>
            <w:tcW w:w="490" w:type="dxa"/>
            <w:tcBorders>
              <w:top w:val="single" w:sz="4" w:space="0" w:color="auto"/>
              <w:left w:val="single" w:sz="8" w:space="0" w:color="auto"/>
              <w:bottom w:val="nil"/>
              <w:right w:val="single" w:sz="8" w:space="0" w:color="auto"/>
            </w:tcBorders>
            <w:shd w:val="clear" w:color="auto" w:fill="auto"/>
            <w:vAlign w:val="center"/>
            <w:hideMark/>
          </w:tcPr>
          <w:p w14:paraId="0B567CA2"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1.19.3</w:t>
            </w:r>
          </w:p>
        </w:tc>
        <w:tc>
          <w:tcPr>
            <w:tcW w:w="3736" w:type="dxa"/>
            <w:tcBorders>
              <w:top w:val="single" w:sz="4" w:space="0" w:color="auto"/>
              <w:left w:val="nil"/>
              <w:bottom w:val="nil"/>
              <w:right w:val="single" w:sz="8" w:space="0" w:color="auto"/>
            </w:tcBorders>
            <w:shd w:val="clear" w:color="auto" w:fill="auto"/>
            <w:vAlign w:val="center"/>
            <w:hideMark/>
          </w:tcPr>
          <w:p w14:paraId="0FF7F95E"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Los Espacios de la Unidad están diseñados de manera que cumplen con la funcionalidad establecida en 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 y la Legislación vigente.</w:t>
            </w:r>
          </w:p>
        </w:tc>
        <w:tc>
          <w:tcPr>
            <w:tcW w:w="161" w:type="dxa"/>
            <w:tcBorders>
              <w:top w:val="nil"/>
              <w:left w:val="nil"/>
              <w:bottom w:val="nil"/>
              <w:right w:val="nil"/>
            </w:tcBorders>
            <w:shd w:val="clear" w:color="auto" w:fill="auto"/>
            <w:noWrap/>
            <w:vAlign w:val="bottom"/>
            <w:hideMark/>
          </w:tcPr>
          <w:p w14:paraId="37264C90"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353F9BE"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57A0C829"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4E2BBA70"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9C49F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4CCE0BB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7A4C29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6CA543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3B0E1D7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78C793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313859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EF9557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2E516F8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52F929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D166AF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012589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single" w:sz="4" w:space="0" w:color="auto"/>
              <w:left w:val="nil"/>
              <w:bottom w:val="single" w:sz="4" w:space="0" w:color="auto"/>
              <w:right w:val="single" w:sz="4" w:space="0" w:color="auto"/>
            </w:tcBorders>
            <w:shd w:val="clear" w:color="auto" w:fill="auto"/>
            <w:noWrap/>
            <w:vAlign w:val="bottom"/>
            <w:hideMark/>
          </w:tcPr>
          <w:p w14:paraId="4ADDE1BD"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14:paraId="3D29E8AD"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0BD00699"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14:paraId="4699D594"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16A358DF"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13952F24"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single" w:sz="4" w:space="0" w:color="auto"/>
              <w:left w:val="nil"/>
              <w:bottom w:val="single" w:sz="4" w:space="0" w:color="auto"/>
              <w:right w:val="single" w:sz="4" w:space="0" w:color="auto"/>
            </w:tcBorders>
            <w:shd w:val="clear" w:color="auto" w:fill="auto"/>
            <w:noWrap/>
            <w:vAlign w:val="bottom"/>
            <w:hideMark/>
          </w:tcPr>
          <w:p w14:paraId="5D3E4088"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single" w:sz="4" w:space="0" w:color="auto"/>
              <w:left w:val="nil"/>
              <w:bottom w:val="single" w:sz="4" w:space="0" w:color="auto"/>
              <w:right w:val="single" w:sz="4" w:space="0" w:color="auto"/>
            </w:tcBorders>
            <w:shd w:val="clear" w:color="auto" w:fill="auto"/>
            <w:noWrap/>
            <w:vAlign w:val="bottom"/>
            <w:hideMark/>
          </w:tcPr>
          <w:p w14:paraId="383E940C"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17B17756" w14:textId="77777777" w:rsidTr="00053EBE">
        <w:trPr>
          <w:trHeight w:val="1560"/>
        </w:trPr>
        <w:tc>
          <w:tcPr>
            <w:tcW w:w="49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3ECBE25"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1.19.4</w:t>
            </w:r>
          </w:p>
        </w:tc>
        <w:tc>
          <w:tcPr>
            <w:tcW w:w="3736" w:type="dxa"/>
            <w:tcBorders>
              <w:top w:val="single" w:sz="8" w:space="0" w:color="auto"/>
              <w:left w:val="nil"/>
              <w:bottom w:val="single" w:sz="8" w:space="0" w:color="auto"/>
              <w:right w:val="single" w:sz="8" w:space="0" w:color="auto"/>
            </w:tcBorders>
            <w:shd w:val="clear" w:color="auto" w:fill="auto"/>
            <w:vAlign w:val="center"/>
            <w:hideMark/>
          </w:tcPr>
          <w:p w14:paraId="0C478EF3"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Unidad se encuentra ubicada en planta baja y tiene relación directa con el vestíbulo principal de la Unidad Hospitalaria. Cuenta con un acceso independiente desde </w:t>
            </w:r>
            <w:proofErr w:type="gramStart"/>
            <w:r w:rsidRPr="00A214B3">
              <w:rPr>
                <w:rFonts w:ascii="Times New Roman" w:hAnsi="Times New Roman"/>
                <w:sz w:val="14"/>
                <w:szCs w:val="25"/>
              </w:rPr>
              <w:t>la áreas exteriores</w:t>
            </w:r>
            <w:proofErr w:type="gramEnd"/>
            <w:r w:rsidRPr="00A214B3">
              <w:rPr>
                <w:rFonts w:ascii="Times New Roman" w:hAnsi="Times New Roman"/>
                <w:sz w:val="14"/>
                <w:szCs w:val="25"/>
              </w:rPr>
              <w:t xml:space="preserve"> de la Unidad, considerando acceso directo y espacios de aparcamiento y maniobra para ambulancias y vehículos particulares.</w:t>
            </w:r>
          </w:p>
        </w:tc>
        <w:tc>
          <w:tcPr>
            <w:tcW w:w="161" w:type="dxa"/>
            <w:tcBorders>
              <w:top w:val="nil"/>
              <w:left w:val="nil"/>
              <w:bottom w:val="nil"/>
              <w:right w:val="nil"/>
            </w:tcBorders>
            <w:shd w:val="clear" w:color="auto" w:fill="auto"/>
            <w:noWrap/>
            <w:vAlign w:val="bottom"/>
            <w:hideMark/>
          </w:tcPr>
          <w:p w14:paraId="3043BD45"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nil"/>
              <w:right w:val="single" w:sz="4" w:space="0" w:color="auto"/>
            </w:tcBorders>
            <w:shd w:val="clear" w:color="000000" w:fill="F2F2F2"/>
            <w:noWrap/>
            <w:vAlign w:val="center"/>
            <w:hideMark/>
          </w:tcPr>
          <w:p w14:paraId="31C0D45D"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4D9FB486"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02DD5020"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7F578E2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425" w:type="dxa"/>
            <w:tcBorders>
              <w:top w:val="nil"/>
              <w:left w:val="nil"/>
              <w:bottom w:val="single" w:sz="4" w:space="0" w:color="auto"/>
              <w:right w:val="single" w:sz="4" w:space="0" w:color="auto"/>
            </w:tcBorders>
            <w:shd w:val="clear" w:color="auto" w:fill="auto"/>
            <w:noWrap/>
            <w:vAlign w:val="center"/>
            <w:hideMark/>
          </w:tcPr>
          <w:p w14:paraId="5CF44BC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230CD0B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DAFBCC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19E9A59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3381508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2FBA61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B1E64D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280E77D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E17B89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F10D5A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3E2302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58" w:type="dxa"/>
            <w:tcBorders>
              <w:top w:val="nil"/>
              <w:left w:val="nil"/>
              <w:bottom w:val="single" w:sz="4" w:space="0" w:color="auto"/>
              <w:right w:val="single" w:sz="4" w:space="0" w:color="auto"/>
            </w:tcBorders>
            <w:shd w:val="clear" w:color="auto" w:fill="auto"/>
            <w:noWrap/>
            <w:vAlign w:val="bottom"/>
            <w:hideMark/>
          </w:tcPr>
          <w:p w14:paraId="575E2DFF"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nil"/>
              <w:left w:val="nil"/>
              <w:bottom w:val="single" w:sz="4" w:space="0" w:color="auto"/>
              <w:right w:val="single" w:sz="4" w:space="0" w:color="auto"/>
            </w:tcBorders>
            <w:shd w:val="clear" w:color="auto" w:fill="auto"/>
            <w:noWrap/>
            <w:vAlign w:val="bottom"/>
            <w:hideMark/>
          </w:tcPr>
          <w:p w14:paraId="531763B5"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4358E8F3"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nil"/>
              <w:left w:val="nil"/>
              <w:bottom w:val="single" w:sz="4" w:space="0" w:color="auto"/>
              <w:right w:val="single" w:sz="4" w:space="0" w:color="auto"/>
            </w:tcBorders>
            <w:shd w:val="clear" w:color="auto" w:fill="auto"/>
            <w:noWrap/>
            <w:vAlign w:val="bottom"/>
            <w:hideMark/>
          </w:tcPr>
          <w:p w14:paraId="44ED9615"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nil"/>
              <w:left w:val="nil"/>
              <w:bottom w:val="single" w:sz="4" w:space="0" w:color="auto"/>
              <w:right w:val="single" w:sz="4" w:space="0" w:color="auto"/>
            </w:tcBorders>
            <w:shd w:val="clear" w:color="auto" w:fill="auto"/>
            <w:noWrap/>
            <w:vAlign w:val="bottom"/>
            <w:hideMark/>
          </w:tcPr>
          <w:p w14:paraId="69A37B5E"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nil"/>
              <w:left w:val="nil"/>
              <w:bottom w:val="single" w:sz="4" w:space="0" w:color="auto"/>
              <w:right w:val="single" w:sz="4" w:space="0" w:color="auto"/>
            </w:tcBorders>
            <w:shd w:val="clear" w:color="auto" w:fill="auto"/>
            <w:noWrap/>
            <w:vAlign w:val="bottom"/>
            <w:hideMark/>
          </w:tcPr>
          <w:p w14:paraId="3FC0B9E3"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nil"/>
              <w:left w:val="nil"/>
              <w:bottom w:val="single" w:sz="4" w:space="0" w:color="auto"/>
              <w:right w:val="single" w:sz="4" w:space="0" w:color="auto"/>
            </w:tcBorders>
            <w:shd w:val="clear" w:color="auto" w:fill="auto"/>
            <w:noWrap/>
            <w:vAlign w:val="bottom"/>
            <w:hideMark/>
          </w:tcPr>
          <w:p w14:paraId="5FA81327"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14:paraId="4DF3A944"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7C4700C4" w14:textId="77777777" w:rsidTr="00053EBE">
        <w:trPr>
          <w:trHeight w:val="340"/>
        </w:trPr>
        <w:tc>
          <w:tcPr>
            <w:tcW w:w="490"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14:paraId="2BCEC4A4" w14:textId="58EA4D94" w:rsidR="00053EBE" w:rsidRPr="00A214B3" w:rsidRDefault="00053EBE" w:rsidP="00053EBE">
            <w:pPr>
              <w:jc w:val="center"/>
              <w:rPr>
                <w:rFonts w:ascii="Times New Roman" w:hAnsi="Times New Roman"/>
                <w:b/>
                <w:bCs/>
                <w:sz w:val="14"/>
                <w:szCs w:val="25"/>
              </w:rPr>
            </w:pPr>
            <w:r>
              <w:br w:type="page"/>
            </w:r>
            <w:r w:rsidRPr="00A214B3">
              <w:rPr>
                <w:rFonts w:ascii="Times New Roman" w:hAnsi="Times New Roman"/>
                <w:b/>
                <w:bCs/>
                <w:sz w:val="14"/>
                <w:szCs w:val="25"/>
              </w:rPr>
              <w:t>1.20</w:t>
            </w:r>
          </w:p>
        </w:tc>
        <w:tc>
          <w:tcPr>
            <w:tcW w:w="3736" w:type="dxa"/>
            <w:tcBorders>
              <w:top w:val="single" w:sz="8" w:space="0" w:color="auto"/>
              <w:left w:val="nil"/>
              <w:bottom w:val="single" w:sz="8" w:space="0" w:color="auto"/>
              <w:right w:val="single" w:sz="8" w:space="0" w:color="auto"/>
            </w:tcBorders>
            <w:shd w:val="clear" w:color="000000" w:fill="BFBFBF"/>
            <w:vAlign w:val="center"/>
            <w:hideMark/>
          </w:tcPr>
          <w:p w14:paraId="365A9667" w14:textId="77777777" w:rsidR="00053EBE" w:rsidRPr="00A214B3" w:rsidRDefault="00053EBE" w:rsidP="00053EBE">
            <w:pPr>
              <w:rPr>
                <w:rFonts w:ascii="Times New Roman" w:hAnsi="Times New Roman"/>
                <w:b/>
                <w:bCs/>
                <w:sz w:val="14"/>
                <w:szCs w:val="25"/>
              </w:rPr>
            </w:pPr>
            <w:r w:rsidRPr="00A214B3">
              <w:rPr>
                <w:rFonts w:ascii="Times New Roman" w:hAnsi="Times New Roman"/>
                <w:b/>
                <w:bCs/>
                <w:sz w:val="14"/>
                <w:szCs w:val="25"/>
              </w:rPr>
              <w:t>UNIDAD DE CUIDADOS INTENSIVOS ADULTOS Y PEDIÁTRICOS</w:t>
            </w:r>
          </w:p>
        </w:tc>
        <w:tc>
          <w:tcPr>
            <w:tcW w:w="161" w:type="dxa"/>
            <w:tcBorders>
              <w:top w:val="nil"/>
              <w:left w:val="nil"/>
              <w:bottom w:val="nil"/>
              <w:right w:val="nil"/>
            </w:tcBorders>
            <w:shd w:val="clear" w:color="auto" w:fill="auto"/>
            <w:noWrap/>
            <w:vAlign w:val="bottom"/>
            <w:hideMark/>
          </w:tcPr>
          <w:p w14:paraId="4C48CA8E" w14:textId="77777777" w:rsidR="00053EBE" w:rsidRPr="00A214B3" w:rsidRDefault="00053EBE" w:rsidP="00053EBE">
            <w:pPr>
              <w:rPr>
                <w:rFonts w:ascii="Times New Roman" w:hAnsi="Times New Roman"/>
                <w:sz w:val="14"/>
                <w:szCs w:val="22"/>
              </w:rPr>
            </w:pPr>
          </w:p>
        </w:tc>
        <w:tc>
          <w:tcPr>
            <w:tcW w:w="553"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1F8F7AF6"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5</w:t>
            </w:r>
          </w:p>
        </w:tc>
        <w:tc>
          <w:tcPr>
            <w:tcW w:w="350" w:type="dxa"/>
            <w:tcBorders>
              <w:top w:val="nil"/>
              <w:left w:val="nil"/>
              <w:bottom w:val="nil"/>
              <w:right w:val="nil"/>
            </w:tcBorders>
            <w:shd w:val="clear" w:color="auto" w:fill="auto"/>
            <w:noWrap/>
            <w:vAlign w:val="bottom"/>
            <w:hideMark/>
          </w:tcPr>
          <w:p w14:paraId="5E6CECE2"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13C878D0" w14:textId="77777777" w:rsidR="00053EBE" w:rsidRPr="00A214B3" w:rsidRDefault="00053EBE" w:rsidP="00053EBE">
            <w:pPr>
              <w:rPr>
                <w:rFonts w:ascii="Times New Roman" w:hAnsi="Times New Roman"/>
                <w:sz w:val="14"/>
                <w:szCs w:val="22"/>
              </w:rPr>
            </w:pPr>
          </w:p>
        </w:tc>
        <w:tc>
          <w:tcPr>
            <w:tcW w:w="376" w:type="dxa"/>
            <w:tcBorders>
              <w:top w:val="nil"/>
              <w:left w:val="nil"/>
              <w:bottom w:val="nil"/>
              <w:right w:val="nil"/>
            </w:tcBorders>
            <w:shd w:val="clear" w:color="auto" w:fill="auto"/>
            <w:noWrap/>
            <w:vAlign w:val="center"/>
            <w:hideMark/>
          </w:tcPr>
          <w:p w14:paraId="0CCF8DD2" w14:textId="77777777" w:rsidR="00053EBE" w:rsidRPr="00A214B3" w:rsidRDefault="00053EBE" w:rsidP="00053EBE">
            <w:pPr>
              <w:jc w:val="center"/>
              <w:rPr>
                <w:rFonts w:ascii="Times New Roman" w:hAnsi="Times New Roman"/>
                <w:b/>
                <w:bCs/>
                <w:sz w:val="14"/>
              </w:rPr>
            </w:pPr>
          </w:p>
        </w:tc>
        <w:tc>
          <w:tcPr>
            <w:tcW w:w="425" w:type="dxa"/>
            <w:tcBorders>
              <w:top w:val="nil"/>
              <w:left w:val="nil"/>
              <w:bottom w:val="nil"/>
              <w:right w:val="nil"/>
            </w:tcBorders>
            <w:shd w:val="clear" w:color="auto" w:fill="auto"/>
            <w:noWrap/>
            <w:vAlign w:val="center"/>
            <w:hideMark/>
          </w:tcPr>
          <w:p w14:paraId="118064FE"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5AF247E"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2B179C70" w14:textId="77777777" w:rsidR="00053EBE" w:rsidRPr="00A214B3" w:rsidRDefault="00053EBE" w:rsidP="00053EBE">
            <w:pPr>
              <w:jc w:val="center"/>
              <w:rPr>
                <w:rFonts w:ascii="Times New Roman" w:hAnsi="Times New Roman"/>
                <w:b/>
                <w:bCs/>
                <w:sz w:val="14"/>
              </w:rPr>
            </w:pPr>
          </w:p>
        </w:tc>
        <w:tc>
          <w:tcPr>
            <w:tcW w:w="381" w:type="dxa"/>
            <w:tcBorders>
              <w:top w:val="nil"/>
              <w:left w:val="nil"/>
              <w:bottom w:val="nil"/>
              <w:right w:val="nil"/>
            </w:tcBorders>
            <w:shd w:val="clear" w:color="auto" w:fill="auto"/>
            <w:noWrap/>
            <w:vAlign w:val="center"/>
            <w:hideMark/>
          </w:tcPr>
          <w:p w14:paraId="43D94409"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113F4D3"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75A3F72D"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2E4E5FDA" w14:textId="77777777" w:rsidR="00053EBE" w:rsidRPr="00A214B3" w:rsidRDefault="00053EBE" w:rsidP="00053EBE">
            <w:pPr>
              <w:jc w:val="center"/>
              <w:rPr>
                <w:rFonts w:ascii="Times New Roman" w:hAnsi="Times New Roman"/>
                <w:b/>
                <w:bCs/>
                <w:sz w:val="14"/>
              </w:rPr>
            </w:pPr>
          </w:p>
        </w:tc>
        <w:tc>
          <w:tcPr>
            <w:tcW w:w="357" w:type="dxa"/>
            <w:tcBorders>
              <w:top w:val="nil"/>
              <w:left w:val="nil"/>
              <w:bottom w:val="nil"/>
              <w:right w:val="nil"/>
            </w:tcBorders>
            <w:shd w:val="clear" w:color="auto" w:fill="auto"/>
            <w:noWrap/>
            <w:vAlign w:val="center"/>
            <w:hideMark/>
          </w:tcPr>
          <w:p w14:paraId="0FBFFFCC"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53C4E12B"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42FF00F8"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4BD4F579" w14:textId="77777777" w:rsidR="00053EBE" w:rsidRPr="00A214B3" w:rsidRDefault="00053EBE" w:rsidP="00053EBE">
            <w:pPr>
              <w:jc w:val="center"/>
              <w:rPr>
                <w:rFonts w:ascii="Times New Roman" w:hAnsi="Times New Roman"/>
                <w:b/>
                <w:bCs/>
                <w:sz w:val="14"/>
              </w:rPr>
            </w:pPr>
          </w:p>
        </w:tc>
        <w:tc>
          <w:tcPr>
            <w:tcW w:w="358" w:type="dxa"/>
            <w:tcBorders>
              <w:top w:val="nil"/>
              <w:left w:val="nil"/>
              <w:bottom w:val="nil"/>
              <w:right w:val="nil"/>
            </w:tcBorders>
            <w:shd w:val="clear" w:color="auto" w:fill="auto"/>
            <w:noWrap/>
            <w:vAlign w:val="bottom"/>
            <w:hideMark/>
          </w:tcPr>
          <w:p w14:paraId="43D9F275" w14:textId="77777777" w:rsidR="00053EBE" w:rsidRPr="00A214B3" w:rsidRDefault="00053EBE" w:rsidP="00053EBE">
            <w:pPr>
              <w:rPr>
                <w:rFonts w:ascii="Times New Roman" w:hAnsi="Times New Roman"/>
                <w:sz w:val="14"/>
                <w:szCs w:val="22"/>
              </w:rPr>
            </w:pPr>
          </w:p>
        </w:tc>
        <w:tc>
          <w:tcPr>
            <w:tcW w:w="619" w:type="dxa"/>
            <w:tcBorders>
              <w:top w:val="nil"/>
              <w:left w:val="nil"/>
              <w:bottom w:val="nil"/>
              <w:right w:val="nil"/>
            </w:tcBorders>
            <w:shd w:val="clear" w:color="auto" w:fill="auto"/>
            <w:noWrap/>
            <w:vAlign w:val="bottom"/>
            <w:hideMark/>
          </w:tcPr>
          <w:p w14:paraId="1B3741A1" w14:textId="77777777" w:rsidR="00053EBE" w:rsidRPr="00A214B3" w:rsidRDefault="00053EBE" w:rsidP="00053EBE">
            <w:pPr>
              <w:rPr>
                <w:rFonts w:ascii="Times New Roman" w:hAnsi="Times New Roman"/>
                <w:sz w:val="14"/>
                <w:szCs w:val="22"/>
              </w:rPr>
            </w:pPr>
          </w:p>
        </w:tc>
        <w:tc>
          <w:tcPr>
            <w:tcW w:w="567" w:type="dxa"/>
            <w:tcBorders>
              <w:top w:val="nil"/>
              <w:left w:val="nil"/>
              <w:bottom w:val="nil"/>
              <w:right w:val="nil"/>
            </w:tcBorders>
            <w:shd w:val="clear" w:color="auto" w:fill="auto"/>
            <w:noWrap/>
            <w:vAlign w:val="bottom"/>
            <w:hideMark/>
          </w:tcPr>
          <w:p w14:paraId="31DD9023" w14:textId="77777777" w:rsidR="00053EBE" w:rsidRPr="00A214B3" w:rsidRDefault="00053EBE" w:rsidP="00053EBE">
            <w:pPr>
              <w:rPr>
                <w:rFonts w:ascii="Times New Roman" w:hAnsi="Times New Roman"/>
                <w:sz w:val="14"/>
                <w:szCs w:val="22"/>
              </w:rPr>
            </w:pPr>
          </w:p>
        </w:tc>
        <w:tc>
          <w:tcPr>
            <w:tcW w:w="573" w:type="dxa"/>
            <w:tcBorders>
              <w:top w:val="nil"/>
              <w:left w:val="nil"/>
              <w:bottom w:val="nil"/>
              <w:right w:val="nil"/>
            </w:tcBorders>
            <w:shd w:val="clear" w:color="auto" w:fill="auto"/>
            <w:noWrap/>
            <w:vAlign w:val="bottom"/>
            <w:hideMark/>
          </w:tcPr>
          <w:p w14:paraId="1BEF4F9B" w14:textId="77777777" w:rsidR="00053EBE" w:rsidRPr="00A214B3" w:rsidRDefault="00053EBE" w:rsidP="00053EBE">
            <w:pPr>
              <w:rPr>
                <w:rFonts w:ascii="Times New Roman" w:hAnsi="Times New Roman"/>
                <w:sz w:val="14"/>
                <w:szCs w:val="22"/>
              </w:rPr>
            </w:pPr>
          </w:p>
        </w:tc>
        <w:tc>
          <w:tcPr>
            <w:tcW w:w="426" w:type="dxa"/>
            <w:tcBorders>
              <w:top w:val="nil"/>
              <w:left w:val="nil"/>
              <w:bottom w:val="nil"/>
              <w:right w:val="nil"/>
            </w:tcBorders>
            <w:shd w:val="clear" w:color="auto" w:fill="auto"/>
            <w:noWrap/>
            <w:vAlign w:val="bottom"/>
            <w:hideMark/>
          </w:tcPr>
          <w:p w14:paraId="46CDAC53" w14:textId="77777777" w:rsidR="00053EBE" w:rsidRPr="00A214B3" w:rsidRDefault="00053EBE" w:rsidP="00053EBE">
            <w:pPr>
              <w:rPr>
                <w:rFonts w:ascii="Times New Roman" w:hAnsi="Times New Roman"/>
                <w:sz w:val="14"/>
                <w:szCs w:val="22"/>
              </w:rPr>
            </w:pPr>
          </w:p>
        </w:tc>
        <w:tc>
          <w:tcPr>
            <w:tcW w:w="425" w:type="dxa"/>
            <w:tcBorders>
              <w:top w:val="nil"/>
              <w:left w:val="nil"/>
              <w:bottom w:val="nil"/>
              <w:right w:val="nil"/>
            </w:tcBorders>
            <w:shd w:val="clear" w:color="auto" w:fill="auto"/>
            <w:noWrap/>
            <w:vAlign w:val="bottom"/>
            <w:hideMark/>
          </w:tcPr>
          <w:p w14:paraId="5B58BCC6" w14:textId="77777777" w:rsidR="00053EBE" w:rsidRPr="00A214B3" w:rsidRDefault="00053EBE" w:rsidP="00053EBE">
            <w:pPr>
              <w:rPr>
                <w:rFonts w:ascii="Times New Roman" w:hAnsi="Times New Roman"/>
                <w:sz w:val="14"/>
                <w:szCs w:val="22"/>
              </w:rPr>
            </w:pPr>
          </w:p>
        </w:tc>
        <w:tc>
          <w:tcPr>
            <w:tcW w:w="306" w:type="dxa"/>
            <w:tcBorders>
              <w:top w:val="nil"/>
              <w:left w:val="nil"/>
              <w:bottom w:val="nil"/>
              <w:right w:val="nil"/>
            </w:tcBorders>
            <w:shd w:val="clear" w:color="auto" w:fill="auto"/>
            <w:noWrap/>
            <w:vAlign w:val="bottom"/>
            <w:hideMark/>
          </w:tcPr>
          <w:p w14:paraId="764EE2D9" w14:textId="77777777" w:rsidR="00053EBE" w:rsidRPr="00A214B3" w:rsidRDefault="00053EBE" w:rsidP="00053EBE">
            <w:pPr>
              <w:rPr>
                <w:rFonts w:ascii="Times New Roman" w:hAnsi="Times New Roman"/>
                <w:sz w:val="14"/>
                <w:szCs w:val="22"/>
              </w:rPr>
            </w:pPr>
          </w:p>
        </w:tc>
        <w:tc>
          <w:tcPr>
            <w:tcW w:w="522" w:type="dxa"/>
            <w:tcBorders>
              <w:top w:val="nil"/>
              <w:left w:val="nil"/>
              <w:bottom w:val="nil"/>
              <w:right w:val="nil"/>
            </w:tcBorders>
            <w:shd w:val="clear" w:color="auto" w:fill="auto"/>
            <w:noWrap/>
            <w:vAlign w:val="bottom"/>
            <w:hideMark/>
          </w:tcPr>
          <w:p w14:paraId="4B61A6C0" w14:textId="77777777" w:rsidR="00053EBE" w:rsidRPr="00A214B3" w:rsidRDefault="00053EBE" w:rsidP="00053EBE">
            <w:pPr>
              <w:rPr>
                <w:rFonts w:ascii="Times New Roman" w:hAnsi="Times New Roman"/>
                <w:sz w:val="14"/>
                <w:szCs w:val="22"/>
              </w:rPr>
            </w:pPr>
          </w:p>
        </w:tc>
      </w:tr>
      <w:tr w:rsidR="00053EBE" w:rsidRPr="00A214B3" w14:paraId="715C6CC2" w14:textId="77777777" w:rsidTr="00053EBE">
        <w:trPr>
          <w:trHeight w:val="1170"/>
        </w:trPr>
        <w:tc>
          <w:tcPr>
            <w:tcW w:w="490" w:type="dxa"/>
            <w:tcBorders>
              <w:top w:val="nil"/>
              <w:left w:val="single" w:sz="8" w:space="0" w:color="auto"/>
              <w:bottom w:val="nil"/>
              <w:right w:val="single" w:sz="8" w:space="0" w:color="auto"/>
            </w:tcBorders>
            <w:shd w:val="clear" w:color="auto" w:fill="auto"/>
            <w:vAlign w:val="center"/>
            <w:hideMark/>
          </w:tcPr>
          <w:p w14:paraId="4AF56A6B"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1.20.1</w:t>
            </w:r>
          </w:p>
        </w:tc>
        <w:tc>
          <w:tcPr>
            <w:tcW w:w="3736" w:type="dxa"/>
            <w:tcBorders>
              <w:top w:val="nil"/>
              <w:left w:val="nil"/>
              <w:bottom w:val="nil"/>
              <w:right w:val="single" w:sz="8" w:space="0" w:color="auto"/>
            </w:tcBorders>
            <w:shd w:val="clear" w:color="auto" w:fill="auto"/>
            <w:vAlign w:val="center"/>
            <w:hideMark/>
          </w:tcPr>
          <w:p w14:paraId="44007798"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Unidad Funcional cuenta con la  totalidad de los locales y espacios de tratamiento requeridos de acuerdo al </w:t>
            </w:r>
            <w:r w:rsidRPr="00A214B3">
              <w:rPr>
                <w:rFonts w:ascii="Times New Roman" w:hAnsi="Times New Roman"/>
                <w:b/>
                <w:bCs/>
                <w:sz w:val="14"/>
                <w:szCs w:val="25"/>
              </w:rPr>
              <w:t>Apéndice A (</w:t>
            </w:r>
            <w:r w:rsidRPr="00A214B3">
              <w:rPr>
                <w:rFonts w:ascii="Times New Roman" w:hAnsi="Times New Roman"/>
                <w:b/>
                <w:bCs/>
                <w:i/>
                <w:iCs/>
                <w:sz w:val="14"/>
                <w:szCs w:val="25"/>
              </w:rPr>
              <w:t>Programa Médico Arquitectónico</w:t>
            </w:r>
            <w:r w:rsidRPr="00A214B3">
              <w:rPr>
                <w:rFonts w:ascii="Times New Roman" w:hAnsi="Times New Roman"/>
                <w:b/>
                <w:bCs/>
                <w:sz w:val="14"/>
                <w:szCs w:val="25"/>
              </w:rPr>
              <w:t>)</w:t>
            </w:r>
            <w:r w:rsidRPr="00A214B3">
              <w:rPr>
                <w:rFonts w:ascii="Times New Roman" w:hAnsi="Times New Roman"/>
                <w:sz w:val="14"/>
                <w:szCs w:val="25"/>
              </w:rPr>
              <w:t xml:space="preserve"> del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60F8CB32"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43983A38"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41FE5641"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553FC245"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0CB5E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24ABE4F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17AD2F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FFBDFF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4CCAD96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D03D8E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7A4F98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F04665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76D6CBF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95C34C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160783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CF01D2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58" w:type="dxa"/>
            <w:tcBorders>
              <w:top w:val="single" w:sz="4" w:space="0" w:color="auto"/>
              <w:left w:val="nil"/>
              <w:bottom w:val="single" w:sz="4" w:space="0" w:color="auto"/>
              <w:right w:val="single" w:sz="4" w:space="0" w:color="auto"/>
            </w:tcBorders>
            <w:shd w:val="clear" w:color="auto" w:fill="auto"/>
            <w:noWrap/>
            <w:vAlign w:val="bottom"/>
            <w:hideMark/>
          </w:tcPr>
          <w:p w14:paraId="229C7A0E"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14:paraId="680326CD"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5BF47DC2"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14:paraId="4D895BE9"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2997CAB8"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3F48BCDA"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single" w:sz="4" w:space="0" w:color="auto"/>
              <w:left w:val="nil"/>
              <w:bottom w:val="single" w:sz="4" w:space="0" w:color="auto"/>
              <w:right w:val="single" w:sz="4" w:space="0" w:color="auto"/>
            </w:tcBorders>
            <w:shd w:val="clear" w:color="auto" w:fill="auto"/>
            <w:noWrap/>
            <w:vAlign w:val="bottom"/>
            <w:hideMark/>
          </w:tcPr>
          <w:p w14:paraId="6481C006"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single" w:sz="4" w:space="0" w:color="auto"/>
              <w:left w:val="nil"/>
              <w:bottom w:val="single" w:sz="4" w:space="0" w:color="auto"/>
              <w:right w:val="single" w:sz="4" w:space="0" w:color="auto"/>
            </w:tcBorders>
            <w:shd w:val="clear" w:color="auto" w:fill="auto"/>
            <w:noWrap/>
            <w:vAlign w:val="bottom"/>
            <w:hideMark/>
          </w:tcPr>
          <w:p w14:paraId="60B0954C"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42B38383" w14:textId="77777777" w:rsidTr="00053EBE">
        <w:trPr>
          <w:trHeight w:val="1590"/>
        </w:trPr>
        <w:tc>
          <w:tcPr>
            <w:tcW w:w="490"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01C53AC1"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1.20.2</w:t>
            </w:r>
          </w:p>
        </w:tc>
        <w:tc>
          <w:tcPr>
            <w:tcW w:w="3736" w:type="dxa"/>
            <w:tcBorders>
              <w:top w:val="single" w:sz="8" w:space="0" w:color="auto"/>
              <w:left w:val="nil"/>
              <w:bottom w:val="single" w:sz="4" w:space="0" w:color="auto"/>
              <w:right w:val="single" w:sz="8" w:space="0" w:color="auto"/>
            </w:tcBorders>
            <w:shd w:val="clear" w:color="auto" w:fill="auto"/>
            <w:vAlign w:val="center"/>
            <w:hideMark/>
          </w:tcPr>
          <w:p w14:paraId="066B9D5D"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Unidad guarda relación espacial con las Unidades Funcionales de Urgencias, </w:t>
            </w:r>
            <w:proofErr w:type="spellStart"/>
            <w:r w:rsidRPr="00A214B3">
              <w:rPr>
                <w:rFonts w:ascii="Times New Roman" w:hAnsi="Times New Roman"/>
                <w:sz w:val="14"/>
                <w:szCs w:val="25"/>
              </w:rPr>
              <w:t>Tococirugía</w:t>
            </w:r>
            <w:proofErr w:type="spellEnd"/>
            <w:r w:rsidRPr="00A214B3">
              <w:rPr>
                <w:rFonts w:ascii="Times New Roman" w:hAnsi="Times New Roman"/>
                <w:sz w:val="14"/>
                <w:szCs w:val="25"/>
              </w:rPr>
              <w:t xml:space="preserve">, Cirugía General y las Unidades de Hospitalización conforme a lo requerido en el </w:t>
            </w:r>
            <w:r w:rsidRPr="00A214B3">
              <w:rPr>
                <w:rFonts w:ascii="Times New Roman" w:hAnsi="Times New Roman"/>
                <w:b/>
                <w:bCs/>
                <w:sz w:val="14"/>
                <w:szCs w:val="25"/>
              </w:rPr>
              <w:t>Apéndice B (</w:t>
            </w:r>
            <w:r w:rsidRPr="00A214B3">
              <w:rPr>
                <w:rFonts w:ascii="Times New Roman" w:hAnsi="Times New Roman"/>
                <w:b/>
                <w:bCs/>
                <w:i/>
                <w:iCs/>
                <w:sz w:val="14"/>
                <w:szCs w:val="25"/>
              </w:rPr>
              <w:t>Hojas de Datos Generales y Específicas</w:t>
            </w:r>
            <w:r w:rsidRPr="00A214B3">
              <w:rPr>
                <w:rFonts w:ascii="Times New Roman" w:hAnsi="Times New Roman"/>
                <w:b/>
                <w:bCs/>
                <w:sz w:val="14"/>
                <w:szCs w:val="25"/>
              </w:rPr>
              <w:t>)</w:t>
            </w:r>
            <w:r w:rsidRPr="00A214B3">
              <w:rPr>
                <w:rFonts w:ascii="Times New Roman" w:hAnsi="Times New Roman"/>
                <w:sz w:val="14"/>
                <w:szCs w:val="25"/>
              </w:rPr>
              <w:t xml:space="preserve"> del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6980A272"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06E4DFF3"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15703117"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0C180198"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1001ED9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3503F39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73A419B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97AFD4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7E53ACC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6B17AD8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669C5A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2D1546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539F524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22522E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5B7A91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1DFB12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bottom"/>
            <w:hideMark/>
          </w:tcPr>
          <w:p w14:paraId="2D9BE30F"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nil"/>
              <w:left w:val="nil"/>
              <w:bottom w:val="single" w:sz="4" w:space="0" w:color="auto"/>
              <w:right w:val="single" w:sz="4" w:space="0" w:color="auto"/>
            </w:tcBorders>
            <w:shd w:val="clear" w:color="auto" w:fill="auto"/>
            <w:noWrap/>
            <w:vAlign w:val="bottom"/>
            <w:hideMark/>
          </w:tcPr>
          <w:p w14:paraId="506291C9"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707FB5F7"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nil"/>
              <w:left w:val="nil"/>
              <w:bottom w:val="single" w:sz="4" w:space="0" w:color="auto"/>
              <w:right w:val="single" w:sz="4" w:space="0" w:color="auto"/>
            </w:tcBorders>
            <w:shd w:val="clear" w:color="auto" w:fill="auto"/>
            <w:noWrap/>
            <w:vAlign w:val="bottom"/>
            <w:hideMark/>
          </w:tcPr>
          <w:p w14:paraId="6E74BEC9"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nil"/>
              <w:left w:val="nil"/>
              <w:bottom w:val="single" w:sz="4" w:space="0" w:color="auto"/>
              <w:right w:val="single" w:sz="4" w:space="0" w:color="auto"/>
            </w:tcBorders>
            <w:shd w:val="clear" w:color="auto" w:fill="auto"/>
            <w:noWrap/>
            <w:vAlign w:val="bottom"/>
            <w:hideMark/>
          </w:tcPr>
          <w:p w14:paraId="0FC8212E"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nil"/>
              <w:left w:val="nil"/>
              <w:bottom w:val="single" w:sz="4" w:space="0" w:color="auto"/>
              <w:right w:val="single" w:sz="4" w:space="0" w:color="auto"/>
            </w:tcBorders>
            <w:shd w:val="clear" w:color="auto" w:fill="auto"/>
            <w:noWrap/>
            <w:vAlign w:val="bottom"/>
            <w:hideMark/>
          </w:tcPr>
          <w:p w14:paraId="0BAD9471"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nil"/>
              <w:left w:val="nil"/>
              <w:bottom w:val="single" w:sz="4" w:space="0" w:color="auto"/>
              <w:right w:val="single" w:sz="4" w:space="0" w:color="auto"/>
            </w:tcBorders>
            <w:shd w:val="clear" w:color="auto" w:fill="auto"/>
            <w:noWrap/>
            <w:vAlign w:val="bottom"/>
            <w:hideMark/>
          </w:tcPr>
          <w:p w14:paraId="1D246568"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14:paraId="1852FCA8"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3C084F60" w14:textId="77777777" w:rsidTr="00053EBE">
        <w:trPr>
          <w:trHeight w:val="1275"/>
        </w:trPr>
        <w:tc>
          <w:tcPr>
            <w:tcW w:w="49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7BC90131"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1.20.3</w:t>
            </w:r>
          </w:p>
        </w:tc>
        <w:tc>
          <w:tcPr>
            <w:tcW w:w="3736" w:type="dxa"/>
            <w:tcBorders>
              <w:top w:val="single" w:sz="4" w:space="0" w:color="auto"/>
              <w:left w:val="nil"/>
              <w:bottom w:val="single" w:sz="8" w:space="0" w:color="auto"/>
              <w:right w:val="single" w:sz="8" w:space="0" w:color="auto"/>
            </w:tcBorders>
            <w:shd w:val="clear" w:color="auto" w:fill="auto"/>
            <w:vAlign w:val="center"/>
            <w:hideMark/>
          </w:tcPr>
          <w:p w14:paraId="693FB560"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Los Espacios de la Unidad están diseñados de manera que cumplen con la funcionalidad establecida en 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 y la Legislación vigente.</w:t>
            </w:r>
          </w:p>
        </w:tc>
        <w:tc>
          <w:tcPr>
            <w:tcW w:w="161" w:type="dxa"/>
            <w:tcBorders>
              <w:top w:val="nil"/>
              <w:left w:val="nil"/>
              <w:bottom w:val="nil"/>
              <w:right w:val="nil"/>
            </w:tcBorders>
            <w:shd w:val="clear" w:color="auto" w:fill="auto"/>
            <w:noWrap/>
            <w:vAlign w:val="bottom"/>
            <w:hideMark/>
          </w:tcPr>
          <w:p w14:paraId="4C1E1863"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399A791D"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76251DA1"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08EEB05D"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47F0917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7309461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45D3B61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5FDEF1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59CB2C6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273A22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921264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7C6901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7793A15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5A0992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D1F9F2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12A0B2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bottom"/>
            <w:hideMark/>
          </w:tcPr>
          <w:p w14:paraId="34FB1C3B"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nil"/>
              <w:left w:val="nil"/>
              <w:bottom w:val="single" w:sz="4" w:space="0" w:color="auto"/>
              <w:right w:val="single" w:sz="4" w:space="0" w:color="auto"/>
            </w:tcBorders>
            <w:shd w:val="clear" w:color="auto" w:fill="auto"/>
            <w:noWrap/>
            <w:vAlign w:val="bottom"/>
            <w:hideMark/>
          </w:tcPr>
          <w:p w14:paraId="2076D256"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096FEAFD"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nil"/>
              <w:left w:val="nil"/>
              <w:bottom w:val="single" w:sz="4" w:space="0" w:color="auto"/>
              <w:right w:val="single" w:sz="4" w:space="0" w:color="auto"/>
            </w:tcBorders>
            <w:shd w:val="clear" w:color="auto" w:fill="auto"/>
            <w:noWrap/>
            <w:vAlign w:val="bottom"/>
            <w:hideMark/>
          </w:tcPr>
          <w:p w14:paraId="259692CD"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nil"/>
              <w:left w:val="nil"/>
              <w:bottom w:val="single" w:sz="4" w:space="0" w:color="auto"/>
              <w:right w:val="single" w:sz="4" w:space="0" w:color="auto"/>
            </w:tcBorders>
            <w:shd w:val="clear" w:color="auto" w:fill="auto"/>
            <w:noWrap/>
            <w:vAlign w:val="bottom"/>
            <w:hideMark/>
          </w:tcPr>
          <w:p w14:paraId="1C8A805E"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nil"/>
              <w:left w:val="nil"/>
              <w:bottom w:val="single" w:sz="4" w:space="0" w:color="auto"/>
              <w:right w:val="single" w:sz="4" w:space="0" w:color="auto"/>
            </w:tcBorders>
            <w:shd w:val="clear" w:color="auto" w:fill="auto"/>
            <w:noWrap/>
            <w:vAlign w:val="bottom"/>
            <w:hideMark/>
          </w:tcPr>
          <w:p w14:paraId="086B4AFA"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nil"/>
              <w:left w:val="nil"/>
              <w:bottom w:val="single" w:sz="4" w:space="0" w:color="auto"/>
              <w:right w:val="single" w:sz="4" w:space="0" w:color="auto"/>
            </w:tcBorders>
            <w:shd w:val="clear" w:color="auto" w:fill="auto"/>
            <w:noWrap/>
            <w:vAlign w:val="bottom"/>
            <w:hideMark/>
          </w:tcPr>
          <w:p w14:paraId="17280E79"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14:paraId="76BFED87"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4D6920DD" w14:textId="77777777" w:rsidTr="00053EBE">
        <w:trPr>
          <w:trHeight w:val="180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25D9EF1E"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1.20.4</w:t>
            </w:r>
          </w:p>
        </w:tc>
        <w:tc>
          <w:tcPr>
            <w:tcW w:w="3736" w:type="dxa"/>
            <w:tcBorders>
              <w:top w:val="single" w:sz="8" w:space="0" w:color="auto"/>
              <w:left w:val="nil"/>
              <w:bottom w:val="nil"/>
              <w:right w:val="single" w:sz="8" w:space="0" w:color="auto"/>
            </w:tcBorders>
            <w:shd w:val="clear" w:color="auto" w:fill="auto"/>
            <w:vAlign w:val="center"/>
            <w:hideMark/>
          </w:tcPr>
          <w:p w14:paraId="34B71230"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El ingreso del Personal del Hospital</w:t>
            </w:r>
            <w:r w:rsidRPr="00A214B3">
              <w:rPr>
                <w:rFonts w:ascii="Times New Roman" w:hAnsi="Times New Roman"/>
                <w:color w:val="FF0000"/>
                <w:sz w:val="14"/>
                <w:szCs w:val="25"/>
              </w:rPr>
              <w:t xml:space="preserve"> </w:t>
            </w:r>
            <w:r w:rsidRPr="00A214B3">
              <w:rPr>
                <w:rFonts w:ascii="Times New Roman" w:hAnsi="Times New Roman"/>
                <w:sz w:val="14"/>
                <w:szCs w:val="25"/>
              </w:rPr>
              <w:t xml:space="preserve">se da a través de un filtro conforme al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 xml:space="preserve"> y el acceso de los familiares  se realiza a través del área técnica de aislamiento que comunica con la circulación externa de la Unidad de Cuidados Intensivos Adultos y Pediátricos hacia las áreas de tratamiento.</w:t>
            </w:r>
          </w:p>
        </w:tc>
        <w:tc>
          <w:tcPr>
            <w:tcW w:w="161" w:type="dxa"/>
            <w:tcBorders>
              <w:top w:val="nil"/>
              <w:left w:val="nil"/>
              <w:bottom w:val="nil"/>
              <w:right w:val="nil"/>
            </w:tcBorders>
            <w:shd w:val="clear" w:color="auto" w:fill="auto"/>
            <w:noWrap/>
            <w:vAlign w:val="bottom"/>
            <w:hideMark/>
          </w:tcPr>
          <w:p w14:paraId="6E418F6E"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428608D"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7C0CE925"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16592E2D"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4D200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07D2A8C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7A1941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CBA056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176D0C5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D80397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B29FA8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47CD48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63F1FD7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595571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D3B8C5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0839DC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single" w:sz="4" w:space="0" w:color="auto"/>
              <w:left w:val="nil"/>
              <w:bottom w:val="single" w:sz="4" w:space="0" w:color="auto"/>
              <w:right w:val="single" w:sz="4" w:space="0" w:color="auto"/>
            </w:tcBorders>
            <w:shd w:val="clear" w:color="auto" w:fill="auto"/>
            <w:noWrap/>
            <w:vAlign w:val="bottom"/>
            <w:hideMark/>
          </w:tcPr>
          <w:p w14:paraId="6449A427"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14:paraId="782B4E79"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306E5DC9"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14:paraId="1510BC2B"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3E0F706C"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7158BEEA"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single" w:sz="4" w:space="0" w:color="auto"/>
              <w:left w:val="nil"/>
              <w:bottom w:val="single" w:sz="4" w:space="0" w:color="auto"/>
              <w:right w:val="single" w:sz="4" w:space="0" w:color="auto"/>
            </w:tcBorders>
            <w:shd w:val="clear" w:color="auto" w:fill="auto"/>
            <w:noWrap/>
            <w:vAlign w:val="bottom"/>
            <w:hideMark/>
          </w:tcPr>
          <w:p w14:paraId="74A1157C"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single" w:sz="4" w:space="0" w:color="auto"/>
              <w:left w:val="nil"/>
              <w:bottom w:val="single" w:sz="4" w:space="0" w:color="auto"/>
              <w:right w:val="single" w:sz="4" w:space="0" w:color="auto"/>
            </w:tcBorders>
            <w:shd w:val="clear" w:color="auto" w:fill="auto"/>
            <w:noWrap/>
            <w:vAlign w:val="bottom"/>
            <w:hideMark/>
          </w:tcPr>
          <w:p w14:paraId="62C22743"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1A98C1DB" w14:textId="77777777" w:rsidTr="00053EBE">
        <w:trPr>
          <w:trHeight w:val="855"/>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551E8ADC"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1.20.5</w:t>
            </w:r>
          </w:p>
        </w:tc>
        <w:tc>
          <w:tcPr>
            <w:tcW w:w="3736" w:type="dxa"/>
            <w:tcBorders>
              <w:top w:val="single" w:sz="8" w:space="0" w:color="auto"/>
              <w:left w:val="nil"/>
              <w:bottom w:val="nil"/>
              <w:right w:val="single" w:sz="8" w:space="0" w:color="auto"/>
            </w:tcBorders>
            <w:shd w:val="clear" w:color="auto" w:fill="auto"/>
            <w:vAlign w:val="center"/>
            <w:hideMark/>
          </w:tcPr>
          <w:p w14:paraId="0FC20C31"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La Unidad de Cuidados Intensivos Adultos y Pediátricos considera un pasillo perimetral para la visita de familiares.</w:t>
            </w:r>
          </w:p>
        </w:tc>
        <w:tc>
          <w:tcPr>
            <w:tcW w:w="161" w:type="dxa"/>
            <w:tcBorders>
              <w:top w:val="nil"/>
              <w:left w:val="nil"/>
              <w:bottom w:val="nil"/>
              <w:right w:val="nil"/>
            </w:tcBorders>
            <w:shd w:val="clear" w:color="auto" w:fill="auto"/>
            <w:noWrap/>
            <w:vAlign w:val="bottom"/>
            <w:hideMark/>
          </w:tcPr>
          <w:p w14:paraId="225A675B"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013BC057"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6C4E7882"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19720832"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46B113A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425" w:type="dxa"/>
            <w:tcBorders>
              <w:top w:val="nil"/>
              <w:left w:val="nil"/>
              <w:bottom w:val="single" w:sz="4" w:space="0" w:color="auto"/>
              <w:right w:val="single" w:sz="4" w:space="0" w:color="auto"/>
            </w:tcBorders>
            <w:shd w:val="clear" w:color="auto" w:fill="auto"/>
            <w:noWrap/>
            <w:vAlign w:val="center"/>
            <w:hideMark/>
          </w:tcPr>
          <w:p w14:paraId="124B849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762AAB6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DFDCB9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6C77EC1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4FA8395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3ABBD0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E8099C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5697488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4C5F43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936393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03DFA6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bottom"/>
            <w:hideMark/>
          </w:tcPr>
          <w:p w14:paraId="14BB1755"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nil"/>
              <w:left w:val="nil"/>
              <w:bottom w:val="single" w:sz="4" w:space="0" w:color="auto"/>
              <w:right w:val="single" w:sz="4" w:space="0" w:color="auto"/>
            </w:tcBorders>
            <w:shd w:val="clear" w:color="auto" w:fill="auto"/>
            <w:noWrap/>
            <w:vAlign w:val="bottom"/>
            <w:hideMark/>
          </w:tcPr>
          <w:p w14:paraId="687AE56D"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4DC086B9"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nil"/>
              <w:left w:val="nil"/>
              <w:bottom w:val="single" w:sz="4" w:space="0" w:color="auto"/>
              <w:right w:val="single" w:sz="4" w:space="0" w:color="auto"/>
            </w:tcBorders>
            <w:shd w:val="clear" w:color="auto" w:fill="auto"/>
            <w:noWrap/>
            <w:vAlign w:val="bottom"/>
            <w:hideMark/>
          </w:tcPr>
          <w:p w14:paraId="6DFD5845"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nil"/>
              <w:left w:val="nil"/>
              <w:bottom w:val="single" w:sz="4" w:space="0" w:color="auto"/>
              <w:right w:val="single" w:sz="4" w:space="0" w:color="auto"/>
            </w:tcBorders>
            <w:shd w:val="clear" w:color="auto" w:fill="auto"/>
            <w:noWrap/>
            <w:vAlign w:val="bottom"/>
            <w:hideMark/>
          </w:tcPr>
          <w:p w14:paraId="2B3052F1"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nil"/>
              <w:left w:val="nil"/>
              <w:bottom w:val="single" w:sz="4" w:space="0" w:color="auto"/>
              <w:right w:val="single" w:sz="4" w:space="0" w:color="auto"/>
            </w:tcBorders>
            <w:shd w:val="clear" w:color="auto" w:fill="auto"/>
            <w:noWrap/>
            <w:vAlign w:val="bottom"/>
            <w:hideMark/>
          </w:tcPr>
          <w:p w14:paraId="77EAB566"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nil"/>
              <w:left w:val="nil"/>
              <w:bottom w:val="single" w:sz="4" w:space="0" w:color="auto"/>
              <w:right w:val="single" w:sz="4" w:space="0" w:color="auto"/>
            </w:tcBorders>
            <w:shd w:val="clear" w:color="auto" w:fill="auto"/>
            <w:noWrap/>
            <w:vAlign w:val="bottom"/>
            <w:hideMark/>
          </w:tcPr>
          <w:p w14:paraId="023DFFB2"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14:paraId="1F870A09"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4586AC81" w14:textId="77777777" w:rsidTr="00053EBE">
        <w:trPr>
          <w:trHeight w:val="345"/>
        </w:trPr>
        <w:tc>
          <w:tcPr>
            <w:tcW w:w="490"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14:paraId="7151BD15" w14:textId="77777777" w:rsidR="00053EBE" w:rsidRPr="00A214B3" w:rsidRDefault="00053EBE" w:rsidP="00053EBE">
            <w:pPr>
              <w:jc w:val="center"/>
              <w:rPr>
                <w:rFonts w:ascii="Times New Roman" w:hAnsi="Times New Roman"/>
                <w:b/>
                <w:bCs/>
                <w:sz w:val="14"/>
                <w:szCs w:val="25"/>
              </w:rPr>
            </w:pPr>
            <w:r w:rsidRPr="00A214B3">
              <w:rPr>
                <w:rFonts w:ascii="Times New Roman" w:hAnsi="Times New Roman"/>
                <w:b/>
                <w:bCs/>
                <w:sz w:val="14"/>
                <w:szCs w:val="25"/>
              </w:rPr>
              <w:t>1.21</w:t>
            </w:r>
          </w:p>
        </w:tc>
        <w:tc>
          <w:tcPr>
            <w:tcW w:w="3736" w:type="dxa"/>
            <w:tcBorders>
              <w:top w:val="single" w:sz="8" w:space="0" w:color="auto"/>
              <w:left w:val="nil"/>
              <w:bottom w:val="single" w:sz="8" w:space="0" w:color="auto"/>
              <w:right w:val="single" w:sz="8" w:space="0" w:color="auto"/>
            </w:tcBorders>
            <w:shd w:val="clear" w:color="000000" w:fill="BFBFBF"/>
            <w:noWrap/>
            <w:vAlign w:val="center"/>
            <w:hideMark/>
          </w:tcPr>
          <w:p w14:paraId="67CFB641" w14:textId="77777777" w:rsidR="00053EBE" w:rsidRPr="00A214B3" w:rsidRDefault="00053EBE" w:rsidP="00053EBE">
            <w:pPr>
              <w:rPr>
                <w:rFonts w:ascii="Times New Roman" w:hAnsi="Times New Roman"/>
                <w:b/>
                <w:bCs/>
                <w:sz w:val="14"/>
                <w:szCs w:val="25"/>
              </w:rPr>
            </w:pPr>
            <w:r w:rsidRPr="00A214B3">
              <w:rPr>
                <w:rFonts w:ascii="Times New Roman" w:hAnsi="Times New Roman"/>
                <w:b/>
                <w:bCs/>
                <w:sz w:val="14"/>
                <w:szCs w:val="25"/>
              </w:rPr>
              <w:t>UNIDAD DE CUIDADOS INTENSIVOS NEONATALES</w:t>
            </w:r>
          </w:p>
        </w:tc>
        <w:tc>
          <w:tcPr>
            <w:tcW w:w="161" w:type="dxa"/>
            <w:tcBorders>
              <w:top w:val="nil"/>
              <w:left w:val="nil"/>
              <w:bottom w:val="nil"/>
              <w:right w:val="nil"/>
            </w:tcBorders>
            <w:shd w:val="clear" w:color="auto" w:fill="auto"/>
            <w:noWrap/>
            <w:vAlign w:val="bottom"/>
            <w:hideMark/>
          </w:tcPr>
          <w:p w14:paraId="268FBD8C" w14:textId="77777777" w:rsidR="00053EBE" w:rsidRPr="00A214B3" w:rsidRDefault="00053EBE" w:rsidP="00053EBE">
            <w:pPr>
              <w:rPr>
                <w:rFonts w:ascii="Times New Roman" w:hAnsi="Times New Roman"/>
                <w:sz w:val="14"/>
                <w:szCs w:val="22"/>
              </w:rPr>
            </w:pPr>
          </w:p>
        </w:tc>
        <w:tc>
          <w:tcPr>
            <w:tcW w:w="553"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736766D8"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4</w:t>
            </w:r>
          </w:p>
        </w:tc>
        <w:tc>
          <w:tcPr>
            <w:tcW w:w="350" w:type="dxa"/>
            <w:tcBorders>
              <w:top w:val="nil"/>
              <w:left w:val="nil"/>
              <w:bottom w:val="nil"/>
              <w:right w:val="nil"/>
            </w:tcBorders>
            <w:shd w:val="clear" w:color="auto" w:fill="auto"/>
            <w:noWrap/>
            <w:vAlign w:val="bottom"/>
            <w:hideMark/>
          </w:tcPr>
          <w:p w14:paraId="60E15524"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3F8C3CD7" w14:textId="77777777" w:rsidR="00053EBE" w:rsidRPr="00A214B3" w:rsidRDefault="00053EBE" w:rsidP="00053EBE">
            <w:pPr>
              <w:rPr>
                <w:rFonts w:ascii="Times New Roman" w:hAnsi="Times New Roman"/>
                <w:sz w:val="14"/>
                <w:szCs w:val="22"/>
              </w:rPr>
            </w:pPr>
          </w:p>
        </w:tc>
        <w:tc>
          <w:tcPr>
            <w:tcW w:w="376" w:type="dxa"/>
            <w:tcBorders>
              <w:top w:val="nil"/>
              <w:left w:val="nil"/>
              <w:bottom w:val="nil"/>
              <w:right w:val="nil"/>
            </w:tcBorders>
            <w:shd w:val="clear" w:color="auto" w:fill="auto"/>
            <w:noWrap/>
            <w:vAlign w:val="center"/>
            <w:hideMark/>
          </w:tcPr>
          <w:p w14:paraId="0206DA21" w14:textId="77777777" w:rsidR="00053EBE" w:rsidRPr="00A214B3" w:rsidRDefault="00053EBE" w:rsidP="00053EBE">
            <w:pPr>
              <w:jc w:val="center"/>
              <w:rPr>
                <w:rFonts w:ascii="Times New Roman" w:hAnsi="Times New Roman"/>
                <w:b/>
                <w:bCs/>
                <w:sz w:val="14"/>
              </w:rPr>
            </w:pPr>
          </w:p>
        </w:tc>
        <w:tc>
          <w:tcPr>
            <w:tcW w:w="425" w:type="dxa"/>
            <w:tcBorders>
              <w:top w:val="nil"/>
              <w:left w:val="nil"/>
              <w:bottom w:val="nil"/>
              <w:right w:val="nil"/>
            </w:tcBorders>
            <w:shd w:val="clear" w:color="auto" w:fill="auto"/>
            <w:noWrap/>
            <w:vAlign w:val="center"/>
            <w:hideMark/>
          </w:tcPr>
          <w:p w14:paraId="5BEAC52E"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589B6176"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5BF6BDFD" w14:textId="77777777" w:rsidR="00053EBE" w:rsidRPr="00A214B3" w:rsidRDefault="00053EBE" w:rsidP="00053EBE">
            <w:pPr>
              <w:jc w:val="center"/>
              <w:rPr>
                <w:rFonts w:ascii="Times New Roman" w:hAnsi="Times New Roman"/>
                <w:b/>
                <w:bCs/>
                <w:sz w:val="14"/>
              </w:rPr>
            </w:pPr>
          </w:p>
        </w:tc>
        <w:tc>
          <w:tcPr>
            <w:tcW w:w="381" w:type="dxa"/>
            <w:tcBorders>
              <w:top w:val="nil"/>
              <w:left w:val="nil"/>
              <w:bottom w:val="nil"/>
              <w:right w:val="nil"/>
            </w:tcBorders>
            <w:shd w:val="clear" w:color="auto" w:fill="auto"/>
            <w:noWrap/>
            <w:vAlign w:val="center"/>
            <w:hideMark/>
          </w:tcPr>
          <w:p w14:paraId="23E36FC0"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6742CE3F"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8EF3B41"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5CC0E376" w14:textId="77777777" w:rsidR="00053EBE" w:rsidRPr="00A214B3" w:rsidRDefault="00053EBE" w:rsidP="00053EBE">
            <w:pPr>
              <w:jc w:val="center"/>
              <w:rPr>
                <w:rFonts w:ascii="Times New Roman" w:hAnsi="Times New Roman"/>
                <w:b/>
                <w:bCs/>
                <w:sz w:val="14"/>
              </w:rPr>
            </w:pPr>
          </w:p>
        </w:tc>
        <w:tc>
          <w:tcPr>
            <w:tcW w:w="357" w:type="dxa"/>
            <w:tcBorders>
              <w:top w:val="nil"/>
              <w:left w:val="nil"/>
              <w:bottom w:val="nil"/>
              <w:right w:val="nil"/>
            </w:tcBorders>
            <w:shd w:val="clear" w:color="auto" w:fill="auto"/>
            <w:noWrap/>
            <w:vAlign w:val="center"/>
            <w:hideMark/>
          </w:tcPr>
          <w:p w14:paraId="6EE2FE35"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153F1704"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3062AD53"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54A01DD2" w14:textId="77777777" w:rsidR="00053EBE" w:rsidRPr="00A214B3" w:rsidRDefault="00053EBE" w:rsidP="00053EBE">
            <w:pPr>
              <w:jc w:val="center"/>
              <w:rPr>
                <w:rFonts w:ascii="Times New Roman" w:hAnsi="Times New Roman"/>
                <w:b/>
                <w:bCs/>
                <w:sz w:val="14"/>
              </w:rPr>
            </w:pPr>
          </w:p>
        </w:tc>
        <w:tc>
          <w:tcPr>
            <w:tcW w:w="358" w:type="dxa"/>
            <w:tcBorders>
              <w:top w:val="nil"/>
              <w:left w:val="single" w:sz="4" w:space="0" w:color="auto"/>
              <w:bottom w:val="single" w:sz="4" w:space="0" w:color="auto"/>
              <w:right w:val="nil"/>
            </w:tcBorders>
            <w:shd w:val="clear" w:color="auto" w:fill="auto"/>
            <w:noWrap/>
            <w:vAlign w:val="bottom"/>
            <w:hideMark/>
          </w:tcPr>
          <w:p w14:paraId="1DA4E4DF"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nil"/>
              <w:left w:val="nil"/>
              <w:bottom w:val="nil"/>
              <w:right w:val="nil"/>
            </w:tcBorders>
            <w:shd w:val="clear" w:color="auto" w:fill="auto"/>
            <w:noWrap/>
            <w:vAlign w:val="bottom"/>
            <w:hideMark/>
          </w:tcPr>
          <w:p w14:paraId="59ED01D9" w14:textId="77777777" w:rsidR="00053EBE" w:rsidRPr="00A214B3" w:rsidRDefault="00053EBE" w:rsidP="00053EBE">
            <w:pPr>
              <w:rPr>
                <w:rFonts w:ascii="Times New Roman" w:hAnsi="Times New Roman"/>
                <w:sz w:val="14"/>
                <w:szCs w:val="22"/>
              </w:rPr>
            </w:pPr>
          </w:p>
        </w:tc>
        <w:tc>
          <w:tcPr>
            <w:tcW w:w="567" w:type="dxa"/>
            <w:tcBorders>
              <w:top w:val="nil"/>
              <w:left w:val="nil"/>
              <w:bottom w:val="nil"/>
              <w:right w:val="nil"/>
            </w:tcBorders>
            <w:shd w:val="clear" w:color="auto" w:fill="auto"/>
            <w:noWrap/>
            <w:vAlign w:val="bottom"/>
            <w:hideMark/>
          </w:tcPr>
          <w:p w14:paraId="746CBC91" w14:textId="77777777" w:rsidR="00053EBE" w:rsidRPr="00A214B3" w:rsidRDefault="00053EBE" w:rsidP="00053EBE">
            <w:pPr>
              <w:rPr>
                <w:rFonts w:ascii="Times New Roman" w:hAnsi="Times New Roman"/>
                <w:sz w:val="14"/>
                <w:szCs w:val="22"/>
              </w:rPr>
            </w:pPr>
          </w:p>
        </w:tc>
        <w:tc>
          <w:tcPr>
            <w:tcW w:w="573" w:type="dxa"/>
            <w:tcBorders>
              <w:top w:val="nil"/>
              <w:left w:val="nil"/>
              <w:bottom w:val="nil"/>
              <w:right w:val="nil"/>
            </w:tcBorders>
            <w:shd w:val="clear" w:color="auto" w:fill="auto"/>
            <w:noWrap/>
            <w:vAlign w:val="bottom"/>
            <w:hideMark/>
          </w:tcPr>
          <w:p w14:paraId="0A8B059C" w14:textId="77777777" w:rsidR="00053EBE" w:rsidRPr="00A214B3" w:rsidRDefault="00053EBE" w:rsidP="00053EBE">
            <w:pPr>
              <w:rPr>
                <w:rFonts w:ascii="Times New Roman" w:hAnsi="Times New Roman"/>
                <w:sz w:val="14"/>
                <w:szCs w:val="22"/>
              </w:rPr>
            </w:pPr>
          </w:p>
        </w:tc>
        <w:tc>
          <w:tcPr>
            <w:tcW w:w="426" w:type="dxa"/>
            <w:tcBorders>
              <w:top w:val="nil"/>
              <w:left w:val="nil"/>
              <w:bottom w:val="nil"/>
              <w:right w:val="nil"/>
            </w:tcBorders>
            <w:shd w:val="clear" w:color="auto" w:fill="auto"/>
            <w:noWrap/>
            <w:vAlign w:val="bottom"/>
            <w:hideMark/>
          </w:tcPr>
          <w:p w14:paraId="1262D9C3" w14:textId="77777777" w:rsidR="00053EBE" w:rsidRPr="00A214B3" w:rsidRDefault="00053EBE" w:rsidP="00053EBE">
            <w:pPr>
              <w:rPr>
                <w:rFonts w:ascii="Times New Roman" w:hAnsi="Times New Roman"/>
                <w:sz w:val="14"/>
                <w:szCs w:val="22"/>
              </w:rPr>
            </w:pPr>
          </w:p>
        </w:tc>
        <w:tc>
          <w:tcPr>
            <w:tcW w:w="425" w:type="dxa"/>
            <w:tcBorders>
              <w:top w:val="nil"/>
              <w:left w:val="nil"/>
              <w:bottom w:val="nil"/>
              <w:right w:val="nil"/>
            </w:tcBorders>
            <w:shd w:val="clear" w:color="auto" w:fill="auto"/>
            <w:noWrap/>
            <w:vAlign w:val="bottom"/>
            <w:hideMark/>
          </w:tcPr>
          <w:p w14:paraId="7548C822" w14:textId="77777777" w:rsidR="00053EBE" w:rsidRPr="00A214B3" w:rsidRDefault="00053EBE" w:rsidP="00053EBE">
            <w:pPr>
              <w:rPr>
                <w:rFonts w:ascii="Times New Roman" w:hAnsi="Times New Roman"/>
                <w:sz w:val="14"/>
                <w:szCs w:val="22"/>
              </w:rPr>
            </w:pPr>
          </w:p>
        </w:tc>
        <w:tc>
          <w:tcPr>
            <w:tcW w:w="306" w:type="dxa"/>
            <w:tcBorders>
              <w:top w:val="nil"/>
              <w:left w:val="nil"/>
              <w:bottom w:val="nil"/>
              <w:right w:val="nil"/>
            </w:tcBorders>
            <w:shd w:val="clear" w:color="auto" w:fill="auto"/>
            <w:noWrap/>
            <w:vAlign w:val="bottom"/>
            <w:hideMark/>
          </w:tcPr>
          <w:p w14:paraId="0432A655" w14:textId="77777777" w:rsidR="00053EBE" w:rsidRPr="00A214B3" w:rsidRDefault="00053EBE" w:rsidP="00053EBE">
            <w:pPr>
              <w:rPr>
                <w:rFonts w:ascii="Times New Roman" w:hAnsi="Times New Roman"/>
                <w:sz w:val="14"/>
                <w:szCs w:val="22"/>
              </w:rPr>
            </w:pPr>
          </w:p>
        </w:tc>
        <w:tc>
          <w:tcPr>
            <w:tcW w:w="522" w:type="dxa"/>
            <w:tcBorders>
              <w:top w:val="nil"/>
              <w:left w:val="nil"/>
              <w:bottom w:val="nil"/>
              <w:right w:val="nil"/>
            </w:tcBorders>
            <w:shd w:val="clear" w:color="auto" w:fill="auto"/>
            <w:noWrap/>
            <w:vAlign w:val="bottom"/>
            <w:hideMark/>
          </w:tcPr>
          <w:p w14:paraId="2623C699" w14:textId="77777777" w:rsidR="00053EBE" w:rsidRPr="00A214B3" w:rsidRDefault="00053EBE" w:rsidP="00053EBE">
            <w:pPr>
              <w:rPr>
                <w:rFonts w:ascii="Times New Roman" w:hAnsi="Times New Roman"/>
                <w:sz w:val="14"/>
                <w:szCs w:val="22"/>
              </w:rPr>
            </w:pPr>
          </w:p>
        </w:tc>
      </w:tr>
      <w:tr w:rsidR="00053EBE" w:rsidRPr="00A214B3" w14:paraId="7F1E0A58" w14:textId="77777777" w:rsidTr="00053EBE">
        <w:trPr>
          <w:trHeight w:val="1200"/>
        </w:trPr>
        <w:tc>
          <w:tcPr>
            <w:tcW w:w="490" w:type="dxa"/>
            <w:tcBorders>
              <w:top w:val="nil"/>
              <w:left w:val="single" w:sz="8" w:space="0" w:color="auto"/>
              <w:bottom w:val="single" w:sz="8" w:space="0" w:color="auto"/>
              <w:right w:val="single" w:sz="8" w:space="0" w:color="auto"/>
            </w:tcBorders>
            <w:shd w:val="clear" w:color="auto" w:fill="auto"/>
            <w:vAlign w:val="center"/>
            <w:hideMark/>
          </w:tcPr>
          <w:p w14:paraId="5A94B14B"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1.21.1</w:t>
            </w:r>
          </w:p>
        </w:tc>
        <w:tc>
          <w:tcPr>
            <w:tcW w:w="3736" w:type="dxa"/>
            <w:tcBorders>
              <w:top w:val="nil"/>
              <w:left w:val="nil"/>
              <w:bottom w:val="single" w:sz="8" w:space="0" w:color="auto"/>
              <w:right w:val="single" w:sz="8" w:space="0" w:color="auto"/>
            </w:tcBorders>
            <w:shd w:val="clear" w:color="auto" w:fill="auto"/>
            <w:vAlign w:val="center"/>
            <w:hideMark/>
          </w:tcPr>
          <w:p w14:paraId="156281AF"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Unidad Funcional cuenta con la  totalidad de los locales y espacios de tratamiento requeridos de acuerdo al </w:t>
            </w:r>
            <w:r w:rsidRPr="00A214B3">
              <w:rPr>
                <w:rFonts w:ascii="Times New Roman" w:hAnsi="Times New Roman"/>
                <w:b/>
                <w:bCs/>
                <w:sz w:val="14"/>
                <w:szCs w:val="25"/>
              </w:rPr>
              <w:t>Apéndice A (</w:t>
            </w:r>
            <w:r w:rsidRPr="00A214B3">
              <w:rPr>
                <w:rFonts w:ascii="Times New Roman" w:hAnsi="Times New Roman"/>
                <w:b/>
                <w:bCs/>
                <w:i/>
                <w:iCs/>
                <w:sz w:val="14"/>
                <w:szCs w:val="25"/>
              </w:rPr>
              <w:t>Programa Médico Arquitectónico</w:t>
            </w:r>
            <w:r w:rsidRPr="00A214B3">
              <w:rPr>
                <w:rFonts w:ascii="Times New Roman" w:hAnsi="Times New Roman"/>
                <w:b/>
                <w:bCs/>
                <w:sz w:val="14"/>
                <w:szCs w:val="25"/>
              </w:rPr>
              <w:t xml:space="preserve">) </w:t>
            </w:r>
            <w:r w:rsidRPr="00A214B3">
              <w:rPr>
                <w:rFonts w:ascii="Times New Roman" w:hAnsi="Times New Roman"/>
                <w:sz w:val="14"/>
                <w:szCs w:val="25"/>
              </w:rPr>
              <w:t>del</w:t>
            </w:r>
            <w:r w:rsidRPr="00A214B3">
              <w:rPr>
                <w:rFonts w:ascii="Times New Roman" w:hAnsi="Times New Roman"/>
                <w:b/>
                <w:bCs/>
                <w:sz w:val="14"/>
                <w:szCs w:val="25"/>
              </w:rPr>
              <w:t xml:space="preserve"> 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7F15DE94"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0508C2F7"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3C2C2020"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03D92D6B"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B0016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24332B6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A14FDD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25AD86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222CC33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A498F5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30DA4B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D75210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3181D36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C96FA0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7034E9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4EBB5F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58" w:type="dxa"/>
            <w:tcBorders>
              <w:top w:val="nil"/>
              <w:left w:val="nil"/>
              <w:bottom w:val="single" w:sz="4" w:space="0" w:color="auto"/>
              <w:right w:val="single" w:sz="4" w:space="0" w:color="auto"/>
            </w:tcBorders>
            <w:shd w:val="clear" w:color="auto" w:fill="auto"/>
            <w:noWrap/>
            <w:vAlign w:val="bottom"/>
            <w:hideMark/>
          </w:tcPr>
          <w:p w14:paraId="21B1029A"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14:paraId="1EBD8C10"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68B30B8A"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14:paraId="37CEA325"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0D559F81"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28D4E245"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single" w:sz="4" w:space="0" w:color="auto"/>
              <w:left w:val="nil"/>
              <w:bottom w:val="single" w:sz="4" w:space="0" w:color="auto"/>
              <w:right w:val="single" w:sz="4" w:space="0" w:color="auto"/>
            </w:tcBorders>
            <w:shd w:val="clear" w:color="auto" w:fill="auto"/>
            <w:noWrap/>
            <w:vAlign w:val="bottom"/>
            <w:hideMark/>
          </w:tcPr>
          <w:p w14:paraId="09F932B5"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single" w:sz="4" w:space="0" w:color="auto"/>
              <w:left w:val="nil"/>
              <w:bottom w:val="single" w:sz="4" w:space="0" w:color="auto"/>
              <w:right w:val="single" w:sz="4" w:space="0" w:color="auto"/>
            </w:tcBorders>
            <w:shd w:val="clear" w:color="auto" w:fill="auto"/>
            <w:noWrap/>
            <w:vAlign w:val="bottom"/>
            <w:hideMark/>
          </w:tcPr>
          <w:p w14:paraId="381B01BA"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7D6DA582" w14:textId="77777777" w:rsidTr="00053EBE">
        <w:trPr>
          <w:trHeight w:val="1845"/>
        </w:trPr>
        <w:tc>
          <w:tcPr>
            <w:tcW w:w="49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E7FC0A3"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1.21.2</w:t>
            </w:r>
          </w:p>
        </w:tc>
        <w:tc>
          <w:tcPr>
            <w:tcW w:w="3736" w:type="dxa"/>
            <w:tcBorders>
              <w:top w:val="single" w:sz="8" w:space="0" w:color="auto"/>
              <w:left w:val="nil"/>
              <w:bottom w:val="single" w:sz="8" w:space="0" w:color="auto"/>
              <w:right w:val="single" w:sz="8" w:space="0" w:color="auto"/>
            </w:tcBorders>
            <w:shd w:val="clear" w:color="auto" w:fill="auto"/>
            <w:vAlign w:val="center"/>
            <w:hideMark/>
          </w:tcPr>
          <w:p w14:paraId="460E11FE"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Unidad guarda relación espacial con las Unidades Funcionales de Urgencias, </w:t>
            </w:r>
            <w:proofErr w:type="spellStart"/>
            <w:r w:rsidRPr="00A214B3">
              <w:rPr>
                <w:rFonts w:ascii="Times New Roman" w:hAnsi="Times New Roman"/>
                <w:sz w:val="14"/>
                <w:szCs w:val="25"/>
              </w:rPr>
              <w:t>Tococirugía</w:t>
            </w:r>
            <w:proofErr w:type="spellEnd"/>
            <w:r w:rsidRPr="00A214B3">
              <w:rPr>
                <w:rFonts w:ascii="Times New Roman" w:hAnsi="Times New Roman"/>
                <w:sz w:val="14"/>
                <w:szCs w:val="25"/>
              </w:rPr>
              <w:t>, Cirugía General, Hospitalización Ginecología y Obstetricia y Hospitalización de Pediatría conforme a lo requerido en el</w:t>
            </w:r>
            <w:r w:rsidRPr="00A214B3">
              <w:rPr>
                <w:rFonts w:ascii="Times New Roman" w:hAnsi="Times New Roman"/>
                <w:b/>
                <w:bCs/>
                <w:sz w:val="14"/>
                <w:szCs w:val="25"/>
              </w:rPr>
              <w:t xml:space="preserve"> Apéndice B (</w:t>
            </w:r>
            <w:r w:rsidRPr="00A214B3">
              <w:rPr>
                <w:rFonts w:ascii="Times New Roman" w:hAnsi="Times New Roman"/>
                <w:b/>
                <w:bCs/>
                <w:i/>
                <w:iCs/>
                <w:sz w:val="14"/>
                <w:szCs w:val="25"/>
              </w:rPr>
              <w:t>Hojas de Datos Generales y Específicas</w:t>
            </w:r>
            <w:r w:rsidRPr="00A214B3">
              <w:rPr>
                <w:rFonts w:ascii="Times New Roman" w:hAnsi="Times New Roman"/>
                <w:b/>
                <w:bCs/>
                <w:sz w:val="14"/>
                <w:szCs w:val="25"/>
              </w:rPr>
              <w:t xml:space="preserve">) </w:t>
            </w:r>
            <w:r w:rsidRPr="00A214B3">
              <w:rPr>
                <w:rFonts w:ascii="Times New Roman" w:hAnsi="Times New Roman"/>
                <w:sz w:val="14"/>
                <w:szCs w:val="25"/>
              </w:rPr>
              <w:t xml:space="preserve">del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24D522E1"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right w:val="single" w:sz="4" w:space="0" w:color="auto"/>
            </w:tcBorders>
            <w:shd w:val="clear" w:color="000000" w:fill="F2F2F2"/>
            <w:noWrap/>
            <w:vAlign w:val="center"/>
            <w:hideMark/>
          </w:tcPr>
          <w:p w14:paraId="1FA7D0E8"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04060C7B"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771986FF"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295CED4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6D08AF2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0134B25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DAA12D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60A273A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533C1BB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4004F5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AEF985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34B4FBA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E26332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A84DC3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602338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bottom"/>
            <w:hideMark/>
          </w:tcPr>
          <w:p w14:paraId="6D7EB4CD"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nil"/>
              <w:left w:val="nil"/>
              <w:bottom w:val="single" w:sz="4" w:space="0" w:color="auto"/>
              <w:right w:val="single" w:sz="4" w:space="0" w:color="auto"/>
            </w:tcBorders>
            <w:shd w:val="clear" w:color="auto" w:fill="auto"/>
            <w:noWrap/>
            <w:vAlign w:val="bottom"/>
            <w:hideMark/>
          </w:tcPr>
          <w:p w14:paraId="30EB0D9E"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447624AA"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nil"/>
              <w:left w:val="nil"/>
              <w:bottom w:val="single" w:sz="4" w:space="0" w:color="auto"/>
              <w:right w:val="single" w:sz="4" w:space="0" w:color="auto"/>
            </w:tcBorders>
            <w:shd w:val="clear" w:color="auto" w:fill="auto"/>
            <w:noWrap/>
            <w:vAlign w:val="bottom"/>
            <w:hideMark/>
          </w:tcPr>
          <w:p w14:paraId="0369656E"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nil"/>
              <w:left w:val="nil"/>
              <w:bottom w:val="single" w:sz="4" w:space="0" w:color="auto"/>
              <w:right w:val="single" w:sz="4" w:space="0" w:color="auto"/>
            </w:tcBorders>
            <w:shd w:val="clear" w:color="auto" w:fill="auto"/>
            <w:noWrap/>
            <w:vAlign w:val="bottom"/>
            <w:hideMark/>
          </w:tcPr>
          <w:p w14:paraId="7D64CE00"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nil"/>
              <w:left w:val="nil"/>
              <w:bottom w:val="single" w:sz="4" w:space="0" w:color="auto"/>
              <w:right w:val="single" w:sz="4" w:space="0" w:color="auto"/>
            </w:tcBorders>
            <w:shd w:val="clear" w:color="auto" w:fill="auto"/>
            <w:noWrap/>
            <w:vAlign w:val="bottom"/>
            <w:hideMark/>
          </w:tcPr>
          <w:p w14:paraId="1F3FDA2D"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nil"/>
              <w:left w:val="nil"/>
              <w:bottom w:val="single" w:sz="4" w:space="0" w:color="auto"/>
              <w:right w:val="single" w:sz="4" w:space="0" w:color="auto"/>
            </w:tcBorders>
            <w:shd w:val="clear" w:color="auto" w:fill="auto"/>
            <w:noWrap/>
            <w:vAlign w:val="bottom"/>
            <w:hideMark/>
          </w:tcPr>
          <w:p w14:paraId="6FA1B3B5"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14:paraId="29780BE9"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1274FD2D" w14:textId="77777777" w:rsidTr="00053EBE">
        <w:trPr>
          <w:trHeight w:val="1245"/>
        </w:trPr>
        <w:tc>
          <w:tcPr>
            <w:tcW w:w="490"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72737172" w14:textId="77777777" w:rsidR="00053EBE" w:rsidRPr="00A214B3" w:rsidRDefault="00053EBE" w:rsidP="00053EBE">
            <w:pPr>
              <w:jc w:val="center"/>
              <w:rPr>
                <w:rFonts w:ascii="Times New Roman" w:hAnsi="Times New Roman"/>
                <w:sz w:val="14"/>
                <w:szCs w:val="25"/>
              </w:rPr>
            </w:pPr>
            <w:r>
              <w:br w:type="page"/>
            </w:r>
            <w:r>
              <w:br w:type="page"/>
            </w:r>
            <w:r w:rsidRPr="00A214B3">
              <w:rPr>
                <w:rFonts w:ascii="Times New Roman" w:hAnsi="Times New Roman"/>
                <w:sz w:val="14"/>
                <w:szCs w:val="25"/>
              </w:rPr>
              <w:t>1.21.3</w:t>
            </w:r>
          </w:p>
        </w:tc>
        <w:tc>
          <w:tcPr>
            <w:tcW w:w="3736" w:type="dxa"/>
            <w:tcBorders>
              <w:top w:val="single" w:sz="8" w:space="0" w:color="auto"/>
              <w:left w:val="nil"/>
              <w:bottom w:val="single" w:sz="4" w:space="0" w:color="auto"/>
              <w:right w:val="single" w:sz="8" w:space="0" w:color="auto"/>
            </w:tcBorders>
            <w:shd w:val="clear" w:color="auto" w:fill="auto"/>
            <w:vAlign w:val="center"/>
            <w:hideMark/>
          </w:tcPr>
          <w:p w14:paraId="51D4211E"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Los Espacios de la Unidad están diseñados de manera que cumplen con la funcionalidad establecida en 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 y la Legislación vigente.</w:t>
            </w:r>
          </w:p>
        </w:tc>
        <w:tc>
          <w:tcPr>
            <w:tcW w:w="161" w:type="dxa"/>
            <w:tcBorders>
              <w:top w:val="nil"/>
              <w:left w:val="nil"/>
              <w:bottom w:val="nil"/>
              <w:right w:val="nil"/>
            </w:tcBorders>
            <w:shd w:val="clear" w:color="auto" w:fill="auto"/>
            <w:noWrap/>
            <w:vAlign w:val="bottom"/>
            <w:hideMark/>
          </w:tcPr>
          <w:p w14:paraId="52075BBB"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F56FAFB"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46E77E85"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39EDA097"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36866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02CE736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52D545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70949F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3A68BBE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EFDD8A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B6D2D9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67A2F0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086A019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5CC01F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E73D06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C0E9BF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single" w:sz="4" w:space="0" w:color="auto"/>
              <w:left w:val="nil"/>
              <w:bottom w:val="single" w:sz="4" w:space="0" w:color="auto"/>
              <w:right w:val="single" w:sz="4" w:space="0" w:color="auto"/>
            </w:tcBorders>
            <w:shd w:val="clear" w:color="auto" w:fill="auto"/>
            <w:noWrap/>
            <w:vAlign w:val="bottom"/>
            <w:hideMark/>
          </w:tcPr>
          <w:p w14:paraId="7782346F"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14:paraId="59228121"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1BC0C41B"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14:paraId="4D2FEF9D"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43082F87"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2C14318D"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single" w:sz="4" w:space="0" w:color="auto"/>
              <w:left w:val="nil"/>
              <w:bottom w:val="single" w:sz="4" w:space="0" w:color="auto"/>
              <w:right w:val="single" w:sz="4" w:space="0" w:color="auto"/>
            </w:tcBorders>
            <w:shd w:val="clear" w:color="auto" w:fill="auto"/>
            <w:noWrap/>
            <w:vAlign w:val="bottom"/>
            <w:hideMark/>
          </w:tcPr>
          <w:p w14:paraId="1DBDAA18"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single" w:sz="4" w:space="0" w:color="auto"/>
              <w:left w:val="nil"/>
              <w:bottom w:val="single" w:sz="4" w:space="0" w:color="auto"/>
              <w:right w:val="single" w:sz="4" w:space="0" w:color="auto"/>
            </w:tcBorders>
            <w:shd w:val="clear" w:color="auto" w:fill="auto"/>
            <w:noWrap/>
            <w:vAlign w:val="bottom"/>
            <w:hideMark/>
          </w:tcPr>
          <w:p w14:paraId="10331338"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4A31A019" w14:textId="77777777" w:rsidTr="00053EBE">
        <w:trPr>
          <w:trHeight w:val="675"/>
        </w:trPr>
        <w:tc>
          <w:tcPr>
            <w:tcW w:w="490" w:type="dxa"/>
            <w:tcBorders>
              <w:top w:val="single" w:sz="4" w:space="0" w:color="auto"/>
              <w:left w:val="single" w:sz="8" w:space="0" w:color="auto"/>
              <w:bottom w:val="nil"/>
              <w:right w:val="single" w:sz="8" w:space="0" w:color="auto"/>
            </w:tcBorders>
            <w:shd w:val="clear" w:color="auto" w:fill="auto"/>
            <w:vAlign w:val="center"/>
            <w:hideMark/>
          </w:tcPr>
          <w:p w14:paraId="2D2152CF"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1.21.4</w:t>
            </w:r>
          </w:p>
        </w:tc>
        <w:tc>
          <w:tcPr>
            <w:tcW w:w="3736" w:type="dxa"/>
            <w:tcBorders>
              <w:top w:val="single" w:sz="4" w:space="0" w:color="auto"/>
              <w:left w:val="nil"/>
              <w:bottom w:val="nil"/>
              <w:right w:val="single" w:sz="8" w:space="0" w:color="auto"/>
            </w:tcBorders>
            <w:shd w:val="clear" w:color="auto" w:fill="auto"/>
            <w:vAlign w:val="center"/>
            <w:hideMark/>
          </w:tcPr>
          <w:p w14:paraId="72729029"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El ingreso del Personal del Hospital y familiares</w:t>
            </w:r>
            <w:r w:rsidRPr="00A214B3">
              <w:rPr>
                <w:rFonts w:ascii="Times New Roman" w:hAnsi="Times New Roman"/>
                <w:color w:val="FF0000"/>
                <w:sz w:val="14"/>
                <w:szCs w:val="25"/>
              </w:rPr>
              <w:t xml:space="preserve"> </w:t>
            </w:r>
            <w:r w:rsidRPr="00A214B3">
              <w:rPr>
                <w:rFonts w:ascii="Times New Roman" w:hAnsi="Times New Roman"/>
                <w:sz w:val="14"/>
                <w:szCs w:val="25"/>
              </w:rPr>
              <w:t>se da a través de una técnica de aislamiento.</w:t>
            </w:r>
          </w:p>
        </w:tc>
        <w:tc>
          <w:tcPr>
            <w:tcW w:w="161" w:type="dxa"/>
            <w:tcBorders>
              <w:top w:val="nil"/>
              <w:left w:val="nil"/>
              <w:bottom w:val="nil"/>
              <w:right w:val="nil"/>
            </w:tcBorders>
            <w:shd w:val="clear" w:color="auto" w:fill="auto"/>
            <w:noWrap/>
            <w:vAlign w:val="bottom"/>
            <w:hideMark/>
          </w:tcPr>
          <w:p w14:paraId="3011613E"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single" w:sz="8" w:space="0" w:color="auto"/>
              <w:right w:val="single" w:sz="4" w:space="0" w:color="auto"/>
            </w:tcBorders>
            <w:shd w:val="clear" w:color="000000" w:fill="F2F2F2"/>
            <w:noWrap/>
            <w:vAlign w:val="center"/>
            <w:hideMark/>
          </w:tcPr>
          <w:p w14:paraId="25CC542D"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2AC61538"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0C28DB24"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6BA6B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3AE825A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6FA649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EF0FF2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7E78FAA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2345B7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DA4CD4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662E9D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3BB2BD6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3198E8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67ED1E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A46549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single" w:sz="4" w:space="0" w:color="auto"/>
              <w:left w:val="nil"/>
              <w:bottom w:val="single" w:sz="4" w:space="0" w:color="auto"/>
              <w:right w:val="single" w:sz="4" w:space="0" w:color="auto"/>
            </w:tcBorders>
            <w:shd w:val="clear" w:color="auto" w:fill="auto"/>
            <w:noWrap/>
            <w:vAlign w:val="bottom"/>
            <w:hideMark/>
          </w:tcPr>
          <w:p w14:paraId="17290DDD"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14:paraId="1D05904F"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797DE2F0"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14:paraId="6D7812E3"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3279787D"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79102E25"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single" w:sz="4" w:space="0" w:color="auto"/>
              <w:left w:val="nil"/>
              <w:bottom w:val="single" w:sz="4" w:space="0" w:color="auto"/>
              <w:right w:val="single" w:sz="4" w:space="0" w:color="auto"/>
            </w:tcBorders>
            <w:shd w:val="clear" w:color="auto" w:fill="auto"/>
            <w:noWrap/>
            <w:vAlign w:val="bottom"/>
            <w:hideMark/>
          </w:tcPr>
          <w:p w14:paraId="7CC7405E"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single" w:sz="4" w:space="0" w:color="auto"/>
              <w:left w:val="nil"/>
              <w:bottom w:val="single" w:sz="4" w:space="0" w:color="auto"/>
              <w:right w:val="single" w:sz="4" w:space="0" w:color="auto"/>
            </w:tcBorders>
            <w:shd w:val="clear" w:color="auto" w:fill="auto"/>
            <w:noWrap/>
            <w:vAlign w:val="bottom"/>
            <w:hideMark/>
          </w:tcPr>
          <w:p w14:paraId="02FD4AF7"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02FE0F47" w14:textId="77777777" w:rsidTr="00053EBE">
        <w:trPr>
          <w:trHeight w:val="340"/>
        </w:trPr>
        <w:tc>
          <w:tcPr>
            <w:tcW w:w="490"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14:paraId="6CD7CC07" w14:textId="77777777" w:rsidR="00053EBE" w:rsidRPr="00A214B3" w:rsidRDefault="00053EBE" w:rsidP="00053EBE">
            <w:pPr>
              <w:jc w:val="center"/>
              <w:rPr>
                <w:rFonts w:ascii="Times New Roman" w:hAnsi="Times New Roman"/>
                <w:b/>
                <w:bCs/>
                <w:sz w:val="14"/>
                <w:szCs w:val="25"/>
              </w:rPr>
            </w:pPr>
            <w:r w:rsidRPr="00A214B3">
              <w:rPr>
                <w:rFonts w:ascii="Times New Roman" w:hAnsi="Times New Roman"/>
                <w:b/>
                <w:bCs/>
                <w:sz w:val="14"/>
                <w:szCs w:val="25"/>
              </w:rPr>
              <w:t>1.22</w:t>
            </w:r>
          </w:p>
        </w:tc>
        <w:tc>
          <w:tcPr>
            <w:tcW w:w="3736" w:type="dxa"/>
            <w:tcBorders>
              <w:top w:val="single" w:sz="8" w:space="0" w:color="auto"/>
              <w:left w:val="nil"/>
              <w:bottom w:val="single" w:sz="8" w:space="0" w:color="auto"/>
              <w:right w:val="single" w:sz="8" w:space="0" w:color="auto"/>
            </w:tcBorders>
            <w:shd w:val="clear" w:color="000000" w:fill="BFBFBF"/>
            <w:vAlign w:val="bottom"/>
            <w:hideMark/>
          </w:tcPr>
          <w:p w14:paraId="2DBB1D6F" w14:textId="77777777" w:rsidR="00053EBE" w:rsidRPr="00A214B3" w:rsidRDefault="00053EBE" w:rsidP="00053EBE">
            <w:pPr>
              <w:rPr>
                <w:rFonts w:ascii="Times New Roman" w:hAnsi="Times New Roman"/>
                <w:b/>
                <w:bCs/>
                <w:sz w:val="14"/>
                <w:szCs w:val="25"/>
              </w:rPr>
            </w:pPr>
            <w:r w:rsidRPr="00A214B3">
              <w:rPr>
                <w:rFonts w:ascii="Times New Roman" w:hAnsi="Times New Roman"/>
                <w:b/>
                <w:bCs/>
                <w:sz w:val="14"/>
                <w:szCs w:val="25"/>
              </w:rPr>
              <w:t>ADMISIÓN HOSPITALARIA</w:t>
            </w:r>
          </w:p>
        </w:tc>
        <w:tc>
          <w:tcPr>
            <w:tcW w:w="161" w:type="dxa"/>
            <w:tcBorders>
              <w:top w:val="nil"/>
              <w:left w:val="nil"/>
              <w:bottom w:val="nil"/>
              <w:right w:val="nil"/>
            </w:tcBorders>
            <w:shd w:val="clear" w:color="auto" w:fill="auto"/>
            <w:noWrap/>
            <w:vAlign w:val="bottom"/>
            <w:hideMark/>
          </w:tcPr>
          <w:p w14:paraId="7E64EC95" w14:textId="77777777" w:rsidR="00053EBE" w:rsidRPr="00A214B3" w:rsidRDefault="00053EBE" w:rsidP="00053EBE">
            <w:pPr>
              <w:rPr>
                <w:rFonts w:ascii="Times New Roman" w:hAnsi="Times New Roman"/>
                <w:sz w:val="14"/>
                <w:szCs w:val="22"/>
              </w:rPr>
            </w:pPr>
          </w:p>
        </w:tc>
        <w:tc>
          <w:tcPr>
            <w:tcW w:w="553"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00D5185A"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4</w:t>
            </w:r>
          </w:p>
        </w:tc>
        <w:tc>
          <w:tcPr>
            <w:tcW w:w="350" w:type="dxa"/>
            <w:tcBorders>
              <w:top w:val="nil"/>
              <w:left w:val="nil"/>
              <w:bottom w:val="nil"/>
              <w:right w:val="nil"/>
            </w:tcBorders>
            <w:shd w:val="clear" w:color="auto" w:fill="auto"/>
            <w:noWrap/>
            <w:vAlign w:val="bottom"/>
            <w:hideMark/>
          </w:tcPr>
          <w:p w14:paraId="0A13F0DE"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3A0C22A8" w14:textId="77777777" w:rsidR="00053EBE" w:rsidRPr="00A214B3" w:rsidRDefault="00053EBE" w:rsidP="00053EBE">
            <w:pPr>
              <w:rPr>
                <w:rFonts w:ascii="Times New Roman" w:hAnsi="Times New Roman"/>
                <w:sz w:val="14"/>
                <w:szCs w:val="22"/>
              </w:rPr>
            </w:pPr>
          </w:p>
        </w:tc>
        <w:tc>
          <w:tcPr>
            <w:tcW w:w="376" w:type="dxa"/>
            <w:tcBorders>
              <w:top w:val="nil"/>
              <w:left w:val="nil"/>
              <w:bottom w:val="nil"/>
              <w:right w:val="nil"/>
            </w:tcBorders>
            <w:shd w:val="clear" w:color="auto" w:fill="auto"/>
            <w:noWrap/>
            <w:vAlign w:val="center"/>
            <w:hideMark/>
          </w:tcPr>
          <w:p w14:paraId="7E9A5A3C" w14:textId="77777777" w:rsidR="00053EBE" w:rsidRPr="00A214B3" w:rsidRDefault="00053EBE" w:rsidP="00053EBE">
            <w:pPr>
              <w:jc w:val="center"/>
              <w:rPr>
                <w:rFonts w:ascii="Times New Roman" w:hAnsi="Times New Roman"/>
                <w:b/>
                <w:bCs/>
                <w:sz w:val="14"/>
              </w:rPr>
            </w:pPr>
          </w:p>
        </w:tc>
        <w:tc>
          <w:tcPr>
            <w:tcW w:w="425" w:type="dxa"/>
            <w:tcBorders>
              <w:top w:val="nil"/>
              <w:left w:val="nil"/>
              <w:bottom w:val="nil"/>
              <w:right w:val="nil"/>
            </w:tcBorders>
            <w:shd w:val="clear" w:color="auto" w:fill="auto"/>
            <w:noWrap/>
            <w:vAlign w:val="center"/>
            <w:hideMark/>
          </w:tcPr>
          <w:p w14:paraId="0284B82C"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389A1393"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9EDD2F6" w14:textId="77777777" w:rsidR="00053EBE" w:rsidRPr="00A214B3" w:rsidRDefault="00053EBE" w:rsidP="00053EBE">
            <w:pPr>
              <w:jc w:val="center"/>
              <w:rPr>
                <w:rFonts w:ascii="Times New Roman" w:hAnsi="Times New Roman"/>
                <w:b/>
                <w:bCs/>
                <w:sz w:val="14"/>
              </w:rPr>
            </w:pPr>
          </w:p>
        </w:tc>
        <w:tc>
          <w:tcPr>
            <w:tcW w:w="381" w:type="dxa"/>
            <w:tcBorders>
              <w:top w:val="nil"/>
              <w:left w:val="nil"/>
              <w:bottom w:val="nil"/>
              <w:right w:val="nil"/>
            </w:tcBorders>
            <w:shd w:val="clear" w:color="auto" w:fill="auto"/>
            <w:noWrap/>
            <w:vAlign w:val="center"/>
            <w:hideMark/>
          </w:tcPr>
          <w:p w14:paraId="03C2E8B5"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67662A37"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556E5E3D"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6223756" w14:textId="77777777" w:rsidR="00053EBE" w:rsidRPr="00A214B3" w:rsidRDefault="00053EBE" w:rsidP="00053EBE">
            <w:pPr>
              <w:jc w:val="center"/>
              <w:rPr>
                <w:rFonts w:ascii="Times New Roman" w:hAnsi="Times New Roman"/>
                <w:b/>
                <w:bCs/>
                <w:sz w:val="14"/>
              </w:rPr>
            </w:pPr>
          </w:p>
        </w:tc>
        <w:tc>
          <w:tcPr>
            <w:tcW w:w="357" w:type="dxa"/>
            <w:tcBorders>
              <w:top w:val="nil"/>
              <w:left w:val="nil"/>
              <w:bottom w:val="nil"/>
              <w:right w:val="nil"/>
            </w:tcBorders>
            <w:shd w:val="clear" w:color="auto" w:fill="auto"/>
            <w:noWrap/>
            <w:vAlign w:val="center"/>
            <w:hideMark/>
          </w:tcPr>
          <w:p w14:paraId="69B1844E"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5A2D88AA"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1FE0C3EB"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CC8BFE7" w14:textId="77777777" w:rsidR="00053EBE" w:rsidRPr="00A214B3" w:rsidRDefault="00053EBE" w:rsidP="00053EBE">
            <w:pPr>
              <w:jc w:val="center"/>
              <w:rPr>
                <w:rFonts w:ascii="Times New Roman" w:hAnsi="Times New Roman"/>
                <w:b/>
                <w:bCs/>
                <w:sz w:val="14"/>
              </w:rPr>
            </w:pPr>
          </w:p>
        </w:tc>
        <w:tc>
          <w:tcPr>
            <w:tcW w:w="358" w:type="dxa"/>
            <w:tcBorders>
              <w:top w:val="nil"/>
              <w:left w:val="nil"/>
              <w:bottom w:val="nil"/>
              <w:right w:val="nil"/>
            </w:tcBorders>
            <w:shd w:val="clear" w:color="auto" w:fill="auto"/>
            <w:noWrap/>
            <w:vAlign w:val="bottom"/>
            <w:hideMark/>
          </w:tcPr>
          <w:p w14:paraId="0C76B6DF" w14:textId="77777777" w:rsidR="00053EBE" w:rsidRPr="00A214B3" w:rsidRDefault="00053EBE" w:rsidP="00053EBE">
            <w:pPr>
              <w:rPr>
                <w:rFonts w:ascii="Times New Roman" w:hAnsi="Times New Roman"/>
                <w:sz w:val="14"/>
                <w:szCs w:val="22"/>
              </w:rPr>
            </w:pPr>
          </w:p>
        </w:tc>
        <w:tc>
          <w:tcPr>
            <w:tcW w:w="619" w:type="dxa"/>
            <w:tcBorders>
              <w:top w:val="nil"/>
              <w:left w:val="nil"/>
              <w:bottom w:val="nil"/>
              <w:right w:val="nil"/>
            </w:tcBorders>
            <w:shd w:val="clear" w:color="auto" w:fill="auto"/>
            <w:noWrap/>
            <w:vAlign w:val="bottom"/>
            <w:hideMark/>
          </w:tcPr>
          <w:p w14:paraId="41523419" w14:textId="77777777" w:rsidR="00053EBE" w:rsidRPr="00A214B3" w:rsidRDefault="00053EBE" w:rsidP="00053EBE">
            <w:pPr>
              <w:rPr>
                <w:rFonts w:ascii="Times New Roman" w:hAnsi="Times New Roman"/>
                <w:sz w:val="14"/>
                <w:szCs w:val="22"/>
              </w:rPr>
            </w:pPr>
          </w:p>
        </w:tc>
        <w:tc>
          <w:tcPr>
            <w:tcW w:w="567" w:type="dxa"/>
            <w:tcBorders>
              <w:top w:val="nil"/>
              <w:left w:val="nil"/>
              <w:bottom w:val="nil"/>
              <w:right w:val="nil"/>
            </w:tcBorders>
            <w:shd w:val="clear" w:color="auto" w:fill="auto"/>
            <w:noWrap/>
            <w:vAlign w:val="bottom"/>
            <w:hideMark/>
          </w:tcPr>
          <w:p w14:paraId="09A56792" w14:textId="77777777" w:rsidR="00053EBE" w:rsidRPr="00A214B3" w:rsidRDefault="00053EBE" w:rsidP="00053EBE">
            <w:pPr>
              <w:rPr>
                <w:rFonts w:ascii="Times New Roman" w:hAnsi="Times New Roman"/>
                <w:sz w:val="14"/>
                <w:szCs w:val="22"/>
              </w:rPr>
            </w:pPr>
          </w:p>
        </w:tc>
        <w:tc>
          <w:tcPr>
            <w:tcW w:w="573" w:type="dxa"/>
            <w:tcBorders>
              <w:top w:val="nil"/>
              <w:left w:val="nil"/>
              <w:bottom w:val="nil"/>
              <w:right w:val="nil"/>
            </w:tcBorders>
            <w:shd w:val="clear" w:color="auto" w:fill="auto"/>
            <w:noWrap/>
            <w:vAlign w:val="bottom"/>
            <w:hideMark/>
          </w:tcPr>
          <w:p w14:paraId="29830044" w14:textId="77777777" w:rsidR="00053EBE" w:rsidRPr="00A214B3" w:rsidRDefault="00053EBE" w:rsidP="00053EBE">
            <w:pPr>
              <w:rPr>
                <w:rFonts w:ascii="Times New Roman" w:hAnsi="Times New Roman"/>
                <w:sz w:val="14"/>
                <w:szCs w:val="22"/>
              </w:rPr>
            </w:pPr>
          </w:p>
        </w:tc>
        <w:tc>
          <w:tcPr>
            <w:tcW w:w="426" w:type="dxa"/>
            <w:tcBorders>
              <w:top w:val="nil"/>
              <w:left w:val="nil"/>
              <w:bottom w:val="nil"/>
              <w:right w:val="nil"/>
            </w:tcBorders>
            <w:shd w:val="clear" w:color="auto" w:fill="auto"/>
            <w:noWrap/>
            <w:vAlign w:val="bottom"/>
            <w:hideMark/>
          </w:tcPr>
          <w:p w14:paraId="21ADFB55" w14:textId="77777777" w:rsidR="00053EBE" w:rsidRPr="00A214B3" w:rsidRDefault="00053EBE" w:rsidP="00053EBE">
            <w:pPr>
              <w:rPr>
                <w:rFonts w:ascii="Times New Roman" w:hAnsi="Times New Roman"/>
                <w:sz w:val="14"/>
                <w:szCs w:val="22"/>
              </w:rPr>
            </w:pPr>
          </w:p>
        </w:tc>
        <w:tc>
          <w:tcPr>
            <w:tcW w:w="425" w:type="dxa"/>
            <w:tcBorders>
              <w:top w:val="nil"/>
              <w:left w:val="nil"/>
              <w:bottom w:val="nil"/>
              <w:right w:val="nil"/>
            </w:tcBorders>
            <w:shd w:val="clear" w:color="auto" w:fill="auto"/>
            <w:noWrap/>
            <w:vAlign w:val="bottom"/>
            <w:hideMark/>
          </w:tcPr>
          <w:p w14:paraId="2A8FC26C" w14:textId="77777777" w:rsidR="00053EBE" w:rsidRPr="00A214B3" w:rsidRDefault="00053EBE" w:rsidP="00053EBE">
            <w:pPr>
              <w:rPr>
                <w:rFonts w:ascii="Times New Roman" w:hAnsi="Times New Roman"/>
                <w:sz w:val="14"/>
                <w:szCs w:val="22"/>
              </w:rPr>
            </w:pPr>
          </w:p>
        </w:tc>
        <w:tc>
          <w:tcPr>
            <w:tcW w:w="306" w:type="dxa"/>
            <w:tcBorders>
              <w:top w:val="nil"/>
              <w:left w:val="nil"/>
              <w:bottom w:val="nil"/>
              <w:right w:val="nil"/>
            </w:tcBorders>
            <w:shd w:val="clear" w:color="auto" w:fill="auto"/>
            <w:noWrap/>
            <w:vAlign w:val="bottom"/>
            <w:hideMark/>
          </w:tcPr>
          <w:p w14:paraId="68227B34" w14:textId="77777777" w:rsidR="00053EBE" w:rsidRPr="00A214B3" w:rsidRDefault="00053EBE" w:rsidP="00053EBE">
            <w:pPr>
              <w:rPr>
                <w:rFonts w:ascii="Times New Roman" w:hAnsi="Times New Roman"/>
                <w:sz w:val="14"/>
                <w:szCs w:val="22"/>
              </w:rPr>
            </w:pPr>
          </w:p>
        </w:tc>
        <w:tc>
          <w:tcPr>
            <w:tcW w:w="522" w:type="dxa"/>
            <w:tcBorders>
              <w:top w:val="nil"/>
              <w:left w:val="nil"/>
              <w:bottom w:val="nil"/>
              <w:right w:val="nil"/>
            </w:tcBorders>
            <w:shd w:val="clear" w:color="auto" w:fill="auto"/>
            <w:noWrap/>
            <w:vAlign w:val="bottom"/>
            <w:hideMark/>
          </w:tcPr>
          <w:p w14:paraId="0DDD6F28" w14:textId="77777777" w:rsidR="00053EBE" w:rsidRPr="00A214B3" w:rsidRDefault="00053EBE" w:rsidP="00053EBE">
            <w:pPr>
              <w:rPr>
                <w:rFonts w:ascii="Times New Roman" w:hAnsi="Times New Roman"/>
                <w:sz w:val="14"/>
                <w:szCs w:val="22"/>
              </w:rPr>
            </w:pPr>
          </w:p>
        </w:tc>
      </w:tr>
      <w:tr w:rsidR="00053EBE" w:rsidRPr="00A214B3" w14:paraId="0B7A698B" w14:textId="77777777" w:rsidTr="00053EBE">
        <w:trPr>
          <w:trHeight w:val="1215"/>
        </w:trPr>
        <w:tc>
          <w:tcPr>
            <w:tcW w:w="490" w:type="dxa"/>
            <w:tcBorders>
              <w:top w:val="nil"/>
              <w:left w:val="single" w:sz="8" w:space="0" w:color="auto"/>
              <w:bottom w:val="nil"/>
              <w:right w:val="single" w:sz="8" w:space="0" w:color="auto"/>
            </w:tcBorders>
            <w:shd w:val="clear" w:color="auto" w:fill="auto"/>
            <w:vAlign w:val="center"/>
            <w:hideMark/>
          </w:tcPr>
          <w:p w14:paraId="679CBDAE"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1.22.1</w:t>
            </w:r>
          </w:p>
        </w:tc>
        <w:tc>
          <w:tcPr>
            <w:tcW w:w="3736" w:type="dxa"/>
            <w:tcBorders>
              <w:top w:val="nil"/>
              <w:left w:val="nil"/>
              <w:bottom w:val="nil"/>
              <w:right w:val="single" w:sz="8" w:space="0" w:color="auto"/>
            </w:tcBorders>
            <w:shd w:val="clear" w:color="auto" w:fill="auto"/>
            <w:vAlign w:val="center"/>
            <w:hideMark/>
          </w:tcPr>
          <w:p w14:paraId="0325A079"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Unidad Funcional cuenta con la  totalidad de los locales y espacios de tratamiento requeridos de acuerdo al </w:t>
            </w:r>
            <w:r w:rsidRPr="00A214B3">
              <w:rPr>
                <w:rFonts w:ascii="Times New Roman" w:hAnsi="Times New Roman"/>
                <w:b/>
                <w:bCs/>
                <w:sz w:val="14"/>
                <w:szCs w:val="25"/>
              </w:rPr>
              <w:t>Apéndice A (</w:t>
            </w:r>
            <w:r w:rsidRPr="00A214B3">
              <w:rPr>
                <w:rFonts w:ascii="Times New Roman" w:hAnsi="Times New Roman"/>
                <w:b/>
                <w:bCs/>
                <w:i/>
                <w:iCs/>
                <w:sz w:val="14"/>
                <w:szCs w:val="25"/>
              </w:rPr>
              <w:t>Programa Médico Arquitectónico</w:t>
            </w:r>
            <w:r w:rsidRPr="00A214B3">
              <w:rPr>
                <w:rFonts w:ascii="Times New Roman" w:hAnsi="Times New Roman"/>
                <w:b/>
                <w:bCs/>
                <w:sz w:val="14"/>
                <w:szCs w:val="25"/>
              </w:rPr>
              <w:t xml:space="preserve">) </w:t>
            </w:r>
            <w:r w:rsidRPr="00A214B3">
              <w:rPr>
                <w:rFonts w:ascii="Times New Roman" w:hAnsi="Times New Roman"/>
                <w:sz w:val="14"/>
                <w:szCs w:val="25"/>
              </w:rPr>
              <w:t xml:space="preserve">del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5589E76C"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267FED2F"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14BAF17A"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62CEA125"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0901C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7094FF8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F1B197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DAD7C3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33843A5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2BE804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14B325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CD7808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426AD97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8249D7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FB8C64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E9B5D8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58" w:type="dxa"/>
            <w:tcBorders>
              <w:top w:val="single" w:sz="4" w:space="0" w:color="auto"/>
              <w:left w:val="nil"/>
              <w:bottom w:val="single" w:sz="4" w:space="0" w:color="auto"/>
              <w:right w:val="single" w:sz="4" w:space="0" w:color="auto"/>
            </w:tcBorders>
            <w:shd w:val="clear" w:color="auto" w:fill="auto"/>
            <w:noWrap/>
            <w:vAlign w:val="bottom"/>
            <w:hideMark/>
          </w:tcPr>
          <w:p w14:paraId="29608FD7"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14:paraId="787AE5C5"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1DCDBF63"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14:paraId="79340683"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5BEACFB7"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5A2F90B2"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single" w:sz="4" w:space="0" w:color="auto"/>
              <w:left w:val="nil"/>
              <w:bottom w:val="single" w:sz="4" w:space="0" w:color="auto"/>
              <w:right w:val="single" w:sz="4" w:space="0" w:color="auto"/>
            </w:tcBorders>
            <w:shd w:val="clear" w:color="auto" w:fill="auto"/>
            <w:noWrap/>
            <w:vAlign w:val="bottom"/>
            <w:hideMark/>
          </w:tcPr>
          <w:p w14:paraId="6DCEE81C"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single" w:sz="4" w:space="0" w:color="auto"/>
              <w:left w:val="nil"/>
              <w:bottom w:val="single" w:sz="4" w:space="0" w:color="auto"/>
              <w:right w:val="single" w:sz="4" w:space="0" w:color="auto"/>
            </w:tcBorders>
            <w:shd w:val="clear" w:color="auto" w:fill="auto"/>
            <w:noWrap/>
            <w:vAlign w:val="bottom"/>
            <w:hideMark/>
          </w:tcPr>
          <w:p w14:paraId="35AB6625"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0DCB119F" w14:textId="77777777" w:rsidTr="00053EBE">
        <w:trPr>
          <w:trHeight w:val="87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722FB3A3"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1.22.2</w:t>
            </w:r>
          </w:p>
        </w:tc>
        <w:tc>
          <w:tcPr>
            <w:tcW w:w="3736" w:type="dxa"/>
            <w:tcBorders>
              <w:top w:val="single" w:sz="8" w:space="0" w:color="auto"/>
              <w:left w:val="nil"/>
              <w:bottom w:val="nil"/>
              <w:right w:val="single" w:sz="8" w:space="0" w:color="auto"/>
            </w:tcBorders>
            <w:shd w:val="clear" w:color="auto" w:fill="auto"/>
            <w:vAlign w:val="center"/>
            <w:hideMark/>
          </w:tcPr>
          <w:p w14:paraId="2B0B729F"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El área de Admisión Hospitalaria considera accesos diferenciados para el ingreso de pacientes y su traslado a las Unidades de Hospitalización.</w:t>
            </w:r>
          </w:p>
        </w:tc>
        <w:tc>
          <w:tcPr>
            <w:tcW w:w="161" w:type="dxa"/>
            <w:tcBorders>
              <w:top w:val="nil"/>
              <w:left w:val="nil"/>
              <w:bottom w:val="nil"/>
              <w:right w:val="nil"/>
            </w:tcBorders>
            <w:shd w:val="clear" w:color="auto" w:fill="auto"/>
            <w:noWrap/>
            <w:vAlign w:val="bottom"/>
            <w:hideMark/>
          </w:tcPr>
          <w:p w14:paraId="713901B8"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3303E662"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37A9FEDD"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0FA34625"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05C6B57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332C364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422BF7E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2BD2EB4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5599EF9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0D8A69E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20D6CC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813E2E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1DF5212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006599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EA8EAE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149487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bottom"/>
            <w:hideMark/>
          </w:tcPr>
          <w:p w14:paraId="536E947D"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nil"/>
              <w:left w:val="nil"/>
              <w:bottom w:val="single" w:sz="4" w:space="0" w:color="auto"/>
              <w:right w:val="single" w:sz="4" w:space="0" w:color="auto"/>
            </w:tcBorders>
            <w:shd w:val="clear" w:color="auto" w:fill="auto"/>
            <w:noWrap/>
            <w:vAlign w:val="bottom"/>
            <w:hideMark/>
          </w:tcPr>
          <w:p w14:paraId="54435846"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369E5F9B"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nil"/>
              <w:left w:val="nil"/>
              <w:bottom w:val="single" w:sz="4" w:space="0" w:color="auto"/>
              <w:right w:val="single" w:sz="4" w:space="0" w:color="auto"/>
            </w:tcBorders>
            <w:shd w:val="clear" w:color="auto" w:fill="auto"/>
            <w:noWrap/>
            <w:vAlign w:val="bottom"/>
            <w:hideMark/>
          </w:tcPr>
          <w:p w14:paraId="74C67F8B"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nil"/>
              <w:left w:val="nil"/>
              <w:bottom w:val="single" w:sz="4" w:space="0" w:color="auto"/>
              <w:right w:val="single" w:sz="4" w:space="0" w:color="auto"/>
            </w:tcBorders>
            <w:shd w:val="clear" w:color="auto" w:fill="auto"/>
            <w:noWrap/>
            <w:vAlign w:val="bottom"/>
            <w:hideMark/>
          </w:tcPr>
          <w:p w14:paraId="7E17E736"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nil"/>
              <w:left w:val="nil"/>
              <w:bottom w:val="single" w:sz="4" w:space="0" w:color="auto"/>
              <w:right w:val="single" w:sz="4" w:space="0" w:color="auto"/>
            </w:tcBorders>
            <w:shd w:val="clear" w:color="auto" w:fill="auto"/>
            <w:noWrap/>
            <w:vAlign w:val="bottom"/>
            <w:hideMark/>
          </w:tcPr>
          <w:p w14:paraId="760DFC39"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nil"/>
              <w:left w:val="nil"/>
              <w:bottom w:val="single" w:sz="4" w:space="0" w:color="auto"/>
              <w:right w:val="single" w:sz="4" w:space="0" w:color="auto"/>
            </w:tcBorders>
            <w:shd w:val="clear" w:color="auto" w:fill="auto"/>
            <w:noWrap/>
            <w:vAlign w:val="bottom"/>
            <w:hideMark/>
          </w:tcPr>
          <w:p w14:paraId="11920F6B"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14:paraId="2B664753"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52BF6691" w14:textId="77777777" w:rsidTr="00053EBE">
        <w:trPr>
          <w:trHeight w:val="159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426FCBC4"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1.22.3</w:t>
            </w:r>
          </w:p>
        </w:tc>
        <w:tc>
          <w:tcPr>
            <w:tcW w:w="3736" w:type="dxa"/>
            <w:tcBorders>
              <w:top w:val="single" w:sz="8" w:space="0" w:color="auto"/>
              <w:left w:val="nil"/>
              <w:bottom w:val="nil"/>
              <w:right w:val="single" w:sz="8" w:space="0" w:color="auto"/>
            </w:tcBorders>
            <w:shd w:val="clear" w:color="auto" w:fill="auto"/>
            <w:vAlign w:val="center"/>
            <w:hideMark/>
          </w:tcPr>
          <w:p w14:paraId="55E8F139"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Unidad guarda relación espacial con las Unidades Funcionales de Acceso, Vestíbulo y las Unidades de Hospitalización conforme a lo requerido en el </w:t>
            </w:r>
            <w:r w:rsidRPr="00A214B3">
              <w:rPr>
                <w:rFonts w:ascii="Times New Roman" w:hAnsi="Times New Roman"/>
                <w:b/>
                <w:bCs/>
                <w:sz w:val="14"/>
                <w:szCs w:val="25"/>
              </w:rPr>
              <w:t>Apéndice B (</w:t>
            </w:r>
            <w:r w:rsidRPr="00A214B3">
              <w:rPr>
                <w:rFonts w:ascii="Times New Roman" w:hAnsi="Times New Roman"/>
                <w:b/>
                <w:bCs/>
                <w:i/>
                <w:iCs/>
                <w:sz w:val="14"/>
                <w:szCs w:val="25"/>
              </w:rPr>
              <w:t>Hojas de Datos Generales y Específicas</w:t>
            </w:r>
            <w:r w:rsidRPr="00A214B3">
              <w:rPr>
                <w:rFonts w:ascii="Times New Roman" w:hAnsi="Times New Roman"/>
                <w:b/>
                <w:bCs/>
                <w:sz w:val="14"/>
                <w:szCs w:val="25"/>
              </w:rPr>
              <w:t xml:space="preserve">) </w:t>
            </w:r>
            <w:r w:rsidRPr="00A214B3">
              <w:rPr>
                <w:rFonts w:ascii="Times New Roman" w:hAnsi="Times New Roman"/>
                <w:sz w:val="14"/>
                <w:szCs w:val="25"/>
              </w:rPr>
              <w:t xml:space="preserve">del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647AFB6F"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5D0CC875"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4E73295D"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3306AE1A"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2251E2B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3A72E34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6485734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EA55BB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58BD4AC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70EAD4D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BF505F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1F1B88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3140117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1EBE67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1F45B7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665929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bottom"/>
            <w:hideMark/>
          </w:tcPr>
          <w:p w14:paraId="21B66C3A"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nil"/>
              <w:left w:val="nil"/>
              <w:bottom w:val="single" w:sz="4" w:space="0" w:color="auto"/>
              <w:right w:val="single" w:sz="4" w:space="0" w:color="auto"/>
            </w:tcBorders>
            <w:shd w:val="clear" w:color="auto" w:fill="auto"/>
            <w:noWrap/>
            <w:vAlign w:val="bottom"/>
            <w:hideMark/>
          </w:tcPr>
          <w:p w14:paraId="6E62A2B7"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590948C8"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nil"/>
              <w:left w:val="nil"/>
              <w:bottom w:val="single" w:sz="4" w:space="0" w:color="auto"/>
              <w:right w:val="single" w:sz="4" w:space="0" w:color="auto"/>
            </w:tcBorders>
            <w:shd w:val="clear" w:color="auto" w:fill="auto"/>
            <w:noWrap/>
            <w:vAlign w:val="bottom"/>
            <w:hideMark/>
          </w:tcPr>
          <w:p w14:paraId="5439F5B3"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nil"/>
              <w:left w:val="nil"/>
              <w:bottom w:val="single" w:sz="4" w:space="0" w:color="auto"/>
              <w:right w:val="single" w:sz="4" w:space="0" w:color="auto"/>
            </w:tcBorders>
            <w:shd w:val="clear" w:color="auto" w:fill="auto"/>
            <w:noWrap/>
            <w:vAlign w:val="bottom"/>
            <w:hideMark/>
          </w:tcPr>
          <w:p w14:paraId="4E93B416"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nil"/>
              <w:left w:val="nil"/>
              <w:bottom w:val="single" w:sz="4" w:space="0" w:color="auto"/>
              <w:right w:val="single" w:sz="4" w:space="0" w:color="auto"/>
            </w:tcBorders>
            <w:shd w:val="clear" w:color="auto" w:fill="auto"/>
            <w:noWrap/>
            <w:vAlign w:val="bottom"/>
            <w:hideMark/>
          </w:tcPr>
          <w:p w14:paraId="13708497"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nil"/>
              <w:left w:val="nil"/>
              <w:bottom w:val="single" w:sz="4" w:space="0" w:color="auto"/>
              <w:right w:val="single" w:sz="4" w:space="0" w:color="auto"/>
            </w:tcBorders>
            <w:shd w:val="clear" w:color="auto" w:fill="auto"/>
            <w:noWrap/>
            <w:vAlign w:val="bottom"/>
            <w:hideMark/>
          </w:tcPr>
          <w:p w14:paraId="5E9B4B1A"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14:paraId="069D11C5"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7E9DE39F" w14:textId="77777777" w:rsidTr="00053EBE">
        <w:trPr>
          <w:trHeight w:val="120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13CEA4C4"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1.22.4</w:t>
            </w:r>
          </w:p>
        </w:tc>
        <w:tc>
          <w:tcPr>
            <w:tcW w:w="3736" w:type="dxa"/>
            <w:tcBorders>
              <w:top w:val="single" w:sz="8" w:space="0" w:color="auto"/>
              <w:left w:val="nil"/>
              <w:bottom w:val="nil"/>
              <w:right w:val="single" w:sz="8" w:space="0" w:color="auto"/>
            </w:tcBorders>
            <w:shd w:val="clear" w:color="auto" w:fill="auto"/>
            <w:vAlign w:val="center"/>
            <w:hideMark/>
          </w:tcPr>
          <w:p w14:paraId="7993AFBE"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Los Espacios de la Unidad están diseñados de manera que cumplen con la funcionalidad establecida en 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 y la Legislación vigente.</w:t>
            </w:r>
          </w:p>
        </w:tc>
        <w:tc>
          <w:tcPr>
            <w:tcW w:w="161" w:type="dxa"/>
            <w:tcBorders>
              <w:top w:val="nil"/>
              <w:left w:val="nil"/>
              <w:bottom w:val="nil"/>
              <w:right w:val="nil"/>
            </w:tcBorders>
            <w:shd w:val="clear" w:color="auto" w:fill="auto"/>
            <w:noWrap/>
            <w:vAlign w:val="bottom"/>
            <w:hideMark/>
          </w:tcPr>
          <w:p w14:paraId="31CA033C"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nil"/>
              <w:right w:val="single" w:sz="4" w:space="0" w:color="auto"/>
            </w:tcBorders>
            <w:shd w:val="clear" w:color="000000" w:fill="F2F2F2"/>
            <w:noWrap/>
            <w:vAlign w:val="center"/>
            <w:hideMark/>
          </w:tcPr>
          <w:p w14:paraId="2DEAEE56"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28C63568"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56FB9A4A"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0D5AFBF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7681594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5B4B8A4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C04C5B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5E2119D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6E89DA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4F5D08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54D033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66801AD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B933C4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A7BEE7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F775AE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bottom"/>
            <w:hideMark/>
          </w:tcPr>
          <w:p w14:paraId="60E79221"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nil"/>
              <w:left w:val="nil"/>
              <w:bottom w:val="single" w:sz="4" w:space="0" w:color="auto"/>
              <w:right w:val="single" w:sz="4" w:space="0" w:color="auto"/>
            </w:tcBorders>
            <w:shd w:val="clear" w:color="auto" w:fill="auto"/>
            <w:noWrap/>
            <w:vAlign w:val="bottom"/>
            <w:hideMark/>
          </w:tcPr>
          <w:p w14:paraId="2EDDF500"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140CC1E4"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nil"/>
              <w:left w:val="nil"/>
              <w:bottom w:val="single" w:sz="4" w:space="0" w:color="auto"/>
              <w:right w:val="single" w:sz="4" w:space="0" w:color="auto"/>
            </w:tcBorders>
            <w:shd w:val="clear" w:color="auto" w:fill="auto"/>
            <w:noWrap/>
            <w:vAlign w:val="bottom"/>
            <w:hideMark/>
          </w:tcPr>
          <w:p w14:paraId="487706D8"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nil"/>
              <w:left w:val="nil"/>
              <w:bottom w:val="single" w:sz="4" w:space="0" w:color="auto"/>
              <w:right w:val="single" w:sz="4" w:space="0" w:color="auto"/>
            </w:tcBorders>
            <w:shd w:val="clear" w:color="auto" w:fill="auto"/>
            <w:noWrap/>
            <w:vAlign w:val="bottom"/>
            <w:hideMark/>
          </w:tcPr>
          <w:p w14:paraId="194E5D18"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nil"/>
              <w:left w:val="nil"/>
              <w:bottom w:val="single" w:sz="4" w:space="0" w:color="auto"/>
              <w:right w:val="single" w:sz="4" w:space="0" w:color="auto"/>
            </w:tcBorders>
            <w:shd w:val="clear" w:color="auto" w:fill="auto"/>
            <w:noWrap/>
            <w:vAlign w:val="bottom"/>
            <w:hideMark/>
          </w:tcPr>
          <w:p w14:paraId="6E562647"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nil"/>
              <w:left w:val="nil"/>
              <w:bottom w:val="single" w:sz="4" w:space="0" w:color="auto"/>
              <w:right w:val="single" w:sz="4" w:space="0" w:color="auto"/>
            </w:tcBorders>
            <w:shd w:val="clear" w:color="auto" w:fill="auto"/>
            <w:noWrap/>
            <w:vAlign w:val="bottom"/>
            <w:hideMark/>
          </w:tcPr>
          <w:p w14:paraId="7A075359"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14:paraId="06156A5B"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48C5032C" w14:textId="77777777" w:rsidTr="00053EBE">
        <w:trPr>
          <w:trHeight w:val="340"/>
        </w:trPr>
        <w:tc>
          <w:tcPr>
            <w:tcW w:w="490" w:type="dxa"/>
            <w:tcBorders>
              <w:top w:val="single" w:sz="8" w:space="0" w:color="auto"/>
              <w:left w:val="single" w:sz="8" w:space="0" w:color="auto"/>
              <w:bottom w:val="single" w:sz="4" w:space="0" w:color="auto"/>
              <w:right w:val="single" w:sz="8" w:space="0" w:color="auto"/>
            </w:tcBorders>
            <w:shd w:val="clear" w:color="000000" w:fill="BFBFBF"/>
            <w:noWrap/>
            <w:vAlign w:val="center"/>
            <w:hideMark/>
          </w:tcPr>
          <w:p w14:paraId="0A323E4E" w14:textId="77777777" w:rsidR="00053EBE" w:rsidRPr="00A214B3" w:rsidRDefault="00053EBE" w:rsidP="00053EBE">
            <w:pPr>
              <w:jc w:val="center"/>
              <w:rPr>
                <w:rFonts w:ascii="Times New Roman" w:hAnsi="Times New Roman"/>
                <w:b/>
                <w:bCs/>
                <w:sz w:val="14"/>
                <w:szCs w:val="25"/>
              </w:rPr>
            </w:pPr>
            <w:r w:rsidRPr="00A214B3">
              <w:rPr>
                <w:rFonts w:ascii="Times New Roman" w:hAnsi="Times New Roman"/>
                <w:b/>
                <w:bCs/>
                <w:sz w:val="14"/>
                <w:szCs w:val="25"/>
              </w:rPr>
              <w:t>1.23</w:t>
            </w:r>
          </w:p>
        </w:tc>
        <w:tc>
          <w:tcPr>
            <w:tcW w:w="3736" w:type="dxa"/>
            <w:tcBorders>
              <w:top w:val="single" w:sz="8" w:space="0" w:color="auto"/>
              <w:left w:val="nil"/>
              <w:bottom w:val="single" w:sz="4" w:space="0" w:color="auto"/>
              <w:right w:val="single" w:sz="8" w:space="0" w:color="auto"/>
            </w:tcBorders>
            <w:shd w:val="clear" w:color="000000" w:fill="BFBFBF"/>
            <w:noWrap/>
            <w:vAlign w:val="center"/>
            <w:hideMark/>
          </w:tcPr>
          <w:p w14:paraId="448CED69" w14:textId="77777777" w:rsidR="00053EBE" w:rsidRPr="00A214B3" w:rsidRDefault="00053EBE" w:rsidP="00053EBE">
            <w:pPr>
              <w:rPr>
                <w:rFonts w:ascii="Times New Roman" w:hAnsi="Times New Roman"/>
                <w:b/>
                <w:bCs/>
                <w:sz w:val="14"/>
                <w:szCs w:val="25"/>
              </w:rPr>
            </w:pPr>
            <w:r w:rsidRPr="00A214B3">
              <w:rPr>
                <w:rFonts w:ascii="Times New Roman" w:hAnsi="Times New Roman"/>
                <w:b/>
                <w:bCs/>
                <w:sz w:val="14"/>
                <w:szCs w:val="25"/>
              </w:rPr>
              <w:t>HOSPITALIZACIÓN CIRUGÍA GENERAL</w:t>
            </w:r>
          </w:p>
        </w:tc>
        <w:tc>
          <w:tcPr>
            <w:tcW w:w="161" w:type="dxa"/>
            <w:tcBorders>
              <w:top w:val="nil"/>
              <w:left w:val="nil"/>
              <w:bottom w:val="nil"/>
              <w:right w:val="nil"/>
            </w:tcBorders>
            <w:shd w:val="clear" w:color="auto" w:fill="auto"/>
            <w:noWrap/>
            <w:vAlign w:val="bottom"/>
            <w:hideMark/>
          </w:tcPr>
          <w:p w14:paraId="6D7C9C06" w14:textId="77777777" w:rsidR="00053EBE" w:rsidRPr="00A214B3" w:rsidRDefault="00053EBE" w:rsidP="00053EBE">
            <w:pPr>
              <w:rPr>
                <w:rFonts w:ascii="Times New Roman" w:hAnsi="Times New Roman"/>
                <w:sz w:val="14"/>
                <w:szCs w:val="22"/>
              </w:rPr>
            </w:pPr>
          </w:p>
        </w:tc>
        <w:tc>
          <w:tcPr>
            <w:tcW w:w="553" w:type="dxa"/>
            <w:tcBorders>
              <w:top w:val="single" w:sz="8" w:space="0" w:color="auto"/>
              <w:left w:val="single" w:sz="8" w:space="0" w:color="auto"/>
              <w:bottom w:val="single" w:sz="4" w:space="0" w:color="auto"/>
              <w:right w:val="single" w:sz="8" w:space="0" w:color="auto"/>
            </w:tcBorders>
            <w:shd w:val="clear" w:color="000000" w:fill="F2F2F2"/>
            <w:noWrap/>
            <w:vAlign w:val="center"/>
            <w:hideMark/>
          </w:tcPr>
          <w:p w14:paraId="607A8BF0"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4</w:t>
            </w:r>
          </w:p>
        </w:tc>
        <w:tc>
          <w:tcPr>
            <w:tcW w:w="350" w:type="dxa"/>
            <w:tcBorders>
              <w:top w:val="nil"/>
              <w:left w:val="nil"/>
              <w:bottom w:val="nil"/>
              <w:right w:val="nil"/>
            </w:tcBorders>
            <w:shd w:val="clear" w:color="auto" w:fill="auto"/>
            <w:noWrap/>
            <w:vAlign w:val="bottom"/>
            <w:hideMark/>
          </w:tcPr>
          <w:p w14:paraId="58575678"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299D2318" w14:textId="77777777" w:rsidR="00053EBE" w:rsidRPr="00A214B3" w:rsidRDefault="00053EBE" w:rsidP="00053EBE">
            <w:pPr>
              <w:rPr>
                <w:rFonts w:ascii="Times New Roman" w:hAnsi="Times New Roman"/>
                <w:sz w:val="14"/>
                <w:szCs w:val="22"/>
              </w:rPr>
            </w:pPr>
          </w:p>
        </w:tc>
        <w:tc>
          <w:tcPr>
            <w:tcW w:w="376" w:type="dxa"/>
            <w:tcBorders>
              <w:top w:val="nil"/>
              <w:left w:val="nil"/>
              <w:bottom w:val="nil"/>
              <w:right w:val="nil"/>
            </w:tcBorders>
            <w:shd w:val="clear" w:color="auto" w:fill="auto"/>
            <w:noWrap/>
            <w:vAlign w:val="center"/>
            <w:hideMark/>
          </w:tcPr>
          <w:p w14:paraId="0C581FF8" w14:textId="77777777" w:rsidR="00053EBE" w:rsidRPr="00A214B3" w:rsidRDefault="00053EBE" w:rsidP="00053EBE">
            <w:pPr>
              <w:jc w:val="center"/>
              <w:rPr>
                <w:rFonts w:ascii="Times New Roman" w:hAnsi="Times New Roman"/>
                <w:b/>
                <w:bCs/>
                <w:sz w:val="14"/>
              </w:rPr>
            </w:pPr>
          </w:p>
        </w:tc>
        <w:tc>
          <w:tcPr>
            <w:tcW w:w="425" w:type="dxa"/>
            <w:tcBorders>
              <w:top w:val="nil"/>
              <w:left w:val="nil"/>
              <w:bottom w:val="nil"/>
              <w:right w:val="nil"/>
            </w:tcBorders>
            <w:shd w:val="clear" w:color="auto" w:fill="auto"/>
            <w:noWrap/>
            <w:vAlign w:val="center"/>
            <w:hideMark/>
          </w:tcPr>
          <w:p w14:paraId="2BCF352D"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4737CF25"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4312A970" w14:textId="77777777" w:rsidR="00053EBE" w:rsidRPr="00A214B3" w:rsidRDefault="00053EBE" w:rsidP="00053EBE">
            <w:pPr>
              <w:jc w:val="center"/>
              <w:rPr>
                <w:rFonts w:ascii="Times New Roman" w:hAnsi="Times New Roman"/>
                <w:b/>
                <w:bCs/>
                <w:sz w:val="14"/>
              </w:rPr>
            </w:pPr>
          </w:p>
        </w:tc>
        <w:tc>
          <w:tcPr>
            <w:tcW w:w="381" w:type="dxa"/>
            <w:tcBorders>
              <w:top w:val="nil"/>
              <w:left w:val="nil"/>
              <w:bottom w:val="nil"/>
              <w:right w:val="nil"/>
            </w:tcBorders>
            <w:shd w:val="clear" w:color="auto" w:fill="auto"/>
            <w:noWrap/>
            <w:vAlign w:val="center"/>
            <w:hideMark/>
          </w:tcPr>
          <w:p w14:paraId="3DFB1637"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648FFE5D"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31E3372"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38A840FB" w14:textId="77777777" w:rsidR="00053EBE" w:rsidRPr="00A214B3" w:rsidRDefault="00053EBE" w:rsidP="00053EBE">
            <w:pPr>
              <w:jc w:val="center"/>
              <w:rPr>
                <w:rFonts w:ascii="Times New Roman" w:hAnsi="Times New Roman"/>
                <w:b/>
                <w:bCs/>
                <w:sz w:val="14"/>
              </w:rPr>
            </w:pPr>
          </w:p>
        </w:tc>
        <w:tc>
          <w:tcPr>
            <w:tcW w:w="357" w:type="dxa"/>
            <w:tcBorders>
              <w:top w:val="nil"/>
              <w:left w:val="nil"/>
              <w:bottom w:val="nil"/>
              <w:right w:val="nil"/>
            </w:tcBorders>
            <w:shd w:val="clear" w:color="auto" w:fill="auto"/>
            <w:noWrap/>
            <w:vAlign w:val="center"/>
            <w:hideMark/>
          </w:tcPr>
          <w:p w14:paraId="29D1A93D"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6B5661A6"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6BED0AFF"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7FCBD5D7" w14:textId="77777777" w:rsidR="00053EBE" w:rsidRPr="00A214B3" w:rsidRDefault="00053EBE" w:rsidP="00053EBE">
            <w:pPr>
              <w:jc w:val="center"/>
              <w:rPr>
                <w:rFonts w:ascii="Times New Roman" w:hAnsi="Times New Roman"/>
                <w:b/>
                <w:bCs/>
                <w:sz w:val="14"/>
              </w:rPr>
            </w:pPr>
          </w:p>
        </w:tc>
        <w:tc>
          <w:tcPr>
            <w:tcW w:w="358" w:type="dxa"/>
            <w:tcBorders>
              <w:top w:val="nil"/>
              <w:left w:val="nil"/>
              <w:bottom w:val="nil"/>
              <w:right w:val="nil"/>
            </w:tcBorders>
            <w:shd w:val="clear" w:color="auto" w:fill="auto"/>
            <w:noWrap/>
            <w:vAlign w:val="bottom"/>
            <w:hideMark/>
          </w:tcPr>
          <w:p w14:paraId="49D78706" w14:textId="77777777" w:rsidR="00053EBE" w:rsidRPr="00A214B3" w:rsidRDefault="00053EBE" w:rsidP="00053EBE">
            <w:pPr>
              <w:rPr>
                <w:rFonts w:ascii="Times New Roman" w:hAnsi="Times New Roman"/>
                <w:sz w:val="14"/>
                <w:szCs w:val="22"/>
              </w:rPr>
            </w:pPr>
          </w:p>
        </w:tc>
        <w:tc>
          <w:tcPr>
            <w:tcW w:w="619" w:type="dxa"/>
            <w:tcBorders>
              <w:top w:val="nil"/>
              <w:left w:val="nil"/>
              <w:bottom w:val="nil"/>
              <w:right w:val="nil"/>
            </w:tcBorders>
            <w:shd w:val="clear" w:color="auto" w:fill="auto"/>
            <w:noWrap/>
            <w:vAlign w:val="bottom"/>
            <w:hideMark/>
          </w:tcPr>
          <w:p w14:paraId="6C63DD00" w14:textId="77777777" w:rsidR="00053EBE" w:rsidRPr="00A214B3" w:rsidRDefault="00053EBE" w:rsidP="00053EBE">
            <w:pPr>
              <w:rPr>
                <w:rFonts w:ascii="Times New Roman" w:hAnsi="Times New Roman"/>
                <w:sz w:val="14"/>
                <w:szCs w:val="22"/>
              </w:rPr>
            </w:pPr>
          </w:p>
        </w:tc>
        <w:tc>
          <w:tcPr>
            <w:tcW w:w="567" w:type="dxa"/>
            <w:tcBorders>
              <w:top w:val="nil"/>
              <w:left w:val="nil"/>
              <w:bottom w:val="nil"/>
              <w:right w:val="nil"/>
            </w:tcBorders>
            <w:shd w:val="clear" w:color="auto" w:fill="auto"/>
            <w:noWrap/>
            <w:vAlign w:val="bottom"/>
            <w:hideMark/>
          </w:tcPr>
          <w:p w14:paraId="4E223173" w14:textId="77777777" w:rsidR="00053EBE" w:rsidRPr="00A214B3" w:rsidRDefault="00053EBE" w:rsidP="00053EBE">
            <w:pPr>
              <w:rPr>
                <w:rFonts w:ascii="Times New Roman" w:hAnsi="Times New Roman"/>
                <w:sz w:val="14"/>
                <w:szCs w:val="22"/>
              </w:rPr>
            </w:pPr>
          </w:p>
        </w:tc>
        <w:tc>
          <w:tcPr>
            <w:tcW w:w="573" w:type="dxa"/>
            <w:tcBorders>
              <w:top w:val="nil"/>
              <w:left w:val="nil"/>
              <w:bottom w:val="nil"/>
              <w:right w:val="nil"/>
            </w:tcBorders>
            <w:shd w:val="clear" w:color="auto" w:fill="auto"/>
            <w:noWrap/>
            <w:vAlign w:val="bottom"/>
            <w:hideMark/>
          </w:tcPr>
          <w:p w14:paraId="10CFEAB6" w14:textId="77777777" w:rsidR="00053EBE" w:rsidRPr="00A214B3" w:rsidRDefault="00053EBE" w:rsidP="00053EBE">
            <w:pPr>
              <w:rPr>
                <w:rFonts w:ascii="Times New Roman" w:hAnsi="Times New Roman"/>
                <w:sz w:val="14"/>
                <w:szCs w:val="22"/>
              </w:rPr>
            </w:pPr>
          </w:p>
        </w:tc>
        <w:tc>
          <w:tcPr>
            <w:tcW w:w="426" w:type="dxa"/>
            <w:tcBorders>
              <w:top w:val="nil"/>
              <w:left w:val="nil"/>
              <w:bottom w:val="nil"/>
              <w:right w:val="nil"/>
            </w:tcBorders>
            <w:shd w:val="clear" w:color="auto" w:fill="auto"/>
            <w:noWrap/>
            <w:vAlign w:val="bottom"/>
            <w:hideMark/>
          </w:tcPr>
          <w:p w14:paraId="136C0B1B" w14:textId="77777777" w:rsidR="00053EBE" w:rsidRPr="00A214B3" w:rsidRDefault="00053EBE" w:rsidP="00053EBE">
            <w:pPr>
              <w:rPr>
                <w:rFonts w:ascii="Times New Roman" w:hAnsi="Times New Roman"/>
                <w:sz w:val="14"/>
                <w:szCs w:val="22"/>
              </w:rPr>
            </w:pPr>
          </w:p>
        </w:tc>
        <w:tc>
          <w:tcPr>
            <w:tcW w:w="425" w:type="dxa"/>
            <w:tcBorders>
              <w:top w:val="nil"/>
              <w:left w:val="nil"/>
              <w:bottom w:val="nil"/>
              <w:right w:val="nil"/>
            </w:tcBorders>
            <w:shd w:val="clear" w:color="auto" w:fill="auto"/>
            <w:noWrap/>
            <w:vAlign w:val="bottom"/>
            <w:hideMark/>
          </w:tcPr>
          <w:p w14:paraId="32F2CD1F" w14:textId="77777777" w:rsidR="00053EBE" w:rsidRPr="00A214B3" w:rsidRDefault="00053EBE" w:rsidP="00053EBE">
            <w:pPr>
              <w:rPr>
                <w:rFonts w:ascii="Times New Roman" w:hAnsi="Times New Roman"/>
                <w:sz w:val="14"/>
                <w:szCs w:val="22"/>
              </w:rPr>
            </w:pPr>
          </w:p>
        </w:tc>
        <w:tc>
          <w:tcPr>
            <w:tcW w:w="306" w:type="dxa"/>
            <w:tcBorders>
              <w:top w:val="nil"/>
              <w:left w:val="nil"/>
              <w:bottom w:val="nil"/>
              <w:right w:val="nil"/>
            </w:tcBorders>
            <w:shd w:val="clear" w:color="auto" w:fill="auto"/>
            <w:noWrap/>
            <w:vAlign w:val="bottom"/>
            <w:hideMark/>
          </w:tcPr>
          <w:p w14:paraId="27B3EE96" w14:textId="77777777" w:rsidR="00053EBE" w:rsidRPr="00A214B3" w:rsidRDefault="00053EBE" w:rsidP="00053EBE">
            <w:pPr>
              <w:rPr>
                <w:rFonts w:ascii="Times New Roman" w:hAnsi="Times New Roman"/>
                <w:sz w:val="14"/>
                <w:szCs w:val="22"/>
              </w:rPr>
            </w:pPr>
          </w:p>
        </w:tc>
        <w:tc>
          <w:tcPr>
            <w:tcW w:w="522" w:type="dxa"/>
            <w:tcBorders>
              <w:top w:val="nil"/>
              <w:left w:val="nil"/>
              <w:bottom w:val="nil"/>
              <w:right w:val="nil"/>
            </w:tcBorders>
            <w:shd w:val="clear" w:color="auto" w:fill="auto"/>
            <w:noWrap/>
            <w:vAlign w:val="bottom"/>
            <w:hideMark/>
          </w:tcPr>
          <w:p w14:paraId="3CD4BF8B" w14:textId="77777777" w:rsidR="00053EBE" w:rsidRPr="00A214B3" w:rsidRDefault="00053EBE" w:rsidP="00053EBE">
            <w:pPr>
              <w:rPr>
                <w:rFonts w:ascii="Times New Roman" w:hAnsi="Times New Roman"/>
                <w:sz w:val="14"/>
                <w:szCs w:val="22"/>
              </w:rPr>
            </w:pPr>
          </w:p>
        </w:tc>
      </w:tr>
      <w:tr w:rsidR="00053EBE" w:rsidRPr="00A214B3" w14:paraId="7FBAF4D8" w14:textId="77777777" w:rsidTr="00053EBE">
        <w:trPr>
          <w:trHeight w:val="1365"/>
        </w:trPr>
        <w:tc>
          <w:tcPr>
            <w:tcW w:w="49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49179A5B"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1.23.1</w:t>
            </w:r>
          </w:p>
        </w:tc>
        <w:tc>
          <w:tcPr>
            <w:tcW w:w="3736" w:type="dxa"/>
            <w:tcBorders>
              <w:top w:val="single" w:sz="4" w:space="0" w:color="auto"/>
              <w:left w:val="nil"/>
              <w:bottom w:val="single" w:sz="8" w:space="0" w:color="auto"/>
              <w:right w:val="single" w:sz="8" w:space="0" w:color="auto"/>
            </w:tcBorders>
            <w:shd w:val="clear" w:color="auto" w:fill="auto"/>
            <w:vAlign w:val="center"/>
            <w:hideMark/>
          </w:tcPr>
          <w:p w14:paraId="29897A10"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Unidad Funcional cuenta con la  totalidad de los locales y espacios de tratamiento requeridos de acuerdo al </w:t>
            </w:r>
            <w:r w:rsidRPr="00A214B3">
              <w:rPr>
                <w:rFonts w:ascii="Times New Roman" w:hAnsi="Times New Roman"/>
                <w:b/>
                <w:bCs/>
                <w:sz w:val="14"/>
                <w:szCs w:val="25"/>
              </w:rPr>
              <w:t>Apéndice A (</w:t>
            </w:r>
            <w:r w:rsidRPr="00A214B3">
              <w:rPr>
                <w:rFonts w:ascii="Times New Roman" w:hAnsi="Times New Roman"/>
                <w:b/>
                <w:bCs/>
                <w:i/>
                <w:iCs/>
                <w:sz w:val="14"/>
                <w:szCs w:val="25"/>
              </w:rPr>
              <w:t>Programa Médico Arquitectónico</w:t>
            </w:r>
            <w:r w:rsidRPr="00A214B3">
              <w:rPr>
                <w:rFonts w:ascii="Times New Roman" w:hAnsi="Times New Roman"/>
                <w:b/>
                <w:bCs/>
                <w:sz w:val="14"/>
                <w:szCs w:val="25"/>
              </w:rPr>
              <w:t>)</w:t>
            </w:r>
            <w:r w:rsidRPr="00A214B3">
              <w:rPr>
                <w:rFonts w:ascii="Times New Roman" w:hAnsi="Times New Roman"/>
                <w:sz w:val="14"/>
                <w:szCs w:val="25"/>
              </w:rPr>
              <w:t xml:space="preserve"> del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1A1C8BF6"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4320F2B"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1F7CC44F"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1083BC74"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E178F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6CEB93B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48EE5D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913530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1564EDB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BFF50F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CD2711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04888B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59B2CCB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B63A32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877DF5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9C11A2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58" w:type="dxa"/>
            <w:tcBorders>
              <w:top w:val="single" w:sz="4" w:space="0" w:color="auto"/>
              <w:left w:val="nil"/>
              <w:bottom w:val="single" w:sz="4" w:space="0" w:color="auto"/>
              <w:right w:val="single" w:sz="4" w:space="0" w:color="auto"/>
            </w:tcBorders>
            <w:shd w:val="clear" w:color="auto" w:fill="auto"/>
            <w:noWrap/>
            <w:vAlign w:val="bottom"/>
            <w:hideMark/>
          </w:tcPr>
          <w:p w14:paraId="70160218"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14:paraId="175B3314"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20C35086"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14:paraId="7FF4D860"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6F1DE7D0"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69530A06"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single" w:sz="4" w:space="0" w:color="auto"/>
              <w:left w:val="nil"/>
              <w:bottom w:val="single" w:sz="4" w:space="0" w:color="auto"/>
              <w:right w:val="single" w:sz="4" w:space="0" w:color="auto"/>
            </w:tcBorders>
            <w:shd w:val="clear" w:color="auto" w:fill="auto"/>
            <w:noWrap/>
            <w:vAlign w:val="bottom"/>
            <w:hideMark/>
          </w:tcPr>
          <w:p w14:paraId="31B484F0"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single" w:sz="4" w:space="0" w:color="auto"/>
              <w:left w:val="nil"/>
              <w:bottom w:val="single" w:sz="4" w:space="0" w:color="auto"/>
              <w:right w:val="single" w:sz="4" w:space="0" w:color="auto"/>
            </w:tcBorders>
            <w:shd w:val="clear" w:color="auto" w:fill="auto"/>
            <w:noWrap/>
            <w:vAlign w:val="bottom"/>
            <w:hideMark/>
          </w:tcPr>
          <w:p w14:paraId="755CAF38"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37022852" w14:textId="77777777" w:rsidTr="00053EBE">
        <w:trPr>
          <w:trHeight w:val="1080"/>
        </w:trPr>
        <w:tc>
          <w:tcPr>
            <w:tcW w:w="49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2500C43"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1.23.2</w:t>
            </w:r>
          </w:p>
        </w:tc>
        <w:tc>
          <w:tcPr>
            <w:tcW w:w="3736" w:type="dxa"/>
            <w:tcBorders>
              <w:top w:val="single" w:sz="8" w:space="0" w:color="auto"/>
              <w:left w:val="nil"/>
              <w:bottom w:val="single" w:sz="8" w:space="0" w:color="auto"/>
              <w:right w:val="single" w:sz="8" w:space="0" w:color="auto"/>
            </w:tcBorders>
            <w:shd w:val="clear" w:color="auto" w:fill="auto"/>
            <w:vAlign w:val="center"/>
            <w:hideMark/>
          </w:tcPr>
          <w:p w14:paraId="13F341AE"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Los Espacios de la Unidad están diseñados de manera que cumplen con la funcionalidad establecida en 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 y la Legislación vigente.</w:t>
            </w:r>
          </w:p>
        </w:tc>
        <w:tc>
          <w:tcPr>
            <w:tcW w:w="161" w:type="dxa"/>
            <w:tcBorders>
              <w:top w:val="nil"/>
              <w:left w:val="nil"/>
              <w:bottom w:val="nil"/>
              <w:right w:val="nil"/>
            </w:tcBorders>
            <w:shd w:val="clear" w:color="auto" w:fill="auto"/>
            <w:noWrap/>
            <w:vAlign w:val="bottom"/>
            <w:hideMark/>
          </w:tcPr>
          <w:p w14:paraId="762B73CB"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right w:val="single" w:sz="4" w:space="0" w:color="auto"/>
            </w:tcBorders>
            <w:shd w:val="clear" w:color="000000" w:fill="F2F2F2"/>
            <w:noWrap/>
            <w:vAlign w:val="center"/>
            <w:hideMark/>
          </w:tcPr>
          <w:p w14:paraId="7C062CCD"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13F1B0A2"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3A11E994"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5C3AAB7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51D169E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69D94D3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073FF9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0D20F7B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4CBA8E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41B911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099094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4A05A2F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548A93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F91005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8C612F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bottom"/>
            <w:hideMark/>
          </w:tcPr>
          <w:p w14:paraId="41D385DF"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nil"/>
              <w:left w:val="nil"/>
              <w:bottom w:val="single" w:sz="4" w:space="0" w:color="auto"/>
              <w:right w:val="single" w:sz="4" w:space="0" w:color="auto"/>
            </w:tcBorders>
            <w:shd w:val="clear" w:color="auto" w:fill="auto"/>
            <w:noWrap/>
            <w:vAlign w:val="bottom"/>
            <w:hideMark/>
          </w:tcPr>
          <w:p w14:paraId="6AC38F8E"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6B6728BA"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nil"/>
              <w:left w:val="nil"/>
              <w:bottom w:val="single" w:sz="4" w:space="0" w:color="auto"/>
              <w:right w:val="single" w:sz="4" w:space="0" w:color="auto"/>
            </w:tcBorders>
            <w:shd w:val="clear" w:color="auto" w:fill="auto"/>
            <w:noWrap/>
            <w:vAlign w:val="bottom"/>
            <w:hideMark/>
          </w:tcPr>
          <w:p w14:paraId="6F926838"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nil"/>
              <w:left w:val="nil"/>
              <w:bottom w:val="single" w:sz="4" w:space="0" w:color="auto"/>
              <w:right w:val="single" w:sz="4" w:space="0" w:color="auto"/>
            </w:tcBorders>
            <w:shd w:val="clear" w:color="auto" w:fill="auto"/>
            <w:noWrap/>
            <w:vAlign w:val="bottom"/>
            <w:hideMark/>
          </w:tcPr>
          <w:p w14:paraId="5EB527E6"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nil"/>
              <w:left w:val="nil"/>
              <w:bottom w:val="single" w:sz="4" w:space="0" w:color="auto"/>
              <w:right w:val="single" w:sz="4" w:space="0" w:color="auto"/>
            </w:tcBorders>
            <w:shd w:val="clear" w:color="auto" w:fill="auto"/>
            <w:noWrap/>
            <w:vAlign w:val="bottom"/>
            <w:hideMark/>
          </w:tcPr>
          <w:p w14:paraId="66C8909F"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nil"/>
              <w:left w:val="nil"/>
              <w:bottom w:val="single" w:sz="4" w:space="0" w:color="auto"/>
              <w:right w:val="single" w:sz="4" w:space="0" w:color="auto"/>
            </w:tcBorders>
            <w:shd w:val="clear" w:color="auto" w:fill="auto"/>
            <w:noWrap/>
            <w:vAlign w:val="bottom"/>
            <w:hideMark/>
          </w:tcPr>
          <w:p w14:paraId="37611D72"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14:paraId="23B377A8"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13168247" w14:textId="77777777" w:rsidTr="00053EBE">
        <w:trPr>
          <w:trHeight w:val="141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4DD1DB3F" w14:textId="2FAF05ED" w:rsidR="00053EBE" w:rsidRPr="00A214B3" w:rsidRDefault="00053EBE" w:rsidP="00053EBE">
            <w:pPr>
              <w:jc w:val="center"/>
              <w:rPr>
                <w:rFonts w:ascii="Times New Roman" w:hAnsi="Times New Roman"/>
                <w:sz w:val="14"/>
                <w:szCs w:val="25"/>
              </w:rPr>
            </w:pPr>
            <w:r>
              <w:br w:type="page"/>
            </w:r>
            <w:r w:rsidRPr="00A214B3">
              <w:rPr>
                <w:rFonts w:ascii="Times New Roman" w:hAnsi="Times New Roman"/>
                <w:sz w:val="14"/>
                <w:szCs w:val="25"/>
              </w:rPr>
              <w:t>1.23.3</w:t>
            </w:r>
          </w:p>
        </w:tc>
        <w:tc>
          <w:tcPr>
            <w:tcW w:w="3736" w:type="dxa"/>
            <w:tcBorders>
              <w:top w:val="single" w:sz="8" w:space="0" w:color="auto"/>
              <w:left w:val="nil"/>
              <w:bottom w:val="nil"/>
              <w:right w:val="single" w:sz="8" w:space="0" w:color="auto"/>
            </w:tcBorders>
            <w:shd w:val="clear" w:color="auto" w:fill="auto"/>
            <w:vAlign w:val="center"/>
            <w:hideMark/>
          </w:tcPr>
          <w:p w14:paraId="06D4E7D1"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Unidad guarda relación espacial con las Unidades de Urgencias, Cirugía General y Admisión Hospitalaria conforme a lo requerido en el </w:t>
            </w:r>
            <w:r w:rsidRPr="00A214B3">
              <w:rPr>
                <w:rFonts w:ascii="Times New Roman" w:hAnsi="Times New Roman"/>
                <w:b/>
                <w:bCs/>
                <w:sz w:val="14"/>
                <w:szCs w:val="25"/>
              </w:rPr>
              <w:t>Apéndice B (</w:t>
            </w:r>
            <w:r w:rsidRPr="00A214B3">
              <w:rPr>
                <w:rFonts w:ascii="Times New Roman" w:hAnsi="Times New Roman"/>
                <w:b/>
                <w:bCs/>
                <w:i/>
                <w:iCs/>
                <w:sz w:val="14"/>
                <w:szCs w:val="25"/>
              </w:rPr>
              <w:t>Hojas de Datos Generales y Específicas</w:t>
            </w:r>
            <w:r w:rsidRPr="00A214B3">
              <w:rPr>
                <w:rFonts w:ascii="Times New Roman" w:hAnsi="Times New Roman"/>
                <w:b/>
                <w:bCs/>
                <w:sz w:val="14"/>
                <w:szCs w:val="25"/>
              </w:rPr>
              <w:t>)</w:t>
            </w:r>
            <w:r w:rsidRPr="00A214B3">
              <w:rPr>
                <w:rFonts w:ascii="Times New Roman" w:hAnsi="Times New Roman"/>
                <w:sz w:val="14"/>
                <w:szCs w:val="25"/>
              </w:rPr>
              <w:t xml:space="preserve"> del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30CDEDEE"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72D955B"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5AC7B25A"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3A120EEC"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D3409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0062887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F196D3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D7F646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4B3B4C4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CE96A9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1AB5BA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5E7067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0AF0721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5562BF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5E2228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F53C04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single" w:sz="4" w:space="0" w:color="auto"/>
              <w:left w:val="nil"/>
              <w:bottom w:val="single" w:sz="4" w:space="0" w:color="auto"/>
              <w:right w:val="single" w:sz="4" w:space="0" w:color="auto"/>
            </w:tcBorders>
            <w:shd w:val="clear" w:color="auto" w:fill="auto"/>
            <w:noWrap/>
            <w:vAlign w:val="bottom"/>
            <w:hideMark/>
          </w:tcPr>
          <w:p w14:paraId="6B035953"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14:paraId="7A86AB93"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1B71324C"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14:paraId="60A345E1"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72BCB262"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4C145E26"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single" w:sz="4" w:space="0" w:color="auto"/>
              <w:left w:val="nil"/>
              <w:bottom w:val="single" w:sz="4" w:space="0" w:color="auto"/>
              <w:right w:val="single" w:sz="4" w:space="0" w:color="auto"/>
            </w:tcBorders>
            <w:shd w:val="clear" w:color="auto" w:fill="auto"/>
            <w:noWrap/>
            <w:vAlign w:val="bottom"/>
            <w:hideMark/>
          </w:tcPr>
          <w:p w14:paraId="446CBE15"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single" w:sz="4" w:space="0" w:color="auto"/>
              <w:left w:val="nil"/>
              <w:bottom w:val="single" w:sz="4" w:space="0" w:color="auto"/>
              <w:right w:val="single" w:sz="4" w:space="0" w:color="auto"/>
            </w:tcBorders>
            <w:shd w:val="clear" w:color="auto" w:fill="auto"/>
            <w:noWrap/>
            <w:vAlign w:val="bottom"/>
            <w:hideMark/>
          </w:tcPr>
          <w:p w14:paraId="1AC50326"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20056821" w14:textId="77777777" w:rsidTr="00053EBE">
        <w:trPr>
          <w:trHeight w:val="825"/>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61909D7B"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1.23.4</w:t>
            </w:r>
          </w:p>
        </w:tc>
        <w:tc>
          <w:tcPr>
            <w:tcW w:w="3736" w:type="dxa"/>
            <w:tcBorders>
              <w:top w:val="single" w:sz="8" w:space="0" w:color="auto"/>
              <w:left w:val="nil"/>
              <w:bottom w:val="nil"/>
              <w:right w:val="single" w:sz="8" w:space="0" w:color="auto"/>
            </w:tcBorders>
            <w:shd w:val="clear" w:color="auto" w:fill="auto"/>
            <w:vAlign w:val="center"/>
            <w:hideMark/>
          </w:tcPr>
          <w:p w14:paraId="03F660AA"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Los cuartos de aislados cuentan con un filtro, el cual considera el mobiliario requerido por 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1DE6F93B"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40F40B00"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6D56CC2C"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35E3B7A2"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7C08A13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425" w:type="dxa"/>
            <w:tcBorders>
              <w:top w:val="nil"/>
              <w:left w:val="nil"/>
              <w:bottom w:val="single" w:sz="4" w:space="0" w:color="auto"/>
              <w:right w:val="single" w:sz="4" w:space="0" w:color="auto"/>
            </w:tcBorders>
            <w:shd w:val="clear" w:color="auto" w:fill="auto"/>
            <w:noWrap/>
            <w:vAlign w:val="center"/>
            <w:hideMark/>
          </w:tcPr>
          <w:p w14:paraId="721E5D6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11F213C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EECBD2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2B20C26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22CDD4D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D6AE82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959659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159BB6B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1BC4D7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FF390C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E074E3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bottom"/>
            <w:hideMark/>
          </w:tcPr>
          <w:p w14:paraId="39502E95"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nil"/>
              <w:left w:val="nil"/>
              <w:bottom w:val="single" w:sz="4" w:space="0" w:color="auto"/>
              <w:right w:val="single" w:sz="4" w:space="0" w:color="auto"/>
            </w:tcBorders>
            <w:shd w:val="clear" w:color="auto" w:fill="auto"/>
            <w:noWrap/>
            <w:vAlign w:val="bottom"/>
            <w:hideMark/>
          </w:tcPr>
          <w:p w14:paraId="5417D01C"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3097B50A"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nil"/>
              <w:left w:val="nil"/>
              <w:bottom w:val="single" w:sz="4" w:space="0" w:color="auto"/>
              <w:right w:val="single" w:sz="4" w:space="0" w:color="auto"/>
            </w:tcBorders>
            <w:shd w:val="clear" w:color="auto" w:fill="auto"/>
            <w:noWrap/>
            <w:vAlign w:val="bottom"/>
            <w:hideMark/>
          </w:tcPr>
          <w:p w14:paraId="47090591"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nil"/>
              <w:left w:val="nil"/>
              <w:bottom w:val="single" w:sz="4" w:space="0" w:color="auto"/>
              <w:right w:val="single" w:sz="4" w:space="0" w:color="auto"/>
            </w:tcBorders>
            <w:shd w:val="clear" w:color="auto" w:fill="auto"/>
            <w:noWrap/>
            <w:vAlign w:val="bottom"/>
            <w:hideMark/>
          </w:tcPr>
          <w:p w14:paraId="402769B6"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nil"/>
              <w:left w:val="nil"/>
              <w:bottom w:val="single" w:sz="4" w:space="0" w:color="auto"/>
              <w:right w:val="single" w:sz="4" w:space="0" w:color="auto"/>
            </w:tcBorders>
            <w:shd w:val="clear" w:color="auto" w:fill="auto"/>
            <w:noWrap/>
            <w:vAlign w:val="bottom"/>
            <w:hideMark/>
          </w:tcPr>
          <w:p w14:paraId="430F4362"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nil"/>
              <w:left w:val="nil"/>
              <w:bottom w:val="single" w:sz="4" w:space="0" w:color="auto"/>
              <w:right w:val="single" w:sz="4" w:space="0" w:color="auto"/>
            </w:tcBorders>
            <w:shd w:val="clear" w:color="auto" w:fill="auto"/>
            <w:noWrap/>
            <w:vAlign w:val="bottom"/>
            <w:hideMark/>
          </w:tcPr>
          <w:p w14:paraId="3B98DF64"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14:paraId="72BEE288"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185C69D0" w14:textId="77777777" w:rsidTr="00053EBE">
        <w:trPr>
          <w:trHeight w:val="340"/>
        </w:trPr>
        <w:tc>
          <w:tcPr>
            <w:tcW w:w="490"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14:paraId="0A78830C" w14:textId="77777777" w:rsidR="00053EBE" w:rsidRPr="00A214B3" w:rsidRDefault="00053EBE" w:rsidP="00053EBE">
            <w:pPr>
              <w:jc w:val="center"/>
              <w:rPr>
                <w:rFonts w:ascii="Times New Roman" w:hAnsi="Times New Roman"/>
                <w:b/>
                <w:bCs/>
                <w:sz w:val="14"/>
                <w:szCs w:val="25"/>
              </w:rPr>
            </w:pPr>
            <w:r w:rsidRPr="00A214B3">
              <w:rPr>
                <w:rFonts w:ascii="Times New Roman" w:hAnsi="Times New Roman"/>
                <w:b/>
                <w:bCs/>
                <w:sz w:val="14"/>
                <w:szCs w:val="25"/>
              </w:rPr>
              <w:t>1.24</w:t>
            </w:r>
          </w:p>
        </w:tc>
        <w:tc>
          <w:tcPr>
            <w:tcW w:w="3736" w:type="dxa"/>
            <w:tcBorders>
              <w:top w:val="single" w:sz="8" w:space="0" w:color="auto"/>
              <w:left w:val="nil"/>
              <w:bottom w:val="single" w:sz="8" w:space="0" w:color="auto"/>
              <w:right w:val="single" w:sz="8" w:space="0" w:color="auto"/>
            </w:tcBorders>
            <w:shd w:val="clear" w:color="000000" w:fill="BFBFBF"/>
            <w:vAlign w:val="bottom"/>
            <w:hideMark/>
          </w:tcPr>
          <w:p w14:paraId="4C481AA8" w14:textId="77777777" w:rsidR="00053EBE" w:rsidRPr="00A214B3" w:rsidRDefault="00053EBE" w:rsidP="00053EBE">
            <w:pPr>
              <w:rPr>
                <w:rFonts w:ascii="Times New Roman" w:hAnsi="Times New Roman"/>
                <w:b/>
                <w:bCs/>
                <w:sz w:val="14"/>
                <w:szCs w:val="25"/>
              </w:rPr>
            </w:pPr>
            <w:r w:rsidRPr="00A214B3">
              <w:rPr>
                <w:rFonts w:ascii="Times New Roman" w:hAnsi="Times New Roman"/>
                <w:b/>
                <w:bCs/>
                <w:sz w:val="14"/>
                <w:szCs w:val="25"/>
              </w:rPr>
              <w:t>HOSPITALIZACIÓN MEDICINA INTERNA</w:t>
            </w:r>
          </w:p>
        </w:tc>
        <w:tc>
          <w:tcPr>
            <w:tcW w:w="161" w:type="dxa"/>
            <w:tcBorders>
              <w:top w:val="nil"/>
              <w:left w:val="nil"/>
              <w:bottom w:val="nil"/>
              <w:right w:val="nil"/>
            </w:tcBorders>
            <w:shd w:val="clear" w:color="auto" w:fill="auto"/>
            <w:noWrap/>
            <w:vAlign w:val="bottom"/>
            <w:hideMark/>
          </w:tcPr>
          <w:p w14:paraId="05337AD3" w14:textId="77777777" w:rsidR="00053EBE" w:rsidRPr="00A214B3" w:rsidRDefault="00053EBE" w:rsidP="00053EBE">
            <w:pPr>
              <w:rPr>
                <w:rFonts w:ascii="Times New Roman" w:hAnsi="Times New Roman"/>
                <w:sz w:val="14"/>
                <w:szCs w:val="22"/>
              </w:rPr>
            </w:pPr>
          </w:p>
        </w:tc>
        <w:tc>
          <w:tcPr>
            <w:tcW w:w="553"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22FB9153"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4</w:t>
            </w:r>
          </w:p>
        </w:tc>
        <w:tc>
          <w:tcPr>
            <w:tcW w:w="350" w:type="dxa"/>
            <w:tcBorders>
              <w:top w:val="nil"/>
              <w:left w:val="nil"/>
              <w:bottom w:val="nil"/>
              <w:right w:val="nil"/>
            </w:tcBorders>
            <w:shd w:val="clear" w:color="auto" w:fill="auto"/>
            <w:noWrap/>
            <w:vAlign w:val="bottom"/>
            <w:hideMark/>
          </w:tcPr>
          <w:p w14:paraId="2802D81F"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1029F53B" w14:textId="77777777" w:rsidR="00053EBE" w:rsidRPr="00A214B3" w:rsidRDefault="00053EBE" w:rsidP="00053EBE">
            <w:pPr>
              <w:rPr>
                <w:rFonts w:ascii="Times New Roman" w:hAnsi="Times New Roman"/>
                <w:sz w:val="14"/>
                <w:szCs w:val="22"/>
              </w:rPr>
            </w:pPr>
          </w:p>
        </w:tc>
        <w:tc>
          <w:tcPr>
            <w:tcW w:w="376" w:type="dxa"/>
            <w:tcBorders>
              <w:top w:val="nil"/>
              <w:left w:val="nil"/>
              <w:bottom w:val="nil"/>
              <w:right w:val="nil"/>
            </w:tcBorders>
            <w:shd w:val="clear" w:color="auto" w:fill="auto"/>
            <w:noWrap/>
            <w:vAlign w:val="center"/>
            <w:hideMark/>
          </w:tcPr>
          <w:p w14:paraId="34B1955A" w14:textId="77777777" w:rsidR="00053EBE" w:rsidRPr="00A214B3" w:rsidRDefault="00053EBE" w:rsidP="00053EBE">
            <w:pPr>
              <w:jc w:val="center"/>
              <w:rPr>
                <w:rFonts w:ascii="Times New Roman" w:hAnsi="Times New Roman"/>
                <w:b/>
                <w:bCs/>
                <w:sz w:val="14"/>
              </w:rPr>
            </w:pPr>
          </w:p>
        </w:tc>
        <w:tc>
          <w:tcPr>
            <w:tcW w:w="425" w:type="dxa"/>
            <w:tcBorders>
              <w:top w:val="nil"/>
              <w:left w:val="nil"/>
              <w:bottom w:val="nil"/>
              <w:right w:val="nil"/>
            </w:tcBorders>
            <w:shd w:val="clear" w:color="auto" w:fill="auto"/>
            <w:noWrap/>
            <w:vAlign w:val="center"/>
            <w:hideMark/>
          </w:tcPr>
          <w:p w14:paraId="1BBB6B06"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0058A0B"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6F8D78B2" w14:textId="77777777" w:rsidR="00053EBE" w:rsidRPr="00A214B3" w:rsidRDefault="00053EBE" w:rsidP="00053EBE">
            <w:pPr>
              <w:jc w:val="center"/>
              <w:rPr>
                <w:rFonts w:ascii="Times New Roman" w:hAnsi="Times New Roman"/>
                <w:b/>
                <w:bCs/>
                <w:sz w:val="14"/>
              </w:rPr>
            </w:pPr>
          </w:p>
        </w:tc>
        <w:tc>
          <w:tcPr>
            <w:tcW w:w="381" w:type="dxa"/>
            <w:tcBorders>
              <w:top w:val="nil"/>
              <w:left w:val="nil"/>
              <w:bottom w:val="nil"/>
              <w:right w:val="nil"/>
            </w:tcBorders>
            <w:shd w:val="clear" w:color="auto" w:fill="auto"/>
            <w:noWrap/>
            <w:vAlign w:val="center"/>
            <w:hideMark/>
          </w:tcPr>
          <w:p w14:paraId="215C476B"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6C2C93C8"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52E5D8A"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5EC7309A" w14:textId="77777777" w:rsidR="00053EBE" w:rsidRPr="00A214B3" w:rsidRDefault="00053EBE" w:rsidP="00053EBE">
            <w:pPr>
              <w:jc w:val="center"/>
              <w:rPr>
                <w:rFonts w:ascii="Times New Roman" w:hAnsi="Times New Roman"/>
                <w:b/>
                <w:bCs/>
                <w:sz w:val="14"/>
              </w:rPr>
            </w:pPr>
          </w:p>
        </w:tc>
        <w:tc>
          <w:tcPr>
            <w:tcW w:w="357" w:type="dxa"/>
            <w:tcBorders>
              <w:top w:val="nil"/>
              <w:left w:val="nil"/>
              <w:bottom w:val="nil"/>
              <w:right w:val="nil"/>
            </w:tcBorders>
            <w:shd w:val="clear" w:color="auto" w:fill="auto"/>
            <w:noWrap/>
            <w:vAlign w:val="center"/>
            <w:hideMark/>
          </w:tcPr>
          <w:p w14:paraId="1AA06A00"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170F449D"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3FC800DE"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76D62993" w14:textId="77777777" w:rsidR="00053EBE" w:rsidRPr="00A214B3" w:rsidRDefault="00053EBE" w:rsidP="00053EBE">
            <w:pPr>
              <w:jc w:val="center"/>
              <w:rPr>
                <w:rFonts w:ascii="Times New Roman" w:hAnsi="Times New Roman"/>
                <w:b/>
                <w:bCs/>
                <w:sz w:val="14"/>
              </w:rPr>
            </w:pPr>
          </w:p>
        </w:tc>
        <w:tc>
          <w:tcPr>
            <w:tcW w:w="358" w:type="dxa"/>
            <w:tcBorders>
              <w:top w:val="nil"/>
              <w:left w:val="nil"/>
              <w:bottom w:val="nil"/>
              <w:right w:val="nil"/>
            </w:tcBorders>
            <w:shd w:val="clear" w:color="auto" w:fill="auto"/>
            <w:noWrap/>
            <w:vAlign w:val="bottom"/>
            <w:hideMark/>
          </w:tcPr>
          <w:p w14:paraId="1105DFF2" w14:textId="77777777" w:rsidR="00053EBE" w:rsidRPr="00A214B3" w:rsidRDefault="00053EBE" w:rsidP="00053EBE">
            <w:pPr>
              <w:rPr>
                <w:rFonts w:ascii="Times New Roman" w:hAnsi="Times New Roman"/>
                <w:sz w:val="14"/>
                <w:szCs w:val="22"/>
              </w:rPr>
            </w:pPr>
          </w:p>
        </w:tc>
        <w:tc>
          <w:tcPr>
            <w:tcW w:w="619" w:type="dxa"/>
            <w:tcBorders>
              <w:top w:val="nil"/>
              <w:left w:val="nil"/>
              <w:bottom w:val="nil"/>
              <w:right w:val="nil"/>
            </w:tcBorders>
            <w:shd w:val="clear" w:color="auto" w:fill="auto"/>
            <w:noWrap/>
            <w:vAlign w:val="bottom"/>
            <w:hideMark/>
          </w:tcPr>
          <w:p w14:paraId="296CFDFD" w14:textId="77777777" w:rsidR="00053EBE" w:rsidRPr="00A214B3" w:rsidRDefault="00053EBE" w:rsidP="00053EBE">
            <w:pPr>
              <w:rPr>
                <w:rFonts w:ascii="Times New Roman" w:hAnsi="Times New Roman"/>
                <w:sz w:val="14"/>
                <w:szCs w:val="22"/>
              </w:rPr>
            </w:pPr>
          </w:p>
        </w:tc>
        <w:tc>
          <w:tcPr>
            <w:tcW w:w="567" w:type="dxa"/>
            <w:tcBorders>
              <w:top w:val="nil"/>
              <w:left w:val="nil"/>
              <w:bottom w:val="nil"/>
              <w:right w:val="nil"/>
            </w:tcBorders>
            <w:shd w:val="clear" w:color="auto" w:fill="auto"/>
            <w:noWrap/>
            <w:vAlign w:val="bottom"/>
            <w:hideMark/>
          </w:tcPr>
          <w:p w14:paraId="555899CB" w14:textId="77777777" w:rsidR="00053EBE" w:rsidRPr="00A214B3" w:rsidRDefault="00053EBE" w:rsidP="00053EBE">
            <w:pPr>
              <w:rPr>
                <w:rFonts w:ascii="Times New Roman" w:hAnsi="Times New Roman"/>
                <w:sz w:val="14"/>
                <w:szCs w:val="22"/>
              </w:rPr>
            </w:pPr>
          </w:p>
        </w:tc>
        <w:tc>
          <w:tcPr>
            <w:tcW w:w="573" w:type="dxa"/>
            <w:tcBorders>
              <w:top w:val="nil"/>
              <w:left w:val="nil"/>
              <w:bottom w:val="nil"/>
              <w:right w:val="nil"/>
            </w:tcBorders>
            <w:shd w:val="clear" w:color="auto" w:fill="auto"/>
            <w:noWrap/>
            <w:vAlign w:val="bottom"/>
            <w:hideMark/>
          </w:tcPr>
          <w:p w14:paraId="4310D424" w14:textId="77777777" w:rsidR="00053EBE" w:rsidRPr="00A214B3" w:rsidRDefault="00053EBE" w:rsidP="00053EBE">
            <w:pPr>
              <w:rPr>
                <w:rFonts w:ascii="Times New Roman" w:hAnsi="Times New Roman"/>
                <w:sz w:val="14"/>
                <w:szCs w:val="22"/>
              </w:rPr>
            </w:pPr>
          </w:p>
        </w:tc>
        <w:tc>
          <w:tcPr>
            <w:tcW w:w="426" w:type="dxa"/>
            <w:tcBorders>
              <w:top w:val="nil"/>
              <w:left w:val="nil"/>
              <w:bottom w:val="nil"/>
              <w:right w:val="nil"/>
            </w:tcBorders>
            <w:shd w:val="clear" w:color="auto" w:fill="auto"/>
            <w:noWrap/>
            <w:vAlign w:val="bottom"/>
            <w:hideMark/>
          </w:tcPr>
          <w:p w14:paraId="77A74948" w14:textId="77777777" w:rsidR="00053EBE" w:rsidRPr="00A214B3" w:rsidRDefault="00053EBE" w:rsidP="00053EBE">
            <w:pPr>
              <w:rPr>
                <w:rFonts w:ascii="Times New Roman" w:hAnsi="Times New Roman"/>
                <w:sz w:val="14"/>
                <w:szCs w:val="22"/>
              </w:rPr>
            </w:pPr>
          </w:p>
        </w:tc>
        <w:tc>
          <w:tcPr>
            <w:tcW w:w="425" w:type="dxa"/>
            <w:tcBorders>
              <w:top w:val="nil"/>
              <w:left w:val="nil"/>
              <w:bottom w:val="nil"/>
              <w:right w:val="nil"/>
            </w:tcBorders>
            <w:shd w:val="clear" w:color="auto" w:fill="auto"/>
            <w:noWrap/>
            <w:vAlign w:val="bottom"/>
            <w:hideMark/>
          </w:tcPr>
          <w:p w14:paraId="67B3580C" w14:textId="77777777" w:rsidR="00053EBE" w:rsidRPr="00A214B3" w:rsidRDefault="00053EBE" w:rsidP="00053EBE">
            <w:pPr>
              <w:rPr>
                <w:rFonts w:ascii="Times New Roman" w:hAnsi="Times New Roman"/>
                <w:sz w:val="14"/>
                <w:szCs w:val="22"/>
              </w:rPr>
            </w:pPr>
          </w:p>
        </w:tc>
        <w:tc>
          <w:tcPr>
            <w:tcW w:w="306" w:type="dxa"/>
            <w:tcBorders>
              <w:top w:val="nil"/>
              <w:left w:val="nil"/>
              <w:bottom w:val="nil"/>
              <w:right w:val="nil"/>
            </w:tcBorders>
            <w:shd w:val="clear" w:color="auto" w:fill="auto"/>
            <w:noWrap/>
            <w:vAlign w:val="bottom"/>
            <w:hideMark/>
          </w:tcPr>
          <w:p w14:paraId="6645BF2A" w14:textId="77777777" w:rsidR="00053EBE" w:rsidRPr="00A214B3" w:rsidRDefault="00053EBE" w:rsidP="00053EBE">
            <w:pPr>
              <w:rPr>
                <w:rFonts w:ascii="Times New Roman" w:hAnsi="Times New Roman"/>
                <w:sz w:val="14"/>
                <w:szCs w:val="22"/>
              </w:rPr>
            </w:pPr>
          </w:p>
        </w:tc>
        <w:tc>
          <w:tcPr>
            <w:tcW w:w="522" w:type="dxa"/>
            <w:tcBorders>
              <w:top w:val="nil"/>
              <w:left w:val="nil"/>
              <w:bottom w:val="nil"/>
              <w:right w:val="nil"/>
            </w:tcBorders>
            <w:shd w:val="clear" w:color="auto" w:fill="auto"/>
            <w:noWrap/>
            <w:vAlign w:val="bottom"/>
            <w:hideMark/>
          </w:tcPr>
          <w:p w14:paraId="1CC3A34C" w14:textId="77777777" w:rsidR="00053EBE" w:rsidRPr="00A214B3" w:rsidRDefault="00053EBE" w:rsidP="00053EBE">
            <w:pPr>
              <w:rPr>
                <w:rFonts w:ascii="Times New Roman" w:hAnsi="Times New Roman"/>
                <w:sz w:val="14"/>
                <w:szCs w:val="22"/>
              </w:rPr>
            </w:pPr>
          </w:p>
        </w:tc>
      </w:tr>
      <w:tr w:rsidR="00053EBE" w:rsidRPr="00A214B3" w14:paraId="5561AABD" w14:textId="77777777" w:rsidTr="00053EBE">
        <w:trPr>
          <w:trHeight w:val="1275"/>
        </w:trPr>
        <w:tc>
          <w:tcPr>
            <w:tcW w:w="490"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2C5403D1"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1.24.1</w:t>
            </w:r>
          </w:p>
        </w:tc>
        <w:tc>
          <w:tcPr>
            <w:tcW w:w="3736" w:type="dxa"/>
            <w:tcBorders>
              <w:top w:val="single" w:sz="8" w:space="0" w:color="auto"/>
              <w:left w:val="nil"/>
              <w:bottom w:val="single" w:sz="4" w:space="0" w:color="auto"/>
              <w:right w:val="single" w:sz="8" w:space="0" w:color="auto"/>
            </w:tcBorders>
            <w:shd w:val="clear" w:color="auto" w:fill="auto"/>
            <w:vAlign w:val="center"/>
            <w:hideMark/>
          </w:tcPr>
          <w:p w14:paraId="2E2325B2"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Unidad Funcional cuenta con la  totalidad de los locales y espacios de tratamiento requeridos de acuerdo al </w:t>
            </w:r>
            <w:r w:rsidRPr="00A214B3">
              <w:rPr>
                <w:rFonts w:ascii="Times New Roman" w:hAnsi="Times New Roman"/>
                <w:b/>
                <w:bCs/>
                <w:sz w:val="14"/>
                <w:szCs w:val="25"/>
              </w:rPr>
              <w:t>Apéndice A (</w:t>
            </w:r>
            <w:r w:rsidRPr="00A214B3">
              <w:rPr>
                <w:rFonts w:ascii="Times New Roman" w:hAnsi="Times New Roman"/>
                <w:b/>
                <w:bCs/>
                <w:i/>
                <w:iCs/>
                <w:sz w:val="14"/>
                <w:szCs w:val="25"/>
              </w:rPr>
              <w:t>Programa Médico Arquitectónico</w:t>
            </w:r>
            <w:r w:rsidRPr="00A214B3">
              <w:rPr>
                <w:rFonts w:ascii="Times New Roman" w:hAnsi="Times New Roman"/>
                <w:b/>
                <w:bCs/>
                <w:sz w:val="14"/>
                <w:szCs w:val="25"/>
              </w:rPr>
              <w:t>)</w:t>
            </w:r>
            <w:r w:rsidRPr="00A214B3">
              <w:rPr>
                <w:rFonts w:ascii="Times New Roman" w:hAnsi="Times New Roman"/>
                <w:sz w:val="14"/>
                <w:szCs w:val="25"/>
              </w:rPr>
              <w:t xml:space="preserve"> del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1569DD0E"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19522F31"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00E91AC2"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09B4418C"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434CC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27E49CF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866498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71EC64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52A9B1F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31E1E1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575106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703142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0C29537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872FB2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E18FC1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F8C467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58" w:type="dxa"/>
            <w:tcBorders>
              <w:top w:val="single" w:sz="4" w:space="0" w:color="auto"/>
              <w:left w:val="nil"/>
              <w:bottom w:val="single" w:sz="4" w:space="0" w:color="auto"/>
              <w:right w:val="single" w:sz="4" w:space="0" w:color="auto"/>
            </w:tcBorders>
            <w:shd w:val="clear" w:color="auto" w:fill="auto"/>
            <w:noWrap/>
            <w:vAlign w:val="bottom"/>
            <w:hideMark/>
          </w:tcPr>
          <w:p w14:paraId="43790978"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14:paraId="156D1557"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14D86ECB"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14:paraId="4E1F2076"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1B2D29FC"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2EB0573B"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single" w:sz="4" w:space="0" w:color="auto"/>
              <w:left w:val="nil"/>
              <w:bottom w:val="single" w:sz="4" w:space="0" w:color="auto"/>
              <w:right w:val="single" w:sz="4" w:space="0" w:color="auto"/>
            </w:tcBorders>
            <w:shd w:val="clear" w:color="auto" w:fill="auto"/>
            <w:noWrap/>
            <w:vAlign w:val="bottom"/>
            <w:hideMark/>
          </w:tcPr>
          <w:p w14:paraId="3E0F2C21"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single" w:sz="4" w:space="0" w:color="auto"/>
              <w:left w:val="nil"/>
              <w:bottom w:val="single" w:sz="4" w:space="0" w:color="auto"/>
              <w:right w:val="single" w:sz="4" w:space="0" w:color="auto"/>
            </w:tcBorders>
            <w:shd w:val="clear" w:color="auto" w:fill="auto"/>
            <w:noWrap/>
            <w:vAlign w:val="bottom"/>
            <w:hideMark/>
          </w:tcPr>
          <w:p w14:paraId="671CC295"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39437DF0" w14:textId="77777777" w:rsidTr="00053EBE">
        <w:trPr>
          <w:trHeight w:val="1275"/>
        </w:trPr>
        <w:tc>
          <w:tcPr>
            <w:tcW w:w="490" w:type="dxa"/>
            <w:tcBorders>
              <w:top w:val="single" w:sz="4" w:space="0" w:color="auto"/>
              <w:left w:val="single" w:sz="8" w:space="0" w:color="auto"/>
              <w:bottom w:val="nil"/>
              <w:right w:val="single" w:sz="8" w:space="0" w:color="auto"/>
            </w:tcBorders>
            <w:shd w:val="clear" w:color="auto" w:fill="auto"/>
            <w:vAlign w:val="center"/>
            <w:hideMark/>
          </w:tcPr>
          <w:p w14:paraId="1EE001FC"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1.24.2</w:t>
            </w:r>
          </w:p>
        </w:tc>
        <w:tc>
          <w:tcPr>
            <w:tcW w:w="3736" w:type="dxa"/>
            <w:tcBorders>
              <w:top w:val="single" w:sz="4" w:space="0" w:color="auto"/>
              <w:left w:val="nil"/>
              <w:bottom w:val="nil"/>
              <w:right w:val="single" w:sz="8" w:space="0" w:color="auto"/>
            </w:tcBorders>
            <w:shd w:val="clear" w:color="auto" w:fill="auto"/>
            <w:vAlign w:val="center"/>
            <w:hideMark/>
          </w:tcPr>
          <w:p w14:paraId="12B8D48D"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Los Espacios de la Unidad están diseñados de manera que cumplen con la funcionalidad establecida en 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 y la Legislación vigente.</w:t>
            </w:r>
          </w:p>
        </w:tc>
        <w:tc>
          <w:tcPr>
            <w:tcW w:w="161" w:type="dxa"/>
            <w:tcBorders>
              <w:top w:val="nil"/>
              <w:left w:val="nil"/>
              <w:bottom w:val="nil"/>
              <w:right w:val="nil"/>
            </w:tcBorders>
            <w:shd w:val="clear" w:color="auto" w:fill="auto"/>
            <w:noWrap/>
            <w:vAlign w:val="bottom"/>
            <w:hideMark/>
          </w:tcPr>
          <w:p w14:paraId="57BEDAF2"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FE258D2"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39764123"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08ADB52F"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0C7AE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78D3DDE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2F5265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1CD74D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0208E2E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9F4AC1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A7B3D8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4F4845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4384DF3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B73CE8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4C77F9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477910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single" w:sz="4" w:space="0" w:color="auto"/>
              <w:left w:val="nil"/>
              <w:bottom w:val="single" w:sz="4" w:space="0" w:color="auto"/>
              <w:right w:val="single" w:sz="4" w:space="0" w:color="auto"/>
            </w:tcBorders>
            <w:shd w:val="clear" w:color="auto" w:fill="auto"/>
            <w:noWrap/>
            <w:vAlign w:val="bottom"/>
            <w:hideMark/>
          </w:tcPr>
          <w:p w14:paraId="2A04E34A"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14:paraId="189044A8"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71A6B267"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14:paraId="2316FD4D"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44002B65"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558D92EA"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single" w:sz="4" w:space="0" w:color="auto"/>
              <w:left w:val="nil"/>
              <w:bottom w:val="single" w:sz="4" w:space="0" w:color="auto"/>
              <w:right w:val="single" w:sz="4" w:space="0" w:color="auto"/>
            </w:tcBorders>
            <w:shd w:val="clear" w:color="auto" w:fill="auto"/>
            <w:noWrap/>
            <w:vAlign w:val="bottom"/>
            <w:hideMark/>
          </w:tcPr>
          <w:p w14:paraId="3349F0F4"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single" w:sz="4" w:space="0" w:color="auto"/>
              <w:left w:val="nil"/>
              <w:bottom w:val="single" w:sz="4" w:space="0" w:color="auto"/>
              <w:right w:val="single" w:sz="4" w:space="0" w:color="auto"/>
            </w:tcBorders>
            <w:shd w:val="clear" w:color="auto" w:fill="auto"/>
            <w:noWrap/>
            <w:vAlign w:val="bottom"/>
            <w:hideMark/>
          </w:tcPr>
          <w:p w14:paraId="36AD813B"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28BDA921" w14:textId="77777777" w:rsidTr="00053EBE">
        <w:trPr>
          <w:trHeight w:val="1515"/>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6D43414B"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1.24.3</w:t>
            </w:r>
          </w:p>
        </w:tc>
        <w:tc>
          <w:tcPr>
            <w:tcW w:w="3736" w:type="dxa"/>
            <w:tcBorders>
              <w:top w:val="single" w:sz="8" w:space="0" w:color="auto"/>
              <w:left w:val="nil"/>
              <w:bottom w:val="nil"/>
              <w:right w:val="single" w:sz="8" w:space="0" w:color="auto"/>
            </w:tcBorders>
            <w:shd w:val="clear" w:color="auto" w:fill="auto"/>
            <w:vAlign w:val="center"/>
            <w:hideMark/>
          </w:tcPr>
          <w:p w14:paraId="482CC3AC"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La Unidad guarda relación espacial con las Unidades Funcionales de Urgencias, Cirugía General y Admisión Hospitalaria conforme a lo requerido en el</w:t>
            </w:r>
            <w:r w:rsidRPr="00A214B3">
              <w:rPr>
                <w:rFonts w:ascii="Times New Roman" w:hAnsi="Times New Roman"/>
                <w:b/>
                <w:bCs/>
                <w:sz w:val="14"/>
                <w:szCs w:val="25"/>
              </w:rPr>
              <w:t xml:space="preserve"> Apéndice B (</w:t>
            </w:r>
            <w:r w:rsidRPr="00A214B3">
              <w:rPr>
                <w:rFonts w:ascii="Times New Roman" w:hAnsi="Times New Roman"/>
                <w:b/>
                <w:bCs/>
                <w:i/>
                <w:iCs/>
                <w:sz w:val="14"/>
                <w:szCs w:val="25"/>
              </w:rPr>
              <w:t>Hojas de Datos Generales y Específicas</w:t>
            </w:r>
            <w:r w:rsidRPr="00A214B3">
              <w:rPr>
                <w:rFonts w:ascii="Times New Roman" w:hAnsi="Times New Roman"/>
                <w:b/>
                <w:bCs/>
                <w:sz w:val="14"/>
                <w:szCs w:val="25"/>
              </w:rPr>
              <w:t xml:space="preserve">) </w:t>
            </w:r>
            <w:r w:rsidRPr="00A214B3">
              <w:rPr>
                <w:rFonts w:ascii="Times New Roman" w:hAnsi="Times New Roman"/>
                <w:sz w:val="14"/>
                <w:szCs w:val="25"/>
              </w:rPr>
              <w:t xml:space="preserve">del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785B66D6"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65851946"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3E27843F"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0D093B5B"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3636DD1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71CB81D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2740AC1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7177F0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5B70BC4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0EF3EB8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E9E631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D4B6DA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31BA576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4B85CB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FCAB9B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F429EE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bottom"/>
            <w:hideMark/>
          </w:tcPr>
          <w:p w14:paraId="19D606F1"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nil"/>
              <w:left w:val="nil"/>
              <w:bottom w:val="single" w:sz="4" w:space="0" w:color="auto"/>
              <w:right w:val="single" w:sz="4" w:space="0" w:color="auto"/>
            </w:tcBorders>
            <w:shd w:val="clear" w:color="auto" w:fill="auto"/>
            <w:noWrap/>
            <w:vAlign w:val="bottom"/>
            <w:hideMark/>
          </w:tcPr>
          <w:p w14:paraId="42D4FFED"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006AFFAB"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nil"/>
              <w:left w:val="nil"/>
              <w:bottom w:val="single" w:sz="4" w:space="0" w:color="auto"/>
              <w:right w:val="single" w:sz="4" w:space="0" w:color="auto"/>
            </w:tcBorders>
            <w:shd w:val="clear" w:color="auto" w:fill="auto"/>
            <w:noWrap/>
            <w:vAlign w:val="bottom"/>
            <w:hideMark/>
          </w:tcPr>
          <w:p w14:paraId="23DEEB0F"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nil"/>
              <w:left w:val="nil"/>
              <w:bottom w:val="single" w:sz="4" w:space="0" w:color="auto"/>
              <w:right w:val="single" w:sz="4" w:space="0" w:color="auto"/>
            </w:tcBorders>
            <w:shd w:val="clear" w:color="auto" w:fill="auto"/>
            <w:noWrap/>
            <w:vAlign w:val="bottom"/>
            <w:hideMark/>
          </w:tcPr>
          <w:p w14:paraId="39EC712C"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nil"/>
              <w:left w:val="nil"/>
              <w:bottom w:val="single" w:sz="4" w:space="0" w:color="auto"/>
              <w:right w:val="single" w:sz="4" w:space="0" w:color="auto"/>
            </w:tcBorders>
            <w:shd w:val="clear" w:color="auto" w:fill="auto"/>
            <w:noWrap/>
            <w:vAlign w:val="bottom"/>
            <w:hideMark/>
          </w:tcPr>
          <w:p w14:paraId="3EBE7858"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nil"/>
              <w:left w:val="nil"/>
              <w:bottom w:val="single" w:sz="4" w:space="0" w:color="auto"/>
              <w:right w:val="single" w:sz="4" w:space="0" w:color="auto"/>
            </w:tcBorders>
            <w:shd w:val="clear" w:color="auto" w:fill="auto"/>
            <w:noWrap/>
            <w:vAlign w:val="bottom"/>
            <w:hideMark/>
          </w:tcPr>
          <w:p w14:paraId="2C1B918D"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14:paraId="38AB8FEF"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39206C68" w14:textId="77777777" w:rsidTr="00053EBE">
        <w:trPr>
          <w:trHeight w:val="99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0F0E20A5"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1.24.4</w:t>
            </w:r>
          </w:p>
        </w:tc>
        <w:tc>
          <w:tcPr>
            <w:tcW w:w="3736" w:type="dxa"/>
            <w:tcBorders>
              <w:top w:val="single" w:sz="8" w:space="0" w:color="auto"/>
              <w:left w:val="nil"/>
              <w:bottom w:val="nil"/>
              <w:right w:val="single" w:sz="8" w:space="0" w:color="auto"/>
            </w:tcBorders>
            <w:shd w:val="clear" w:color="auto" w:fill="auto"/>
            <w:vAlign w:val="center"/>
            <w:hideMark/>
          </w:tcPr>
          <w:p w14:paraId="2C0722A0"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Los cuartos de aislados cuentan con un filtro, el cual considera el mobiliario requerido por 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28C80EF2"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1DF223F2"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6D59C012"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272A657B"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2083EBB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425" w:type="dxa"/>
            <w:tcBorders>
              <w:top w:val="nil"/>
              <w:left w:val="nil"/>
              <w:bottom w:val="single" w:sz="4" w:space="0" w:color="auto"/>
              <w:right w:val="single" w:sz="4" w:space="0" w:color="auto"/>
            </w:tcBorders>
            <w:shd w:val="clear" w:color="auto" w:fill="auto"/>
            <w:noWrap/>
            <w:vAlign w:val="center"/>
            <w:hideMark/>
          </w:tcPr>
          <w:p w14:paraId="7FF7732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5309493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64A25F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05A0031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66A2B12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A737A1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B208CE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7ACAD9C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31283C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85688A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AC5C90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bottom"/>
            <w:hideMark/>
          </w:tcPr>
          <w:p w14:paraId="10BD371C"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nil"/>
              <w:left w:val="nil"/>
              <w:bottom w:val="single" w:sz="4" w:space="0" w:color="auto"/>
              <w:right w:val="single" w:sz="4" w:space="0" w:color="auto"/>
            </w:tcBorders>
            <w:shd w:val="clear" w:color="auto" w:fill="auto"/>
            <w:noWrap/>
            <w:vAlign w:val="bottom"/>
            <w:hideMark/>
          </w:tcPr>
          <w:p w14:paraId="45F7D782"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501361C1"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nil"/>
              <w:left w:val="nil"/>
              <w:bottom w:val="single" w:sz="4" w:space="0" w:color="auto"/>
              <w:right w:val="single" w:sz="4" w:space="0" w:color="auto"/>
            </w:tcBorders>
            <w:shd w:val="clear" w:color="auto" w:fill="auto"/>
            <w:noWrap/>
            <w:vAlign w:val="bottom"/>
            <w:hideMark/>
          </w:tcPr>
          <w:p w14:paraId="129A068D"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nil"/>
              <w:left w:val="nil"/>
              <w:bottom w:val="single" w:sz="4" w:space="0" w:color="auto"/>
              <w:right w:val="single" w:sz="4" w:space="0" w:color="auto"/>
            </w:tcBorders>
            <w:shd w:val="clear" w:color="auto" w:fill="auto"/>
            <w:noWrap/>
            <w:vAlign w:val="bottom"/>
            <w:hideMark/>
          </w:tcPr>
          <w:p w14:paraId="39FA161B"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nil"/>
              <w:left w:val="nil"/>
              <w:bottom w:val="single" w:sz="4" w:space="0" w:color="auto"/>
              <w:right w:val="single" w:sz="4" w:space="0" w:color="auto"/>
            </w:tcBorders>
            <w:shd w:val="clear" w:color="auto" w:fill="auto"/>
            <w:noWrap/>
            <w:vAlign w:val="bottom"/>
            <w:hideMark/>
          </w:tcPr>
          <w:p w14:paraId="4A2EDD34"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nil"/>
              <w:left w:val="nil"/>
              <w:bottom w:val="single" w:sz="4" w:space="0" w:color="auto"/>
              <w:right w:val="single" w:sz="4" w:space="0" w:color="auto"/>
            </w:tcBorders>
            <w:shd w:val="clear" w:color="auto" w:fill="auto"/>
            <w:noWrap/>
            <w:vAlign w:val="bottom"/>
            <w:hideMark/>
          </w:tcPr>
          <w:p w14:paraId="02E8F41A"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14:paraId="3DE9459D"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33220CD6" w14:textId="77777777" w:rsidTr="00053EBE">
        <w:trPr>
          <w:trHeight w:val="345"/>
        </w:trPr>
        <w:tc>
          <w:tcPr>
            <w:tcW w:w="490"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14:paraId="2BEBB07E" w14:textId="77777777" w:rsidR="00053EBE" w:rsidRPr="00A214B3" w:rsidRDefault="00053EBE" w:rsidP="00053EBE">
            <w:pPr>
              <w:jc w:val="center"/>
              <w:rPr>
                <w:rFonts w:ascii="Times New Roman" w:hAnsi="Times New Roman"/>
                <w:b/>
                <w:bCs/>
                <w:sz w:val="14"/>
                <w:szCs w:val="25"/>
              </w:rPr>
            </w:pPr>
            <w:r w:rsidRPr="00A214B3">
              <w:rPr>
                <w:rFonts w:ascii="Times New Roman" w:hAnsi="Times New Roman"/>
                <w:b/>
                <w:bCs/>
                <w:sz w:val="14"/>
                <w:szCs w:val="25"/>
              </w:rPr>
              <w:t>1.25</w:t>
            </w:r>
          </w:p>
        </w:tc>
        <w:tc>
          <w:tcPr>
            <w:tcW w:w="3736" w:type="dxa"/>
            <w:tcBorders>
              <w:top w:val="single" w:sz="8" w:space="0" w:color="auto"/>
              <w:left w:val="nil"/>
              <w:bottom w:val="single" w:sz="8" w:space="0" w:color="auto"/>
              <w:right w:val="single" w:sz="8" w:space="0" w:color="auto"/>
            </w:tcBorders>
            <w:shd w:val="clear" w:color="000000" w:fill="BFBFBF"/>
            <w:noWrap/>
            <w:vAlign w:val="center"/>
            <w:hideMark/>
          </w:tcPr>
          <w:p w14:paraId="0BDE9C08" w14:textId="77777777" w:rsidR="00053EBE" w:rsidRPr="00A214B3" w:rsidRDefault="00053EBE" w:rsidP="00053EBE">
            <w:pPr>
              <w:rPr>
                <w:rFonts w:ascii="Times New Roman" w:hAnsi="Times New Roman"/>
                <w:b/>
                <w:bCs/>
                <w:sz w:val="14"/>
                <w:szCs w:val="25"/>
              </w:rPr>
            </w:pPr>
            <w:r w:rsidRPr="00A214B3">
              <w:rPr>
                <w:rFonts w:ascii="Times New Roman" w:hAnsi="Times New Roman"/>
                <w:b/>
                <w:bCs/>
                <w:sz w:val="14"/>
                <w:szCs w:val="25"/>
              </w:rPr>
              <w:t>HOSPITALIZACIÓN GINECOLOGÍA</w:t>
            </w:r>
          </w:p>
        </w:tc>
        <w:tc>
          <w:tcPr>
            <w:tcW w:w="161" w:type="dxa"/>
            <w:tcBorders>
              <w:top w:val="nil"/>
              <w:left w:val="nil"/>
              <w:bottom w:val="nil"/>
              <w:right w:val="nil"/>
            </w:tcBorders>
            <w:shd w:val="clear" w:color="auto" w:fill="auto"/>
            <w:noWrap/>
            <w:vAlign w:val="bottom"/>
            <w:hideMark/>
          </w:tcPr>
          <w:p w14:paraId="7614929B" w14:textId="77777777" w:rsidR="00053EBE" w:rsidRPr="00A214B3" w:rsidRDefault="00053EBE" w:rsidP="00053EBE">
            <w:pPr>
              <w:rPr>
                <w:rFonts w:ascii="Times New Roman" w:hAnsi="Times New Roman"/>
                <w:sz w:val="14"/>
                <w:szCs w:val="22"/>
              </w:rPr>
            </w:pPr>
          </w:p>
        </w:tc>
        <w:tc>
          <w:tcPr>
            <w:tcW w:w="553"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0E492AE4"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4</w:t>
            </w:r>
          </w:p>
        </w:tc>
        <w:tc>
          <w:tcPr>
            <w:tcW w:w="350" w:type="dxa"/>
            <w:tcBorders>
              <w:top w:val="nil"/>
              <w:left w:val="nil"/>
              <w:bottom w:val="nil"/>
              <w:right w:val="nil"/>
            </w:tcBorders>
            <w:shd w:val="clear" w:color="auto" w:fill="auto"/>
            <w:noWrap/>
            <w:vAlign w:val="bottom"/>
            <w:hideMark/>
          </w:tcPr>
          <w:p w14:paraId="27FF1391"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7F9E77FD" w14:textId="77777777" w:rsidR="00053EBE" w:rsidRPr="00A214B3" w:rsidRDefault="00053EBE" w:rsidP="00053EBE">
            <w:pPr>
              <w:rPr>
                <w:rFonts w:ascii="Times New Roman" w:hAnsi="Times New Roman"/>
                <w:sz w:val="14"/>
                <w:szCs w:val="22"/>
              </w:rPr>
            </w:pPr>
          </w:p>
        </w:tc>
        <w:tc>
          <w:tcPr>
            <w:tcW w:w="376" w:type="dxa"/>
            <w:tcBorders>
              <w:top w:val="nil"/>
              <w:left w:val="nil"/>
              <w:bottom w:val="nil"/>
              <w:right w:val="nil"/>
            </w:tcBorders>
            <w:shd w:val="clear" w:color="auto" w:fill="auto"/>
            <w:noWrap/>
            <w:vAlign w:val="center"/>
            <w:hideMark/>
          </w:tcPr>
          <w:p w14:paraId="7D6E2EB3" w14:textId="77777777" w:rsidR="00053EBE" w:rsidRPr="00A214B3" w:rsidRDefault="00053EBE" w:rsidP="00053EBE">
            <w:pPr>
              <w:jc w:val="center"/>
              <w:rPr>
                <w:rFonts w:ascii="Times New Roman" w:hAnsi="Times New Roman"/>
                <w:b/>
                <w:bCs/>
                <w:sz w:val="14"/>
              </w:rPr>
            </w:pPr>
          </w:p>
        </w:tc>
        <w:tc>
          <w:tcPr>
            <w:tcW w:w="425" w:type="dxa"/>
            <w:tcBorders>
              <w:top w:val="nil"/>
              <w:left w:val="nil"/>
              <w:bottom w:val="nil"/>
              <w:right w:val="nil"/>
            </w:tcBorders>
            <w:shd w:val="clear" w:color="auto" w:fill="auto"/>
            <w:noWrap/>
            <w:vAlign w:val="center"/>
            <w:hideMark/>
          </w:tcPr>
          <w:p w14:paraId="07028ABB"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790EB99"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5DAB00E1" w14:textId="77777777" w:rsidR="00053EBE" w:rsidRPr="00A214B3" w:rsidRDefault="00053EBE" w:rsidP="00053EBE">
            <w:pPr>
              <w:jc w:val="center"/>
              <w:rPr>
                <w:rFonts w:ascii="Times New Roman" w:hAnsi="Times New Roman"/>
                <w:b/>
                <w:bCs/>
                <w:sz w:val="14"/>
              </w:rPr>
            </w:pPr>
          </w:p>
        </w:tc>
        <w:tc>
          <w:tcPr>
            <w:tcW w:w="381" w:type="dxa"/>
            <w:tcBorders>
              <w:top w:val="nil"/>
              <w:left w:val="nil"/>
              <w:bottom w:val="nil"/>
              <w:right w:val="nil"/>
            </w:tcBorders>
            <w:shd w:val="clear" w:color="auto" w:fill="auto"/>
            <w:noWrap/>
            <w:vAlign w:val="center"/>
            <w:hideMark/>
          </w:tcPr>
          <w:p w14:paraId="044DAFB4"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335A3873"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27346620"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203EA501" w14:textId="77777777" w:rsidR="00053EBE" w:rsidRPr="00A214B3" w:rsidRDefault="00053EBE" w:rsidP="00053EBE">
            <w:pPr>
              <w:jc w:val="center"/>
              <w:rPr>
                <w:rFonts w:ascii="Times New Roman" w:hAnsi="Times New Roman"/>
                <w:b/>
                <w:bCs/>
                <w:sz w:val="14"/>
              </w:rPr>
            </w:pPr>
          </w:p>
        </w:tc>
        <w:tc>
          <w:tcPr>
            <w:tcW w:w="357" w:type="dxa"/>
            <w:tcBorders>
              <w:top w:val="nil"/>
              <w:left w:val="nil"/>
              <w:bottom w:val="nil"/>
              <w:right w:val="nil"/>
            </w:tcBorders>
            <w:shd w:val="clear" w:color="auto" w:fill="auto"/>
            <w:noWrap/>
            <w:vAlign w:val="center"/>
            <w:hideMark/>
          </w:tcPr>
          <w:p w14:paraId="1E4CE6DD"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7417B6A"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76283DCA"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0D755A3" w14:textId="77777777" w:rsidR="00053EBE" w:rsidRPr="00A214B3" w:rsidRDefault="00053EBE" w:rsidP="00053EBE">
            <w:pPr>
              <w:jc w:val="center"/>
              <w:rPr>
                <w:rFonts w:ascii="Times New Roman" w:hAnsi="Times New Roman"/>
                <w:b/>
                <w:bCs/>
                <w:sz w:val="14"/>
              </w:rPr>
            </w:pPr>
          </w:p>
        </w:tc>
        <w:tc>
          <w:tcPr>
            <w:tcW w:w="358" w:type="dxa"/>
            <w:tcBorders>
              <w:top w:val="nil"/>
              <w:left w:val="nil"/>
              <w:bottom w:val="nil"/>
              <w:right w:val="nil"/>
            </w:tcBorders>
            <w:shd w:val="clear" w:color="auto" w:fill="auto"/>
            <w:noWrap/>
            <w:vAlign w:val="bottom"/>
            <w:hideMark/>
          </w:tcPr>
          <w:p w14:paraId="5FFD0D61" w14:textId="77777777" w:rsidR="00053EBE" w:rsidRPr="00A214B3" w:rsidRDefault="00053EBE" w:rsidP="00053EBE">
            <w:pPr>
              <w:rPr>
                <w:rFonts w:ascii="Times New Roman" w:hAnsi="Times New Roman"/>
                <w:sz w:val="14"/>
                <w:szCs w:val="22"/>
              </w:rPr>
            </w:pPr>
          </w:p>
        </w:tc>
        <w:tc>
          <w:tcPr>
            <w:tcW w:w="619" w:type="dxa"/>
            <w:tcBorders>
              <w:top w:val="nil"/>
              <w:left w:val="nil"/>
              <w:bottom w:val="nil"/>
              <w:right w:val="nil"/>
            </w:tcBorders>
            <w:shd w:val="clear" w:color="auto" w:fill="auto"/>
            <w:noWrap/>
            <w:vAlign w:val="bottom"/>
            <w:hideMark/>
          </w:tcPr>
          <w:p w14:paraId="09F720CD" w14:textId="77777777" w:rsidR="00053EBE" w:rsidRPr="00A214B3" w:rsidRDefault="00053EBE" w:rsidP="00053EBE">
            <w:pPr>
              <w:rPr>
                <w:rFonts w:ascii="Times New Roman" w:hAnsi="Times New Roman"/>
                <w:sz w:val="14"/>
                <w:szCs w:val="22"/>
              </w:rPr>
            </w:pPr>
          </w:p>
        </w:tc>
        <w:tc>
          <w:tcPr>
            <w:tcW w:w="567" w:type="dxa"/>
            <w:tcBorders>
              <w:top w:val="nil"/>
              <w:left w:val="nil"/>
              <w:bottom w:val="nil"/>
              <w:right w:val="nil"/>
            </w:tcBorders>
            <w:shd w:val="clear" w:color="auto" w:fill="auto"/>
            <w:noWrap/>
            <w:vAlign w:val="bottom"/>
            <w:hideMark/>
          </w:tcPr>
          <w:p w14:paraId="68B22040" w14:textId="77777777" w:rsidR="00053EBE" w:rsidRPr="00A214B3" w:rsidRDefault="00053EBE" w:rsidP="00053EBE">
            <w:pPr>
              <w:rPr>
                <w:rFonts w:ascii="Times New Roman" w:hAnsi="Times New Roman"/>
                <w:sz w:val="14"/>
                <w:szCs w:val="22"/>
              </w:rPr>
            </w:pPr>
          </w:p>
        </w:tc>
        <w:tc>
          <w:tcPr>
            <w:tcW w:w="573" w:type="dxa"/>
            <w:tcBorders>
              <w:top w:val="nil"/>
              <w:left w:val="nil"/>
              <w:bottom w:val="nil"/>
              <w:right w:val="nil"/>
            </w:tcBorders>
            <w:shd w:val="clear" w:color="auto" w:fill="auto"/>
            <w:noWrap/>
            <w:vAlign w:val="bottom"/>
            <w:hideMark/>
          </w:tcPr>
          <w:p w14:paraId="148C37E8" w14:textId="77777777" w:rsidR="00053EBE" w:rsidRPr="00A214B3" w:rsidRDefault="00053EBE" w:rsidP="00053EBE">
            <w:pPr>
              <w:rPr>
                <w:rFonts w:ascii="Times New Roman" w:hAnsi="Times New Roman"/>
                <w:sz w:val="14"/>
                <w:szCs w:val="22"/>
              </w:rPr>
            </w:pPr>
          </w:p>
        </w:tc>
        <w:tc>
          <w:tcPr>
            <w:tcW w:w="426" w:type="dxa"/>
            <w:tcBorders>
              <w:top w:val="nil"/>
              <w:left w:val="nil"/>
              <w:bottom w:val="nil"/>
              <w:right w:val="nil"/>
            </w:tcBorders>
            <w:shd w:val="clear" w:color="auto" w:fill="auto"/>
            <w:noWrap/>
            <w:vAlign w:val="bottom"/>
            <w:hideMark/>
          </w:tcPr>
          <w:p w14:paraId="62496E09" w14:textId="77777777" w:rsidR="00053EBE" w:rsidRPr="00A214B3" w:rsidRDefault="00053EBE" w:rsidP="00053EBE">
            <w:pPr>
              <w:rPr>
                <w:rFonts w:ascii="Times New Roman" w:hAnsi="Times New Roman"/>
                <w:sz w:val="14"/>
                <w:szCs w:val="22"/>
              </w:rPr>
            </w:pPr>
          </w:p>
        </w:tc>
        <w:tc>
          <w:tcPr>
            <w:tcW w:w="425" w:type="dxa"/>
            <w:tcBorders>
              <w:top w:val="nil"/>
              <w:left w:val="nil"/>
              <w:bottom w:val="nil"/>
              <w:right w:val="nil"/>
            </w:tcBorders>
            <w:shd w:val="clear" w:color="auto" w:fill="auto"/>
            <w:noWrap/>
            <w:vAlign w:val="bottom"/>
            <w:hideMark/>
          </w:tcPr>
          <w:p w14:paraId="360F364C" w14:textId="77777777" w:rsidR="00053EBE" w:rsidRPr="00A214B3" w:rsidRDefault="00053EBE" w:rsidP="00053EBE">
            <w:pPr>
              <w:rPr>
                <w:rFonts w:ascii="Times New Roman" w:hAnsi="Times New Roman"/>
                <w:sz w:val="14"/>
                <w:szCs w:val="22"/>
              </w:rPr>
            </w:pPr>
          </w:p>
        </w:tc>
        <w:tc>
          <w:tcPr>
            <w:tcW w:w="306" w:type="dxa"/>
            <w:tcBorders>
              <w:top w:val="nil"/>
              <w:left w:val="nil"/>
              <w:bottom w:val="nil"/>
              <w:right w:val="nil"/>
            </w:tcBorders>
            <w:shd w:val="clear" w:color="auto" w:fill="auto"/>
            <w:noWrap/>
            <w:vAlign w:val="bottom"/>
            <w:hideMark/>
          </w:tcPr>
          <w:p w14:paraId="00A2D216" w14:textId="77777777" w:rsidR="00053EBE" w:rsidRPr="00A214B3" w:rsidRDefault="00053EBE" w:rsidP="00053EBE">
            <w:pPr>
              <w:rPr>
                <w:rFonts w:ascii="Times New Roman" w:hAnsi="Times New Roman"/>
                <w:sz w:val="14"/>
                <w:szCs w:val="22"/>
              </w:rPr>
            </w:pPr>
          </w:p>
        </w:tc>
        <w:tc>
          <w:tcPr>
            <w:tcW w:w="522" w:type="dxa"/>
            <w:tcBorders>
              <w:top w:val="nil"/>
              <w:left w:val="nil"/>
              <w:bottom w:val="nil"/>
              <w:right w:val="nil"/>
            </w:tcBorders>
            <w:shd w:val="clear" w:color="auto" w:fill="auto"/>
            <w:noWrap/>
            <w:vAlign w:val="bottom"/>
            <w:hideMark/>
          </w:tcPr>
          <w:p w14:paraId="01624C9E" w14:textId="77777777" w:rsidR="00053EBE" w:rsidRPr="00A214B3" w:rsidRDefault="00053EBE" w:rsidP="00053EBE">
            <w:pPr>
              <w:rPr>
                <w:rFonts w:ascii="Times New Roman" w:hAnsi="Times New Roman"/>
                <w:sz w:val="14"/>
                <w:szCs w:val="22"/>
              </w:rPr>
            </w:pPr>
          </w:p>
        </w:tc>
      </w:tr>
      <w:tr w:rsidR="00053EBE" w:rsidRPr="00A214B3" w14:paraId="0AEF2396" w14:textId="77777777" w:rsidTr="00053EBE">
        <w:trPr>
          <w:trHeight w:val="1170"/>
        </w:trPr>
        <w:tc>
          <w:tcPr>
            <w:tcW w:w="490" w:type="dxa"/>
            <w:tcBorders>
              <w:top w:val="nil"/>
              <w:left w:val="single" w:sz="8" w:space="0" w:color="auto"/>
              <w:bottom w:val="single" w:sz="8" w:space="0" w:color="auto"/>
              <w:right w:val="single" w:sz="8" w:space="0" w:color="auto"/>
            </w:tcBorders>
            <w:shd w:val="clear" w:color="auto" w:fill="auto"/>
            <w:vAlign w:val="center"/>
            <w:hideMark/>
          </w:tcPr>
          <w:p w14:paraId="3C533F00"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1.25.1</w:t>
            </w:r>
          </w:p>
        </w:tc>
        <w:tc>
          <w:tcPr>
            <w:tcW w:w="3736" w:type="dxa"/>
            <w:tcBorders>
              <w:top w:val="nil"/>
              <w:left w:val="nil"/>
              <w:bottom w:val="single" w:sz="8" w:space="0" w:color="auto"/>
              <w:right w:val="single" w:sz="8" w:space="0" w:color="auto"/>
            </w:tcBorders>
            <w:shd w:val="clear" w:color="auto" w:fill="auto"/>
            <w:vAlign w:val="center"/>
            <w:hideMark/>
          </w:tcPr>
          <w:p w14:paraId="60A4B89B"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Unidad Funcional cuenta con la  totalidad de los locales y espacios de tratamiento requeridos de acuerdo al </w:t>
            </w:r>
            <w:r w:rsidRPr="00A214B3">
              <w:rPr>
                <w:rFonts w:ascii="Times New Roman" w:hAnsi="Times New Roman"/>
                <w:b/>
                <w:bCs/>
                <w:sz w:val="14"/>
                <w:szCs w:val="25"/>
              </w:rPr>
              <w:t>Apéndice A (</w:t>
            </w:r>
            <w:r w:rsidRPr="00A214B3">
              <w:rPr>
                <w:rFonts w:ascii="Times New Roman" w:hAnsi="Times New Roman"/>
                <w:b/>
                <w:bCs/>
                <w:i/>
                <w:iCs/>
                <w:sz w:val="14"/>
                <w:szCs w:val="25"/>
              </w:rPr>
              <w:t>Programa Médico Arquitectónico</w:t>
            </w:r>
            <w:r w:rsidRPr="00A214B3">
              <w:rPr>
                <w:rFonts w:ascii="Times New Roman" w:hAnsi="Times New Roman"/>
                <w:b/>
                <w:bCs/>
                <w:sz w:val="14"/>
                <w:szCs w:val="25"/>
              </w:rPr>
              <w:t>)</w:t>
            </w:r>
            <w:r w:rsidRPr="00A214B3">
              <w:rPr>
                <w:rFonts w:ascii="Times New Roman" w:hAnsi="Times New Roman"/>
                <w:sz w:val="14"/>
                <w:szCs w:val="25"/>
              </w:rPr>
              <w:t xml:space="preserve"> del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2A4AED20"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17779DCC"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62ED6549"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48539AFA"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6D538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5F29E1F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4CEB9F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9C10E8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2E5703B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B35956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1B1BD8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ABFC7F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7A67413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63DF02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133479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74F090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58" w:type="dxa"/>
            <w:tcBorders>
              <w:top w:val="single" w:sz="4" w:space="0" w:color="auto"/>
              <w:left w:val="nil"/>
              <w:bottom w:val="single" w:sz="4" w:space="0" w:color="auto"/>
              <w:right w:val="single" w:sz="4" w:space="0" w:color="auto"/>
            </w:tcBorders>
            <w:shd w:val="clear" w:color="auto" w:fill="auto"/>
            <w:noWrap/>
            <w:vAlign w:val="bottom"/>
            <w:hideMark/>
          </w:tcPr>
          <w:p w14:paraId="0E1A5E56"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14:paraId="24A1C855"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6D8F3C78"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14:paraId="2B0FAE66"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13A23AA0"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51AFCF1C"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single" w:sz="4" w:space="0" w:color="auto"/>
              <w:left w:val="nil"/>
              <w:bottom w:val="single" w:sz="4" w:space="0" w:color="auto"/>
              <w:right w:val="single" w:sz="4" w:space="0" w:color="auto"/>
            </w:tcBorders>
            <w:shd w:val="clear" w:color="auto" w:fill="auto"/>
            <w:noWrap/>
            <w:vAlign w:val="bottom"/>
            <w:hideMark/>
          </w:tcPr>
          <w:p w14:paraId="60A94DD8"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single" w:sz="4" w:space="0" w:color="auto"/>
              <w:left w:val="nil"/>
              <w:bottom w:val="single" w:sz="4" w:space="0" w:color="auto"/>
              <w:right w:val="single" w:sz="4" w:space="0" w:color="auto"/>
            </w:tcBorders>
            <w:shd w:val="clear" w:color="auto" w:fill="auto"/>
            <w:noWrap/>
            <w:vAlign w:val="bottom"/>
            <w:hideMark/>
          </w:tcPr>
          <w:p w14:paraId="5A1C4E27"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2673FF01" w14:textId="77777777" w:rsidTr="00053EBE">
        <w:trPr>
          <w:trHeight w:val="1185"/>
        </w:trPr>
        <w:tc>
          <w:tcPr>
            <w:tcW w:w="49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334D6CF"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1.25.2</w:t>
            </w:r>
          </w:p>
        </w:tc>
        <w:tc>
          <w:tcPr>
            <w:tcW w:w="3736" w:type="dxa"/>
            <w:tcBorders>
              <w:top w:val="single" w:sz="8" w:space="0" w:color="auto"/>
              <w:left w:val="nil"/>
              <w:bottom w:val="single" w:sz="8" w:space="0" w:color="auto"/>
              <w:right w:val="single" w:sz="8" w:space="0" w:color="auto"/>
            </w:tcBorders>
            <w:shd w:val="clear" w:color="auto" w:fill="auto"/>
            <w:vAlign w:val="center"/>
            <w:hideMark/>
          </w:tcPr>
          <w:p w14:paraId="6D218835"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Los Espacios de la Unidad están diseñados de manera que cumplen con la funcionalidad establecida en el</w:t>
            </w:r>
            <w:r w:rsidRPr="00A214B3">
              <w:rPr>
                <w:rFonts w:ascii="Times New Roman" w:hAnsi="Times New Roman"/>
                <w:b/>
                <w:bCs/>
                <w:sz w:val="14"/>
                <w:szCs w:val="25"/>
              </w:rPr>
              <w:t xml:space="preserve"> 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 y la Legislación vigente.</w:t>
            </w:r>
          </w:p>
        </w:tc>
        <w:tc>
          <w:tcPr>
            <w:tcW w:w="161" w:type="dxa"/>
            <w:tcBorders>
              <w:top w:val="nil"/>
              <w:left w:val="nil"/>
              <w:bottom w:val="nil"/>
              <w:right w:val="nil"/>
            </w:tcBorders>
            <w:shd w:val="clear" w:color="auto" w:fill="auto"/>
            <w:noWrap/>
            <w:vAlign w:val="bottom"/>
            <w:hideMark/>
          </w:tcPr>
          <w:p w14:paraId="3A733E42"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72283E1E"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0CE4046E"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228AA96F"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3C92C70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65E9A71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4FBAFD0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3891AA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4DD06C3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FD40A8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4A52F7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019DDB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1B5A886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B2F744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68C2BE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A7DC0B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bottom"/>
            <w:hideMark/>
          </w:tcPr>
          <w:p w14:paraId="35563CD7"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nil"/>
              <w:left w:val="nil"/>
              <w:bottom w:val="single" w:sz="4" w:space="0" w:color="auto"/>
              <w:right w:val="single" w:sz="4" w:space="0" w:color="auto"/>
            </w:tcBorders>
            <w:shd w:val="clear" w:color="auto" w:fill="auto"/>
            <w:noWrap/>
            <w:vAlign w:val="bottom"/>
            <w:hideMark/>
          </w:tcPr>
          <w:p w14:paraId="4868C538"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7662C943"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nil"/>
              <w:left w:val="nil"/>
              <w:bottom w:val="single" w:sz="4" w:space="0" w:color="auto"/>
              <w:right w:val="single" w:sz="4" w:space="0" w:color="auto"/>
            </w:tcBorders>
            <w:shd w:val="clear" w:color="auto" w:fill="auto"/>
            <w:noWrap/>
            <w:vAlign w:val="bottom"/>
            <w:hideMark/>
          </w:tcPr>
          <w:p w14:paraId="46CFF9F6"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nil"/>
              <w:left w:val="nil"/>
              <w:bottom w:val="single" w:sz="4" w:space="0" w:color="auto"/>
              <w:right w:val="single" w:sz="4" w:space="0" w:color="auto"/>
            </w:tcBorders>
            <w:shd w:val="clear" w:color="auto" w:fill="auto"/>
            <w:noWrap/>
            <w:vAlign w:val="bottom"/>
            <w:hideMark/>
          </w:tcPr>
          <w:p w14:paraId="33B53E7D"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nil"/>
              <w:left w:val="nil"/>
              <w:bottom w:val="single" w:sz="4" w:space="0" w:color="auto"/>
              <w:right w:val="single" w:sz="4" w:space="0" w:color="auto"/>
            </w:tcBorders>
            <w:shd w:val="clear" w:color="auto" w:fill="auto"/>
            <w:noWrap/>
            <w:vAlign w:val="bottom"/>
            <w:hideMark/>
          </w:tcPr>
          <w:p w14:paraId="4B2B1F5F"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nil"/>
              <w:left w:val="nil"/>
              <w:bottom w:val="single" w:sz="4" w:space="0" w:color="auto"/>
              <w:right w:val="single" w:sz="4" w:space="0" w:color="auto"/>
            </w:tcBorders>
            <w:shd w:val="clear" w:color="auto" w:fill="auto"/>
            <w:noWrap/>
            <w:vAlign w:val="bottom"/>
            <w:hideMark/>
          </w:tcPr>
          <w:p w14:paraId="505F50CF"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14:paraId="73ABF21C"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4EB56C79" w14:textId="77777777" w:rsidTr="00053EBE">
        <w:trPr>
          <w:trHeight w:val="147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4B0A9351" w14:textId="77777777" w:rsidR="00053EBE" w:rsidRPr="00A214B3" w:rsidRDefault="00053EBE" w:rsidP="00053EBE">
            <w:pPr>
              <w:jc w:val="center"/>
              <w:rPr>
                <w:rFonts w:ascii="Times New Roman" w:hAnsi="Times New Roman"/>
                <w:sz w:val="14"/>
                <w:szCs w:val="25"/>
              </w:rPr>
            </w:pPr>
            <w:r>
              <w:br w:type="page"/>
            </w:r>
            <w:r w:rsidRPr="00A214B3">
              <w:rPr>
                <w:rFonts w:ascii="Times New Roman" w:hAnsi="Times New Roman"/>
                <w:sz w:val="14"/>
                <w:szCs w:val="25"/>
              </w:rPr>
              <w:t>1.25.3</w:t>
            </w:r>
          </w:p>
        </w:tc>
        <w:tc>
          <w:tcPr>
            <w:tcW w:w="3736" w:type="dxa"/>
            <w:tcBorders>
              <w:top w:val="single" w:sz="8" w:space="0" w:color="auto"/>
              <w:left w:val="nil"/>
              <w:bottom w:val="nil"/>
              <w:right w:val="single" w:sz="8" w:space="0" w:color="auto"/>
            </w:tcBorders>
            <w:shd w:val="clear" w:color="auto" w:fill="auto"/>
            <w:vAlign w:val="center"/>
            <w:hideMark/>
          </w:tcPr>
          <w:p w14:paraId="6FC26EFA"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Unidad guarda relación espacial con las Unidades Funcionales de Urgencias, </w:t>
            </w:r>
            <w:proofErr w:type="spellStart"/>
            <w:r w:rsidRPr="00A214B3">
              <w:rPr>
                <w:rFonts w:ascii="Times New Roman" w:hAnsi="Times New Roman"/>
                <w:sz w:val="14"/>
                <w:szCs w:val="25"/>
              </w:rPr>
              <w:t>Tococirugía</w:t>
            </w:r>
            <w:proofErr w:type="spellEnd"/>
            <w:r w:rsidRPr="00A214B3">
              <w:rPr>
                <w:rFonts w:ascii="Times New Roman" w:hAnsi="Times New Roman"/>
                <w:sz w:val="14"/>
                <w:szCs w:val="25"/>
              </w:rPr>
              <w:t xml:space="preserve">, Cirugía General y Admisión Hospitalaria conforme a lo requerido en el </w:t>
            </w:r>
            <w:r w:rsidRPr="00A214B3">
              <w:rPr>
                <w:rFonts w:ascii="Times New Roman" w:hAnsi="Times New Roman"/>
                <w:b/>
                <w:bCs/>
                <w:sz w:val="14"/>
                <w:szCs w:val="25"/>
              </w:rPr>
              <w:t>Apéndice B (</w:t>
            </w:r>
            <w:r w:rsidRPr="00A214B3">
              <w:rPr>
                <w:rFonts w:ascii="Times New Roman" w:hAnsi="Times New Roman"/>
                <w:b/>
                <w:bCs/>
                <w:i/>
                <w:iCs/>
                <w:sz w:val="14"/>
                <w:szCs w:val="25"/>
              </w:rPr>
              <w:t>Hojas de Datos Generales y Específicas</w:t>
            </w:r>
            <w:r w:rsidRPr="00A214B3">
              <w:rPr>
                <w:rFonts w:ascii="Times New Roman" w:hAnsi="Times New Roman"/>
                <w:b/>
                <w:bCs/>
                <w:sz w:val="14"/>
                <w:szCs w:val="25"/>
              </w:rPr>
              <w:t>)</w:t>
            </w:r>
            <w:r w:rsidRPr="00A214B3">
              <w:rPr>
                <w:rFonts w:ascii="Times New Roman" w:hAnsi="Times New Roman"/>
                <w:sz w:val="14"/>
                <w:szCs w:val="25"/>
              </w:rPr>
              <w:t xml:space="preserve"> del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112863E2"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58CA0B4"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0EFDFDCC"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40FE3DDF"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9867C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15D2405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DFB3DF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A85304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129AF8A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E42E49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748ED6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3C8026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3B11D50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627628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FFC038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22113A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single" w:sz="4" w:space="0" w:color="auto"/>
              <w:left w:val="nil"/>
              <w:bottom w:val="single" w:sz="4" w:space="0" w:color="auto"/>
              <w:right w:val="single" w:sz="4" w:space="0" w:color="auto"/>
            </w:tcBorders>
            <w:shd w:val="clear" w:color="auto" w:fill="auto"/>
            <w:noWrap/>
            <w:vAlign w:val="bottom"/>
            <w:hideMark/>
          </w:tcPr>
          <w:p w14:paraId="69FB1EC4"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14:paraId="61D83B23"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3F61AA2C"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14:paraId="20CA2883"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0680EADB"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1ABE8F0E"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single" w:sz="4" w:space="0" w:color="auto"/>
              <w:left w:val="nil"/>
              <w:bottom w:val="single" w:sz="4" w:space="0" w:color="auto"/>
              <w:right w:val="single" w:sz="4" w:space="0" w:color="auto"/>
            </w:tcBorders>
            <w:shd w:val="clear" w:color="auto" w:fill="auto"/>
            <w:noWrap/>
            <w:vAlign w:val="bottom"/>
            <w:hideMark/>
          </w:tcPr>
          <w:p w14:paraId="1B82C81B"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single" w:sz="4" w:space="0" w:color="auto"/>
              <w:left w:val="nil"/>
              <w:bottom w:val="single" w:sz="4" w:space="0" w:color="auto"/>
              <w:right w:val="single" w:sz="4" w:space="0" w:color="auto"/>
            </w:tcBorders>
            <w:shd w:val="clear" w:color="auto" w:fill="auto"/>
            <w:noWrap/>
            <w:vAlign w:val="bottom"/>
            <w:hideMark/>
          </w:tcPr>
          <w:p w14:paraId="03437A3F"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4422A66A" w14:textId="77777777" w:rsidTr="00053EBE">
        <w:trPr>
          <w:trHeight w:val="81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210F3088"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1.25.4</w:t>
            </w:r>
          </w:p>
        </w:tc>
        <w:tc>
          <w:tcPr>
            <w:tcW w:w="3736" w:type="dxa"/>
            <w:tcBorders>
              <w:top w:val="single" w:sz="8" w:space="0" w:color="auto"/>
              <w:left w:val="nil"/>
              <w:bottom w:val="nil"/>
              <w:right w:val="single" w:sz="8" w:space="0" w:color="auto"/>
            </w:tcBorders>
            <w:shd w:val="clear" w:color="auto" w:fill="auto"/>
            <w:vAlign w:val="center"/>
            <w:hideMark/>
          </w:tcPr>
          <w:p w14:paraId="5EC5A254"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Los cuartos de aislados cuentan con un filtro, el cual considera el mobiliario requerido por 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5EF150F2"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6ABB4B59"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2E4683B4"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62375938"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0066A87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425" w:type="dxa"/>
            <w:tcBorders>
              <w:top w:val="nil"/>
              <w:left w:val="nil"/>
              <w:bottom w:val="single" w:sz="4" w:space="0" w:color="auto"/>
              <w:right w:val="single" w:sz="4" w:space="0" w:color="auto"/>
            </w:tcBorders>
            <w:shd w:val="clear" w:color="auto" w:fill="auto"/>
            <w:noWrap/>
            <w:vAlign w:val="center"/>
            <w:hideMark/>
          </w:tcPr>
          <w:p w14:paraId="7D599F0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723648B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790DB9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7B4414F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7DE5A9B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EACA4B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03845E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39DF13D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E085C3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1C5BC2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9CF599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bottom"/>
            <w:hideMark/>
          </w:tcPr>
          <w:p w14:paraId="22ADC024"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nil"/>
              <w:left w:val="nil"/>
              <w:bottom w:val="single" w:sz="4" w:space="0" w:color="auto"/>
              <w:right w:val="single" w:sz="4" w:space="0" w:color="auto"/>
            </w:tcBorders>
            <w:shd w:val="clear" w:color="auto" w:fill="auto"/>
            <w:noWrap/>
            <w:vAlign w:val="bottom"/>
            <w:hideMark/>
          </w:tcPr>
          <w:p w14:paraId="7EB0F253"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654D64C5"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nil"/>
              <w:left w:val="nil"/>
              <w:bottom w:val="single" w:sz="4" w:space="0" w:color="auto"/>
              <w:right w:val="single" w:sz="4" w:space="0" w:color="auto"/>
            </w:tcBorders>
            <w:shd w:val="clear" w:color="auto" w:fill="auto"/>
            <w:noWrap/>
            <w:vAlign w:val="bottom"/>
            <w:hideMark/>
          </w:tcPr>
          <w:p w14:paraId="651FB4E7"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nil"/>
              <w:left w:val="nil"/>
              <w:bottom w:val="single" w:sz="4" w:space="0" w:color="auto"/>
              <w:right w:val="single" w:sz="4" w:space="0" w:color="auto"/>
            </w:tcBorders>
            <w:shd w:val="clear" w:color="auto" w:fill="auto"/>
            <w:noWrap/>
            <w:vAlign w:val="bottom"/>
            <w:hideMark/>
          </w:tcPr>
          <w:p w14:paraId="0C6BEBDF"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nil"/>
              <w:left w:val="nil"/>
              <w:bottom w:val="single" w:sz="4" w:space="0" w:color="auto"/>
              <w:right w:val="single" w:sz="4" w:space="0" w:color="auto"/>
            </w:tcBorders>
            <w:shd w:val="clear" w:color="auto" w:fill="auto"/>
            <w:noWrap/>
            <w:vAlign w:val="bottom"/>
            <w:hideMark/>
          </w:tcPr>
          <w:p w14:paraId="23447758"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nil"/>
              <w:left w:val="nil"/>
              <w:bottom w:val="single" w:sz="4" w:space="0" w:color="auto"/>
              <w:right w:val="single" w:sz="4" w:space="0" w:color="auto"/>
            </w:tcBorders>
            <w:shd w:val="clear" w:color="auto" w:fill="auto"/>
            <w:noWrap/>
            <w:vAlign w:val="bottom"/>
            <w:hideMark/>
          </w:tcPr>
          <w:p w14:paraId="14A340B1"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14:paraId="55F571FC"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096B1209" w14:textId="77777777" w:rsidTr="00053EBE">
        <w:trPr>
          <w:trHeight w:val="340"/>
        </w:trPr>
        <w:tc>
          <w:tcPr>
            <w:tcW w:w="490"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14:paraId="0057107F" w14:textId="77777777" w:rsidR="00053EBE" w:rsidRPr="00A214B3" w:rsidRDefault="00053EBE" w:rsidP="00053EBE">
            <w:pPr>
              <w:jc w:val="center"/>
              <w:rPr>
                <w:rFonts w:ascii="Times New Roman" w:hAnsi="Times New Roman"/>
                <w:b/>
                <w:bCs/>
                <w:sz w:val="14"/>
                <w:szCs w:val="25"/>
              </w:rPr>
            </w:pPr>
            <w:r w:rsidRPr="00A214B3">
              <w:rPr>
                <w:rFonts w:ascii="Times New Roman" w:hAnsi="Times New Roman"/>
                <w:b/>
                <w:bCs/>
                <w:sz w:val="14"/>
                <w:szCs w:val="25"/>
              </w:rPr>
              <w:t>1.26</w:t>
            </w:r>
          </w:p>
        </w:tc>
        <w:tc>
          <w:tcPr>
            <w:tcW w:w="3736" w:type="dxa"/>
            <w:tcBorders>
              <w:top w:val="single" w:sz="8" w:space="0" w:color="auto"/>
              <w:left w:val="nil"/>
              <w:bottom w:val="single" w:sz="8" w:space="0" w:color="auto"/>
              <w:right w:val="single" w:sz="8" w:space="0" w:color="auto"/>
            </w:tcBorders>
            <w:shd w:val="clear" w:color="000000" w:fill="BFBFBF"/>
            <w:noWrap/>
            <w:vAlign w:val="center"/>
            <w:hideMark/>
          </w:tcPr>
          <w:p w14:paraId="27207F67" w14:textId="77777777" w:rsidR="00053EBE" w:rsidRPr="00A214B3" w:rsidRDefault="00053EBE" w:rsidP="00053EBE">
            <w:pPr>
              <w:rPr>
                <w:rFonts w:ascii="Times New Roman" w:hAnsi="Times New Roman"/>
                <w:b/>
                <w:bCs/>
                <w:sz w:val="14"/>
                <w:szCs w:val="25"/>
              </w:rPr>
            </w:pPr>
            <w:r w:rsidRPr="00A214B3">
              <w:rPr>
                <w:rFonts w:ascii="Times New Roman" w:hAnsi="Times New Roman"/>
                <w:b/>
                <w:bCs/>
                <w:sz w:val="14"/>
                <w:szCs w:val="25"/>
              </w:rPr>
              <w:t>HOSPITALIZACIÓN DE PEDIATRÍA</w:t>
            </w:r>
          </w:p>
        </w:tc>
        <w:tc>
          <w:tcPr>
            <w:tcW w:w="161" w:type="dxa"/>
            <w:tcBorders>
              <w:top w:val="nil"/>
              <w:left w:val="nil"/>
              <w:bottom w:val="nil"/>
              <w:right w:val="nil"/>
            </w:tcBorders>
            <w:shd w:val="clear" w:color="auto" w:fill="auto"/>
            <w:noWrap/>
            <w:vAlign w:val="bottom"/>
            <w:hideMark/>
          </w:tcPr>
          <w:p w14:paraId="24C44CCA" w14:textId="77777777" w:rsidR="00053EBE" w:rsidRPr="00A214B3" w:rsidRDefault="00053EBE" w:rsidP="00053EBE">
            <w:pPr>
              <w:rPr>
                <w:rFonts w:ascii="Times New Roman" w:hAnsi="Times New Roman"/>
                <w:sz w:val="14"/>
                <w:szCs w:val="22"/>
              </w:rPr>
            </w:pPr>
          </w:p>
        </w:tc>
        <w:tc>
          <w:tcPr>
            <w:tcW w:w="553"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19C2B65B"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4</w:t>
            </w:r>
          </w:p>
        </w:tc>
        <w:tc>
          <w:tcPr>
            <w:tcW w:w="350" w:type="dxa"/>
            <w:tcBorders>
              <w:top w:val="nil"/>
              <w:left w:val="nil"/>
              <w:bottom w:val="nil"/>
              <w:right w:val="nil"/>
            </w:tcBorders>
            <w:shd w:val="clear" w:color="auto" w:fill="auto"/>
            <w:noWrap/>
            <w:vAlign w:val="bottom"/>
            <w:hideMark/>
          </w:tcPr>
          <w:p w14:paraId="5DDA73C9"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2098BEBD" w14:textId="77777777" w:rsidR="00053EBE" w:rsidRPr="00A214B3" w:rsidRDefault="00053EBE" w:rsidP="00053EBE">
            <w:pPr>
              <w:rPr>
                <w:rFonts w:ascii="Times New Roman" w:hAnsi="Times New Roman"/>
                <w:sz w:val="14"/>
                <w:szCs w:val="22"/>
              </w:rPr>
            </w:pPr>
          </w:p>
        </w:tc>
        <w:tc>
          <w:tcPr>
            <w:tcW w:w="376" w:type="dxa"/>
            <w:tcBorders>
              <w:top w:val="nil"/>
              <w:left w:val="nil"/>
              <w:bottom w:val="nil"/>
              <w:right w:val="nil"/>
            </w:tcBorders>
            <w:shd w:val="clear" w:color="auto" w:fill="auto"/>
            <w:noWrap/>
            <w:vAlign w:val="center"/>
            <w:hideMark/>
          </w:tcPr>
          <w:p w14:paraId="1EDA0E89" w14:textId="77777777" w:rsidR="00053EBE" w:rsidRPr="00A214B3" w:rsidRDefault="00053EBE" w:rsidP="00053EBE">
            <w:pPr>
              <w:jc w:val="center"/>
              <w:rPr>
                <w:rFonts w:ascii="Times New Roman" w:hAnsi="Times New Roman"/>
                <w:b/>
                <w:bCs/>
                <w:sz w:val="14"/>
              </w:rPr>
            </w:pPr>
          </w:p>
        </w:tc>
        <w:tc>
          <w:tcPr>
            <w:tcW w:w="425" w:type="dxa"/>
            <w:tcBorders>
              <w:top w:val="nil"/>
              <w:left w:val="nil"/>
              <w:bottom w:val="nil"/>
              <w:right w:val="nil"/>
            </w:tcBorders>
            <w:shd w:val="clear" w:color="auto" w:fill="auto"/>
            <w:noWrap/>
            <w:vAlign w:val="center"/>
            <w:hideMark/>
          </w:tcPr>
          <w:p w14:paraId="2E6C6840"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FE827DC"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584DD6C5" w14:textId="77777777" w:rsidR="00053EBE" w:rsidRPr="00A214B3" w:rsidRDefault="00053EBE" w:rsidP="00053EBE">
            <w:pPr>
              <w:jc w:val="center"/>
              <w:rPr>
                <w:rFonts w:ascii="Times New Roman" w:hAnsi="Times New Roman"/>
                <w:b/>
                <w:bCs/>
                <w:sz w:val="14"/>
              </w:rPr>
            </w:pPr>
          </w:p>
        </w:tc>
        <w:tc>
          <w:tcPr>
            <w:tcW w:w="381" w:type="dxa"/>
            <w:tcBorders>
              <w:top w:val="nil"/>
              <w:left w:val="nil"/>
              <w:bottom w:val="nil"/>
              <w:right w:val="nil"/>
            </w:tcBorders>
            <w:shd w:val="clear" w:color="auto" w:fill="auto"/>
            <w:noWrap/>
            <w:vAlign w:val="center"/>
            <w:hideMark/>
          </w:tcPr>
          <w:p w14:paraId="3D353815"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3DB5426A"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6DC1AC9B"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3A0796D1" w14:textId="77777777" w:rsidR="00053EBE" w:rsidRPr="00A214B3" w:rsidRDefault="00053EBE" w:rsidP="00053EBE">
            <w:pPr>
              <w:jc w:val="center"/>
              <w:rPr>
                <w:rFonts w:ascii="Times New Roman" w:hAnsi="Times New Roman"/>
                <w:b/>
                <w:bCs/>
                <w:sz w:val="14"/>
              </w:rPr>
            </w:pPr>
          </w:p>
        </w:tc>
        <w:tc>
          <w:tcPr>
            <w:tcW w:w="357" w:type="dxa"/>
            <w:tcBorders>
              <w:top w:val="nil"/>
              <w:left w:val="nil"/>
              <w:bottom w:val="nil"/>
              <w:right w:val="nil"/>
            </w:tcBorders>
            <w:shd w:val="clear" w:color="auto" w:fill="auto"/>
            <w:noWrap/>
            <w:vAlign w:val="center"/>
            <w:hideMark/>
          </w:tcPr>
          <w:p w14:paraId="5031A7F7"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1C0598FB"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1DCA9E64"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12B2791" w14:textId="77777777" w:rsidR="00053EBE" w:rsidRPr="00A214B3" w:rsidRDefault="00053EBE" w:rsidP="00053EBE">
            <w:pPr>
              <w:jc w:val="center"/>
              <w:rPr>
                <w:rFonts w:ascii="Times New Roman" w:hAnsi="Times New Roman"/>
                <w:b/>
                <w:bCs/>
                <w:sz w:val="14"/>
              </w:rPr>
            </w:pPr>
          </w:p>
        </w:tc>
        <w:tc>
          <w:tcPr>
            <w:tcW w:w="358" w:type="dxa"/>
            <w:tcBorders>
              <w:top w:val="nil"/>
              <w:left w:val="nil"/>
              <w:bottom w:val="nil"/>
              <w:right w:val="nil"/>
            </w:tcBorders>
            <w:shd w:val="clear" w:color="auto" w:fill="auto"/>
            <w:noWrap/>
            <w:vAlign w:val="center"/>
            <w:hideMark/>
          </w:tcPr>
          <w:p w14:paraId="6F9992DB" w14:textId="77777777" w:rsidR="00053EBE" w:rsidRPr="00A214B3" w:rsidRDefault="00053EBE" w:rsidP="00053EBE">
            <w:pPr>
              <w:jc w:val="center"/>
              <w:rPr>
                <w:rFonts w:ascii="Times New Roman" w:hAnsi="Times New Roman"/>
                <w:b/>
                <w:bCs/>
                <w:sz w:val="14"/>
              </w:rPr>
            </w:pPr>
          </w:p>
        </w:tc>
        <w:tc>
          <w:tcPr>
            <w:tcW w:w="619" w:type="dxa"/>
            <w:tcBorders>
              <w:top w:val="nil"/>
              <w:left w:val="nil"/>
              <w:bottom w:val="nil"/>
              <w:right w:val="nil"/>
            </w:tcBorders>
            <w:shd w:val="clear" w:color="auto" w:fill="auto"/>
            <w:noWrap/>
            <w:vAlign w:val="center"/>
            <w:hideMark/>
          </w:tcPr>
          <w:p w14:paraId="71A3C9B4" w14:textId="77777777" w:rsidR="00053EBE" w:rsidRPr="00A214B3" w:rsidRDefault="00053EBE" w:rsidP="00053EBE">
            <w:pPr>
              <w:jc w:val="center"/>
              <w:rPr>
                <w:rFonts w:ascii="Times New Roman" w:hAnsi="Times New Roman"/>
                <w:b/>
                <w:bCs/>
                <w:sz w:val="14"/>
              </w:rPr>
            </w:pPr>
          </w:p>
        </w:tc>
        <w:tc>
          <w:tcPr>
            <w:tcW w:w="567" w:type="dxa"/>
            <w:tcBorders>
              <w:top w:val="nil"/>
              <w:left w:val="nil"/>
              <w:bottom w:val="nil"/>
              <w:right w:val="nil"/>
            </w:tcBorders>
            <w:shd w:val="clear" w:color="auto" w:fill="auto"/>
            <w:noWrap/>
            <w:vAlign w:val="center"/>
            <w:hideMark/>
          </w:tcPr>
          <w:p w14:paraId="337DE438" w14:textId="77777777" w:rsidR="00053EBE" w:rsidRPr="00A214B3" w:rsidRDefault="00053EBE" w:rsidP="00053EBE">
            <w:pPr>
              <w:jc w:val="center"/>
              <w:rPr>
                <w:rFonts w:ascii="Times New Roman" w:hAnsi="Times New Roman"/>
                <w:b/>
                <w:bCs/>
                <w:sz w:val="14"/>
              </w:rPr>
            </w:pPr>
          </w:p>
        </w:tc>
        <w:tc>
          <w:tcPr>
            <w:tcW w:w="573" w:type="dxa"/>
            <w:tcBorders>
              <w:top w:val="nil"/>
              <w:left w:val="nil"/>
              <w:bottom w:val="nil"/>
              <w:right w:val="nil"/>
            </w:tcBorders>
            <w:shd w:val="clear" w:color="auto" w:fill="auto"/>
            <w:noWrap/>
            <w:vAlign w:val="center"/>
            <w:hideMark/>
          </w:tcPr>
          <w:p w14:paraId="7FA90C7C" w14:textId="77777777" w:rsidR="00053EBE" w:rsidRPr="00A214B3" w:rsidRDefault="00053EBE" w:rsidP="00053EBE">
            <w:pPr>
              <w:jc w:val="center"/>
              <w:rPr>
                <w:rFonts w:ascii="Times New Roman" w:hAnsi="Times New Roman"/>
                <w:b/>
                <w:bCs/>
                <w:sz w:val="14"/>
              </w:rPr>
            </w:pPr>
          </w:p>
        </w:tc>
        <w:tc>
          <w:tcPr>
            <w:tcW w:w="426" w:type="dxa"/>
            <w:tcBorders>
              <w:top w:val="nil"/>
              <w:left w:val="nil"/>
              <w:bottom w:val="nil"/>
              <w:right w:val="nil"/>
            </w:tcBorders>
            <w:shd w:val="clear" w:color="auto" w:fill="auto"/>
            <w:noWrap/>
            <w:vAlign w:val="center"/>
            <w:hideMark/>
          </w:tcPr>
          <w:p w14:paraId="1350F094" w14:textId="77777777" w:rsidR="00053EBE" w:rsidRPr="00A214B3" w:rsidRDefault="00053EBE" w:rsidP="00053EBE">
            <w:pPr>
              <w:jc w:val="center"/>
              <w:rPr>
                <w:rFonts w:ascii="Times New Roman" w:hAnsi="Times New Roman"/>
                <w:b/>
                <w:bCs/>
                <w:sz w:val="14"/>
              </w:rPr>
            </w:pPr>
          </w:p>
        </w:tc>
        <w:tc>
          <w:tcPr>
            <w:tcW w:w="425" w:type="dxa"/>
            <w:tcBorders>
              <w:top w:val="nil"/>
              <w:left w:val="nil"/>
              <w:bottom w:val="nil"/>
              <w:right w:val="nil"/>
            </w:tcBorders>
            <w:shd w:val="clear" w:color="auto" w:fill="auto"/>
            <w:noWrap/>
            <w:vAlign w:val="center"/>
            <w:hideMark/>
          </w:tcPr>
          <w:p w14:paraId="232A173D"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20CA3EDA" w14:textId="77777777" w:rsidR="00053EBE" w:rsidRPr="00A214B3" w:rsidRDefault="00053EBE" w:rsidP="00053EBE">
            <w:pPr>
              <w:jc w:val="center"/>
              <w:rPr>
                <w:rFonts w:ascii="Times New Roman" w:hAnsi="Times New Roman"/>
                <w:b/>
                <w:bCs/>
                <w:sz w:val="14"/>
              </w:rPr>
            </w:pPr>
          </w:p>
        </w:tc>
        <w:tc>
          <w:tcPr>
            <w:tcW w:w="522" w:type="dxa"/>
            <w:tcBorders>
              <w:top w:val="nil"/>
              <w:left w:val="nil"/>
              <w:bottom w:val="nil"/>
              <w:right w:val="nil"/>
            </w:tcBorders>
            <w:shd w:val="clear" w:color="auto" w:fill="auto"/>
            <w:noWrap/>
            <w:vAlign w:val="center"/>
            <w:hideMark/>
          </w:tcPr>
          <w:p w14:paraId="09D9F3CF" w14:textId="77777777" w:rsidR="00053EBE" w:rsidRPr="00A214B3" w:rsidRDefault="00053EBE" w:rsidP="00053EBE">
            <w:pPr>
              <w:jc w:val="center"/>
              <w:rPr>
                <w:rFonts w:ascii="Times New Roman" w:hAnsi="Times New Roman"/>
                <w:b/>
                <w:bCs/>
                <w:sz w:val="14"/>
              </w:rPr>
            </w:pPr>
          </w:p>
        </w:tc>
      </w:tr>
      <w:tr w:rsidR="00053EBE" w:rsidRPr="00A214B3" w14:paraId="0F362C83" w14:textId="77777777" w:rsidTr="00053EBE">
        <w:trPr>
          <w:trHeight w:val="980"/>
        </w:trPr>
        <w:tc>
          <w:tcPr>
            <w:tcW w:w="490" w:type="dxa"/>
            <w:tcBorders>
              <w:top w:val="nil"/>
              <w:left w:val="single" w:sz="8" w:space="0" w:color="auto"/>
              <w:bottom w:val="nil"/>
              <w:right w:val="single" w:sz="8" w:space="0" w:color="auto"/>
            </w:tcBorders>
            <w:shd w:val="clear" w:color="auto" w:fill="auto"/>
            <w:vAlign w:val="center"/>
            <w:hideMark/>
          </w:tcPr>
          <w:p w14:paraId="6B9FA1D5"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1.26.1</w:t>
            </w:r>
          </w:p>
        </w:tc>
        <w:tc>
          <w:tcPr>
            <w:tcW w:w="3736" w:type="dxa"/>
            <w:tcBorders>
              <w:top w:val="nil"/>
              <w:left w:val="nil"/>
              <w:bottom w:val="nil"/>
              <w:right w:val="single" w:sz="8" w:space="0" w:color="auto"/>
            </w:tcBorders>
            <w:shd w:val="clear" w:color="auto" w:fill="auto"/>
            <w:vAlign w:val="center"/>
            <w:hideMark/>
          </w:tcPr>
          <w:p w14:paraId="66105BEB"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Unidad Funcional cuenta con la  totalidad de los locales y espacios de tratamiento requeridos de acuerdo al </w:t>
            </w:r>
            <w:r w:rsidRPr="00A214B3">
              <w:rPr>
                <w:rFonts w:ascii="Times New Roman" w:hAnsi="Times New Roman"/>
                <w:b/>
                <w:bCs/>
                <w:sz w:val="14"/>
                <w:szCs w:val="25"/>
              </w:rPr>
              <w:t>Apéndice A (</w:t>
            </w:r>
            <w:r w:rsidRPr="00A214B3">
              <w:rPr>
                <w:rFonts w:ascii="Times New Roman" w:hAnsi="Times New Roman"/>
                <w:b/>
                <w:bCs/>
                <w:i/>
                <w:iCs/>
                <w:sz w:val="14"/>
                <w:szCs w:val="25"/>
              </w:rPr>
              <w:t>Programa Médico Arquitectónico</w:t>
            </w:r>
            <w:r w:rsidRPr="00A214B3">
              <w:rPr>
                <w:rFonts w:ascii="Times New Roman" w:hAnsi="Times New Roman"/>
                <w:b/>
                <w:bCs/>
                <w:sz w:val="14"/>
                <w:szCs w:val="25"/>
              </w:rPr>
              <w:t xml:space="preserve">) </w:t>
            </w:r>
            <w:r w:rsidRPr="00A214B3">
              <w:rPr>
                <w:rFonts w:ascii="Times New Roman" w:hAnsi="Times New Roman"/>
                <w:sz w:val="14"/>
                <w:szCs w:val="25"/>
              </w:rPr>
              <w:t xml:space="preserve">del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1CA323CF"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39A18315"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042E9007"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09581664"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5FB68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59E8FA8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9DF14E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E32E82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6200ACA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EED75D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6CF734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F865C6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4093038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2FB296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870730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CFA34E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58" w:type="dxa"/>
            <w:tcBorders>
              <w:top w:val="single" w:sz="4" w:space="0" w:color="auto"/>
              <w:left w:val="nil"/>
              <w:bottom w:val="single" w:sz="4" w:space="0" w:color="auto"/>
              <w:right w:val="single" w:sz="4" w:space="0" w:color="auto"/>
            </w:tcBorders>
            <w:shd w:val="clear" w:color="auto" w:fill="auto"/>
            <w:noWrap/>
            <w:vAlign w:val="bottom"/>
            <w:hideMark/>
          </w:tcPr>
          <w:p w14:paraId="55CD5052"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14:paraId="408F4D1B"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548DCD30"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14:paraId="5F05961C"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745C8AAF"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1D41459A"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single" w:sz="4" w:space="0" w:color="auto"/>
              <w:left w:val="nil"/>
              <w:bottom w:val="single" w:sz="4" w:space="0" w:color="auto"/>
              <w:right w:val="single" w:sz="4" w:space="0" w:color="auto"/>
            </w:tcBorders>
            <w:shd w:val="clear" w:color="auto" w:fill="auto"/>
            <w:noWrap/>
            <w:vAlign w:val="bottom"/>
            <w:hideMark/>
          </w:tcPr>
          <w:p w14:paraId="6C17D951"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single" w:sz="4" w:space="0" w:color="auto"/>
              <w:left w:val="nil"/>
              <w:bottom w:val="single" w:sz="4" w:space="0" w:color="auto"/>
              <w:right w:val="single" w:sz="4" w:space="0" w:color="auto"/>
            </w:tcBorders>
            <w:shd w:val="clear" w:color="auto" w:fill="auto"/>
            <w:noWrap/>
            <w:vAlign w:val="bottom"/>
            <w:hideMark/>
          </w:tcPr>
          <w:p w14:paraId="69F8F75A"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26A16E18" w14:textId="77777777" w:rsidTr="00053EBE">
        <w:trPr>
          <w:trHeight w:val="66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2C5657E3"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1.26.2</w:t>
            </w:r>
          </w:p>
        </w:tc>
        <w:tc>
          <w:tcPr>
            <w:tcW w:w="3736" w:type="dxa"/>
            <w:tcBorders>
              <w:top w:val="single" w:sz="8" w:space="0" w:color="auto"/>
              <w:left w:val="nil"/>
              <w:bottom w:val="nil"/>
              <w:right w:val="single" w:sz="8" w:space="0" w:color="auto"/>
            </w:tcBorders>
            <w:shd w:val="clear" w:color="auto" w:fill="auto"/>
            <w:vAlign w:val="center"/>
            <w:hideMark/>
          </w:tcPr>
          <w:p w14:paraId="07765F15"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Los Espacios de la Unidad están diseñados de manera que cumplen con la funcionalidad establecida en 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 y la Legislación vigente.</w:t>
            </w:r>
          </w:p>
        </w:tc>
        <w:tc>
          <w:tcPr>
            <w:tcW w:w="161" w:type="dxa"/>
            <w:tcBorders>
              <w:top w:val="nil"/>
              <w:left w:val="nil"/>
              <w:bottom w:val="nil"/>
              <w:right w:val="nil"/>
            </w:tcBorders>
            <w:shd w:val="clear" w:color="auto" w:fill="auto"/>
            <w:noWrap/>
            <w:vAlign w:val="bottom"/>
            <w:hideMark/>
          </w:tcPr>
          <w:p w14:paraId="632A6445"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6C559B62"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2B36E328"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73B54660"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0C59D0B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6CA85EB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124727D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ED133E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4AC1375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174688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9DA18A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EF04E7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43FF84A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C9198F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8A63DC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C9DEE4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bottom"/>
            <w:hideMark/>
          </w:tcPr>
          <w:p w14:paraId="31CA65CB"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nil"/>
              <w:left w:val="nil"/>
              <w:bottom w:val="single" w:sz="4" w:space="0" w:color="auto"/>
              <w:right w:val="single" w:sz="4" w:space="0" w:color="auto"/>
            </w:tcBorders>
            <w:shd w:val="clear" w:color="auto" w:fill="auto"/>
            <w:noWrap/>
            <w:vAlign w:val="bottom"/>
            <w:hideMark/>
          </w:tcPr>
          <w:p w14:paraId="3CAFF456"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453D6E0B"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nil"/>
              <w:left w:val="nil"/>
              <w:bottom w:val="single" w:sz="4" w:space="0" w:color="auto"/>
              <w:right w:val="single" w:sz="4" w:space="0" w:color="auto"/>
            </w:tcBorders>
            <w:shd w:val="clear" w:color="auto" w:fill="auto"/>
            <w:noWrap/>
            <w:vAlign w:val="bottom"/>
            <w:hideMark/>
          </w:tcPr>
          <w:p w14:paraId="60B37DED"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nil"/>
              <w:left w:val="nil"/>
              <w:bottom w:val="single" w:sz="4" w:space="0" w:color="auto"/>
              <w:right w:val="single" w:sz="4" w:space="0" w:color="auto"/>
            </w:tcBorders>
            <w:shd w:val="clear" w:color="auto" w:fill="auto"/>
            <w:noWrap/>
            <w:vAlign w:val="bottom"/>
            <w:hideMark/>
          </w:tcPr>
          <w:p w14:paraId="60F2D672"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nil"/>
              <w:left w:val="nil"/>
              <w:bottom w:val="single" w:sz="4" w:space="0" w:color="auto"/>
              <w:right w:val="single" w:sz="4" w:space="0" w:color="auto"/>
            </w:tcBorders>
            <w:shd w:val="clear" w:color="auto" w:fill="auto"/>
            <w:noWrap/>
            <w:vAlign w:val="bottom"/>
            <w:hideMark/>
          </w:tcPr>
          <w:p w14:paraId="5F19BC16"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nil"/>
              <w:left w:val="nil"/>
              <w:bottom w:val="single" w:sz="4" w:space="0" w:color="auto"/>
              <w:right w:val="single" w:sz="4" w:space="0" w:color="auto"/>
            </w:tcBorders>
            <w:shd w:val="clear" w:color="auto" w:fill="auto"/>
            <w:noWrap/>
            <w:vAlign w:val="bottom"/>
            <w:hideMark/>
          </w:tcPr>
          <w:p w14:paraId="79518EAD"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14:paraId="48DB7843"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7667C6E0" w14:textId="77777777" w:rsidTr="00053EBE">
        <w:trPr>
          <w:trHeight w:val="171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1A095AB3"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1.26.3</w:t>
            </w:r>
          </w:p>
        </w:tc>
        <w:tc>
          <w:tcPr>
            <w:tcW w:w="3736" w:type="dxa"/>
            <w:tcBorders>
              <w:top w:val="single" w:sz="8" w:space="0" w:color="auto"/>
              <w:left w:val="nil"/>
              <w:bottom w:val="nil"/>
              <w:right w:val="single" w:sz="8" w:space="0" w:color="auto"/>
            </w:tcBorders>
            <w:shd w:val="clear" w:color="auto" w:fill="auto"/>
            <w:vAlign w:val="center"/>
            <w:hideMark/>
          </w:tcPr>
          <w:p w14:paraId="73E93F8B"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Unidad guarda relación espacial con las Unidades Funcionales de Urgencias, </w:t>
            </w:r>
            <w:proofErr w:type="spellStart"/>
            <w:r w:rsidRPr="00A214B3">
              <w:rPr>
                <w:rFonts w:ascii="Times New Roman" w:hAnsi="Times New Roman"/>
                <w:sz w:val="14"/>
                <w:szCs w:val="25"/>
              </w:rPr>
              <w:t>Tococirugía</w:t>
            </w:r>
            <w:proofErr w:type="spellEnd"/>
            <w:r w:rsidRPr="00A214B3">
              <w:rPr>
                <w:rFonts w:ascii="Times New Roman" w:hAnsi="Times New Roman"/>
                <w:sz w:val="14"/>
                <w:szCs w:val="25"/>
              </w:rPr>
              <w:t xml:space="preserve">, Cirugía General, Admisión Hospitalaria y Hospitalización Ginecología y Obstetricia conforme a lo requerido en el </w:t>
            </w:r>
            <w:r w:rsidRPr="00A214B3">
              <w:rPr>
                <w:rFonts w:ascii="Times New Roman" w:hAnsi="Times New Roman"/>
                <w:b/>
                <w:bCs/>
                <w:sz w:val="14"/>
                <w:szCs w:val="25"/>
              </w:rPr>
              <w:t>Apéndice B (</w:t>
            </w:r>
            <w:r w:rsidRPr="00A214B3">
              <w:rPr>
                <w:rFonts w:ascii="Times New Roman" w:hAnsi="Times New Roman"/>
                <w:b/>
                <w:bCs/>
                <w:i/>
                <w:iCs/>
                <w:sz w:val="14"/>
                <w:szCs w:val="25"/>
              </w:rPr>
              <w:t>Hojas de Datos Generales y Específicas</w:t>
            </w:r>
            <w:r w:rsidRPr="00A214B3">
              <w:rPr>
                <w:rFonts w:ascii="Times New Roman" w:hAnsi="Times New Roman"/>
                <w:b/>
                <w:bCs/>
                <w:sz w:val="14"/>
                <w:szCs w:val="25"/>
              </w:rPr>
              <w:t xml:space="preserve">) </w:t>
            </w:r>
            <w:r w:rsidRPr="00A214B3">
              <w:rPr>
                <w:rFonts w:ascii="Times New Roman" w:hAnsi="Times New Roman"/>
                <w:sz w:val="14"/>
                <w:szCs w:val="25"/>
              </w:rPr>
              <w:t xml:space="preserve">del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5637B261"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31C308E2"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2238912F"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6F266BB2"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2FFE91A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5425EB5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4DC31DC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159868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728B985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7060995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4E6DCE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7B50BA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278C733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22DAAC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CFD4FF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CF0742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bottom"/>
            <w:hideMark/>
          </w:tcPr>
          <w:p w14:paraId="0FA46DA3"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nil"/>
              <w:left w:val="nil"/>
              <w:bottom w:val="single" w:sz="4" w:space="0" w:color="auto"/>
              <w:right w:val="single" w:sz="4" w:space="0" w:color="auto"/>
            </w:tcBorders>
            <w:shd w:val="clear" w:color="auto" w:fill="auto"/>
            <w:noWrap/>
            <w:vAlign w:val="bottom"/>
            <w:hideMark/>
          </w:tcPr>
          <w:p w14:paraId="320EB08D"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7897DCBF"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nil"/>
              <w:left w:val="nil"/>
              <w:bottom w:val="single" w:sz="4" w:space="0" w:color="auto"/>
              <w:right w:val="single" w:sz="4" w:space="0" w:color="auto"/>
            </w:tcBorders>
            <w:shd w:val="clear" w:color="auto" w:fill="auto"/>
            <w:noWrap/>
            <w:vAlign w:val="bottom"/>
            <w:hideMark/>
          </w:tcPr>
          <w:p w14:paraId="74FC8F2F"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nil"/>
              <w:left w:val="nil"/>
              <w:bottom w:val="single" w:sz="4" w:space="0" w:color="auto"/>
              <w:right w:val="single" w:sz="4" w:space="0" w:color="auto"/>
            </w:tcBorders>
            <w:shd w:val="clear" w:color="auto" w:fill="auto"/>
            <w:noWrap/>
            <w:vAlign w:val="bottom"/>
            <w:hideMark/>
          </w:tcPr>
          <w:p w14:paraId="180DEB66"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nil"/>
              <w:left w:val="nil"/>
              <w:bottom w:val="single" w:sz="4" w:space="0" w:color="auto"/>
              <w:right w:val="single" w:sz="4" w:space="0" w:color="auto"/>
            </w:tcBorders>
            <w:shd w:val="clear" w:color="auto" w:fill="auto"/>
            <w:noWrap/>
            <w:vAlign w:val="bottom"/>
            <w:hideMark/>
          </w:tcPr>
          <w:p w14:paraId="690C5C21"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nil"/>
              <w:left w:val="nil"/>
              <w:bottom w:val="single" w:sz="4" w:space="0" w:color="auto"/>
              <w:right w:val="single" w:sz="4" w:space="0" w:color="auto"/>
            </w:tcBorders>
            <w:shd w:val="clear" w:color="auto" w:fill="auto"/>
            <w:noWrap/>
            <w:vAlign w:val="bottom"/>
            <w:hideMark/>
          </w:tcPr>
          <w:p w14:paraId="1A37410C"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14:paraId="54C721C8"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66E9F90A" w14:textId="77777777" w:rsidTr="00053EBE">
        <w:trPr>
          <w:trHeight w:val="945"/>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06457BAF"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1.26.4</w:t>
            </w:r>
          </w:p>
        </w:tc>
        <w:tc>
          <w:tcPr>
            <w:tcW w:w="3736" w:type="dxa"/>
            <w:tcBorders>
              <w:top w:val="single" w:sz="8" w:space="0" w:color="auto"/>
              <w:left w:val="nil"/>
              <w:bottom w:val="nil"/>
              <w:right w:val="single" w:sz="8" w:space="0" w:color="auto"/>
            </w:tcBorders>
            <w:shd w:val="clear" w:color="auto" w:fill="auto"/>
            <w:vAlign w:val="center"/>
            <w:hideMark/>
          </w:tcPr>
          <w:p w14:paraId="32A6A93D"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Los cuartos de aislados cuentan con un filtro, el cual considera el mobiliario requerido por el</w:t>
            </w:r>
            <w:r w:rsidRPr="00A214B3">
              <w:rPr>
                <w:rFonts w:ascii="Times New Roman" w:hAnsi="Times New Roman"/>
                <w:b/>
                <w:bCs/>
                <w:sz w:val="14"/>
                <w:szCs w:val="25"/>
              </w:rPr>
              <w:t xml:space="preserve"> 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3EB759A2"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1AF678D7"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7C86938A"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51D70141"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4057F8A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425" w:type="dxa"/>
            <w:tcBorders>
              <w:top w:val="nil"/>
              <w:left w:val="nil"/>
              <w:bottom w:val="single" w:sz="4" w:space="0" w:color="auto"/>
              <w:right w:val="single" w:sz="4" w:space="0" w:color="auto"/>
            </w:tcBorders>
            <w:shd w:val="clear" w:color="auto" w:fill="auto"/>
            <w:noWrap/>
            <w:vAlign w:val="center"/>
            <w:hideMark/>
          </w:tcPr>
          <w:p w14:paraId="09EAD09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105049D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32D2D3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272CAA1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7785173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7D9101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D4B44A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7B95B5F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973F73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0E0C5E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A14706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bottom"/>
            <w:hideMark/>
          </w:tcPr>
          <w:p w14:paraId="3D29F312"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nil"/>
              <w:left w:val="nil"/>
              <w:bottom w:val="single" w:sz="4" w:space="0" w:color="auto"/>
              <w:right w:val="single" w:sz="4" w:space="0" w:color="auto"/>
            </w:tcBorders>
            <w:shd w:val="clear" w:color="auto" w:fill="auto"/>
            <w:noWrap/>
            <w:vAlign w:val="bottom"/>
            <w:hideMark/>
          </w:tcPr>
          <w:p w14:paraId="0D5EBB7B"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064B0B2B"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nil"/>
              <w:left w:val="nil"/>
              <w:bottom w:val="single" w:sz="4" w:space="0" w:color="auto"/>
              <w:right w:val="single" w:sz="4" w:space="0" w:color="auto"/>
            </w:tcBorders>
            <w:shd w:val="clear" w:color="auto" w:fill="auto"/>
            <w:noWrap/>
            <w:vAlign w:val="bottom"/>
            <w:hideMark/>
          </w:tcPr>
          <w:p w14:paraId="07F82DEB"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nil"/>
              <w:left w:val="nil"/>
              <w:bottom w:val="single" w:sz="4" w:space="0" w:color="auto"/>
              <w:right w:val="single" w:sz="4" w:space="0" w:color="auto"/>
            </w:tcBorders>
            <w:shd w:val="clear" w:color="auto" w:fill="auto"/>
            <w:noWrap/>
            <w:vAlign w:val="bottom"/>
            <w:hideMark/>
          </w:tcPr>
          <w:p w14:paraId="570633D0"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nil"/>
              <w:left w:val="nil"/>
              <w:bottom w:val="single" w:sz="4" w:space="0" w:color="auto"/>
              <w:right w:val="single" w:sz="4" w:space="0" w:color="auto"/>
            </w:tcBorders>
            <w:shd w:val="clear" w:color="auto" w:fill="auto"/>
            <w:noWrap/>
            <w:vAlign w:val="bottom"/>
            <w:hideMark/>
          </w:tcPr>
          <w:p w14:paraId="23FE892F"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nil"/>
              <w:left w:val="nil"/>
              <w:bottom w:val="single" w:sz="4" w:space="0" w:color="auto"/>
              <w:right w:val="single" w:sz="4" w:space="0" w:color="auto"/>
            </w:tcBorders>
            <w:shd w:val="clear" w:color="auto" w:fill="auto"/>
            <w:noWrap/>
            <w:vAlign w:val="bottom"/>
            <w:hideMark/>
          </w:tcPr>
          <w:p w14:paraId="76E182A6"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14:paraId="445E0B72"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057F8E55" w14:textId="77777777" w:rsidTr="00053EBE">
        <w:trPr>
          <w:trHeight w:val="340"/>
        </w:trPr>
        <w:tc>
          <w:tcPr>
            <w:tcW w:w="490" w:type="dxa"/>
            <w:tcBorders>
              <w:top w:val="single" w:sz="8" w:space="0" w:color="auto"/>
              <w:left w:val="single" w:sz="8" w:space="0" w:color="auto"/>
              <w:bottom w:val="single" w:sz="4" w:space="0" w:color="auto"/>
              <w:right w:val="single" w:sz="8" w:space="0" w:color="auto"/>
            </w:tcBorders>
            <w:shd w:val="clear" w:color="000000" w:fill="BFBFBF"/>
            <w:noWrap/>
            <w:vAlign w:val="center"/>
            <w:hideMark/>
          </w:tcPr>
          <w:p w14:paraId="3903F2AA" w14:textId="77777777" w:rsidR="00053EBE" w:rsidRPr="00A214B3" w:rsidRDefault="00053EBE" w:rsidP="00053EBE">
            <w:pPr>
              <w:jc w:val="center"/>
              <w:rPr>
                <w:rFonts w:ascii="Times New Roman" w:hAnsi="Times New Roman"/>
                <w:b/>
                <w:bCs/>
                <w:sz w:val="14"/>
                <w:szCs w:val="25"/>
              </w:rPr>
            </w:pPr>
            <w:r w:rsidRPr="00A214B3">
              <w:rPr>
                <w:rFonts w:ascii="Times New Roman" w:hAnsi="Times New Roman"/>
                <w:b/>
                <w:bCs/>
                <w:sz w:val="14"/>
                <w:szCs w:val="25"/>
              </w:rPr>
              <w:t>1.27</w:t>
            </w:r>
          </w:p>
        </w:tc>
        <w:tc>
          <w:tcPr>
            <w:tcW w:w="3736" w:type="dxa"/>
            <w:tcBorders>
              <w:top w:val="single" w:sz="8" w:space="0" w:color="auto"/>
              <w:left w:val="nil"/>
              <w:bottom w:val="single" w:sz="4" w:space="0" w:color="auto"/>
              <w:right w:val="single" w:sz="8" w:space="0" w:color="auto"/>
            </w:tcBorders>
            <w:shd w:val="clear" w:color="000000" w:fill="BFBFBF"/>
            <w:noWrap/>
            <w:vAlign w:val="center"/>
            <w:hideMark/>
          </w:tcPr>
          <w:p w14:paraId="67812B2A" w14:textId="77777777" w:rsidR="00053EBE" w:rsidRPr="00A214B3" w:rsidRDefault="00053EBE" w:rsidP="00053EBE">
            <w:pPr>
              <w:rPr>
                <w:rFonts w:ascii="Times New Roman" w:hAnsi="Times New Roman"/>
                <w:b/>
                <w:bCs/>
                <w:sz w:val="14"/>
                <w:szCs w:val="25"/>
              </w:rPr>
            </w:pPr>
            <w:r w:rsidRPr="00A214B3">
              <w:rPr>
                <w:rFonts w:ascii="Times New Roman" w:hAnsi="Times New Roman"/>
                <w:b/>
                <w:bCs/>
                <w:sz w:val="14"/>
                <w:szCs w:val="25"/>
              </w:rPr>
              <w:t>CENTRAL DE EQUIPOS Y ESTERILIZACIÓN</w:t>
            </w:r>
          </w:p>
        </w:tc>
        <w:tc>
          <w:tcPr>
            <w:tcW w:w="161" w:type="dxa"/>
            <w:tcBorders>
              <w:top w:val="nil"/>
              <w:left w:val="nil"/>
              <w:bottom w:val="nil"/>
              <w:right w:val="nil"/>
            </w:tcBorders>
            <w:shd w:val="clear" w:color="auto" w:fill="auto"/>
            <w:noWrap/>
            <w:vAlign w:val="bottom"/>
            <w:hideMark/>
          </w:tcPr>
          <w:p w14:paraId="6161C811" w14:textId="77777777" w:rsidR="00053EBE" w:rsidRPr="00A214B3" w:rsidRDefault="00053EBE" w:rsidP="00053EBE">
            <w:pPr>
              <w:rPr>
                <w:rFonts w:ascii="Times New Roman" w:hAnsi="Times New Roman"/>
                <w:sz w:val="14"/>
                <w:szCs w:val="22"/>
              </w:rPr>
            </w:pPr>
          </w:p>
        </w:tc>
        <w:tc>
          <w:tcPr>
            <w:tcW w:w="553" w:type="dxa"/>
            <w:tcBorders>
              <w:top w:val="single" w:sz="8" w:space="0" w:color="auto"/>
              <w:left w:val="single" w:sz="8" w:space="0" w:color="auto"/>
              <w:bottom w:val="single" w:sz="4" w:space="0" w:color="auto"/>
              <w:right w:val="single" w:sz="8" w:space="0" w:color="auto"/>
            </w:tcBorders>
            <w:shd w:val="clear" w:color="000000" w:fill="F2F2F2"/>
            <w:noWrap/>
            <w:vAlign w:val="center"/>
            <w:hideMark/>
          </w:tcPr>
          <w:p w14:paraId="7F451DE5"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6</w:t>
            </w:r>
          </w:p>
        </w:tc>
        <w:tc>
          <w:tcPr>
            <w:tcW w:w="350" w:type="dxa"/>
            <w:tcBorders>
              <w:top w:val="nil"/>
              <w:left w:val="nil"/>
              <w:bottom w:val="nil"/>
              <w:right w:val="nil"/>
            </w:tcBorders>
            <w:shd w:val="clear" w:color="auto" w:fill="auto"/>
            <w:noWrap/>
            <w:vAlign w:val="bottom"/>
            <w:hideMark/>
          </w:tcPr>
          <w:p w14:paraId="1998E5B6"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19B132FD" w14:textId="77777777" w:rsidR="00053EBE" w:rsidRPr="00A214B3" w:rsidRDefault="00053EBE" w:rsidP="00053EBE">
            <w:pPr>
              <w:rPr>
                <w:rFonts w:ascii="Times New Roman" w:hAnsi="Times New Roman"/>
                <w:sz w:val="14"/>
                <w:szCs w:val="22"/>
              </w:rPr>
            </w:pPr>
          </w:p>
        </w:tc>
        <w:tc>
          <w:tcPr>
            <w:tcW w:w="376" w:type="dxa"/>
            <w:tcBorders>
              <w:top w:val="nil"/>
              <w:left w:val="nil"/>
              <w:bottom w:val="nil"/>
              <w:right w:val="nil"/>
            </w:tcBorders>
            <w:shd w:val="clear" w:color="auto" w:fill="auto"/>
            <w:noWrap/>
            <w:vAlign w:val="center"/>
            <w:hideMark/>
          </w:tcPr>
          <w:p w14:paraId="3DFDCC68" w14:textId="77777777" w:rsidR="00053EBE" w:rsidRPr="00A214B3" w:rsidRDefault="00053EBE" w:rsidP="00053EBE">
            <w:pPr>
              <w:jc w:val="center"/>
              <w:rPr>
                <w:rFonts w:ascii="Times New Roman" w:hAnsi="Times New Roman"/>
                <w:b/>
                <w:bCs/>
                <w:sz w:val="14"/>
              </w:rPr>
            </w:pPr>
          </w:p>
        </w:tc>
        <w:tc>
          <w:tcPr>
            <w:tcW w:w="425" w:type="dxa"/>
            <w:tcBorders>
              <w:top w:val="nil"/>
              <w:left w:val="nil"/>
              <w:bottom w:val="nil"/>
              <w:right w:val="nil"/>
            </w:tcBorders>
            <w:shd w:val="clear" w:color="auto" w:fill="auto"/>
            <w:noWrap/>
            <w:vAlign w:val="center"/>
            <w:hideMark/>
          </w:tcPr>
          <w:p w14:paraId="4C9789F9"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6C94E747"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2779761F" w14:textId="77777777" w:rsidR="00053EBE" w:rsidRPr="00A214B3" w:rsidRDefault="00053EBE" w:rsidP="00053EBE">
            <w:pPr>
              <w:jc w:val="center"/>
              <w:rPr>
                <w:rFonts w:ascii="Times New Roman" w:hAnsi="Times New Roman"/>
                <w:b/>
                <w:bCs/>
                <w:sz w:val="14"/>
              </w:rPr>
            </w:pPr>
          </w:p>
        </w:tc>
        <w:tc>
          <w:tcPr>
            <w:tcW w:w="381" w:type="dxa"/>
            <w:tcBorders>
              <w:top w:val="nil"/>
              <w:left w:val="nil"/>
              <w:bottom w:val="nil"/>
              <w:right w:val="nil"/>
            </w:tcBorders>
            <w:shd w:val="clear" w:color="auto" w:fill="auto"/>
            <w:noWrap/>
            <w:vAlign w:val="center"/>
            <w:hideMark/>
          </w:tcPr>
          <w:p w14:paraId="79B54951"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3ACAA243"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ABFA54E"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75356751" w14:textId="77777777" w:rsidR="00053EBE" w:rsidRPr="00A214B3" w:rsidRDefault="00053EBE" w:rsidP="00053EBE">
            <w:pPr>
              <w:jc w:val="center"/>
              <w:rPr>
                <w:rFonts w:ascii="Times New Roman" w:hAnsi="Times New Roman"/>
                <w:b/>
                <w:bCs/>
                <w:sz w:val="14"/>
              </w:rPr>
            </w:pPr>
          </w:p>
        </w:tc>
        <w:tc>
          <w:tcPr>
            <w:tcW w:w="357" w:type="dxa"/>
            <w:tcBorders>
              <w:top w:val="nil"/>
              <w:left w:val="nil"/>
              <w:bottom w:val="nil"/>
              <w:right w:val="nil"/>
            </w:tcBorders>
            <w:shd w:val="clear" w:color="auto" w:fill="auto"/>
            <w:noWrap/>
            <w:vAlign w:val="center"/>
            <w:hideMark/>
          </w:tcPr>
          <w:p w14:paraId="1CC9814B"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7971DF40"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208EA59E"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1B74728C" w14:textId="77777777" w:rsidR="00053EBE" w:rsidRPr="00A214B3" w:rsidRDefault="00053EBE" w:rsidP="00053EBE">
            <w:pPr>
              <w:jc w:val="center"/>
              <w:rPr>
                <w:rFonts w:ascii="Times New Roman" w:hAnsi="Times New Roman"/>
                <w:b/>
                <w:bCs/>
                <w:sz w:val="14"/>
              </w:rPr>
            </w:pPr>
          </w:p>
        </w:tc>
        <w:tc>
          <w:tcPr>
            <w:tcW w:w="358" w:type="dxa"/>
            <w:tcBorders>
              <w:top w:val="nil"/>
              <w:left w:val="nil"/>
              <w:bottom w:val="nil"/>
              <w:right w:val="nil"/>
            </w:tcBorders>
            <w:shd w:val="clear" w:color="auto" w:fill="auto"/>
            <w:noWrap/>
            <w:vAlign w:val="bottom"/>
            <w:hideMark/>
          </w:tcPr>
          <w:p w14:paraId="5D5B17A9" w14:textId="77777777" w:rsidR="00053EBE" w:rsidRPr="00A214B3" w:rsidRDefault="00053EBE" w:rsidP="00053EBE">
            <w:pPr>
              <w:rPr>
                <w:rFonts w:ascii="Times New Roman" w:hAnsi="Times New Roman"/>
                <w:sz w:val="14"/>
                <w:szCs w:val="22"/>
              </w:rPr>
            </w:pPr>
          </w:p>
        </w:tc>
        <w:tc>
          <w:tcPr>
            <w:tcW w:w="619" w:type="dxa"/>
            <w:tcBorders>
              <w:top w:val="nil"/>
              <w:left w:val="nil"/>
              <w:bottom w:val="nil"/>
              <w:right w:val="nil"/>
            </w:tcBorders>
            <w:shd w:val="clear" w:color="auto" w:fill="auto"/>
            <w:noWrap/>
            <w:vAlign w:val="bottom"/>
            <w:hideMark/>
          </w:tcPr>
          <w:p w14:paraId="0AA78E15" w14:textId="77777777" w:rsidR="00053EBE" w:rsidRPr="00A214B3" w:rsidRDefault="00053EBE" w:rsidP="00053EBE">
            <w:pPr>
              <w:rPr>
                <w:rFonts w:ascii="Times New Roman" w:hAnsi="Times New Roman"/>
                <w:sz w:val="14"/>
                <w:szCs w:val="22"/>
              </w:rPr>
            </w:pPr>
          </w:p>
        </w:tc>
        <w:tc>
          <w:tcPr>
            <w:tcW w:w="567" w:type="dxa"/>
            <w:tcBorders>
              <w:top w:val="nil"/>
              <w:left w:val="nil"/>
              <w:bottom w:val="nil"/>
              <w:right w:val="nil"/>
            </w:tcBorders>
            <w:shd w:val="clear" w:color="auto" w:fill="auto"/>
            <w:noWrap/>
            <w:vAlign w:val="bottom"/>
            <w:hideMark/>
          </w:tcPr>
          <w:p w14:paraId="59026D61" w14:textId="77777777" w:rsidR="00053EBE" w:rsidRPr="00A214B3" w:rsidRDefault="00053EBE" w:rsidP="00053EBE">
            <w:pPr>
              <w:rPr>
                <w:rFonts w:ascii="Times New Roman" w:hAnsi="Times New Roman"/>
                <w:sz w:val="14"/>
                <w:szCs w:val="22"/>
              </w:rPr>
            </w:pPr>
          </w:p>
        </w:tc>
        <w:tc>
          <w:tcPr>
            <w:tcW w:w="573" w:type="dxa"/>
            <w:tcBorders>
              <w:top w:val="nil"/>
              <w:left w:val="nil"/>
              <w:bottom w:val="nil"/>
              <w:right w:val="nil"/>
            </w:tcBorders>
            <w:shd w:val="clear" w:color="auto" w:fill="auto"/>
            <w:noWrap/>
            <w:vAlign w:val="bottom"/>
            <w:hideMark/>
          </w:tcPr>
          <w:p w14:paraId="4D2B1374" w14:textId="77777777" w:rsidR="00053EBE" w:rsidRPr="00A214B3" w:rsidRDefault="00053EBE" w:rsidP="00053EBE">
            <w:pPr>
              <w:rPr>
                <w:rFonts w:ascii="Times New Roman" w:hAnsi="Times New Roman"/>
                <w:sz w:val="14"/>
                <w:szCs w:val="22"/>
              </w:rPr>
            </w:pPr>
          </w:p>
        </w:tc>
        <w:tc>
          <w:tcPr>
            <w:tcW w:w="426" w:type="dxa"/>
            <w:tcBorders>
              <w:top w:val="nil"/>
              <w:left w:val="nil"/>
              <w:bottom w:val="nil"/>
              <w:right w:val="nil"/>
            </w:tcBorders>
            <w:shd w:val="clear" w:color="auto" w:fill="auto"/>
            <w:noWrap/>
            <w:vAlign w:val="bottom"/>
            <w:hideMark/>
          </w:tcPr>
          <w:p w14:paraId="08963497" w14:textId="77777777" w:rsidR="00053EBE" w:rsidRPr="00A214B3" w:rsidRDefault="00053EBE" w:rsidP="00053EBE">
            <w:pPr>
              <w:rPr>
                <w:rFonts w:ascii="Times New Roman" w:hAnsi="Times New Roman"/>
                <w:sz w:val="14"/>
                <w:szCs w:val="22"/>
              </w:rPr>
            </w:pPr>
          </w:p>
        </w:tc>
        <w:tc>
          <w:tcPr>
            <w:tcW w:w="425" w:type="dxa"/>
            <w:tcBorders>
              <w:top w:val="nil"/>
              <w:left w:val="nil"/>
              <w:bottom w:val="nil"/>
              <w:right w:val="nil"/>
            </w:tcBorders>
            <w:shd w:val="clear" w:color="auto" w:fill="auto"/>
            <w:noWrap/>
            <w:vAlign w:val="bottom"/>
            <w:hideMark/>
          </w:tcPr>
          <w:p w14:paraId="056C4A78" w14:textId="77777777" w:rsidR="00053EBE" w:rsidRPr="00A214B3" w:rsidRDefault="00053EBE" w:rsidP="00053EBE">
            <w:pPr>
              <w:rPr>
                <w:rFonts w:ascii="Times New Roman" w:hAnsi="Times New Roman"/>
                <w:sz w:val="14"/>
                <w:szCs w:val="22"/>
              </w:rPr>
            </w:pPr>
          </w:p>
        </w:tc>
        <w:tc>
          <w:tcPr>
            <w:tcW w:w="306" w:type="dxa"/>
            <w:tcBorders>
              <w:top w:val="nil"/>
              <w:left w:val="nil"/>
              <w:bottom w:val="nil"/>
              <w:right w:val="nil"/>
            </w:tcBorders>
            <w:shd w:val="clear" w:color="auto" w:fill="auto"/>
            <w:noWrap/>
            <w:vAlign w:val="bottom"/>
            <w:hideMark/>
          </w:tcPr>
          <w:p w14:paraId="26718741" w14:textId="77777777" w:rsidR="00053EBE" w:rsidRPr="00A214B3" w:rsidRDefault="00053EBE" w:rsidP="00053EBE">
            <w:pPr>
              <w:rPr>
                <w:rFonts w:ascii="Times New Roman" w:hAnsi="Times New Roman"/>
                <w:sz w:val="14"/>
                <w:szCs w:val="22"/>
              </w:rPr>
            </w:pPr>
          </w:p>
        </w:tc>
        <w:tc>
          <w:tcPr>
            <w:tcW w:w="522" w:type="dxa"/>
            <w:tcBorders>
              <w:top w:val="nil"/>
              <w:left w:val="nil"/>
              <w:bottom w:val="nil"/>
              <w:right w:val="nil"/>
            </w:tcBorders>
            <w:shd w:val="clear" w:color="auto" w:fill="auto"/>
            <w:noWrap/>
            <w:vAlign w:val="bottom"/>
            <w:hideMark/>
          </w:tcPr>
          <w:p w14:paraId="6C5EA226" w14:textId="77777777" w:rsidR="00053EBE" w:rsidRPr="00A214B3" w:rsidRDefault="00053EBE" w:rsidP="00053EBE">
            <w:pPr>
              <w:rPr>
                <w:rFonts w:ascii="Times New Roman" w:hAnsi="Times New Roman"/>
                <w:sz w:val="14"/>
                <w:szCs w:val="22"/>
              </w:rPr>
            </w:pPr>
          </w:p>
        </w:tc>
      </w:tr>
      <w:tr w:rsidR="00053EBE" w:rsidRPr="00A214B3" w14:paraId="455084D8" w14:textId="77777777" w:rsidTr="00053EBE">
        <w:trPr>
          <w:trHeight w:val="1080"/>
        </w:trPr>
        <w:tc>
          <w:tcPr>
            <w:tcW w:w="49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0984168B"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1.27.1</w:t>
            </w:r>
          </w:p>
        </w:tc>
        <w:tc>
          <w:tcPr>
            <w:tcW w:w="3736" w:type="dxa"/>
            <w:tcBorders>
              <w:top w:val="single" w:sz="4" w:space="0" w:color="auto"/>
              <w:left w:val="nil"/>
              <w:bottom w:val="single" w:sz="8" w:space="0" w:color="auto"/>
              <w:right w:val="single" w:sz="8" w:space="0" w:color="auto"/>
            </w:tcBorders>
            <w:shd w:val="clear" w:color="auto" w:fill="auto"/>
            <w:vAlign w:val="center"/>
            <w:hideMark/>
          </w:tcPr>
          <w:p w14:paraId="2B6186CC"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La Unidad Funcional cuenta con la  totalidad de los locales y espacios de tratamiento requeridos de acuerdo al</w:t>
            </w:r>
            <w:r w:rsidRPr="00A214B3">
              <w:rPr>
                <w:rFonts w:ascii="Times New Roman" w:hAnsi="Times New Roman"/>
                <w:b/>
                <w:bCs/>
                <w:sz w:val="14"/>
                <w:szCs w:val="25"/>
              </w:rPr>
              <w:t xml:space="preserve"> Apéndice A (</w:t>
            </w:r>
            <w:r w:rsidRPr="00A214B3">
              <w:rPr>
                <w:rFonts w:ascii="Times New Roman" w:hAnsi="Times New Roman"/>
                <w:b/>
                <w:bCs/>
                <w:i/>
                <w:iCs/>
                <w:sz w:val="14"/>
                <w:szCs w:val="25"/>
              </w:rPr>
              <w:t>Programa Médico Arquitectónico</w:t>
            </w:r>
            <w:r w:rsidRPr="00A214B3">
              <w:rPr>
                <w:rFonts w:ascii="Times New Roman" w:hAnsi="Times New Roman"/>
                <w:b/>
                <w:bCs/>
                <w:sz w:val="14"/>
                <w:szCs w:val="25"/>
              </w:rPr>
              <w:t xml:space="preserve">) </w:t>
            </w:r>
            <w:r w:rsidRPr="00A214B3">
              <w:rPr>
                <w:rFonts w:ascii="Times New Roman" w:hAnsi="Times New Roman"/>
                <w:sz w:val="14"/>
                <w:szCs w:val="25"/>
              </w:rPr>
              <w:t xml:space="preserve">del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577D11B5"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41D1F2C"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1C41D3B2"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24631F1E"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AD985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63BB192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BC0C03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C99D52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4493A36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EF02C2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EDC06C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9FBE15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3F01C96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297A69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EDDED1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2DD016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58" w:type="dxa"/>
            <w:tcBorders>
              <w:top w:val="single" w:sz="4" w:space="0" w:color="auto"/>
              <w:left w:val="nil"/>
              <w:bottom w:val="single" w:sz="4" w:space="0" w:color="auto"/>
              <w:right w:val="single" w:sz="4" w:space="0" w:color="auto"/>
            </w:tcBorders>
            <w:shd w:val="clear" w:color="auto" w:fill="auto"/>
            <w:noWrap/>
            <w:vAlign w:val="bottom"/>
            <w:hideMark/>
          </w:tcPr>
          <w:p w14:paraId="638B2D19"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14:paraId="6D4DF4C4"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62B3F77D"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14:paraId="2D2A7304"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508B3CEA"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08ACBC65"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single" w:sz="4" w:space="0" w:color="auto"/>
              <w:left w:val="nil"/>
              <w:bottom w:val="single" w:sz="4" w:space="0" w:color="auto"/>
              <w:right w:val="single" w:sz="4" w:space="0" w:color="auto"/>
            </w:tcBorders>
            <w:shd w:val="clear" w:color="auto" w:fill="auto"/>
            <w:noWrap/>
            <w:vAlign w:val="bottom"/>
            <w:hideMark/>
          </w:tcPr>
          <w:p w14:paraId="65C42AEF"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single" w:sz="4" w:space="0" w:color="auto"/>
              <w:left w:val="nil"/>
              <w:bottom w:val="single" w:sz="4" w:space="0" w:color="auto"/>
              <w:right w:val="single" w:sz="4" w:space="0" w:color="auto"/>
            </w:tcBorders>
            <w:shd w:val="clear" w:color="auto" w:fill="auto"/>
            <w:noWrap/>
            <w:vAlign w:val="bottom"/>
            <w:hideMark/>
          </w:tcPr>
          <w:p w14:paraId="31AFEE2A"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6ED57571" w14:textId="77777777" w:rsidTr="00053EBE">
        <w:trPr>
          <w:trHeight w:val="980"/>
        </w:trPr>
        <w:tc>
          <w:tcPr>
            <w:tcW w:w="49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D05262A"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1.27.2</w:t>
            </w:r>
          </w:p>
        </w:tc>
        <w:tc>
          <w:tcPr>
            <w:tcW w:w="3736" w:type="dxa"/>
            <w:tcBorders>
              <w:top w:val="single" w:sz="8" w:space="0" w:color="auto"/>
              <w:left w:val="nil"/>
              <w:bottom w:val="single" w:sz="8" w:space="0" w:color="auto"/>
              <w:right w:val="single" w:sz="8" w:space="0" w:color="auto"/>
            </w:tcBorders>
            <w:shd w:val="clear" w:color="auto" w:fill="auto"/>
            <w:vAlign w:val="center"/>
            <w:hideMark/>
          </w:tcPr>
          <w:p w14:paraId="0995EEFB"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Unidad guarda relación espacial con las Unidades Funcionales de </w:t>
            </w:r>
            <w:proofErr w:type="spellStart"/>
            <w:r w:rsidRPr="00A214B3">
              <w:rPr>
                <w:rFonts w:ascii="Times New Roman" w:hAnsi="Times New Roman"/>
                <w:sz w:val="14"/>
                <w:szCs w:val="25"/>
              </w:rPr>
              <w:t>Tococirugía</w:t>
            </w:r>
            <w:proofErr w:type="spellEnd"/>
            <w:r w:rsidRPr="00A214B3">
              <w:rPr>
                <w:rFonts w:ascii="Times New Roman" w:hAnsi="Times New Roman"/>
                <w:sz w:val="14"/>
                <w:szCs w:val="25"/>
              </w:rPr>
              <w:t xml:space="preserve">, Cirugía General y Cirugía Ambulatoria conforme a lo requerido en el </w:t>
            </w:r>
            <w:r w:rsidRPr="00A214B3">
              <w:rPr>
                <w:rFonts w:ascii="Times New Roman" w:hAnsi="Times New Roman"/>
                <w:b/>
                <w:bCs/>
                <w:sz w:val="14"/>
                <w:szCs w:val="25"/>
              </w:rPr>
              <w:t>Apéndice B (</w:t>
            </w:r>
            <w:r w:rsidRPr="00A214B3">
              <w:rPr>
                <w:rFonts w:ascii="Times New Roman" w:hAnsi="Times New Roman"/>
                <w:b/>
                <w:bCs/>
                <w:i/>
                <w:iCs/>
                <w:sz w:val="14"/>
                <w:szCs w:val="25"/>
              </w:rPr>
              <w:t>Hojas de Datos Generales y Específicas</w:t>
            </w:r>
            <w:r w:rsidRPr="00A214B3">
              <w:rPr>
                <w:rFonts w:ascii="Times New Roman" w:hAnsi="Times New Roman"/>
                <w:b/>
                <w:bCs/>
                <w:sz w:val="14"/>
                <w:szCs w:val="25"/>
              </w:rPr>
              <w:t>)</w:t>
            </w:r>
            <w:r w:rsidRPr="00A214B3">
              <w:rPr>
                <w:rFonts w:ascii="Times New Roman" w:hAnsi="Times New Roman"/>
                <w:sz w:val="14"/>
                <w:szCs w:val="25"/>
              </w:rPr>
              <w:t xml:space="preserve"> del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57FDBEDE"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3C902084"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003C47F1"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23A08FD1"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61B9FF4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3783DB9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588B95D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E00CB4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7F8318A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635622A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A7D167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BD4E33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211CE61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CB3833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DBD37F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F198D2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bottom"/>
            <w:hideMark/>
          </w:tcPr>
          <w:p w14:paraId="3248B309"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nil"/>
              <w:left w:val="nil"/>
              <w:bottom w:val="single" w:sz="4" w:space="0" w:color="auto"/>
              <w:right w:val="single" w:sz="4" w:space="0" w:color="auto"/>
            </w:tcBorders>
            <w:shd w:val="clear" w:color="auto" w:fill="auto"/>
            <w:noWrap/>
            <w:vAlign w:val="bottom"/>
            <w:hideMark/>
          </w:tcPr>
          <w:p w14:paraId="2A093E02"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3F9C8F1E"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nil"/>
              <w:left w:val="nil"/>
              <w:bottom w:val="single" w:sz="4" w:space="0" w:color="auto"/>
              <w:right w:val="single" w:sz="4" w:space="0" w:color="auto"/>
            </w:tcBorders>
            <w:shd w:val="clear" w:color="auto" w:fill="auto"/>
            <w:noWrap/>
            <w:vAlign w:val="bottom"/>
            <w:hideMark/>
          </w:tcPr>
          <w:p w14:paraId="742B5B2B"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nil"/>
              <w:left w:val="nil"/>
              <w:bottom w:val="single" w:sz="4" w:space="0" w:color="auto"/>
              <w:right w:val="single" w:sz="4" w:space="0" w:color="auto"/>
            </w:tcBorders>
            <w:shd w:val="clear" w:color="auto" w:fill="auto"/>
            <w:noWrap/>
            <w:vAlign w:val="bottom"/>
            <w:hideMark/>
          </w:tcPr>
          <w:p w14:paraId="3E5588B1"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nil"/>
              <w:left w:val="nil"/>
              <w:bottom w:val="single" w:sz="4" w:space="0" w:color="auto"/>
              <w:right w:val="single" w:sz="4" w:space="0" w:color="auto"/>
            </w:tcBorders>
            <w:shd w:val="clear" w:color="auto" w:fill="auto"/>
            <w:noWrap/>
            <w:vAlign w:val="bottom"/>
            <w:hideMark/>
          </w:tcPr>
          <w:p w14:paraId="7269C2BE"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nil"/>
              <w:left w:val="nil"/>
              <w:bottom w:val="single" w:sz="4" w:space="0" w:color="auto"/>
              <w:right w:val="single" w:sz="4" w:space="0" w:color="auto"/>
            </w:tcBorders>
            <w:shd w:val="clear" w:color="auto" w:fill="auto"/>
            <w:noWrap/>
            <w:vAlign w:val="bottom"/>
            <w:hideMark/>
          </w:tcPr>
          <w:p w14:paraId="5E60E80F"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14:paraId="46B37D29"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46403B88" w14:textId="77777777" w:rsidTr="00053EBE">
        <w:trPr>
          <w:trHeight w:val="147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4E927D8D" w14:textId="688322CC" w:rsidR="00053EBE" w:rsidRPr="00A214B3" w:rsidRDefault="00053EBE" w:rsidP="00053EBE">
            <w:pPr>
              <w:jc w:val="center"/>
              <w:rPr>
                <w:rFonts w:ascii="Times New Roman" w:hAnsi="Times New Roman"/>
                <w:sz w:val="14"/>
                <w:szCs w:val="25"/>
              </w:rPr>
            </w:pPr>
            <w:r>
              <w:br w:type="page"/>
            </w:r>
            <w:r w:rsidRPr="00A214B3">
              <w:rPr>
                <w:rFonts w:ascii="Times New Roman" w:hAnsi="Times New Roman"/>
                <w:sz w:val="14"/>
                <w:szCs w:val="25"/>
              </w:rPr>
              <w:t>1.27.3</w:t>
            </w:r>
          </w:p>
        </w:tc>
        <w:tc>
          <w:tcPr>
            <w:tcW w:w="3736" w:type="dxa"/>
            <w:tcBorders>
              <w:top w:val="single" w:sz="8" w:space="0" w:color="auto"/>
              <w:left w:val="nil"/>
              <w:bottom w:val="nil"/>
              <w:right w:val="single" w:sz="8" w:space="0" w:color="auto"/>
            </w:tcBorders>
            <w:shd w:val="clear" w:color="auto" w:fill="auto"/>
            <w:vAlign w:val="center"/>
            <w:hideMark/>
          </w:tcPr>
          <w:p w14:paraId="64E7573F"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La Central de Equipos y Esterilización se ubica con acceso directo a la Unidad de Cirugía General y Cirugía Ambulatoria y se comunica con éstas a través de una ventanilla (transfer) con el pasillo blanco el cual a su vez comunica a la sala de cirugías para la entrega de material estéril.</w:t>
            </w:r>
          </w:p>
        </w:tc>
        <w:tc>
          <w:tcPr>
            <w:tcW w:w="161" w:type="dxa"/>
            <w:tcBorders>
              <w:top w:val="nil"/>
              <w:left w:val="nil"/>
              <w:bottom w:val="nil"/>
              <w:right w:val="nil"/>
            </w:tcBorders>
            <w:shd w:val="clear" w:color="auto" w:fill="auto"/>
            <w:noWrap/>
            <w:vAlign w:val="bottom"/>
            <w:hideMark/>
          </w:tcPr>
          <w:p w14:paraId="1A0B019A"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3493222"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1A151D3E"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370F93AA"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A0A6D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0D2C736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D53D10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38672C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27EEEF2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458718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006EAE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46F857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05606B1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EF84B8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67690D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DA0AD8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single" w:sz="4" w:space="0" w:color="auto"/>
              <w:left w:val="nil"/>
              <w:bottom w:val="single" w:sz="4" w:space="0" w:color="auto"/>
              <w:right w:val="single" w:sz="4" w:space="0" w:color="auto"/>
            </w:tcBorders>
            <w:shd w:val="clear" w:color="auto" w:fill="auto"/>
            <w:noWrap/>
            <w:vAlign w:val="bottom"/>
            <w:hideMark/>
          </w:tcPr>
          <w:p w14:paraId="582CF651"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14:paraId="4FF27411"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235B8692"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14:paraId="09465314"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69EDD70B"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645FA459"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single" w:sz="4" w:space="0" w:color="auto"/>
              <w:left w:val="nil"/>
              <w:bottom w:val="single" w:sz="4" w:space="0" w:color="auto"/>
              <w:right w:val="single" w:sz="4" w:space="0" w:color="auto"/>
            </w:tcBorders>
            <w:shd w:val="clear" w:color="auto" w:fill="auto"/>
            <w:noWrap/>
            <w:vAlign w:val="bottom"/>
            <w:hideMark/>
          </w:tcPr>
          <w:p w14:paraId="4430E4FD"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single" w:sz="4" w:space="0" w:color="auto"/>
              <w:left w:val="nil"/>
              <w:bottom w:val="single" w:sz="4" w:space="0" w:color="auto"/>
              <w:right w:val="single" w:sz="4" w:space="0" w:color="auto"/>
            </w:tcBorders>
            <w:shd w:val="clear" w:color="auto" w:fill="auto"/>
            <w:noWrap/>
            <w:vAlign w:val="bottom"/>
            <w:hideMark/>
          </w:tcPr>
          <w:p w14:paraId="22CDA503"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2C89BD3A" w14:textId="77777777" w:rsidTr="00053EBE">
        <w:trPr>
          <w:trHeight w:val="1005"/>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2938A946"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1.27.4</w:t>
            </w:r>
          </w:p>
        </w:tc>
        <w:tc>
          <w:tcPr>
            <w:tcW w:w="3736" w:type="dxa"/>
            <w:tcBorders>
              <w:top w:val="single" w:sz="8" w:space="0" w:color="auto"/>
              <w:left w:val="nil"/>
              <w:bottom w:val="nil"/>
              <w:right w:val="single" w:sz="8" w:space="0" w:color="auto"/>
            </w:tcBorders>
            <w:shd w:val="clear" w:color="auto" w:fill="auto"/>
            <w:vAlign w:val="center"/>
            <w:hideMark/>
          </w:tcPr>
          <w:p w14:paraId="7DC2A63D"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Cuenta con una doble ventanilla de comunicación (transfer) a la circulación negra del Hospital, para la entrega de material estéril a los otros servicios y para la recepción de material prelavado.</w:t>
            </w:r>
          </w:p>
        </w:tc>
        <w:tc>
          <w:tcPr>
            <w:tcW w:w="161" w:type="dxa"/>
            <w:tcBorders>
              <w:top w:val="nil"/>
              <w:left w:val="nil"/>
              <w:bottom w:val="nil"/>
              <w:right w:val="nil"/>
            </w:tcBorders>
            <w:shd w:val="clear" w:color="auto" w:fill="auto"/>
            <w:noWrap/>
            <w:vAlign w:val="bottom"/>
            <w:hideMark/>
          </w:tcPr>
          <w:p w14:paraId="2F705AC3"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0456B433"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0D4BB556"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2C786F8C"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235C166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425" w:type="dxa"/>
            <w:tcBorders>
              <w:top w:val="nil"/>
              <w:left w:val="nil"/>
              <w:bottom w:val="single" w:sz="4" w:space="0" w:color="auto"/>
              <w:right w:val="single" w:sz="4" w:space="0" w:color="auto"/>
            </w:tcBorders>
            <w:shd w:val="clear" w:color="auto" w:fill="auto"/>
            <w:noWrap/>
            <w:vAlign w:val="center"/>
            <w:hideMark/>
          </w:tcPr>
          <w:p w14:paraId="1ED3CD9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3E8252A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8AA7B4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2F47669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6137CA5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459F50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A1AA2D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6AE668B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44B7D4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F112BE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0CE68C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bottom"/>
            <w:hideMark/>
          </w:tcPr>
          <w:p w14:paraId="199774B0"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nil"/>
              <w:left w:val="nil"/>
              <w:bottom w:val="single" w:sz="4" w:space="0" w:color="auto"/>
              <w:right w:val="single" w:sz="4" w:space="0" w:color="auto"/>
            </w:tcBorders>
            <w:shd w:val="clear" w:color="auto" w:fill="auto"/>
            <w:noWrap/>
            <w:vAlign w:val="bottom"/>
            <w:hideMark/>
          </w:tcPr>
          <w:p w14:paraId="62645336"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3DD91F33"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nil"/>
              <w:left w:val="nil"/>
              <w:bottom w:val="single" w:sz="4" w:space="0" w:color="auto"/>
              <w:right w:val="single" w:sz="4" w:space="0" w:color="auto"/>
            </w:tcBorders>
            <w:shd w:val="clear" w:color="auto" w:fill="auto"/>
            <w:noWrap/>
            <w:vAlign w:val="bottom"/>
            <w:hideMark/>
          </w:tcPr>
          <w:p w14:paraId="4D8EC689"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nil"/>
              <w:left w:val="nil"/>
              <w:bottom w:val="single" w:sz="4" w:space="0" w:color="auto"/>
              <w:right w:val="single" w:sz="4" w:space="0" w:color="auto"/>
            </w:tcBorders>
            <w:shd w:val="clear" w:color="auto" w:fill="auto"/>
            <w:noWrap/>
            <w:vAlign w:val="bottom"/>
            <w:hideMark/>
          </w:tcPr>
          <w:p w14:paraId="79635BE5"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nil"/>
              <w:left w:val="nil"/>
              <w:bottom w:val="single" w:sz="4" w:space="0" w:color="auto"/>
              <w:right w:val="single" w:sz="4" w:space="0" w:color="auto"/>
            </w:tcBorders>
            <w:shd w:val="clear" w:color="auto" w:fill="auto"/>
            <w:noWrap/>
            <w:vAlign w:val="bottom"/>
            <w:hideMark/>
          </w:tcPr>
          <w:p w14:paraId="73C95022"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nil"/>
              <w:left w:val="nil"/>
              <w:bottom w:val="single" w:sz="4" w:space="0" w:color="auto"/>
              <w:right w:val="single" w:sz="4" w:space="0" w:color="auto"/>
            </w:tcBorders>
            <w:shd w:val="clear" w:color="auto" w:fill="auto"/>
            <w:noWrap/>
            <w:vAlign w:val="bottom"/>
            <w:hideMark/>
          </w:tcPr>
          <w:p w14:paraId="0D141095"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14:paraId="55CCCAB7"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61C15239" w14:textId="77777777" w:rsidTr="00053EBE">
        <w:trPr>
          <w:trHeight w:val="114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3B2D1F61"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1.27.5</w:t>
            </w:r>
          </w:p>
        </w:tc>
        <w:tc>
          <w:tcPr>
            <w:tcW w:w="3736" w:type="dxa"/>
            <w:tcBorders>
              <w:top w:val="single" w:sz="8" w:space="0" w:color="auto"/>
              <w:left w:val="nil"/>
              <w:bottom w:val="nil"/>
              <w:right w:val="single" w:sz="8" w:space="0" w:color="auto"/>
            </w:tcBorders>
            <w:shd w:val="clear" w:color="auto" w:fill="auto"/>
            <w:vAlign w:val="center"/>
            <w:hideMark/>
          </w:tcPr>
          <w:p w14:paraId="4D19A6C0"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Los Espacios de la Unidad están diseñados de manera que cumplen con la funcionalidad establecida en 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 y la Legislación vigente.</w:t>
            </w:r>
          </w:p>
        </w:tc>
        <w:tc>
          <w:tcPr>
            <w:tcW w:w="161" w:type="dxa"/>
            <w:tcBorders>
              <w:top w:val="nil"/>
              <w:left w:val="nil"/>
              <w:bottom w:val="nil"/>
              <w:right w:val="nil"/>
            </w:tcBorders>
            <w:shd w:val="clear" w:color="auto" w:fill="auto"/>
            <w:noWrap/>
            <w:vAlign w:val="bottom"/>
            <w:hideMark/>
          </w:tcPr>
          <w:p w14:paraId="6C1EFDC5"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7BFA6F97"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5197EBF7"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4C44432A"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71D1735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0B424BE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09660C6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AF5683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23ACA9D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1FBF04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93E7BF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D274D5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47CFA1F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384FE3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018242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930705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bottom"/>
            <w:hideMark/>
          </w:tcPr>
          <w:p w14:paraId="3251C671"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nil"/>
              <w:left w:val="nil"/>
              <w:bottom w:val="single" w:sz="4" w:space="0" w:color="auto"/>
              <w:right w:val="single" w:sz="4" w:space="0" w:color="auto"/>
            </w:tcBorders>
            <w:shd w:val="clear" w:color="auto" w:fill="auto"/>
            <w:noWrap/>
            <w:vAlign w:val="bottom"/>
            <w:hideMark/>
          </w:tcPr>
          <w:p w14:paraId="0636AFED"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7B07C686"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nil"/>
              <w:left w:val="nil"/>
              <w:bottom w:val="single" w:sz="4" w:space="0" w:color="auto"/>
              <w:right w:val="single" w:sz="4" w:space="0" w:color="auto"/>
            </w:tcBorders>
            <w:shd w:val="clear" w:color="auto" w:fill="auto"/>
            <w:noWrap/>
            <w:vAlign w:val="bottom"/>
            <w:hideMark/>
          </w:tcPr>
          <w:p w14:paraId="7458020E"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nil"/>
              <w:left w:val="nil"/>
              <w:bottom w:val="single" w:sz="4" w:space="0" w:color="auto"/>
              <w:right w:val="single" w:sz="4" w:space="0" w:color="auto"/>
            </w:tcBorders>
            <w:shd w:val="clear" w:color="auto" w:fill="auto"/>
            <w:noWrap/>
            <w:vAlign w:val="bottom"/>
            <w:hideMark/>
          </w:tcPr>
          <w:p w14:paraId="6F53CB32"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nil"/>
              <w:left w:val="nil"/>
              <w:bottom w:val="single" w:sz="4" w:space="0" w:color="auto"/>
              <w:right w:val="single" w:sz="4" w:space="0" w:color="auto"/>
            </w:tcBorders>
            <w:shd w:val="clear" w:color="auto" w:fill="auto"/>
            <w:noWrap/>
            <w:vAlign w:val="bottom"/>
            <w:hideMark/>
          </w:tcPr>
          <w:p w14:paraId="7CA71D98"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nil"/>
              <w:left w:val="nil"/>
              <w:bottom w:val="single" w:sz="4" w:space="0" w:color="auto"/>
              <w:right w:val="single" w:sz="4" w:space="0" w:color="auto"/>
            </w:tcBorders>
            <w:shd w:val="clear" w:color="auto" w:fill="auto"/>
            <w:noWrap/>
            <w:vAlign w:val="bottom"/>
            <w:hideMark/>
          </w:tcPr>
          <w:p w14:paraId="322747BB"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14:paraId="27F79FFC"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7AE18316" w14:textId="77777777" w:rsidTr="00053EBE">
        <w:trPr>
          <w:trHeight w:val="615"/>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507C4014"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1.27.6</w:t>
            </w:r>
          </w:p>
        </w:tc>
        <w:tc>
          <w:tcPr>
            <w:tcW w:w="3736" w:type="dxa"/>
            <w:tcBorders>
              <w:top w:val="single" w:sz="8" w:space="0" w:color="auto"/>
              <w:left w:val="nil"/>
              <w:bottom w:val="nil"/>
              <w:right w:val="single" w:sz="8" w:space="0" w:color="auto"/>
            </w:tcBorders>
            <w:shd w:val="clear" w:color="auto" w:fill="auto"/>
            <w:vAlign w:val="center"/>
            <w:hideMark/>
          </w:tcPr>
          <w:p w14:paraId="49B32445"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El Acceso a la Unidad Funcional se propone a través de una técnica de aislamiento.</w:t>
            </w:r>
          </w:p>
        </w:tc>
        <w:tc>
          <w:tcPr>
            <w:tcW w:w="161" w:type="dxa"/>
            <w:tcBorders>
              <w:top w:val="nil"/>
              <w:left w:val="nil"/>
              <w:bottom w:val="nil"/>
              <w:right w:val="nil"/>
            </w:tcBorders>
            <w:shd w:val="clear" w:color="auto" w:fill="auto"/>
            <w:noWrap/>
            <w:vAlign w:val="bottom"/>
            <w:hideMark/>
          </w:tcPr>
          <w:p w14:paraId="78833F35"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nil"/>
              <w:right w:val="single" w:sz="4" w:space="0" w:color="auto"/>
            </w:tcBorders>
            <w:shd w:val="clear" w:color="000000" w:fill="F2F2F2"/>
            <w:noWrap/>
            <w:vAlign w:val="center"/>
            <w:hideMark/>
          </w:tcPr>
          <w:p w14:paraId="5E1CD3C8"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12F57F7E"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6F28C476"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0A05CBD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425" w:type="dxa"/>
            <w:tcBorders>
              <w:top w:val="nil"/>
              <w:left w:val="nil"/>
              <w:bottom w:val="single" w:sz="4" w:space="0" w:color="auto"/>
              <w:right w:val="single" w:sz="4" w:space="0" w:color="auto"/>
            </w:tcBorders>
            <w:shd w:val="clear" w:color="auto" w:fill="auto"/>
            <w:noWrap/>
            <w:vAlign w:val="center"/>
            <w:hideMark/>
          </w:tcPr>
          <w:p w14:paraId="1B69E36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4844C5C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16405F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4546723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3A98370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C84680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E97B5D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1D292A6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F4D0ED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A3ED18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6F9F5B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bottom"/>
            <w:hideMark/>
          </w:tcPr>
          <w:p w14:paraId="2E53A7F3"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nil"/>
              <w:left w:val="nil"/>
              <w:bottom w:val="single" w:sz="4" w:space="0" w:color="auto"/>
              <w:right w:val="single" w:sz="4" w:space="0" w:color="auto"/>
            </w:tcBorders>
            <w:shd w:val="clear" w:color="auto" w:fill="auto"/>
            <w:noWrap/>
            <w:vAlign w:val="bottom"/>
            <w:hideMark/>
          </w:tcPr>
          <w:p w14:paraId="5A5ED989"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03CC48D2"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nil"/>
              <w:left w:val="nil"/>
              <w:bottom w:val="single" w:sz="4" w:space="0" w:color="auto"/>
              <w:right w:val="single" w:sz="4" w:space="0" w:color="auto"/>
            </w:tcBorders>
            <w:shd w:val="clear" w:color="auto" w:fill="auto"/>
            <w:noWrap/>
            <w:vAlign w:val="bottom"/>
            <w:hideMark/>
          </w:tcPr>
          <w:p w14:paraId="4F1250EB"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nil"/>
              <w:left w:val="nil"/>
              <w:bottom w:val="single" w:sz="4" w:space="0" w:color="auto"/>
              <w:right w:val="single" w:sz="4" w:space="0" w:color="auto"/>
            </w:tcBorders>
            <w:shd w:val="clear" w:color="auto" w:fill="auto"/>
            <w:noWrap/>
            <w:vAlign w:val="bottom"/>
            <w:hideMark/>
          </w:tcPr>
          <w:p w14:paraId="0CB71CCB"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nil"/>
              <w:left w:val="nil"/>
              <w:bottom w:val="single" w:sz="4" w:space="0" w:color="auto"/>
              <w:right w:val="single" w:sz="4" w:space="0" w:color="auto"/>
            </w:tcBorders>
            <w:shd w:val="clear" w:color="auto" w:fill="auto"/>
            <w:noWrap/>
            <w:vAlign w:val="bottom"/>
            <w:hideMark/>
          </w:tcPr>
          <w:p w14:paraId="67D84DEB"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nil"/>
              <w:left w:val="nil"/>
              <w:bottom w:val="single" w:sz="4" w:space="0" w:color="auto"/>
              <w:right w:val="single" w:sz="4" w:space="0" w:color="auto"/>
            </w:tcBorders>
            <w:shd w:val="clear" w:color="auto" w:fill="auto"/>
            <w:noWrap/>
            <w:vAlign w:val="bottom"/>
            <w:hideMark/>
          </w:tcPr>
          <w:p w14:paraId="703216B8"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14:paraId="4C9E95B1"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7E65F4F3" w14:textId="77777777" w:rsidTr="00053EBE">
        <w:trPr>
          <w:trHeight w:val="340"/>
        </w:trPr>
        <w:tc>
          <w:tcPr>
            <w:tcW w:w="490" w:type="dxa"/>
            <w:tcBorders>
              <w:top w:val="single" w:sz="8" w:space="0" w:color="auto"/>
              <w:left w:val="single" w:sz="8" w:space="0" w:color="auto"/>
              <w:bottom w:val="single" w:sz="4" w:space="0" w:color="auto"/>
              <w:right w:val="single" w:sz="8" w:space="0" w:color="auto"/>
            </w:tcBorders>
            <w:shd w:val="clear" w:color="000000" w:fill="BFBFBF"/>
            <w:noWrap/>
            <w:vAlign w:val="center"/>
            <w:hideMark/>
          </w:tcPr>
          <w:p w14:paraId="386ED063" w14:textId="77777777" w:rsidR="00053EBE" w:rsidRPr="00A214B3" w:rsidRDefault="00053EBE" w:rsidP="00053EBE">
            <w:pPr>
              <w:jc w:val="center"/>
              <w:rPr>
                <w:rFonts w:ascii="Times New Roman" w:hAnsi="Times New Roman"/>
                <w:b/>
                <w:bCs/>
                <w:sz w:val="14"/>
                <w:szCs w:val="25"/>
              </w:rPr>
            </w:pPr>
            <w:r w:rsidRPr="00A214B3">
              <w:rPr>
                <w:rFonts w:ascii="Times New Roman" w:hAnsi="Times New Roman"/>
                <w:b/>
                <w:bCs/>
                <w:sz w:val="14"/>
                <w:szCs w:val="25"/>
              </w:rPr>
              <w:t>1.28</w:t>
            </w:r>
          </w:p>
        </w:tc>
        <w:tc>
          <w:tcPr>
            <w:tcW w:w="3736" w:type="dxa"/>
            <w:tcBorders>
              <w:top w:val="single" w:sz="8" w:space="0" w:color="auto"/>
              <w:left w:val="nil"/>
              <w:bottom w:val="single" w:sz="4" w:space="0" w:color="auto"/>
              <w:right w:val="single" w:sz="8" w:space="0" w:color="auto"/>
            </w:tcBorders>
            <w:shd w:val="clear" w:color="000000" w:fill="BFBFBF"/>
            <w:vAlign w:val="bottom"/>
            <w:hideMark/>
          </w:tcPr>
          <w:p w14:paraId="0E3D474D" w14:textId="77777777" w:rsidR="00053EBE" w:rsidRPr="00A214B3" w:rsidRDefault="00053EBE" w:rsidP="00053EBE">
            <w:pPr>
              <w:rPr>
                <w:rFonts w:ascii="Times New Roman" w:hAnsi="Times New Roman"/>
                <w:b/>
                <w:bCs/>
                <w:sz w:val="14"/>
                <w:szCs w:val="25"/>
              </w:rPr>
            </w:pPr>
            <w:r w:rsidRPr="00A214B3">
              <w:rPr>
                <w:rFonts w:ascii="Times New Roman" w:hAnsi="Times New Roman"/>
                <w:b/>
                <w:bCs/>
                <w:sz w:val="14"/>
                <w:szCs w:val="25"/>
              </w:rPr>
              <w:t>NUTRICIÓN Y DIETÉTICA</w:t>
            </w:r>
          </w:p>
        </w:tc>
        <w:tc>
          <w:tcPr>
            <w:tcW w:w="161" w:type="dxa"/>
            <w:tcBorders>
              <w:top w:val="nil"/>
              <w:left w:val="nil"/>
              <w:bottom w:val="nil"/>
              <w:right w:val="nil"/>
            </w:tcBorders>
            <w:shd w:val="clear" w:color="auto" w:fill="auto"/>
            <w:noWrap/>
            <w:vAlign w:val="bottom"/>
            <w:hideMark/>
          </w:tcPr>
          <w:p w14:paraId="5FE50693" w14:textId="77777777" w:rsidR="00053EBE" w:rsidRPr="00A214B3" w:rsidRDefault="00053EBE" w:rsidP="00053EBE">
            <w:pPr>
              <w:rPr>
                <w:rFonts w:ascii="Times New Roman" w:hAnsi="Times New Roman"/>
                <w:sz w:val="14"/>
                <w:szCs w:val="22"/>
              </w:rPr>
            </w:pPr>
          </w:p>
        </w:tc>
        <w:tc>
          <w:tcPr>
            <w:tcW w:w="553" w:type="dxa"/>
            <w:tcBorders>
              <w:top w:val="single" w:sz="8" w:space="0" w:color="auto"/>
              <w:left w:val="single" w:sz="8" w:space="0" w:color="auto"/>
              <w:bottom w:val="single" w:sz="4" w:space="0" w:color="auto"/>
              <w:right w:val="single" w:sz="8" w:space="0" w:color="auto"/>
            </w:tcBorders>
            <w:shd w:val="clear" w:color="000000" w:fill="F2F2F2"/>
            <w:noWrap/>
            <w:vAlign w:val="center"/>
            <w:hideMark/>
          </w:tcPr>
          <w:p w14:paraId="703A18AE"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2</w:t>
            </w:r>
          </w:p>
        </w:tc>
        <w:tc>
          <w:tcPr>
            <w:tcW w:w="350" w:type="dxa"/>
            <w:tcBorders>
              <w:top w:val="nil"/>
              <w:left w:val="nil"/>
              <w:bottom w:val="nil"/>
              <w:right w:val="nil"/>
            </w:tcBorders>
            <w:shd w:val="clear" w:color="auto" w:fill="auto"/>
            <w:noWrap/>
            <w:vAlign w:val="bottom"/>
            <w:hideMark/>
          </w:tcPr>
          <w:p w14:paraId="7FD1BEE6"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2C9568C7" w14:textId="77777777" w:rsidR="00053EBE" w:rsidRPr="00A214B3" w:rsidRDefault="00053EBE" w:rsidP="00053EBE">
            <w:pPr>
              <w:rPr>
                <w:rFonts w:ascii="Times New Roman" w:hAnsi="Times New Roman"/>
                <w:sz w:val="14"/>
                <w:szCs w:val="22"/>
              </w:rPr>
            </w:pPr>
          </w:p>
        </w:tc>
        <w:tc>
          <w:tcPr>
            <w:tcW w:w="376" w:type="dxa"/>
            <w:tcBorders>
              <w:top w:val="nil"/>
              <w:left w:val="nil"/>
              <w:bottom w:val="nil"/>
              <w:right w:val="nil"/>
            </w:tcBorders>
            <w:shd w:val="clear" w:color="auto" w:fill="auto"/>
            <w:noWrap/>
            <w:vAlign w:val="center"/>
            <w:hideMark/>
          </w:tcPr>
          <w:p w14:paraId="7AE1716E" w14:textId="77777777" w:rsidR="00053EBE" w:rsidRPr="00A214B3" w:rsidRDefault="00053EBE" w:rsidP="00053EBE">
            <w:pPr>
              <w:jc w:val="center"/>
              <w:rPr>
                <w:rFonts w:ascii="Times New Roman" w:hAnsi="Times New Roman"/>
                <w:b/>
                <w:bCs/>
                <w:sz w:val="14"/>
              </w:rPr>
            </w:pPr>
          </w:p>
        </w:tc>
        <w:tc>
          <w:tcPr>
            <w:tcW w:w="425" w:type="dxa"/>
            <w:tcBorders>
              <w:top w:val="nil"/>
              <w:left w:val="nil"/>
              <w:bottom w:val="nil"/>
              <w:right w:val="nil"/>
            </w:tcBorders>
            <w:shd w:val="clear" w:color="auto" w:fill="auto"/>
            <w:noWrap/>
            <w:vAlign w:val="center"/>
            <w:hideMark/>
          </w:tcPr>
          <w:p w14:paraId="35C992AE"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110CF1A9"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389F88B5" w14:textId="77777777" w:rsidR="00053EBE" w:rsidRPr="00A214B3" w:rsidRDefault="00053EBE" w:rsidP="00053EBE">
            <w:pPr>
              <w:jc w:val="center"/>
              <w:rPr>
                <w:rFonts w:ascii="Times New Roman" w:hAnsi="Times New Roman"/>
                <w:b/>
                <w:bCs/>
                <w:sz w:val="14"/>
              </w:rPr>
            </w:pPr>
          </w:p>
        </w:tc>
        <w:tc>
          <w:tcPr>
            <w:tcW w:w="381" w:type="dxa"/>
            <w:tcBorders>
              <w:top w:val="nil"/>
              <w:left w:val="nil"/>
              <w:bottom w:val="nil"/>
              <w:right w:val="nil"/>
            </w:tcBorders>
            <w:shd w:val="clear" w:color="auto" w:fill="auto"/>
            <w:noWrap/>
            <w:vAlign w:val="center"/>
            <w:hideMark/>
          </w:tcPr>
          <w:p w14:paraId="5B4C56F4"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1AB0A842"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633A8BF"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6DD66C8" w14:textId="77777777" w:rsidR="00053EBE" w:rsidRPr="00A214B3" w:rsidRDefault="00053EBE" w:rsidP="00053EBE">
            <w:pPr>
              <w:jc w:val="center"/>
              <w:rPr>
                <w:rFonts w:ascii="Times New Roman" w:hAnsi="Times New Roman"/>
                <w:b/>
                <w:bCs/>
                <w:sz w:val="14"/>
              </w:rPr>
            </w:pPr>
          </w:p>
        </w:tc>
        <w:tc>
          <w:tcPr>
            <w:tcW w:w="357" w:type="dxa"/>
            <w:tcBorders>
              <w:top w:val="nil"/>
              <w:left w:val="nil"/>
              <w:bottom w:val="nil"/>
              <w:right w:val="nil"/>
            </w:tcBorders>
            <w:shd w:val="clear" w:color="auto" w:fill="auto"/>
            <w:noWrap/>
            <w:vAlign w:val="center"/>
            <w:hideMark/>
          </w:tcPr>
          <w:p w14:paraId="76BCAD64"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3F54D202"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34097A28"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6AA02BCB" w14:textId="77777777" w:rsidR="00053EBE" w:rsidRPr="00A214B3" w:rsidRDefault="00053EBE" w:rsidP="00053EBE">
            <w:pPr>
              <w:jc w:val="center"/>
              <w:rPr>
                <w:rFonts w:ascii="Times New Roman" w:hAnsi="Times New Roman"/>
                <w:b/>
                <w:bCs/>
                <w:sz w:val="14"/>
              </w:rPr>
            </w:pPr>
          </w:p>
        </w:tc>
        <w:tc>
          <w:tcPr>
            <w:tcW w:w="358" w:type="dxa"/>
            <w:tcBorders>
              <w:top w:val="nil"/>
              <w:left w:val="nil"/>
              <w:bottom w:val="nil"/>
              <w:right w:val="nil"/>
            </w:tcBorders>
            <w:shd w:val="clear" w:color="auto" w:fill="auto"/>
            <w:noWrap/>
            <w:vAlign w:val="bottom"/>
            <w:hideMark/>
          </w:tcPr>
          <w:p w14:paraId="1DBCEDBB" w14:textId="77777777" w:rsidR="00053EBE" w:rsidRPr="00A214B3" w:rsidRDefault="00053EBE" w:rsidP="00053EBE">
            <w:pPr>
              <w:rPr>
                <w:rFonts w:ascii="Times New Roman" w:hAnsi="Times New Roman"/>
                <w:sz w:val="14"/>
                <w:szCs w:val="22"/>
              </w:rPr>
            </w:pPr>
          </w:p>
        </w:tc>
        <w:tc>
          <w:tcPr>
            <w:tcW w:w="619" w:type="dxa"/>
            <w:tcBorders>
              <w:top w:val="nil"/>
              <w:left w:val="nil"/>
              <w:bottom w:val="nil"/>
              <w:right w:val="nil"/>
            </w:tcBorders>
            <w:shd w:val="clear" w:color="auto" w:fill="auto"/>
            <w:noWrap/>
            <w:vAlign w:val="bottom"/>
            <w:hideMark/>
          </w:tcPr>
          <w:p w14:paraId="73F8D062" w14:textId="77777777" w:rsidR="00053EBE" w:rsidRPr="00A214B3" w:rsidRDefault="00053EBE" w:rsidP="00053EBE">
            <w:pPr>
              <w:rPr>
                <w:rFonts w:ascii="Times New Roman" w:hAnsi="Times New Roman"/>
                <w:sz w:val="14"/>
                <w:szCs w:val="22"/>
              </w:rPr>
            </w:pPr>
          </w:p>
        </w:tc>
        <w:tc>
          <w:tcPr>
            <w:tcW w:w="567" w:type="dxa"/>
            <w:tcBorders>
              <w:top w:val="nil"/>
              <w:left w:val="nil"/>
              <w:bottom w:val="nil"/>
              <w:right w:val="nil"/>
            </w:tcBorders>
            <w:shd w:val="clear" w:color="auto" w:fill="auto"/>
            <w:noWrap/>
            <w:vAlign w:val="bottom"/>
            <w:hideMark/>
          </w:tcPr>
          <w:p w14:paraId="2B5F3B4F" w14:textId="77777777" w:rsidR="00053EBE" w:rsidRPr="00A214B3" w:rsidRDefault="00053EBE" w:rsidP="00053EBE">
            <w:pPr>
              <w:rPr>
                <w:rFonts w:ascii="Times New Roman" w:hAnsi="Times New Roman"/>
                <w:sz w:val="14"/>
                <w:szCs w:val="22"/>
              </w:rPr>
            </w:pPr>
          </w:p>
        </w:tc>
        <w:tc>
          <w:tcPr>
            <w:tcW w:w="573" w:type="dxa"/>
            <w:tcBorders>
              <w:top w:val="nil"/>
              <w:left w:val="nil"/>
              <w:bottom w:val="nil"/>
              <w:right w:val="nil"/>
            </w:tcBorders>
            <w:shd w:val="clear" w:color="auto" w:fill="auto"/>
            <w:noWrap/>
            <w:vAlign w:val="bottom"/>
            <w:hideMark/>
          </w:tcPr>
          <w:p w14:paraId="7F731B57" w14:textId="77777777" w:rsidR="00053EBE" w:rsidRPr="00A214B3" w:rsidRDefault="00053EBE" w:rsidP="00053EBE">
            <w:pPr>
              <w:rPr>
                <w:rFonts w:ascii="Times New Roman" w:hAnsi="Times New Roman"/>
                <w:sz w:val="14"/>
                <w:szCs w:val="22"/>
              </w:rPr>
            </w:pPr>
          </w:p>
        </w:tc>
        <w:tc>
          <w:tcPr>
            <w:tcW w:w="426" w:type="dxa"/>
            <w:tcBorders>
              <w:top w:val="nil"/>
              <w:left w:val="nil"/>
              <w:bottom w:val="nil"/>
              <w:right w:val="nil"/>
            </w:tcBorders>
            <w:shd w:val="clear" w:color="auto" w:fill="auto"/>
            <w:noWrap/>
            <w:vAlign w:val="bottom"/>
            <w:hideMark/>
          </w:tcPr>
          <w:p w14:paraId="7DECCA0B" w14:textId="77777777" w:rsidR="00053EBE" w:rsidRPr="00A214B3" w:rsidRDefault="00053EBE" w:rsidP="00053EBE">
            <w:pPr>
              <w:rPr>
                <w:rFonts w:ascii="Times New Roman" w:hAnsi="Times New Roman"/>
                <w:sz w:val="14"/>
                <w:szCs w:val="22"/>
              </w:rPr>
            </w:pPr>
          </w:p>
        </w:tc>
        <w:tc>
          <w:tcPr>
            <w:tcW w:w="425" w:type="dxa"/>
            <w:tcBorders>
              <w:top w:val="nil"/>
              <w:left w:val="nil"/>
              <w:bottom w:val="nil"/>
              <w:right w:val="nil"/>
            </w:tcBorders>
            <w:shd w:val="clear" w:color="auto" w:fill="auto"/>
            <w:noWrap/>
            <w:vAlign w:val="bottom"/>
            <w:hideMark/>
          </w:tcPr>
          <w:p w14:paraId="00100881" w14:textId="77777777" w:rsidR="00053EBE" w:rsidRPr="00A214B3" w:rsidRDefault="00053EBE" w:rsidP="00053EBE">
            <w:pPr>
              <w:rPr>
                <w:rFonts w:ascii="Times New Roman" w:hAnsi="Times New Roman"/>
                <w:sz w:val="14"/>
                <w:szCs w:val="22"/>
              </w:rPr>
            </w:pPr>
          </w:p>
        </w:tc>
        <w:tc>
          <w:tcPr>
            <w:tcW w:w="306" w:type="dxa"/>
            <w:tcBorders>
              <w:top w:val="nil"/>
              <w:left w:val="nil"/>
              <w:bottom w:val="nil"/>
              <w:right w:val="nil"/>
            </w:tcBorders>
            <w:shd w:val="clear" w:color="auto" w:fill="auto"/>
            <w:noWrap/>
            <w:vAlign w:val="bottom"/>
            <w:hideMark/>
          </w:tcPr>
          <w:p w14:paraId="0222DDC3" w14:textId="77777777" w:rsidR="00053EBE" w:rsidRPr="00A214B3" w:rsidRDefault="00053EBE" w:rsidP="00053EBE">
            <w:pPr>
              <w:rPr>
                <w:rFonts w:ascii="Times New Roman" w:hAnsi="Times New Roman"/>
                <w:sz w:val="14"/>
                <w:szCs w:val="22"/>
              </w:rPr>
            </w:pPr>
          </w:p>
        </w:tc>
        <w:tc>
          <w:tcPr>
            <w:tcW w:w="522" w:type="dxa"/>
            <w:tcBorders>
              <w:top w:val="nil"/>
              <w:left w:val="nil"/>
              <w:bottom w:val="nil"/>
              <w:right w:val="nil"/>
            </w:tcBorders>
            <w:shd w:val="clear" w:color="auto" w:fill="auto"/>
            <w:noWrap/>
            <w:vAlign w:val="bottom"/>
            <w:hideMark/>
          </w:tcPr>
          <w:p w14:paraId="0EA22B5B" w14:textId="77777777" w:rsidR="00053EBE" w:rsidRPr="00A214B3" w:rsidRDefault="00053EBE" w:rsidP="00053EBE">
            <w:pPr>
              <w:rPr>
                <w:rFonts w:ascii="Times New Roman" w:hAnsi="Times New Roman"/>
                <w:sz w:val="14"/>
                <w:szCs w:val="22"/>
              </w:rPr>
            </w:pPr>
          </w:p>
        </w:tc>
      </w:tr>
      <w:tr w:rsidR="00053EBE" w:rsidRPr="00A214B3" w14:paraId="7421BFF2" w14:textId="77777777" w:rsidTr="00053EBE">
        <w:trPr>
          <w:trHeight w:val="1185"/>
        </w:trPr>
        <w:tc>
          <w:tcPr>
            <w:tcW w:w="49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28731372"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1.28.1</w:t>
            </w:r>
          </w:p>
        </w:tc>
        <w:tc>
          <w:tcPr>
            <w:tcW w:w="3736" w:type="dxa"/>
            <w:tcBorders>
              <w:top w:val="single" w:sz="4" w:space="0" w:color="auto"/>
              <w:left w:val="nil"/>
              <w:bottom w:val="single" w:sz="8" w:space="0" w:color="auto"/>
              <w:right w:val="single" w:sz="8" w:space="0" w:color="auto"/>
            </w:tcBorders>
            <w:shd w:val="clear" w:color="auto" w:fill="auto"/>
            <w:vAlign w:val="center"/>
            <w:hideMark/>
          </w:tcPr>
          <w:p w14:paraId="61BDC5EB"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Unidad Funcional cuenta con la  totalidad de los locales y espacios de tratamiento requeridos de acuerdo al </w:t>
            </w:r>
            <w:r w:rsidRPr="00A214B3">
              <w:rPr>
                <w:rFonts w:ascii="Times New Roman" w:hAnsi="Times New Roman"/>
                <w:b/>
                <w:bCs/>
                <w:sz w:val="14"/>
                <w:szCs w:val="25"/>
              </w:rPr>
              <w:t>Apéndice A (</w:t>
            </w:r>
            <w:r w:rsidRPr="00A214B3">
              <w:rPr>
                <w:rFonts w:ascii="Times New Roman" w:hAnsi="Times New Roman"/>
                <w:b/>
                <w:bCs/>
                <w:i/>
                <w:iCs/>
                <w:sz w:val="14"/>
                <w:szCs w:val="25"/>
              </w:rPr>
              <w:t>Programa Médico Arquitectónico</w:t>
            </w:r>
            <w:r w:rsidRPr="00A214B3">
              <w:rPr>
                <w:rFonts w:ascii="Times New Roman" w:hAnsi="Times New Roman"/>
                <w:b/>
                <w:bCs/>
                <w:sz w:val="14"/>
                <w:szCs w:val="25"/>
              </w:rPr>
              <w:t>)</w:t>
            </w:r>
            <w:r w:rsidRPr="00A214B3">
              <w:rPr>
                <w:rFonts w:ascii="Times New Roman" w:hAnsi="Times New Roman"/>
                <w:sz w:val="14"/>
                <w:szCs w:val="25"/>
              </w:rPr>
              <w:t xml:space="preserve"> del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485EA97A"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29896BE"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62DBE6AA"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292CFA7A"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91D15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1E17F6B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8602EE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CF45A1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0531F09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7E7937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A11286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F48C28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655B823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29F7BA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B56AEC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77CA3C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58" w:type="dxa"/>
            <w:tcBorders>
              <w:top w:val="single" w:sz="4" w:space="0" w:color="auto"/>
              <w:left w:val="nil"/>
              <w:bottom w:val="single" w:sz="4" w:space="0" w:color="auto"/>
              <w:right w:val="single" w:sz="4" w:space="0" w:color="auto"/>
            </w:tcBorders>
            <w:shd w:val="clear" w:color="auto" w:fill="auto"/>
            <w:noWrap/>
            <w:vAlign w:val="bottom"/>
            <w:hideMark/>
          </w:tcPr>
          <w:p w14:paraId="53A2CCD9"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14:paraId="27998157"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4703BEA5"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14:paraId="75B5AA30"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554EE301"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4E678909"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single" w:sz="4" w:space="0" w:color="auto"/>
              <w:left w:val="nil"/>
              <w:bottom w:val="single" w:sz="4" w:space="0" w:color="auto"/>
              <w:right w:val="single" w:sz="4" w:space="0" w:color="auto"/>
            </w:tcBorders>
            <w:shd w:val="clear" w:color="auto" w:fill="auto"/>
            <w:noWrap/>
            <w:vAlign w:val="bottom"/>
            <w:hideMark/>
          </w:tcPr>
          <w:p w14:paraId="7500F8C8"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single" w:sz="4" w:space="0" w:color="auto"/>
              <w:left w:val="nil"/>
              <w:bottom w:val="single" w:sz="4" w:space="0" w:color="auto"/>
              <w:right w:val="single" w:sz="4" w:space="0" w:color="auto"/>
            </w:tcBorders>
            <w:shd w:val="clear" w:color="auto" w:fill="auto"/>
            <w:noWrap/>
            <w:vAlign w:val="bottom"/>
            <w:hideMark/>
          </w:tcPr>
          <w:p w14:paraId="4154FAAE"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2F69A34E" w14:textId="77777777" w:rsidTr="00053EBE">
        <w:trPr>
          <w:trHeight w:val="78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4DCDA5D8"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1.28.2</w:t>
            </w:r>
          </w:p>
        </w:tc>
        <w:tc>
          <w:tcPr>
            <w:tcW w:w="3736" w:type="dxa"/>
            <w:tcBorders>
              <w:top w:val="single" w:sz="8" w:space="0" w:color="auto"/>
              <w:left w:val="nil"/>
              <w:bottom w:val="nil"/>
              <w:right w:val="single" w:sz="8" w:space="0" w:color="auto"/>
            </w:tcBorders>
            <w:shd w:val="clear" w:color="auto" w:fill="auto"/>
            <w:vAlign w:val="center"/>
            <w:hideMark/>
          </w:tcPr>
          <w:p w14:paraId="65601DEB"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La Unidad se ubica en una zona no relacionada con el público.</w:t>
            </w:r>
          </w:p>
        </w:tc>
        <w:tc>
          <w:tcPr>
            <w:tcW w:w="161" w:type="dxa"/>
            <w:tcBorders>
              <w:top w:val="nil"/>
              <w:left w:val="nil"/>
              <w:bottom w:val="nil"/>
              <w:right w:val="nil"/>
            </w:tcBorders>
            <w:shd w:val="clear" w:color="auto" w:fill="auto"/>
            <w:noWrap/>
            <w:vAlign w:val="bottom"/>
            <w:hideMark/>
          </w:tcPr>
          <w:p w14:paraId="3368A108"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nil"/>
              <w:right w:val="single" w:sz="4" w:space="0" w:color="auto"/>
            </w:tcBorders>
            <w:shd w:val="clear" w:color="000000" w:fill="F2F2F2"/>
            <w:noWrap/>
            <w:vAlign w:val="center"/>
            <w:hideMark/>
          </w:tcPr>
          <w:p w14:paraId="4FF66F85"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3C212353"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5E54F11B"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7BB27D5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0980297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14C445A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48B0D5B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430369E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7501B08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CDD47E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01CAA0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56B2EBF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9122E8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98FD0C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D4A278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bottom"/>
            <w:hideMark/>
          </w:tcPr>
          <w:p w14:paraId="00DC5FB0"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nil"/>
              <w:left w:val="nil"/>
              <w:bottom w:val="single" w:sz="4" w:space="0" w:color="auto"/>
              <w:right w:val="single" w:sz="4" w:space="0" w:color="auto"/>
            </w:tcBorders>
            <w:shd w:val="clear" w:color="auto" w:fill="auto"/>
            <w:noWrap/>
            <w:vAlign w:val="bottom"/>
            <w:hideMark/>
          </w:tcPr>
          <w:p w14:paraId="214F8209"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023C555D"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nil"/>
              <w:left w:val="nil"/>
              <w:bottom w:val="single" w:sz="4" w:space="0" w:color="auto"/>
              <w:right w:val="single" w:sz="4" w:space="0" w:color="auto"/>
            </w:tcBorders>
            <w:shd w:val="clear" w:color="auto" w:fill="auto"/>
            <w:noWrap/>
            <w:vAlign w:val="bottom"/>
            <w:hideMark/>
          </w:tcPr>
          <w:p w14:paraId="5FA37157"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nil"/>
              <w:left w:val="nil"/>
              <w:bottom w:val="single" w:sz="4" w:space="0" w:color="auto"/>
              <w:right w:val="single" w:sz="4" w:space="0" w:color="auto"/>
            </w:tcBorders>
            <w:shd w:val="clear" w:color="auto" w:fill="auto"/>
            <w:noWrap/>
            <w:vAlign w:val="bottom"/>
            <w:hideMark/>
          </w:tcPr>
          <w:p w14:paraId="1C4000AC"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nil"/>
              <w:left w:val="nil"/>
              <w:bottom w:val="single" w:sz="4" w:space="0" w:color="auto"/>
              <w:right w:val="single" w:sz="4" w:space="0" w:color="auto"/>
            </w:tcBorders>
            <w:shd w:val="clear" w:color="auto" w:fill="auto"/>
            <w:noWrap/>
            <w:vAlign w:val="bottom"/>
            <w:hideMark/>
          </w:tcPr>
          <w:p w14:paraId="5E66820D"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nil"/>
              <w:left w:val="nil"/>
              <w:bottom w:val="single" w:sz="4" w:space="0" w:color="auto"/>
              <w:right w:val="single" w:sz="4" w:space="0" w:color="auto"/>
            </w:tcBorders>
            <w:shd w:val="clear" w:color="auto" w:fill="auto"/>
            <w:noWrap/>
            <w:vAlign w:val="bottom"/>
            <w:hideMark/>
          </w:tcPr>
          <w:p w14:paraId="1D981613"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14:paraId="6E939936"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446D245C" w14:textId="77777777" w:rsidTr="00053EBE">
        <w:trPr>
          <w:trHeight w:val="340"/>
        </w:trPr>
        <w:tc>
          <w:tcPr>
            <w:tcW w:w="490"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14:paraId="02AAB664" w14:textId="77777777" w:rsidR="00053EBE" w:rsidRPr="00A214B3" w:rsidRDefault="00053EBE" w:rsidP="00053EBE">
            <w:pPr>
              <w:jc w:val="center"/>
              <w:rPr>
                <w:rFonts w:ascii="Times New Roman" w:hAnsi="Times New Roman"/>
                <w:b/>
                <w:bCs/>
                <w:sz w:val="14"/>
                <w:szCs w:val="25"/>
              </w:rPr>
            </w:pPr>
            <w:r w:rsidRPr="00A214B3">
              <w:rPr>
                <w:rFonts w:ascii="Times New Roman" w:hAnsi="Times New Roman"/>
                <w:b/>
                <w:bCs/>
                <w:sz w:val="14"/>
                <w:szCs w:val="25"/>
              </w:rPr>
              <w:t>1.29</w:t>
            </w:r>
          </w:p>
        </w:tc>
        <w:tc>
          <w:tcPr>
            <w:tcW w:w="3736" w:type="dxa"/>
            <w:tcBorders>
              <w:top w:val="single" w:sz="8" w:space="0" w:color="auto"/>
              <w:left w:val="nil"/>
              <w:bottom w:val="single" w:sz="8" w:space="0" w:color="auto"/>
              <w:right w:val="single" w:sz="8" w:space="0" w:color="auto"/>
            </w:tcBorders>
            <w:shd w:val="clear" w:color="000000" w:fill="BFBFBF"/>
            <w:noWrap/>
            <w:vAlign w:val="center"/>
            <w:hideMark/>
          </w:tcPr>
          <w:p w14:paraId="6A23BFA4" w14:textId="77777777" w:rsidR="00053EBE" w:rsidRPr="00A214B3" w:rsidRDefault="00053EBE" w:rsidP="00053EBE">
            <w:pPr>
              <w:rPr>
                <w:rFonts w:ascii="Times New Roman" w:hAnsi="Times New Roman"/>
                <w:b/>
                <w:bCs/>
                <w:sz w:val="14"/>
                <w:szCs w:val="25"/>
              </w:rPr>
            </w:pPr>
            <w:r w:rsidRPr="00A214B3">
              <w:rPr>
                <w:rFonts w:ascii="Times New Roman" w:hAnsi="Times New Roman"/>
                <w:b/>
                <w:bCs/>
                <w:sz w:val="14"/>
                <w:szCs w:val="25"/>
              </w:rPr>
              <w:t>LABORATORIO DE BANCO DE FÓRMULAS LÁCTEAS</w:t>
            </w:r>
          </w:p>
        </w:tc>
        <w:tc>
          <w:tcPr>
            <w:tcW w:w="161" w:type="dxa"/>
            <w:tcBorders>
              <w:top w:val="nil"/>
              <w:left w:val="nil"/>
              <w:bottom w:val="nil"/>
              <w:right w:val="nil"/>
            </w:tcBorders>
            <w:shd w:val="clear" w:color="auto" w:fill="auto"/>
            <w:noWrap/>
            <w:vAlign w:val="bottom"/>
            <w:hideMark/>
          </w:tcPr>
          <w:p w14:paraId="787BE1F3" w14:textId="77777777" w:rsidR="00053EBE" w:rsidRPr="00A214B3" w:rsidRDefault="00053EBE" w:rsidP="00053EBE">
            <w:pPr>
              <w:rPr>
                <w:rFonts w:ascii="Times New Roman" w:hAnsi="Times New Roman"/>
                <w:sz w:val="14"/>
                <w:szCs w:val="22"/>
              </w:rPr>
            </w:pPr>
          </w:p>
        </w:tc>
        <w:tc>
          <w:tcPr>
            <w:tcW w:w="553"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43982349"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4</w:t>
            </w:r>
          </w:p>
        </w:tc>
        <w:tc>
          <w:tcPr>
            <w:tcW w:w="350" w:type="dxa"/>
            <w:tcBorders>
              <w:top w:val="nil"/>
              <w:left w:val="nil"/>
              <w:bottom w:val="nil"/>
              <w:right w:val="nil"/>
            </w:tcBorders>
            <w:shd w:val="clear" w:color="auto" w:fill="auto"/>
            <w:noWrap/>
            <w:vAlign w:val="bottom"/>
            <w:hideMark/>
          </w:tcPr>
          <w:p w14:paraId="3E8E72AC"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79D21170" w14:textId="77777777" w:rsidR="00053EBE" w:rsidRPr="00A214B3" w:rsidRDefault="00053EBE" w:rsidP="00053EBE">
            <w:pPr>
              <w:rPr>
                <w:rFonts w:ascii="Times New Roman" w:hAnsi="Times New Roman"/>
                <w:sz w:val="14"/>
                <w:szCs w:val="22"/>
              </w:rPr>
            </w:pPr>
          </w:p>
        </w:tc>
        <w:tc>
          <w:tcPr>
            <w:tcW w:w="376" w:type="dxa"/>
            <w:tcBorders>
              <w:top w:val="nil"/>
              <w:left w:val="nil"/>
              <w:bottom w:val="nil"/>
              <w:right w:val="nil"/>
            </w:tcBorders>
            <w:shd w:val="clear" w:color="auto" w:fill="auto"/>
            <w:noWrap/>
            <w:vAlign w:val="center"/>
            <w:hideMark/>
          </w:tcPr>
          <w:p w14:paraId="0AF3F78B" w14:textId="77777777" w:rsidR="00053EBE" w:rsidRPr="00A214B3" w:rsidRDefault="00053EBE" w:rsidP="00053EBE">
            <w:pPr>
              <w:jc w:val="center"/>
              <w:rPr>
                <w:rFonts w:ascii="Times New Roman" w:hAnsi="Times New Roman"/>
                <w:b/>
                <w:bCs/>
                <w:sz w:val="14"/>
              </w:rPr>
            </w:pPr>
          </w:p>
        </w:tc>
        <w:tc>
          <w:tcPr>
            <w:tcW w:w="425" w:type="dxa"/>
            <w:tcBorders>
              <w:top w:val="nil"/>
              <w:left w:val="nil"/>
              <w:bottom w:val="nil"/>
              <w:right w:val="nil"/>
            </w:tcBorders>
            <w:shd w:val="clear" w:color="auto" w:fill="auto"/>
            <w:noWrap/>
            <w:vAlign w:val="center"/>
            <w:hideMark/>
          </w:tcPr>
          <w:p w14:paraId="4C6C3ABB"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6F15EA5A"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36CC7768" w14:textId="77777777" w:rsidR="00053EBE" w:rsidRPr="00A214B3" w:rsidRDefault="00053EBE" w:rsidP="00053EBE">
            <w:pPr>
              <w:jc w:val="center"/>
              <w:rPr>
                <w:rFonts w:ascii="Times New Roman" w:hAnsi="Times New Roman"/>
                <w:b/>
                <w:bCs/>
                <w:sz w:val="14"/>
              </w:rPr>
            </w:pPr>
          </w:p>
        </w:tc>
        <w:tc>
          <w:tcPr>
            <w:tcW w:w="381" w:type="dxa"/>
            <w:tcBorders>
              <w:top w:val="nil"/>
              <w:left w:val="nil"/>
              <w:bottom w:val="nil"/>
              <w:right w:val="nil"/>
            </w:tcBorders>
            <w:shd w:val="clear" w:color="auto" w:fill="auto"/>
            <w:noWrap/>
            <w:vAlign w:val="center"/>
            <w:hideMark/>
          </w:tcPr>
          <w:p w14:paraId="5D0D9C3C"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6E2F8043"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2F587BB5"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708EA1D9" w14:textId="77777777" w:rsidR="00053EBE" w:rsidRPr="00A214B3" w:rsidRDefault="00053EBE" w:rsidP="00053EBE">
            <w:pPr>
              <w:jc w:val="center"/>
              <w:rPr>
                <w:rFonts w:ascii="Times New Roman" w:hAnsi="Times New Roman"/>
                <w:b/>
                <w:bCs/>
                <w:sz w:val="14"/>
              </w:rPr>
            </w:pPr>
          </w:p>
        </w:tc>
        <w:tc>
          <w:tcPr>
            <w:tcW w:w="357" w:type="dxa"/>
            <w:tcBorders>
              <w:top w:val="nil"/>
              <w:left w:val="nil"/>
              <w:bottom w:val="nil"/>
              <w:right w:val="nil"/>
            </w:tcBorders>
            <w:shd w:val="clear" w:color="auto" w:fill="auto"/>
            <w:noWrap/>
            <w:vAlign w:val="center"/>
            <w:hideMark/>
          </w:tcPr>
          <w:p w14:paraId="2AE3EC88"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4F5EA10"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69211451"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35156395" w14:textId="77777777" w:rsidR="00053EBE" w:rsidRPr="00A214B3" w:rsidRDefault="00053EBE" w:rsidP="00053EBE">
            <w:pPr>
              <w:jc w:val="center"/>
              <w:rPr>
                <w:rFonts w:ascii="Times New Roman" w:hAnsi="Times New Roman"/>
                <w:b/>
                <w:bCs/>
                <w:sz w:val="14"/>
              </w:rPr>
            </w:pPr>
          </w:p>
        </w:tc>
        <w:tc>
          <w:tcPr>
            <w:tcW w:w="358" w:type="dxa"/>
            <w:tcBorders>
              <w:top w:val="nil"/>
              <w:left w:val="nil"/>
              <w:bottom w:val="nil"/>
              <w:right w:val="nil"/>
            </w:tcBorders>
            <w:shd w:val="clear" w:color="auto" w:fill="auto"/>
            <w:noWrap/>
            <w:vAlign w:val="bottom"/>
            <w:hideMark/>
          </w:tcPr>
          <w:p w14:paraId="109A2426" w14:textId="77777777" w:rsidR="00053EBE" w:rsidRPr="00A214B3" w:rsidRDefault="00053EBE" w:rsidP="00053EBE">
            <w:pPr>
              <w:rPr>
                <w:rFonts w:ascii="Times New Roman" w:hAnsi="Times New Roman"/>
                <w:sz w:val="14"/>
                <w:szCs w:val="22"/>
              </w:rPr>
            </w:pPr>
          </w:p>
        </w:tc>
        <w:tc>
          <w:tcPr>
            <w:tcW w:w="619" w:type="dxa"/>
            <w:tcBorders>
              <w:top w:val="nil"/>
              <w:left w:val="nil"/>
              <w:bottom w:val="nil"/>
              <w:right w:val="nil"/>
            </w:tcBorders>
            <w:shd w:val="clear" w:color="auto" w:fill="auto"/>
            <w:noWrap/>
            <w:vAlign w:val="bottom"/>
            <w:hideMark/>
          </w:tcPr>
          <w:p w14:paraId="04697131" w14:textId="77777777" w:rsidR="00053EBE" w:rsidRPr="00A214B3" w:rsidRDefault="00053EBE" w:rsidP="00053EBE">
            <w:pPr>
              <w:rPr>
                <w:rFonts w:ascii="Times New Roman" w:hAnsi="Times New Roman"/>
                <w:sz w:val="14"/>
                <w:szCs w:val="22"/>
              </w:rPr>
            </w:pPr>
          </w:p>
        </w:tc>
        <w:tc>
          <w:tcPr>
            <w:tcW w:w="567" w:type="dxa"/>
            <w:tcBorders>
              <w:top w:val="nil"/>
              <w:left w:val="nil"/>
              <w:bottom w:val="nil"/>
              <w:right w:val="nil"/>
            </w:tcBorders>
            <w:shd w:val="clear" w:color="auto" w:fill="auto"/>
            <w:noWrap/>
            <w:vAlign w:val="bottom"/>
            <w:hideMark/>
          </w:tcPr>
          <w:p w14:paraId="5C281ECB" w14:textId="77777777" w:rsidR="00053EBE" w:rsidRPr="00A214B3" w:rsidRDefault="00053EBE" w:rsidP="00053EBE">
            <w:pPr>
              <w:rPr>
                <w:rFonts w:ascii="Times New Roman" w:hAnsi="Times New Roman"/>
                <w:sz w:val="14"/>
                <w:szCs w:val="22"/>
              </w:rPr>
            </w:pPr>
          </w:p>
        </w:tc>
        <w:tc>
          <w:tcPr>
            <w:tcW w:w="573" w:type="dxa"/>
            <w:tcBorders>
              <w:top w:val="nil"/>
              <w:left w:val="nil"/>
              <w:bottom w:val="nil"/>
              <w:right w:val="nil"/>
            </w:tcBorders>
            <w:shd w:val="clear" w:color="auto" w:fill="auto"/>
            <w:noWrap/>
            <w:vAlign w:val="bottom"/>
            <w:hideMark/>
          </w:tcPr>
          <w:p w14:paraId="0A324238" w14:textId="77777777" w:rsidR="00053EBE" w:rsidRPr="00A214B3" w:rsidRDefault="00053EBE" w:rsidP="00053EBE">
            <w:pPr>
              <w:rPr>
                <w:rFonts w:ascii="Times New Roman" w:hAnsi="Times New Roman"/>
                <w:sz w:val="14"/>
                <w:szCs w:val="22"/>
              </w:rPr>
            </w:pPr>
          </w:p>
        </w:tc>
        <w:tc>
          <w:tcPr>
            <w:tcW w:w="426" w:type="dxa"/>
            <w:tcBorders>
              <w:top w:val="nil"/>
              <w:left w:val="nil"/>
              <w:bottom w:val="nil"/>
              <w:right w:val="nil"/>
            </w:tcBorders>
            <w:shd w:val="clear" w:color="auto" w:fill="auto"/>
            <w:noWrap/>
            <w:vAlign w:val="bottom"/>
            <w:hideMark/>
          </w:tcPr>
          <w:p w14:paraId="4523041C" w14:textId="77777777" w:rsidR="00053EBE" w:rsidRPr="00A214B3" w:rsidRDefault="00053EBE" w:rsidP="00053EBE">
            <w:pPr>
              <w:rPr>
                <w:rFonts w:ascii="Times New Roman" w:hAnsi="Times New Roman"/>
                <w:sz w:val="14"/>
                <w:szCs w:val="22"/>
              </w:rPr>
            </w:pPr>
          </w:p>
        </w:tc>
        <w:tc>
          <w:tcPr>
            <w:tcW w:w="425" w:type="dxa"/>
            <w:tcBorders>
              <w:top w:val="nil"/>
              <w:left w:val="nil"/>
              <w:bottom w:val="nil"/>
              <w:right w:val="nil"/>
            </w:tcBorders>
            <w:shd w:val="clear" w:color="auto" w:fill="auto"/>
            <w:noWrap/>
            <w:vAlign w:val="bottom"/>
            <w:hideMark/>
          </w:tcPr>
          <w:p w14:paraId="6B616EA0" w14:textId="77777777" w:rsidR="00053EBE" w:rsidRPr="00A214B3" w:rsidRDefault="00053EBE" w:rsidP="00053EBE">
            <w:pPr>
              <w:rPr>
                <w:rFonts w:ascii="Times New Roman" w:hAnsi="Times New Roman"/>
                <w:sz w:val="14"/>
                <w:szCs w:val="22"/>
              </w:rPr>
            </w:pPr>
          </w:p>
        </w:tc>
        <w:tc>
          <w:tcPr>
            <w:tcW w:w="306" w:type="dxa"/>
            <w:tcBorders>
              <w:top w:val="nil"/>
              <w:left w:val="nil"/>
              <w:bottom w:val="nil"/>
              <w:right w:val="nil"/>
            </w:tcBorders>
            <w:shd w:val="clear" w:color="auto" w:fill="auto"/>
            <w:noWrap/>
            <w:vAlign w:val="bottom"/>
            <w:hideMark/>
          </w:tcPr>
          <w:p w14:paraId="13DDE2C5" w14:textId="77777777" w:rsidR="00053EBE" w:rsidRPr="00A214B3" w:rsidRDefault="00053EBE" w:rsidP="00053EBE">
            <w:pPr>
              <w:rPr>
                <w:rFonts w:ascii="Times New Roman" w:hAnsi="Times New Roman"/>
                <w:sz w:val="14"/>
                <w:szCs w:val="22"/>
              </w:rPr>
            </w:pPr>
          </w:p>
        </w:tc>
        <w:tc>
          <w:tcPr>
            <w:tcW w:w="522" w:type="dxa"/>
            <w:tcBorders>
              <w:top w:val="nil"/>
              <w:left w:val="nil"/>
              <w:bottom w:val="nil"/>
              <w:right w:val="nil"/>
            </w:tcBorders>
            <w:shd w:val="clear" w:color="auto" w:fill="auto"/>
            <w:noWrap/>
            <w:vAlign w:val="bottom"/>
            <w:hideMark/>
          </w:tcPr>
          <w:p w14:paraId="42514FBF" w14:textId="77777777" w:rsidR="00053EBE" w:rsidRPr="00A214B3" w:rsidRDefault="00053EBE" w:rsidP="00053EBE">
            <w:pPr>
              <w:rPr>
                <w:rFonts w:ascii="Times New Roman" w:hAnsi="Times New Roman"/>
                <w:sz w:val="14"/>
                <w:szCs w:val="22"/>
              </w:rPr>
            </w:pPr>
          </w:p>
        </w:tc>
      </w:tr>
      <w:tr w:rsidR="00053EBE" w:rsidRPr="00A214B3" w14:paraId="2F25B5D6" w14:textId="77777777" w:rsidTr="00053EBE">
        <w:trPr>
          <w:trHeight w:val="1290"/>
        </w:trPr>
        <w:tc>
          <w:tcPr>
            <w:tcW w:w="490" w:type="dxa"/>
            <w:tcBorders>
              <w:top w:val="nil"/>
              <w:left w:val="single" w:sz="8" w:space="0" w:color="auto"/>
              <w:bottom w:val="single" w:sz="8" w:space="0" w:color="auto"/>
              <w:right w:val="single" w:sz="8" w:space="0" w:color="auto"/>
            </w:tcBorders>
            <w:shd w:val="clear" w:color="auto" w:fill="auto"/>
            <w:vAlign w:val="center"/>
            <w:hideMark/>
          </w:tcPr>
          <w:p w14:paraId="2A18AC53"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1.29.1</w:t>
            </w:r>
          </w:p>
        </w:tc>
        <w:tc>
          <w:tcPr>
            <w:tcW w:w="3736" w:type="dxa"/>
            <w:tcBorders>
              <w:top w:val="nil"/>
              <w:left w:val="nil"/>
              <w:bottom w:val="single" w:sz="8" w:space="0" w:color="auto"/>
              <w:right w:val="single" w:sz="8" w:space="0" w:color="auto"/>
            </w:tcBorders>
            <w:shd w:val="clear" w:color="auto" w:fill="auto"/>
            <w:vAlign w:val="center"/>
            <w:hideMark/>
          </w:tcPr>
          <w:p w14:paraId="0F97A9E6"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Unidad Funcional cuenta con la  totalidad de los locales y espacios de tratamiento requeridos de acuerdo al </w:t>
            </w:r>
            <w:r w:rsidRPr="00A214B3">
              <w:rPr>
                <w:rFonts w:ascii="Times New Roman" w:hAnsi="Times New Roman"/>
                <w:b/>
                <w:bCs/>
                <w:sz w:val="14"/>
                <w:szCs w:val="25"/>
              </w:rPr>
              <w:t>Apéndice A (</w:t>
            </w:r>
            <w:r w:rsidRPr="00A214B3">
              <w:rPr>
                <w:rFonts w:ascii="Times New Roman" w:hAnsi="Times New Roman"/>
                <w:b/>
                <w:bCs/>
                <w:i/>
                <w:iCs/>
                <w:sz w:val="14"/>
                <w:szCs w:val="25"/>
              </w:rPr>
              <w:t>Programa Médico Arquitectónico</w:t>
            </w:r>
            <w:r w:rsidRPr="00A214B3">
              <w:rPr>
                <w:rFonts w:ascii="Times New Roman" w:hAnsi="Times New Roman"/>
                <w:b/>
                <w:bCs/>
                <w:sz w:val="14"/>
                <w:szCs w:val="25"/>
              </w:rPr>
              <w:t xml:space="preserve">) </w:t>
            </w:r>
            <w:r w:rsidRPr="00A214B3">
              <w:rPr>
                <w:rFonts w:ascii="Times New Roman" w:hAnsi="Times New Roman"/>
                <w:sz w:val="14"/>
                <w:szCs w:val="25"/>
              </w:rPr>
              <w:t xml:space="preserve">del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485D8371"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46886A4E"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7A630D85"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450AA9B1"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1CC73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7C14442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0867F1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2C5FB0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703D2B4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5B2A29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114DD5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87D168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71D5CF1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275CEF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C91A31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A2A562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58" w:type="dxa"/>
            <w:tcBorders>
              <w:top w:val="single" w:sz="4" w:space="0" w:color="auto"/>
              <w:left w:val="nil"/>
              <w:bottom w:val="single" w:sz="4" w:space="0" w:color="auto"/>
              <w:right w:val="single" w:sz="4" w:space="0" w:color="auto"/>
            </w:tcBorders>
            <w:shd w:val="clear" w:color="auto" w:fill="auto"/>
            <w:noWrap/>
            <w:vAlign w:val="bottom"/>
            <w:hideMark/>
          </w:tcPr>
          <w:p w14:paraId="353854B6"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14:paraId="4D16A095"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781B657E"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14:paraId="4E118C28"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123ABE44"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72A1E11C"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single" w:sz="4" w:space="0" w:color="auto"/>
              <w:left w:val="nil"/>
              <w:bottom w:val="single" w:sz="4" w:space="0" w:color="auto"/>
              <w:right w:val="single" w:sz="4" w:space="0" w:color="auto"/>
            </w:tcBorders>
            <w:shd w:val="clear" w:color="auto" w:fill="auto"/>
            <w:noWrap/>
            <w:vAlign w:val="bottom"/>
            <w:hideMark/>
          </w:tcPr>
          <w:p w14:paraId="4745E808"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single" w:sz="4" w:space="0" w:color="auto"/>
              <w:left w:val="nil"/>
              <w:bottom w:val="single" w:sz="4" w:space="0" w:color="auto"/>
              <w:right w:val="single" w:sz="4" w:space="0" w:color="auto"/>
            </w:tcBorders>
            <w:shd w:val="clear" w:color="auto" w:fill="auto"/>
            <w:noWrap/>
            <w:vAlign w:val="bottom"/>
            <w:hideMark/>
          </w:tcPr>
          <w:p w14:paraId="5FE3544B"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4A12C9BA" w14:textId="77777777" w:rsidTr="00053EBE">
        <w:trPr>
          <w:trHeight w:val="1590"/>
        </w:trPr>
        <w:tc>
          <w:tcPr>
            <w:tcW w:w="49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4BD9E7E"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1.29.2</w:t>
            </w:r>
          </w:p>
        </w:tc>
        <w:tc>
          <w:tcPr>
            <w:tcW w:w="3736" w:type="dxa"/>
            <w:tcBorders>
              <w:top w:val="single" w:sz="8" w:space="0" w:color="auto"/>
              <w:left w:val="nil"/>
              <w:bottom w:val="single" w:sz="8" w:space="0" w:color="auto"/>
              <w:right w:val="single" w:sz="8" w:space="0" w:color="auto"/>
            </w:tcBorders>
            <w:shd w:val="clear" w:color="auto" w:fill="auto"/>
            <w:vAlign w:val="center"/>
            <w:hideMark/>
          </w:tcPr>
          <w:p w14:paraId="09763A1E"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Unidad guarda relación espacial con las Unidades Funcionales de Cuidados Intensivos Neonatales y Hospitalización de Pediatría conforme a lo requerido en el </w:t>
            </w:r>
            <w:r w:rsidRPr="00A214B3">
              <w:rPr>
                <w:rFonts w:ascii="Times New Roman" w:hAnsi="Times New Roman"/>
                <w:b/>
                <w:bCs/>
                <w:sz w:val="14"/>
                <w:szCs w:val="25"/>
              </w:rPr>
              <w:t>Apéndice B (</w:t>
            </w:r>
            <w:r w:rsidRPr="00A214B3">
              <w:rPr>
                <w:rFonts w:ascii="Times New Roman" w:hAnsi="Times New Roman"/>
                <w:b/>
                <w:bCs/>
                <w:i/>
                <w:iCs/>
                <w:sz w:val="14"/>
                <w:szCs w:val="25"/>
              </w:rPr>
              <w:t>Hojas de Datos Generales y Específicas</w:t>
            </w:r>
            <w:r w:rsidRPr="00A214B3">
              <w:rPr>
                <w:rFonts w:ascii="Times New Roman" w:hAnsi="Times New Roman"/>
                <w:b/>
                <w:bCs/>
                <w:sz w:val="14"/>
                <w:szCs w:val="25"/>
              </w:rPr>
              <w:t xml:space="preserve">) </w:t>
            </w:r>
            <w:r w:rsidRPr="00A214B3">
              <w:rPr>
                <w:rFonts w:ascii="Times New Roman" w:hAnsi="Times New Roman"/>
                <w:sz w:val="14"/>
                <w:szCs w:val="25"/>
              </w:rPr>
              <w:t xml:space="preserve">del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17A04B6C"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7B7A1C63"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169FFDF9"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12DF049D"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10C0B5A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4C04BCF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6CD2945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591BF6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236968C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1DE56C4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5773B9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A36670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241C2AF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7A976B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B3BFF4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7BE2F5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bottom"/>
            <w:hideMark/>
          </w:tcPr>
          <w:p w14:paraId="562B4545"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nil"/>
              <w:left w:val="nil"/>
              <w:bottom w:val="single" w:sz="4" w:space="0" w:color="auto"/>
              <w:right w:val="single" w:sz="4" w:space="0" w:color="auto"/>
            </w:tcBorders>
            <w:shd w:val="clear" w:color="auto" w:fill="auto"/>
            <w:noWrap/>
            <w:vAlign w:val="bottom"/>
            <w:hideMark/>
          </w:tcPr>
          <w:p w14:paraId="550D3D1C"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77EE3B3A"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nil"/>
              <w:left w:val="nil"/>
              <w:bottom w:val="single" w:sz="4" w:space="0" w:color="auto"/>
              <w:right w:val="single" w:sz="4" w:space="0" w:color="auto"/>
            </w:tcBorders>
            <w:shd w:val="clear" w:color="auto" w:fill="auto"/>
            <w:noWrap/>
            <w:vAlign w:val="bottom"/>
            <w:hideMark/>
          </w:tcPr>
          <w:p w14:paraId="09631B08"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nil"/>
              <w:left w:val="nil"/>
              <w:bottom w:val="single" w:sz="4" w:space="0" w:color="auto"/>
              <w:right w:val="single" w:sz="4" w:space="0" w:color="auto"/>
            </w:tcBorders>
            <w:shd w:val="clear" w:color="auto" w:fill="auto"/>
            <w:noWrap/>
            <w:vAlign w:val="bottom"/>
            <w:hideMark/>
          </w:tcPr>
          <w:p w14:paraId="3A10B83B"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nil"/>
              <w:left w:val="nil"/>
              <w:bottom w:val="single" w:sz="4" w:space="0" w:color="auto"/>
              <w:right w:val="single" w:sz="4" w:space="0" w:color="auto"/>
            </w:tcBorders>
            <w:shd w:val="clear" w:color="auto" w:fill="auto"/>
            <w:noWrap/>
            <w:vAlign w:val="bottom"/>
            <w:hideMark/>
          </w:tcPr>
          <w:p w14:paraId="2E787D5C"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nil"/>
              <w:left w:val="nil"/>
              <w:bottom w:val="single" w:sz="4" w:space="0" w:color="auto"/>
              <w:right w:val="single" w:sz="4" w:space="0" w:color="auto"/>
            </w:tcBorders>
            <w:shd w:val="clear" w:color="auto" w:fill="auto"/>
            <w:noWrap/>
            <w:vAlign w:val="bottom"/>
            <w:hideMark/>
          </w:tcPr>
          <w:p w14:paraId="5F6E08AA"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14:paraId="1B4F3E39"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12EB2D4F" w14:textId="77777777" w:rsidTr="00053EBE">
        <w:trPr>
          <w:trHeight w:val="1170"/>
        </w:trPr>
        <w:tc>
          <w:tcPr>
            <w:tcW w:w="49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3D2E4B0" w14:textId="09DAD3D0" w:rsidR="00053EBE" w:rsidRPr="00A214B3" w:rsidRDefault="00053EBE" w:rsidP="00053EBE">
            <w:pPr>
              <w:jc w:val="center"/>
              <w:rPr>
                <w:rFonts w:ascii="Times New Roman" w:hAnsi="Times New Roman"/>
                <w:sz w:val="14"/>
                <w:szCs w:val="25"/>
              </w:rPr>
            </w:pPr>
            <w:r>
              <w:br w:type="page"/>
            </w:r>
            <w:r w:rsidRPr="00A214B3">
              <w:rPr>
                <w:rFonts w:ascii="Times New Roman" w:hAnsi="Times New Roman"/>
                <w:sz w:val="14"/>
                <w:szCs w:val="25"/>
              </w:rPr>
              <w:t>1.29.3</w:t>
            </w:r>
          </w:p>
        </w:tc>
        <w:tc>
          <w:tcPr>
            <w:tcW w:w="3736" w:type="dxa"/>
            <w:tcBorders>
              <w:top w:val="single" w:sz="8" w:space="0" w:color="auto"/>
              <w:left w:val="nil"/>
              <w:bottom w:val="single" w:sz="8" w:space="0" w:color="auto"/>
              <w:right w:val="single" w:sz="8" w:space="0" w:color="auto"/>
            </w:tcBorders>
            <w:shd w:val="clear" w:color="auto" w:fill="auto"/>
            <w:vAlign w:val="center"/>
            <w:hideMark/>
          </w:tcPr>
          <w:p w14:paraId="4C9BF786"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Los Espacios de la Unidad están diseñados de manera que cumplen con la funcionalidad establecida en 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 y la Legislación vigente.</w:t>
            </w:r>
          </w:p>
        </w:tc>
        <w:tc>
          <w:tcPr>
            <w:tcW w:w="161" w:type="dxa"/>
            <w:tcBorders>
              <w:top w:val="nil"/>
              <w:left w:val="nil"/>
              <w:bottom w:val="nil"/>
              <w:right w:val="nil"/>
            </w:tcBorders>
            <w:shd w:val="clear" w:color="auto" w:fill="auto"/>
            <w:noWrap/>
            <w:vAlign w:val="bottom"/>
            <w:hideMark/>
          </w:tcPr>
          <w:p w14:paraId="1673A361"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D4F6F97"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1B78EC45"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090CC2A6"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941AE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51D88CB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B9A69C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DD893F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28B240A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96633B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0DB859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09FF67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53BE6D6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B77B0C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9C6A50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4B4ECD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single" w:sz="4" w:space="0" w:color="auto"/>
              <w:left w:val="nil"/>
              <w:bottom w:val="single" w:sz="4" w:space="0" w:color="auto"/>
              <w:right w:val="single" w:sz="4" w:space="0" w:color="auto"/>
            </w:tcBorders>
            <w:shd w:val="clear" w:color="auto" w:fill="auto"/>
            <w:noWrap/>
            <w:vAlign w:val="bottom"/>
            <w:hideMark/>
          </w:tcPr>
          <w:p w14:paraId="0BEF7111"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14:paraId="7BD1550A"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28B865DB"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14:paraId="45285AE6"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38340950"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3F562126"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single" w:sz="4" w:space="0" w:color="auto"/>
              <w:left w:val="nil"/>
              <w:bottom w:val="single" w:sz="4" w:space="0" w:color="auto"/>
              <w:right w:val="single" w:sz="4" w:space="0" w:color="auto"/>
            </w:tcBorders>
            <w:shd w:val="clear" w:color="auto" w:fill="auto"/>
            <w:noWrap/>
            <w:vAlign w:val="bottom"/>
            <w:hideMark/>
          </w:tcPr>
          <w:p w14:paraId="66427589"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single" w:sz="4" w:space="0" w:color="auto"/>
              <w:left w:val="nil"/>
              <w:bottom w:val="single" w:sz="4" w:space="0" w:color="auto"/>
              <w:right w:val="single" w:sz="4" w:space="0" w:color="auto"/>
            </w:tcBorders>
            <w:shd w:val="clear" w:color="auto" w:fill="auto"/>
            <w:noWrap/>
            <w:vAlign w:val="bottom"/>
            <w:hideMark/>
          </w:tcPr>
          <w:p w14:paraId="1EA3F498"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33DCEC2C" w14:textId="77777777" w:rsidTr="00053EBE">
        <w:trPr>
          <w:trHeight w:val="885"/>
        </w:trPr>
        <w:tc>
          <w:tcPr>
            <w:tcW w:w="490"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6335EB1E"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1.29.4</w:t>
            </w:r>
          </w:p>
        </w:tc>
        <w:tc>
          <w:tcPr>
            <w:tcW w:w="3736" w:type="dxa"/>
            <w:tcBorders>
              <w:top w:val="single" w:sz="8" w:space="0" w:color="auto"/>
              <w:left w:val="nil"/>
              <w:bottom w:val="single" w:sz="4" w:space="0" w:color="auto"/>
              <w:right w:val="single" w:sz="8" w:space="0" w:color="auto"/>
            </w:tcBorders>
            <w:shd w:val="clear" w:color="auto" w:fill="auto"/>
            <w:vAlign w:val="center"/>
            <w:hideMark/>
          </w:tcPr>
          <w:p w14:paraId="2689B950"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La Unidad considera un área de ingreso a través de una técnica de aislamiento.</w:t>
            </w:r>
          </w:p>
        </w:tc>
        <w:tc>
          <w:tcPr>
            <w:tcW w:w="161" w:type="dxa"/>
            <w:tcBorders>
              <w:top w:val="nil"/>
              <w:left w:val="nil"/>
              <w:bottom w:val="nil"/>
              <w:right w:val="nil"/>
            </w:tcBorders>
            <w:shd w:val="clear" w:color="auto" w:fill="auto"/>
            <w:noWrap/>
            <w:vAlign w:val="bottom"/>
            <w:hideMark/>
          </w:tcPr>
          <w:p w14:paraId="0C96FC9F"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76608FA"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40730E8D"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190205C0"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7DA3580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425" w:type="dxa"/>
            <w:tcBorders>
              <w:top w:val="nil"/>
              <w:left w:val="nil"/>
              <w:bottom w:val="single" w:sz="4" w:space="0" w:color="auto"/>
              <w:right w:val="single" w:sz="4" w:space="0" w:color="auto"/>
            </w:tcBorders>
            <w:shd w:val="clear" w:color="auto" w:fill="auto"/>
            <w:noWrap/>
            <w:vAlign w:val="center"/>
            <w:hideMark/>
          </w:tcPr>
          <w:p w14:paraId="7E744CF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4EB8C27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10863D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59EBBD9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43D565C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CAE834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DEED13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4DDC50F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81BF46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37C860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B2EE6F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bottom"/>
            <w:hideMark/>
          </w:tcPr>
          <w:p w14:paraId="315EF6C2"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nil"/>
              <w:left w:val="nil"/>
              <w:bottom w:val="single" w:sz="4" w:space="0" w:color="auto"/>
              <w:right w:val="single" w:sz="4" w:space="0" w:color="auto"/>
            </w:tcBorders>
            <w:shd w:val="clear" w:color="auto" w:fill="auto"/>
            <w:noWrap/>
            <w:vAlign w:val="bottom"/>
            <w:hideMark/>
          </w:tcPr>
          <w:p w14:paraId="232D3B55"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1949F0F7"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nil"/>
              <w:left w:val="nil"/>
              <w:bottom w:val="single" w:sz="4" w:space="0" w:color="auto"/>
              <w:right w:val="single" w:sz="4" w:space="0" w:color="auto"/>
            </w:tcBorders>
            <w:shd w:val="clear" w:color="auto" w:fill="auto"/>
            <w:noWrap/>
            <w:vAlign w:val="bottom"/>
            <w:hideMark/>
          </w:tcPr>
          <w:p w14:paraId="44ADF957"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nil"/>
              <w:left w:val="nil"/>
              <w:bottom w:val="single" w:sz="4" w:space="0" w:color="auto"/>
              <w:right w:val="single" w:sz="4" w:space="0" w:color="auto"/>
            </w:tcBorders>
            <w:shd w:val="clear" w:color="auto" w:fill="auto"/>
            <w:noWrap/>
            <w:vAlign w:val="bottom"/>
            <w:hideMark/>
          </w:tcPr>
          <w:p w14:paraId="61434EA1"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nil"/>
              <w:left w:val="nil"/>
              <w:bottom w:val="single" w:sz="4" w:space="0" w:color="auto"/>
              <w:right w:val="single" w:sz="4" w:space="0" w:color="auto"/>
            </w:tcBorders>
            <w:shd w:val="clear" w:color="auto" w:fill="auto"/>
            <w:noWrap/>
            <w:vAlign w:val="bottom"/>
            <w:hideMark/>
          </w:tcPr>
          <w:p w14:paraId="6E2C5006"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nil"/>
              <w:left w:val="nil"/>
              <w:bottom w:val="single" w:sz="4" w:space="0" w:color="auto"/>
              <w:right w:val="single" w:sz="4" w:space="0" w:color="auto"/>
            </w:tcBorders>
            <w:shd w:val="clear" w:color="auto" w:fill="auto"/>
            <w:noWrap/>
            <w:vAlign w:val="bottom"/>
            <w:hideMark/>
          </w:tcPr>
          <w:p w14:paraId="3506F8B5"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14:paraId="677FFB69"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7AE2E0D6" w14:textId="77777777" w:rsidTr="00053EBE">
        <w:trPr>
          <w:trHeight w:val="345"/>
        </w:trPr>
        <w:tc>
          <w:tcPr>
            <w:tcW w:w="490" w:type="dxa"/>
            <w:tcBorders>
              <w:top w:val="single" w:sz="4" w:space="0" w:color="auto"/>
              <w:left w:val="single" w:sz="8" w:space="0" w:color="auto"/>
              <w:bottom w:val="single" w:sz="8" w:space="0" w:color="auto"/>
              <w:right w:val="single" w:sz="8" w:space="0" w:color="auto"/>
            </w:tcBorders>
            <w:shd w:val="clear" w:color="000000" w:fill="BFBFBF"/>
            <w:noWrap/>
            <w:vAlign w:val="center"/>
            <w:hideMark/>
          </w:tcPr>
          <w:p w14:paraId="3D5D2595" w14:textId="77777777" w:rsidR="00053EBE" w:rsidRPr="00A214B3" w:rsidRDefault="00053EBE" w:rsidP="00053EBE">
            <w:pPr>
              <w:jc w:val="center"/>
              <w:rPr>
                <w:rFonts w:ascii="Times New Roman" w:hAnsi="Times New Roman"/>
                <w:b/>
                <w:bCs/>
                <w:sz w:val="14"/>
                <w:szCs w:val="25"/>
              </w:rPr>
            </w:pPr>
            <w:r w:rsidRPr="00A214B3">
              <w:rPr>
                <w:rFonts w:ascii="Times New Roman" w:hAnsi="Times New Roman"/>
                <w:b/>
                <w:bCs/>
                <w:sz w:val="14"/>
                <w:szCs w:val="25"/>
              </w:rPr>
              <w:t>1.30</w:t>
            </w:r>
          </w:p>
        </w:tc>
        <w:tc>
          <w:tcPr>
            <w:tcW w:w="3736" w:type="dxa"/>
            <w:tcBorders>
              <w:top w:val="single" w:sz="4" w:space="0" w:color="auto"/>
              <w:left w:val="nil"/>
              <w:bottom w:val="single" w:sz="8" w:space="0" w:color="auto"/>
              <w:right w:val="single" w:sz="8" w:space="0" w:color="auto"/>
            </w:tcBorders>
            <w:shd w:val="clear" w:color="000000" w:fill="BFBFBF"/>
            <w:vAlign w:val="bottom"/>
            <w:hideMark/>
          </w:tcPr>
          <w:p w14:paraId="3977978D" w14:textId="77777777" w:rsidR="00053EBE" w:rsidRPr="00A214B3" w:rsidRDefault="00053EBE" w:rsidP="00053EBE">
            <w:pPr>
              <w:rPr>
                <w:rFonts w:ascii="Times New Roman" w:hAnsi="Times New Roman"/>
                <w:b/>
                <w:bCs/>
                <w:sz w:val="14"/>
                <w:szCs w:val="25"/>
              </w:rPr>
            </w:pPr>
            <w:r w:rsidRPr="00A214B3">
              <w:rPr>
                <w:rFonts w:ascii="Times New Roman" w:hAnsi="Times New Roman"/>
                <w:b/>
                <w:bCs/>
                <w:sz w:val="14"/>
                <w:szCs w:val="25"/>
              </w:rPr>
              <w:t>FARMACIA</w:t>
            </w:r>
          </w:p>
        </w:tc>
        <w:tc>
          <w:tcPr>
            <w:tcW w:w="161" w:type="dxa"/>
            <w:tcBorders>
              <w:top w:val="nil"/>
              <w:left w:val="nil"/>
              <w:bottom w:val="nil"/>
              <w:right w:val="nil"/>
            </w:tcBorders>
            <w:shd w:val="clear" w:color="auto" w:fill="auto"/>
            <w:noWrap/>
            <w:vAlign w:val="bottom"/>
            <w:hideMark/>
          </w:tcPr>
          <w:p w14:paraId="3BFDCE92"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8" w:space="0" w:color="auto"/>
              <w:bottom w:val="single" w:sz="8" w:space="0" w:color="auto"/>
              <w:right w:val="single" w:sz="8" w:space="0" w:color="auto"/>
            </w:tcBorders>
            <w:shd w:val="clear" w:color="000000" w:fill="F2F2F2"/>
            <w:noWrap/>
            <w:vAlign w:val="center"/>
            <w:hideMark/>
          </w:tcPr>
          <w:p w14:paraId="12EA826C"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5</w:t>
            </w:r>
          </w:p>
        </w:tc>
        <w:tc>
          <w:tcPr>
            <w:tcW w:w="350" w:type="dxa"/>
            <w:tcBorders>
              <w:top w:val="nil"/>
              <w:left w:val="nil"/>
              <w:bottom w:val="nil"/>
              <w:right w:val="nil"/>
            </w:tcBorders>
            <w:shd w:val="clear" w:color="auto" w:fill="auto"/>
            <w:noWrap/>
            <w:vAlign w:val="bottom"/>
            <w:hideMark/>
          </w:tcPr>
          <w:p w14:paraId="499A125F"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36BF95A3" w14:textId="77777777" w:rsidR="00053EBE" w:rsidRPr="00A214B3" w:rsidRDefault="00053EBE" w:rsidP="00053EBE">
            <w:pPr>
              <w:rPr>
                <w:rFonts w:ascii="Times New Roman" w:hAnsi="Times New Roman"/>
                <w:sz w:val="14"/>
                <w:szCs w:val="22"/>
              </w:rPr>
            </w:pPr>
          </w:p>
        </w:tc>
        <w:tc>
          <w:tcPr>
            <w:tcW w:w="376" w:type="dxa"/>
            <w:tcBorders>
              <w:top w:val="nil"/>
              <w:left w:val="nil"/>
              <w:bottom w:val="nil"/>
              <w:right w:val="nil"/>
            </w:tcBorders>
            <w:shd w:val="clear" w:color="auto" w:fill="auto"/>
            <w:noWrap/>
            <w:vAlign w:val="center"/>
            <w:hideMark/>
          </w:tcPr>
          <w:p w14:paraId="6EDC60DC" w14:textId="77777777" w:rsidR="00053EBE" w:rsidRPr="00A214B3" w:rsidRDefault="00053EBE" w:rsidP="00053EBE">
            <w:pPr>
              <w:jc w:val="center"/>
              <w:rPr>
                <w:rFonts w:ascii="Times New Roman" w:hAnsi="Times New Roman"/>
                <w:b/>
                <w:bCs/>
                <w:sz w:val="14"/>
              </w:rPr>
            </w:pPr>
          </w:p>
        </w:tc>
        <w:tc>
          <w:tcPr>
            <w:tcW w:w="425" w:type="dxa"/>
            <w:tcBorders>
              <w:top w:val="nil"/>
              <w:left w:val="nil"/>
              <w:bottom w:val="nil"/>
              <w:right w:val="nil"/>
            </w:tcBorders>
            <w:shd w:val="clear" w:color="auto" w:fill="auto"/>
            <w:noWrap/>
            <w:vAlign w:val="center"/>
            <w:hideMark/>
          </w:tcPr>
          <w:p w14:paraId="177CBF2D"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27BEE084"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60B7E026" w14:textId="77777777" w:rsidR="00053EBE" w:rsidRPr="00A214B3" w:rsidRDefault="00053EBE" w:rsidP="00053EBE">
            <w:pPr>
              <w:jc w:val="center"/>
              <w:rPr>
                <w:rFonts w:ascii="Times New Roman" w:hAnsi="Times New Roman"/>
                <w:b/>
                <w:bCs/>
                <w:sz w:val="14"/>
              </w:rPr>
            </w:pPr>
          </w:p>
        </w:tc>
        <w:tc>
          <w:tcPr>
            <w:tcW w:w="381" w:type="dxa"/>
            <w:tcBorders>
              <w:top w:val="nil"/>
              <w:left w:val="nil"/>
              <w:bottom w:val="nil"/>
              <w:right w:val="nil"/>
            </w:tcBorders>
            <w:shd w:val="clear" w:color="auto" w:fill="auto"/>
            <w:noWrap/>
            <w:vAlign w:val="center"/>
            <w:hideMark/>
          </w:tcPr>
          <w:p w14:paraId="091EF47D"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3961B5B"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30A43186"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260CB5C0" w14:textId="77777777" w:rsidR="00053EBE" w:rsidRPr="00A214B3" w:rsidRDefault="00053EBE" w:rsidP="00053EBE">
            <w:pPr>
              <w:jc w:val="center"/>
              <w:rPr>
                <w:rFonts w:ascii="Times New Roman" w:hAnsi="Times New Roman"/>
                <w:b/>
                <w:bCs/>
                <w:sz w:val="14"/>
              </w:rPr>
            </w:pPr>
          </w:p>
        </w:tc>
        <w:tc>
          <w:tcPr>
            <w:tcW w:w="357" w:type="dxa"/>
            <w:tcBorders>
              <w:top w:val="nil"/>
              <w:left w:val="nil"/>
              <w:bottom w:val="nil"/>
              <w:right w:val="nil"/>
            </w:tcBorders>
            <w:shd w:val="clear" w:color="auto" w:fill="auto"/>
            <w:noWrap/>
            <w:vAlign w:val="center"/>
            <w:hideMark/>
          </w:tcPr>
          <w:p w14:paraId="50A558F2"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72521FB7"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5397AD95"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7CEB21F0" w14:textId="77777777" w:rsidR="00053EBE" w:rsidRPr="00A214B3" w:rsidRDefault="00053EBE" w:rsidP="00053EBE">
            <w:pPr>
              <w:jc w:val="center"/>
              <w:rPr>
                <w:rFonts w:ascii="Times New Roman" w:hAnsi="Times New Roman"/>
                <w:b/>
                <w:bCs/>
                <w:sz w:val="14"/>
              </w:rPr>
            </w:pPr>
          </w:p>
        </w:tc>
        <w:tc>
          <w:tcPr>
            <w:tcW w:w="358" w:type="dxa"/>
            <w:tcBorders>
              <w:top w:val="nil"/>
              <w:left w:val="nil"/>
              <w:bottom w:val="nil"/>
              <w:right w:val="nil"/>
            </w:tcBorders>
            <w:shd w:val="clear" w:color="auto" w:fill="auto"/>
            <w:noWrap/>
            <w:vAlign w:val="bottom"/>
            <w:hideMark/>
          </w:tcPr>
          <w:p w14:paraId="6381FB35" w14:textId="77777777" w:rsidR="00053EBE" w:rsidRPr="00A214B3" w:rsidRDefault="00053EBE" w:rsidP="00053EBE">
            <w:pPr>
              <w:rPr>
                <w:rFonts w:ascii="Times New Roman" w:hAnsi="Times New Roman"/>
                <w:sz w:val="14"/>
                <w:szCs w:val="22"/>
              </w:rPr>
            </w:pPr>
          </w:p>
        </w:tc>
        <w:tc>
          <w:tcPr>
            <w:tcW w:w="619" w:type="dxa"/>
            <w:tcBorders>
              <w:top w:val="nil"/>
              <w:left w:val="nil"/>
              <w:bottom w:val="nil"/>
              <w:right w:val="nil"/>
            </w:tcBorders>
            <w:shd w:val="clear" w:color="auto" w:fill="auto"/>
            <w:noWrap/>
            <w:vAlign w:val="bottom"/>
            <w:hideMark/>
          </w:tcPr>
          <w:p w14:paraId="0C8F0662" w14:textId="77777777" w:rsidR="00053EBE" w:rsidRPr="00A214B3" w:rsidRDefault="00053EBE" w:rsidP="00053EBE">
            <w:pPr>
              <w:rPr>
                <w:rFonts w:ascii="Times New Roman" w:hAnsi="Times New Roman"/>
                <w:sz w:val="14"/>
                <w:szCs w:val="22"/>
              </w:rPr>
            </w:pPr>
          </w:p>
        </w:tc>
        <w:tc>
          <w:tcPr>
            <w:tcW w:w="567" w:type="dxa"/>
            <w:tcBorders>
              <w:top w:val="nil"/>
              <w:left w:val="nil"/>
              <w:bottom w:val="nil"/>
              <w:right w:val="nil"/>
            </w:tcBorders>
            <w:shd w:val="clear" w:color="auto" w:fill="auto"/>
            <w:noWrap/>
            <w:vAlign w:val="bottom"/>
            <w:hideMark/>
          </w:tcPr>
          <w:p w14:paraId="65F4A72E" w14:textId="77777777" w:rsidR="00053EBE" w:rsidRPr="00A214B3" w:rsidRDefault="00053EBE" w:rsidP="00053EBE">
            <w:pPr>
              <w:rPr>
                <w:rFonts w:ascii="Times New Roman" w:hAnsi="Times New Roman"/>
                <w:sz w:val="14"/>
                <w:szCs w:val="22"/>
              </w:rPr>
            </w:pPr>
          </w:p>
        </w:tc>
        <w:tc>
          <w:tcPr>
            <w:tcW w:w="573" w:type="dxa"/>
            <w:tcBorders>
              <w:top w:val="nil"/>
              <w:left w:val="nil"/>
              <w:bottom w:val="nil"/>
              <w:right w:val="nil"/>
            </w:tcBorders>
            <w:shd w:val="clear" w:color="auto" w:fill="auto"/>
            <w:noWrap/>
            <w:vAlign w:val="bottom"/>
            <w:hideMark/>
          </w:tcPr>
          <w:p w14:paraId="75BE77C9" w14:textId="77777777" w:rsidR="00053EBE" w:rsidRPr="00A214B3" w:rsidRDefault="00053EBE" w:rsidP="00053EBE">
            <w:pPr>
              <w:rPr>
                <w:rFonts w:ascii="Times New Roman" w:hAnsi="Times New Roman"/>
                <w:sz w:val="14"/>
                <w:szCs w:val="22"/>
              </w:rPr>
            </w:pPr>
          </w:p>
        </w:tc>
        <w:tc>
          <w:tcPr>
            <w:tcW w:w="426" w:type="dxa"/>
            <w:tcBorders>
              <w:top w:val="nil"/>
              <w:left w:val="nil"/>
              <w:bottom w:val="nil"/>
              <w:right w:val="nil"/>
            </w:tcBorders>
            <w:shd w:val="clear" w:color="auto" w:fill="auto"/>
            <w:noWrap/>
            <w:vAlign w:val="bottom"/>
            <w:hideMark/>
          </w:tcPr>
          <w:p w14:paraId="27063F53" w14:textId="77777777" w:rsidR="00053EBE" w:rsidRPr="00A214B3" w:rsidRDefault="00053EBE" w:rsidP="00053EBE">
            <w:pPr>
              <w:rPr>
                <w:rFonts w:ascii="Times New Roman" w:hAnsi="Times New Roman"/>
                <w:sz w:val="14"/>
                <w:szCs w:val="22"/>
              </w:rPr>
            </w:pPr>
          </w:p>
        </w:tc>
        <w:tc>
          <w:tcPr>
            <w:tcW w:w="425" w:type="dxa"/>
            <w:tcBorders>
              <w:top w:val="nil"/>
              <w:left w:val="nil"/>
              <w:bottom w:val="nil"/>
              <w:right w:val="nil"/>
            </w:tcBorders>
            <w:shd w:val="clear" w:color="auto" w:fill="auto"/>
            <w:noWrap/>
            <w:vAlign w:val="bottom"/>
            <w:hideMark/>
          </w:tcPr>
          <w:p w14:paraId="35B81CCF" w14:textId="77777777" w:rsidR="00053EBE" w:rsidRPr="00A214B3" w:rsidRDefault="00053EBE" w:rsidP="00053EBE">
            <w:pPr>
              <w:rPr>
                <w:rFonts w:ascii="Times New Roman" w:hAnsi="Times New Roman"/>
                <w:sz w:val="14"/>
                <w:szCs w:val="22"/>
              </w:rPr>
            </w:pPr>
          </w:p>
        </w:tc>
        <w:tc>
          <w:tcPr>
            <w:tcW w:w="306" w:type="dxa"/>
            <w:tcBorders>
              <w:top w:val="nil"/>
              <w:left w:val="nil"/>
              <w:bottom w:val="nil"/>
              <w:right w:val="nil"/>
            </w:tcBorders>
            <w:shd w:val="clear" w:color="auto" w:fill="auto"/>
            <w:noWrap/>
            <w:vAlign w:val="bottom"/>
            <w:hideMark/>
          </w:tcPr>
          <w:p w14:paraId="7335F9E0" w14:textId="77777777" w:rsidR="00053EBE" w:rsidRPr="00A214B3" w:rsidRDefault="00053EBE" w:rsidP="00053EBE">
            <w:pPr>
              <w:rPr>
                <w:rFonts w:ascii="Times New Roman" w:hAnsi="Times New Roman"/>
                <w:sz w:val="14"/>
                <w:szCs w:val="22"/>
              </w:rPr>
            </w:pPr>
          </w:p>
        </w:tc>
        <w:tc>
          <w:tcPr>
            <w:tcW w:w="522" w:type="dxa"/>
            <w:tcBorders>
              <w:top w:val="nil"/>
              <w:left w:val="nil"/>
              <w:bottom w:val="nil"/>
              <w:right w:val="nil"/>
            </w:tcBorders>
            <w:shd w:val="clear" w:color="auto" w:fill="auto"/>
            <w:noWrap/>
            <w:vAlign w:val="bottom"/>
            <w:hideMark/>
          </w:tcPr>
          <w:p w14:paraId="78C00DEB" w14:textId="77777777" w:rsidR="00053EBE" w:rsidRPr="00A214B3" w:rsidRDefault="00053EBE" w:rsidP="00053EBE">
            <w:pPr>
              <w:rPr>
                <w:rFonts w:ascii="Times New Roman" w:hAnsi="Times New Roman"/>
                <w:sz w:val="14"/>
                <w:szCs w:val="22"/>
              </w:rPr>
            </w:pPr>
          </w:p>
        </w:tc>
      </w:tr>
      <w:tr w:rsidR="00053EBE" w:rsidRPr="00A214B3" w14:paraId="111F5D50" w14:textId="77777777" w:rsidTr="00053EBE">
        <w:trPr>
          <w:trHeight w:val="660"/>
        </w:trPr>
        <w:tc>
          <w:tcPr>
            <w:tcW w:w="490" w:type="dxa"/>
            <w:tcBorders>
              <w:top w:val="nil"/>
              <w:left w:val="single" w:sz="8" w:space="0" w:color="auto"/>
              <w:bottom w:val="nil"/>
              <w:right w:val="single" w:sz="8" w:space="0" w:color="auto"/>
            </w:tcBorders>
            <w:shd w:val="clear" w:color="auto" w:fill="auto"/>
            <w:vAlign w:val="center"/>
            <w:hideMark/>
          </w:tcPr>
          <w:p w14:paraId="6CD8644E"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1.30.1</w:t>
            </w:r>
          </w:p>
        </w:tc>
        <w:tc>
          <w:tcPr>
            <w:tcW w:w="3736" w:type="dxa"/>
            <w:tcBorders>
              <w:top w:val="nil"/>
              <w:left w:val="nil"/>
              <w:bottom w:val="nil"/>
              <w:right w:val="single" w:sz="8" w:space="0" w:color="auto"/>
            </w:tcBorders>
            <w:shd w:val="clear" w:color="auto" w:fill="auto"/>
            <w:vAlign w:val="center"/>
            <w:hideMark/>
          </w:tcPr>
          <w:p w14:paraId="448CFA33"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Unidad Funcional cuenta con la  totalidad de los Espacios requeridos de acuerdo al </w:t>
            </w:r>
            <w:r w:rsidRPr="00A214B3">
              <w:rPr>
                <w:rFonts w:ascii="Times New Roman" w:hAnsi="Times New Roman"/>
                <w:b/>
                <w:bCs/>
                <w:sz w:val="14"/>
                <w:szCs w:val="25"/>
              </w:rPr>
              <w:t>Apéndice A (</w:t>
            </w:r>
            <w:r w:rsidRPr="00A214B3">
              <w:rPr>
                <w:rFonts w:ascii="Times New Roman" w:hAnsi="Times New Roman"/>
                <w:b/>
                <w:bCs/>
                <w:i/>
                <w:iCs/>
                <w:sz w:val="14"/>
                <w:szCs w:val="25"/>
              </w:rPr>
              <w:t>Programa Médico Arquitectónico</w:t>
            </w:r>
            <w:r w:rsidRPr="00A214B3">
              <w:rPr>
                <w:rFonts w:ascii="Times New Roman" w:hAnsi="Times New Roman"/>
                <w:b/>
                <w:bCs/>
                <w:sz w:val="14"/>
                <w:szCs w:val="25"/>
              </w:rPr>
              <w:t>)</w:t>
            </w:r>
            <w:r w:rsidRPr="00A214B3">
              <w:rPr>
                <w:rFonts w:ascii="Times New Roman" w:hAnsi="Times New Roman"/>
                <w:sz w:val="14"/>
                <w:szCs w:val="25"/>
              </w:rPr>
              <w:t xml:space="preserve"> del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6F6745B9"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67EACA2F"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355B5035"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0B20C0A6"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8B470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3431475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189AB7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984F30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7C6CA08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E57F37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F254AD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4B5161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021E219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8FC5E0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4AFEBC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BF58C8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58" w:type="dxa"/>
            <w:tcBorders>
              <w:top w:val="single" w:sz="4" w:space="0" w:color="auto"/>
              <w:left w:val="nil"/>
              <w:bottom w:val="single" w:sz="4" w:space="0" w:color="auto"/>
              <w:right w:val="single" w:sz="4" w:space="0" w:color="auto"/>
            </w:tcBorders>
            <w:shd w:val="clear" w:color="auto" w:fill="auto"/>
            <w:noWrap/>
            <w:vAlign w:val="bottom"/>
            <w:hideMark/>
          </w:tcPr>
          <w:p w14:paraId="261D29AE"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14:paraId="47D4BDBF"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47801171"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14:paraId="1729F9B7"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405D96E8"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61730950"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single" w:sz="4" w:space="0" w:color="auto"/>
              <w:left w:val="nil"/>
              <w:bottom w:val="single" w:sz="4" w:space="0" w:color="auto"/>
              <w:right w:val="single" w:sz="4" w:space="0" w:color="auto"/>
            </w:tcBorders>
            <w:shd w:val="clear" w:color="auto" w:fill="auto"/>
            <w:noWrap/>
            <w:vAlign w:val="bottom"/>
            <w:hideMark/>
          </w:tcPr>
          <w:p w14:paraId="15392366"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single" w:sz="4" w:space="0" w:color="auto"/>
              <w:left w:val="nil"/>
              <w:bottom w:val="single" w:sz="4" w:space="0" w:color="auto"/>
              <w:right w:val="single" w:sz="4" w:space="0" w:color="auto"/>
            </w:tcBorders>
            <w:shd w:val="clear" w:color="auto" w:fill="auto"/>
            <w:noWrap/>
            <w:vAlign w:val="bottom"/>
            <w:hideMark/>
          </w:tcPr>
          <w:p w14:paraId="4C0FB1A8"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4DFDC0B0" w14:textId="77777777" w:rsidTr="00053EBE">
        <w:trPr>
          <w:trHeight w:val="144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7B4B9363"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1.30.2</w:t>
            </w:r>
          </w:p>
        </w:tc>
        <w:tc>
          <w:tcPr>
            <w:tcW w:w="3736" w:type="dxa"/>
            <w:tcBorders>
              <w:top w:val="single" w:sz="8" w:space="0" w:color="auto"/>
              <w:left w:val="nil"/>
              <w:bottom w:val="nil"/>
              <w:right w:val="single" w:sz="8" w:space="0" w:color="auto"/>
            </w:tcBorders>
            <w:shd w:val="clear" w:color="auto" w:fill="auto"/>
            <w:vAlign w:val="center"/>
            <w:hideMark/>
          </w:tcPr>
          <w:p w14:paraId="1D622831"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Unidad guarda relación espacial con las Unidades Funcionales de Acceso, Vestíbulo y Consulta Externa de Especialidades conforme a lo requerido en el </w:t>
            </w:r>
            <w:r w:rsidRPr="00A214B3">
              <w:rPr>
                <w:rFonts w:ascii="Times New Roman" w:hAnsi="Times New Roman"/>
                <w:b/>
                <w:bCs/>
                <w:sz w:val="14"/>
                <w:szCs w:val="25"/>
              </w:rPr>
              <w:t>Apéndice B (</w:t>
            </w:r>
            <w:r w:rsidRPr="00A214B3">
              <w:rPr>
                <w:rFonts w:ascii="Times New Roman" w:hAnsi="Times New Roman"/>
                <w:b/>
                <w:bCs/>
                <w:i/>
                <w:iCs/>
                <w:sz w:val="14"/>
                <w:szCs w:val="25"/>
              </w:rPr>
              <w:t>Hojas de Datos Generales y Específicas</w:t>
            </w:r>
            <w:r w:rsidRPr="00A214B3">
              <w:rPr>
                <w:rFonts w:ascii="Times New Roman" w:hAnsi="Times New Roman"/>
                <w:b/>
                <w:bCs/>
                <w:sz w:val="14"/>
                <w:szCs w:val="25"/>
              </w:rPr>
              <w:t>)</w:t>
            </w:r>
            <w:r w:rsidRPr="00A214B3">
              <w:rPr>
                <w:rFonts w:ascii="Times New Roman" w:hAnsi="Times New Roman"/>
                <w:sz w:val="14"/>
                <w:szCs w:val="25"/>
              </w:rPr>
              <w:t xml:space="preserve"> del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59AC9094"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4C33611F"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6A21B68E"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2A654CB0"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0B3BD36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1129091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6E4F149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AD6D9F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4F75FB5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7C38A54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42A739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BA1EC3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5DF074F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CC4FAC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BD5A19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DA452D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bottom"/>
            <w:hideMark/>
          </w:tcPr>
          <w:p w14:paraId="140B55DB"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nil"/>
              <w:left w:val="nil"/>
              <w:bottom w:val="single" w:sz="4" w:space="0" w:color="auto"/>
              <w:right w:val="single" w:sz="4" w:space="0" w:color="auto"/>
            </w:tcBorders>
            <w:shd w:val="clear" w:color="auto" w:fill="auto"/>
            <w:noWrap/>
            <w:vAlign w:val="bottom"/>
            <w:hideMark/>
          </w:tcPr>
          <w:p w14:paraId="11E9722D"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43CDE3FE"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nil"/>
              <w:left w:val="nil"/>
              <w:bottom w:val="single" w:sz="4" w:space="0" w:color="auto"/>
              <w:right w:val="single" w:sz="4" w:space="0" w:color="auto"/>
            </w:tcBorders>
            <w:shd w:val="clear" w:color="auto" w:fill="auto"/>
            <w:noWrap/>
            <w:vAlign w:val="bottom"/>
            <w:hideMark/>
          </w:tcPr>
          <w:p w14:paraId="4CB0513A"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nil"/>
              <w:left w:val="nil"/>
              <w:bottom w:val="single" w:sz="4" w:space="0" w:color="auto"/>
              <w:right w:val="single" w:sz="4" w:space="0" w:color="auto"/>
            </w:tcBorders>
            <w:shd w:val="clear" w:color="auto" w:fill="auto"/>
            <w:noWrap/>
            <w:vAlign w:val="bottom"/>
            <w:hideMark/>
          </w:tcPr>
          <w:p w14:paraId="232902A0"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nil"/>
              <w:left w:val="nil"/>
              <w:bottom w:val="single" w:sz="4" w:space="0" w:color="auto"/>
              <w:right w:val="single" w:sz="4" w:space="0" w:color="auto"/>
            </w:tcBorders>
            <w:shd w:val="clear" w:color="auto" w:fill="auto"/>
            <w:noWrap/>
            <w:vAlign w:val="bottom"/>
            <w:hideMark/>
          </w:tcPr>
          <w:p w14:paraId="775684D2"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nil"/>
              <w:left w:val="nil"/>
              <w:bottom w:val="single" w:sz="4" w:space="0" w:color="auto"/>
              <w:right w:val="single" w:sz="4" w:space="0" w:color="auto"/>
            </w:tcBorders>
            <w:shd w:val="clear" w:color="auto" w:fill="auto"/>
            <w:noWrap/>
            <w:vAlign w:val="bottom"/>
            <w:hideMark/>
          </w:tcPr>
          <w:p w14:paraId="4D325E2E"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14:paraId="2053E826"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08F7FC25" w14:textId="77777777" w:rsidTr="00053EBE">
        <w:trPr>
          <w:trHeight w:val="735"/>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1AD5F356"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1.30.3</w:t>
            </w:r>
          </w:p>
        </w:tc>
        <w:tc>
          <w:tcPr>
            <w:tcW w:w="3736" w:type="dxa"/>
            <w:tcBorders>
              <w:top w:val="single" w:sz="8" w:space="0" w:color="auto"/>
              <w:left w:val="nil"/>
              <w:bottom w:val="nil"/>
              <w:right w:val="single" w:sz="8" w:space="0" w:color="auto"/>
            </w:tcBorders>
            <w:shd w:val="clear" w:color="auto" w:fill="auto"/>
            <w:vAlign w:val="center"/>
            <w:hideMark/>
          </w:tcPr>
          <w:p w14:paraId="1CE4E417"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La Unidad considera comunicación hacia la circulación técnica del Hospital para la entrega de medicamentos a las Unidades Funcionales.</w:t>
            </w:r>
          </w:p>
        </w:tc>
        <w:tc>
          <w:tcPr>
            <w:tcW w:w="161" w:type="dxa"/>
            <w:tcBorders>
              <w:top w:val="nil"/>
              <w:left w:val="nil"/>
              <w:bottom w:val="nil"/>
              <w:right w:val="nil"/>
            </w:tcBorders>
            <w:shd w:val="clear" w:color="auto" w:fill="auto"/>
            <w:noWrap/>
            <w:vAlign w:val="bottom"/>
            <w:hideMark/>
          </w:tcPr>
          <w:p w14:paraId="140F0287"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1EE0A30D"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2ADBF16E"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52C9DC48"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25148F6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425" w:type="dxa"/>
            <w:tcBorders>
              <w:top w:val="nil"/>
              <w:left w:val="nil"/>
              <w:bottom w:val="single" w:sz="4" w:space="0" w:color="auto"/>
              <w:right w:val="single" w:sz="4" w:space="0" w:color="auto"/>
            </w:tcBorders>
            <w:shd w:val="clear" w:color="auto" w:fill="auto"/>
            <w:noWrap/>
            <w:vAlign w:val="center"/>
            <w:hideMark/>
          </w:tcPr>
          <w:p w14:paraId="20CDFC5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19568FF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8DDC1F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5E66BBE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264470D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AA946E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B1246F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47384D6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5FEA86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58E9F6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B8515A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bottom"/>
            <w:hideMark/>
          </w:tcPr>
          <w:p w14:paraId="6B9D1B42"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nil"/>
              <w:left w:val="nil"/>
              <w:bottom w:val="single" w:sz="4" w:space="0" w:color="auto"/>
              <w:right w:val="single" w:sz="4" w:space="0" w:color="auto"/>
            </w:tcBorders>
            <w:shd w:val="clear" w:color="auto" w:fill="auto"/>
            <w:noWrap/>
            <w:vAlign w:val="bottom"/>
            <w:hideMark/>
          </w:tcPr>
          <w:p w14:paraId="052BA09A"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75BCDD87"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nil"/>
              <w:left w:val="nil"/>
              <w:bottom w:val="single" w:sz="4" w:space="0" w:color="auto"/>
              <w:right w:val="single" w:sz="4" w:space="0" w:color="auto"/>
            </w:tcBorders>
            <w:shd w:val="clear" w:color="auto" w:fill="auto"/>
            <w:noWrap/>
            <w:vAlign w:val="bottom"/>
            <w:hideMark/>
          </w:tcPr>
          <w:p w14:paraId="698B7CFA"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nil"/>
              <w:left w:val="nil"/>
              <w:bottom w:val="single" w:sz="4" w:space="0" w:color="auto"/>
              <w:right w:val="single" w:sz="4" w:space="0" w:color="auto"/>
            </w:tcBorders>
            <w:shd w:val="clear" w:color="auto" w:fill="auto"/>
            <w:noWrap/>
            <w:vAlign w:val="bottom"/>
            <w:hideMark/>
          </w:tcPr>
          <w:p w14:paraId="27466341"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nil"/>
              <w:left w:val="nil"/>
              <w:bottom w:val="single" w:sz="4" w:space="0" w:color="auto"/>
              <w:right w:val="single" w:sz="4" w:space="0" w:color="auto"/>
            </w:tcBorders>
            <w:shd w:val="clear" w:color="auto" w:fill="auto"/>
            <w:noWrap/>
            <w:vAlign w:val="bottom"/>
            <w:hideMark/>
          </w:tcPr>
          <w:p w14:paraId="525A85AF"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nil"/>
              <w:left w:val="nil"/>
              <w:bottom w:val="single" w:sz="4" w:space="0" w:color="auto"/>
              <w:right w:val="single" w:sz="4" w:space="0" w:color="auto"/>
            </w:tcBorders>
            <w:shd w:val="clear" w:color="auto" w:fill="auto"/>
            <w:noWrap/>
            <w:vAlign w:val="bottom"/>
            <w:hideMark/>
          </w:tcPr>
          <w:p w14:paraId="75C778F1"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14:paraId="0077A4C0"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35611190" w14:textId="77777777" w:rsidTr="00053EBE">
        <w:trPr>
          <w:trHeight w:val="78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2C90D93B"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1.30.4</w:t>
            </w:r>
          </w:p>
        </w:tc>
        <w:tc>
          <w:tcPr>
            <w:tcW w:w="3736" w:type="dxa"/>
            <w:tcBorders>
              <w:top w:val="single" w:sz="8" w:space="0" w:color="auto"/>
              <w:left w:val="nil"/>
              <w:bottom w:val="nil"/>
              <w:right w:val="single" w:sz="8" w:space="0" w:color="auto"/>
            </w:tcBorders>
            <w:shd w:val="clear" w:color="auto" w:fill="auto"/>
            <w:vAlign w:val="center"/>
            <w:hideMark/>
          </w:tcPr>
          <w:p w14:paraId="4BEA7DD8"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El almacén de medicamentos cuenta con acceso directo a un patio de maniobras propio para el abasto de medicamentos.</w:t>
            </w:r>
          </w:p>
        </w:tc>
        <w:tc>
          <w:tcPr>
            <w:tcW w:w="161" w:type="dxa"/>
            <w:tcBorders>
              <w:top w:val="nil"/>
              <w:left w:val="nil"/>
              <w:bottom w:val="nil"/>
              <w:right w:val="nil"/>
            </w:tcBorders>
            <w:shd w:val="clear" w:color="auto" w:fill="auto"/>
            <w:noWrap/>
            <w:vAlign w:val="bottom"/>
            <w:hideMark/>
          </w:tcPr>
          <w:p w14:paraId="7DEA9BA6"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nil"/>
              <w:right w:val="single" w:sz="4" w:space="0" w:color="auto"/>
            </w:tcBorders>
            <w:shd w:val="clear" w:color="000000" w:fill="F2F2F2"/>
            <w:noWrap/>
            <w:vAlign w:val="center"/>
            <w:hideMark/>
          </w:tcPr>
          <w:p w14:paraId="2C621F19"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4B4FDC38"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51C03DE3"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57131CB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425" w:type="dxa"/>
            <w:tcBorders>
              <w:top w:val="nil"/>
              <w:left w:val="nil"/>
              <w:bottom w:val="single" w:sz="4" w:space="0" w:color="auto"/>
              <w:right w:val="single" w:sz="4" w:space="0" w:color="auto"/>
            </w:tcBorders>
            <w:shd w:val="clear" w:color="auto" w:fill="auto"/>
            <w:noWrap/>
            <w:vAlign w:val="center"/>
            <w:hideMark/>
          </w:tcPr>
          <w:p w14:paraId="1342280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6C062BD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3CCEA1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273E431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1A9F7F3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3DF9ED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4DCA93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0054956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7F42B8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D3743E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C348C9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bottom"/>
            <w:hideMark/>
          </w:tcPr>
          <w:p w14:paraId="17028C59"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nil"/>
              <w:left w:val="nil"/>
              <w:bottom w:val="single" w:sz="4" w:space="0" w:color="auto"/>
              <w:right w:val="single" w:sz="4" w:space="0" w:color="auto"/>
            </w:tcBorders>
            <w:shd w:val="clear" w:color="auto" w:fill="auto"/>
            <w:noWrap/>
            <w:vAlign w:val="bottom"/>
            <w:hideMark/>
          </w:tcPr>
          <w:p w14:paraId="57CEDFBD"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366A3259"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nil"/>
              <w:left w:val="nil"/>
              <w:bottom w:val="single" w:sz="4" w:space="0" w:color="auto"/>
              <w:right w:val="single" w:sz="4" w:space="0" w:color="auto"/>
            </w:tcBorders>
            <w:shd w:val="clear" w:color="auto" w:fill="auto"/>
            <w:noWrap/>
            <w:vAlign w:val="bottom"/>
            <w:hideMark/>
          </w:tcPr>
          <w:p w14:paraId="231A4E42"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nil"/>
              <w:left w:val="nil"/>
              <w:bottom w:val="single" w:sz="4" w:space="0" w:color="auto"/>
              <w:right w:val="single" w:sz="4" w:space="0" w:color="auto"/>
            </w:tcBorders>
            <w:shd w:val="clear" w:color="auto" w:fill="auto"/>
            <w:noWrap/>
            <w:vAlign w:val="bottom"/>
            <w:hideMark/>
          </w:tcPr>
          <w:p w14:paraId="43391038"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nil"/>
              <w:left w:val="nil"/>
              <w:bottom w:val="single" w:sz="4" w:space="0" w:color="auto"/>
              <w:right w:val="single" w:sz="4" w:space="0" w:color="auto"/>
            </w:tcBorders>
            <w:shd w:val="clear" w:color="auto" w:fill="auto"/>
            <w:noWrap/>
            <w:vAlign w:val="bottom"/>
            <w:hideMark/>
          </w:tcPr>
          <w:p w14:paraId="7F3010CD"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nil"/>
              <w:left w:val="nil"/>
              <w:bottom w:val="single" w:sz="4" w:space="0" w:color="auto"/>
              <w:right w:val="single" w:sz="4" w:space="0" w:color="auto"/>
            </w:tcBorders>
            <w:shd w:val="clear" w:color="auto" w:fill="auto"/>
            <w:noWrap/>
            <w:vAlign w:val="bottom"/>
            <w:hideMark/>
          </w:tcPr>
          <w:p w14:paraId="72018E38"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14:paraId="40B9DD06"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1F036C8D" w14:textId="77777777" w:rsidTr="00053EBE">
        <w:trPr>
          <w:trHeight w:val="1095"/>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67EB87BE"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1.30.5</w:t>
            </w:r>
          </w:p>
        </w:tc>
        <w:tc>
          <w:tcPr>
            <w:tcW w:w="3736" w:type="dxa"/>
            <w:tcBorders>
              <w:top w:val="single" w:sz="8" w:space="0" w:color="auto"/>
              <w:left w:val="nil"/>
              <w:bottom w:val="nil"/>
              <w:right w:val="single" w:sz="8" w:space="0" w:color="auto"/>
            </w:tcBorders>
            <w:shd w:val="clear" w:color="auto" w:fill="auto"/>
            <w:vAlign w:val="center"/>
            <w:hideMark/>
          </w:tcPr>
          <w:p w14:paraId="51C37A56"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La Unidad considera la clasificación y diferenciación entre espacios para el almacenamiento, preparación de medicamentos, su entrega y las labores administrativas de la Unidad.</w:t>
            </w:r>
          </w:p>
        </w:tc>
        <w:tc>
          <w:tcPr>
            <w:tcW w:w="161" w:type="dxa"/>
            <w:tcBorders>
              <w:top w:val="nil"/>
              <w:left w:val="nil"/>
              <w:bottom w:val="nil"/>
              <w:right w:val="nil"/>
            </w:tcBorders>
            <w:shd w:val="clear" w:color="auto" w:fill="auto"/>
            <w:noWrap/>
            <w:vAlign w:val="bottom"/>
            <w:hideMark/>
          </w:tcPr>
          <w:p w14:paraId="533907D0"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nil"/>
              <w:right w:val="single" w:sz="4" w:space="0" w:color="auto"/>
            </w:tcBorders>
            <w:shd w:val="clear" w:color="000000" w:fill="F2F2F2"/>
            <w:noWrap/>
            <w:vAlign w:val="center"/>
            <w:hideMark/>
          </w:tcPr>
          <w:p w14:paraId="4DED96D8"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2EC0C5F8"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34778B58"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6929770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425" w:type="dxa"/>
            <w:tcBorders>
              <w:top w:val="nil"/>
              <w:left w:val="nil"/>
              <w:bottom w:val="single" w:sz="4" w:space="0" w:color="auto"/>
              <w:right w:val="single" w:sz="4" w:space="0" w:color="auto"/>
            </w:tcBorders>
            <w:shd w:val="clear" w:color="auto" w:fill="auto"/>
            <w:noWrap/>
            <w:vAlign w:val="center"/>
            <w:hideMark/>
          </w:tcPr>
          <w:p w14:paraId="76C8FD8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17B2C25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FD55F9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77C0E63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3E4DAFD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55EAFE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C90107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1DD5226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4960D4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B8855A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84AC0F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bottom"/>
            <w:hideMark/>
          </w:tcPr>
          <w:p w14:paraId="06DA4ACF"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nil"/>
              <w:left w:val="nil"/>
              <w:bottom w:val="single" w:sz="4" w:space="0" w:color="auto"/>
              <w:right w:val="single" w:sz="4" w:space="0" w:color="auto"/>
            </w:tcBorders>
            <w:shd w:val="clear" w:color="auto" w:fill="auto"/>
            <w:noWrap/>
            <w:vAlign w:val="bottom"/>
            <w:hideMark/>
          </w:tcPr>
          <w:p w14:paraId="7F7490B5"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35E061B9"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nil"/>
              <w:left w:val="nil"/>
              <w:bottom w:val="single" w:sz="4" w:space="0" w:color="auto"/>
              <w:right w:val="single" w:sz="4" w:space="0" w:color="auto"/>
            </w:tcBorders>
            <w:shd w:val="clear" w:color="auto" w:fill="auto"/>
            <w:noWrap/>
            <w:vAlign w:val="bottom"/>
            <w:hideMark/>
          </w:tcPr>
          <w:p w14:paraId="7C11B452"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nil"/>
              <w:left w:val="nil"/>
              <w:bottom w:val="single" w:sz="4" w:space="0" w:color="auto"/>
              <w:right w:val="single" w:sz="4" w:space="0" w:color="auto"/>
            </w:tcBorders>
            <w:shd w:val="clear" w:color="auto" w:fill="auto"/>
            <w:noWrap/>
            <w:vAlign w:val="bottom"/>
            <w:hideMark/>
          </w:tcPr>
          <w:p w14:paraId="4E3F9DE2"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nil"/>
              <w:left w:val="nil"/>
              <w:bottom w:val="single" w:sz="4" w:space="0" w:color="auto"/>
              <w:right w:val="single" w:sz="4" w:space="0" w:color="auto"/>
            </w:tcBorders>
            <w:shd w:val="clear" w:color="auto" w:fill="auto"/>
            <w:noWrap/>
            <w:vAlign w:val="bottom"/>
            <w:hideMark/>
          </w:tcPr>
          <w:p w14:paraId="7998B6BF"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nil"/>
              <w:left w:val="nil"/>
              <w:bottom w:val="single" w:sz="4" w:space="0" w:color="auto"/>
              <w:right w:val="single" w:sz="4" w:space="0" w:color="auto"/>
            </w:tcBorders>
            <w:shd w:val="clear" w:color="auto" w:fill="auto"/>
            <w:noWrap/>
            <w:vAlign w:val="bottom"/>
            <w:hideMark/>
          </w:tcPr>
          <w:p w14:paraId="72A7C0CF"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14:paraId="289CB61E"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16BA74D2" w14:textId="77777777" w:rsidTr="00053EBE">
        <w:trPr>
          <w:trHeight w:val="340"/>
        </w:trPr>
        <w:tc>
          <w:tcPr>
            <w:tcW w:w="490"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14:paraId="616813EB" w14:textId="77777777" w:rsidR="00053EBE" w:rsidRPr="00A214B3" w:rsidRDefault="00053EBE" w:rsidP="00053EBE">
            <w:pPr>
              <w:jc w:val="center"/>
              <w:rPr>
                <w:rFonts w:ascii="Times New Roman" w:hAnsi="Times New Roman"/>
                <w:b/>
                <w:bCs/>
                <w:sz w:val="14"/>
                <w:szCs w:val="25"/>
              </w:rPr>
            </w:pPr>
            <w:r w:rsidRPr="00A214B3">
              <w:rPr>
                <w:rFonts w:ascii="Times New Roman" w:hAnsi="Times New Roman"/>
                <w:b/>
                <w:bCs/>
                <w:sz w:val="14"/>
                <w:szCs w:val="25"/>
              </w:rPr>
              <w:t>1.31</w:t>
            </w:r>
          </w:p>
        </w:tc>
        <w:tc>
          <w:tcPr>
            <w:tcW w:w="3736" w:type="dxa"/>
            <w:tcBorders>
              <w:top w:val="single" w:sz="8" w:space="0" w:color="auto"/>
              <w:left w:val="nil"/>
              <w:bottom w:val="single" w:sz="8" w:space="0" w:color="auto"/>
              <w:right w:val="single" w:sz="8" w:space="0" w:color="auto"/>
            </w:tcBorders>
            <w:shd w:val="clear" w:color="000000" w:fill="BFBFBF"/>
            <w:vAlign w:val="center"/>
            <w:hideMark/>
          </w:tcPr>
          <w:p w14:paraId="70D10F23" w14:textId="77777777" w:rsidR="00053EBE" w:rsidRPr="00A214B3" w:rsidRDefault="00053EBE" w:rsidP="00053EBE">
            <w:pPr>
              <w:rPr>
                <w:rFonts w:ascii="Times New Roman" w:hAnsi="Times New Roman"/>
                <w:b/>
                <w:bCs/>
                <w:sz w:val="14"/>
                <w:szCs w:val="25"/>
              </w:rPr>
            </w:pPr>
            <w:r w:rsidRPr="00A214B3">
              <w:rPr>
                <w:rFonts w:ascii="Times New Roman" w:hAnsi="Times New Roman"/>
                <w:b/>
                <w:bCs/>
                <w:sz w:val="14"/>
                <w:szCs w:val="25"/>
              </w:rPr>
              <w:t>DEPARTAMENTO DE INFORMÁTICA Y ARCHIVO CLÍNICO ARIMAC</w:t>
            </w:r>
          </w:p>
        </w:tc>
        <w:tc>
          <w:tcPr>
            <w:tcW w:w="161" w:type="dxa"/>
            <w:tcBorders>
              <w:top w:val="nil"/>
              <w:left w:val="nil"/>
              <w:bottom w:val="nil"/>
              <w:right w:val="nil"/>
            </w:tcBorders>
            <w:shd w:val="clear" w:color="auto" w:fill="auto"/>
            <w:noWrap/>
            <w:vAlign w:val="bottom"/>
            <w:hideMark/>
          </w:tcPr>
          <w:p w14:paraId="1F3E99B8" w14:textId="77777777" w:rsidR="00053EBE" w:rsidRPr="00A214B3" w:rsidRDefault="00053EBE" w:rsidP="00053EBE">
            <w:pPr>
              <w:rPr>
                <w:rFonts w:ascii="Times New Roman" w:hAnsi="Times New Roman"/>
                <w:sz w:val="14"/>
                <w:szCs w:val="22"/>
              </w:rPr>
            </w:pPr>
          </w:p>
        </w:tc>
        <w:tc>
          <w:tcPr>
            <w:tcW w:w="553"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3F9BDFD1"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2</w:t>
            </w:r>
          </w:p>
        </w:tc>
        <w:tc>
          <w:tcPr>
            <w:tcW w:w="350" w:type="dxa"/>
            <w:tcBorders>
              <w:top w:val="nil"/>
              <w:left w:val="nil"/>
              <w:bottom w:val="nil"/>
              <w:right w:val="nil"/>
            </w:tcBorders>
            <w:shd w:val="clear" w:color="auto" w:fill="auto"/>
            <w:noWrap/>
            <w:vAlign w:val="bottom"/>
            <w:hideMark/>
          </w:tcPr>
          <w:p w14:paraId="59E622B3"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6CCE1BB2" w14:textId="77777777" w:rsidR="00053EBE" w:rsidRPr="00A214B3" w:rsidRDefault="00053EBE" w:rsidP="00053EBE">
            <w:pPr>
              <w:rPr>
                <w:rFonts w:ascii="Times New Roman" w:hAnsi="Times New Roman"/>
                <w:sz w:val="14"/>
                <w:szCs w:val="22"/>
              </w:rPr>
            </w:pPr>
          </w:p>
        </w:tc>
        <w:tc>
          <w:tcPr>
            <w:tcW w:w="376" w:type="dxa"/>
            <w:tcBorders>
              <w:top w:val="nil"/>
              <w:left w:val="nil"/>
              <w:bottom w:val="nil"/>
              <w:right w:val="nil"/>
            </w:tcBorders>
            <w:shd w:val="clear" w:color="auto" w:fill="auto"/>
            <w:noWrap/>
            <w:vAlign w:val="center"/>
            <w:hideMark/>
          </w:tcPr>
          <w:p w14:paraId="3A09605E" w14:textId="77777777" w:rsidR="00053EBE" w:rsidRPr="00A214B3" w:rsidRDefault="00053EBE" w:rsidP="00053EBE">
            <w:pPr>
              <w:jc w:val="center"/>
              <w:rPr>
                <w:rFonts w:ascii="Times New Roman" w:hAnsi="Times New Roman"/>
                <w:b/>
                <w:bCs/>
                <w:sz w:val="14"/>
              </w:rPr>
            </w:pPr>
          </w:p>
        </w:tc>
        <w:tc>
          <w:tcPr>
            <w:tcW w:w="425" w:type="dxa"/>
            <w:tcBorders>
              <w:top w:val="nil"/>
              <w:left w:val="nil"/>
              <w:bottom w:val="nil"/>
              <w:right w:val="nil"/>
            </w:tcBorders>
            <w:shd w:val="clear" w:color="auto" w:fill="auto"/>
            <w:noWrap/>
            <w:vAlign w:val="center"/>
            <w:hideMark/>
          </w:tcPr>
          <w:p w14:paraId="14C2D4C9"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1169E64F"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26B51C86" w14:textId="77777777" w:rsidR="00053EBE" w:rsidRPr="00A214B3" w:rsidRDefault="00053EBE" w:rsidP="00053EBE">
            <w:pPr>
              <w:jc w:val="center"/>
              <w:rPr>
                <w:rFonts w:ascii="Times New Roman" w:hAnsi="Times New Roman"/>
                <w:b/>
                <w:bCs/>
                <w:sz w:val="14"/>
              </w:rPr>
            </w:pPr>
          </w:p>
        </w:tc>
        <w:tc>
          <w:tcPr>
            <w:tcW w:w="381" w:type="dxa"/>
            <w:tcBorders>
              <w:top w:val="nil"/>
              <w:left w:val="nil"/>
              <w:bottom w:val="nil"/>
              <w:right w:val="nil"/>
            </w:tcBorders>
            <w:shd w:val="clear" w:color="auto" w:fill="auto"/>
            <w:noWrap/>
            <w:vAlign w:val="center"/>
            <w:hideMark/>
          </w:tcPr>
          <w:p w14:paraId="0D140086"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5364BEDD"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5AFB083D"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6B77F1D6" w14:textId="77777777" w:rsidR="00053EBE" w:rsidRPr="00A214B3" w:rsidRDefault="00053EBE" w:rsidP="00053EBE">
            <w:pPr>
              <w:jc w:val="center"/>
              <w:rPr>
                <w:rFonts w:ascii="Times New Roman" w:hAnsi="Times New Roman"/>
                <w:b/>
                <w:bCs/>
                <w:sz w:val="14"/>
              </w:rPr>
            </w:pPr>
          </w:p>
        </w:tc>
        <w:tc>
          <w:tcPr>
            <w:tcW w:w="357" w:type="dxa"/>
            <w:tcBorders>
              <w:top w:val="nil"/>
              <w:left w:val="nil"/>
              <w:bottom w:val="nil"/>
              <w:right w:val="nil"/>
            </w:tcBorders>
            <w:shd w:val="clear" w:color="auto" w:fill="auto"/>
            <w:noWrap/>
            <w:vAlign w:val="center"/>
            <w:hideMark/>
          </w:tcPr>
          <w:p w14:paraId="73858B3C"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653B7D99"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364E39B7"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7208E0DE" w14:textId="77777777" w:rsidR="00053EBE" w:rsidRPr="00A214B3" w:rsidRDefault="00053EBE" w:rsidP="00053EBE">
            <w:pPr>
              <w:jc w:val="center"/>
              <w:rPr>
                <w:rFonts w:ascii="Times New Roman" w:hAnsi="Times New Roman"/>
                <w:b/>
                <w:bCs/>
                <w:sz w:val="14"/>
              </w:rPr>
            </w:pPr>
          </w:p>
        </w:tc>
        <w:tc>
          <w:tcPr>
            <w:tcW w:w="358" w:type="dxa"/>
            <w:tcBorders>
              <w:top w:val="nil"/>
              <w:left w:val="nil"/>
              <w:bottom w:val="nil"/>
              <w:right w:val="nil"/>
            </w:tcBorders>
            <w:shd w:val="clear" w:color="auto" w:fill="auto"/>
            <w:noWrap/>
            <w:vAlign w:val="bottom"/>
            <w:hideMark/>
          </w:tcPr>
          <w:p w14:paraId="59A7981D" w14:textId="77777777" w:rsidR="00053EBE" w:rsidRPr="00A214B3" w:rsidRDefault="00053EBE" w:rsidP="00053EBE">
            <w:pPr>
              <w:rPr>
                <w:rFonts w:ascii="Times New Roman" w:hAnsi="Times New Roman"/>
                <w:sz w:val="14"/>
                <w:szCs w:val="22"/>
              </w:rPr>
            </w:pPr>
          </w:p>
        </w:tc>
        <w:tc>
          <w:tcPr>
            <w:tcW w:w="619" w:type="dxa"/>
            <w:tcBorders>
              <w:top w:val="nil"/>
              <w:left w:val="nil"/>
              <w:bottom w:val="nil"/>
              <w:right w:val="nil"/>
            </w:tcBorders>
            <w:shd w:val="clear" w:color="auto" w:fill="auto"/>
            <w:noWrap/>
            <w:vAlign w:val="bottom"/>
            <w:hideMark/>
          </w:tcPr>
          <w:p w14:paraId="0D8366EE" w14:textId="77777777" w:rsidR="00053EBE" w:rsidRPr="00A214B3" w:rsidRDefault="00053EBE" w:rsidP="00053EBE">
            <w:pPr>
              <w:rPr>
                <w:rFonts w:ascii="Times New Roman" w:hAnsi="Times New Roman"/>
                <w:sz w:val="14"/>
                <w:szCs w:val="22"/>
              </w:rPr>
            </w:pPr>
          </w:p>
        </w:tc>
        <w:tc>
          <w:tcPr>
            <w:tcW w:w="567" w:type="dxa"/>
            <w:tcBorders>
              <w:top w:val="nil"/>
              <w:left w:val="nil"/>
              <w:bottom w:val="nil"/>
              <w:right w:val="nil"/>
            </w:tcBorders>
            <w:shd w:val="clear" w:color="auto" w:fill="auto"/>
            <w:noWrap/>
            <w:vAlign w:val="bottom"/>
            <w:hideMark/>
          </w:tcPr>
          <w:p w14:paraId="05107C80" w14:textId="77777777" w:rsidR="00053EBE" w:rsidRPr="00A214B3" w:rsidRDefault="00053EBE" w:rsidP="00053EBE">
            <w:pPr>
              <w:rPr>
                <w:rFonts w:ascii="Times New Roman" w:hAnsi="Times New Roman"/>
                <w:sz w:val="14"/>
                <w:szCs w:val="22"/>
              </w:rPr>
            </w:pPr>
          </w:p>
        </w:tc>
        <w:tc>
          <w:tcPr>
            <w:tcW w:w="573" w:type="dxa"/>
            <w:tcBorders>
              <w:top w:val="nil"/>
              <w:left w:val="nil"/>
              <w:bottom w:val="nil"/>
              <w:right w:val="nil"/>
            </w:tcBorders>
            <w:shd w:val="clear" w:color="auto" w:fill="auto"/>
            <w:noWrap/>
            <w:vAlign w:val="bottom"/>
            <w:hideMark/>
          </w:tcPr>
          <w:p w14:paraId="6484EB47" w14:textId="77777777" w:rsidR="00053EBE" w:rsidRPr="00A214B3" w:rsidRDefault="00053EBE" w:rsidP="00053EBE">
            <w:pPr>
              <w:rPr>
                <w:rFonts w:ascii="Times New Roman" w:hAnsi="Times New Roman"/>
                <w:sz w:val="14"/>
                <w:szCs w:val="22"/>
              </w:rPr>
            </w:pPr>
          </w:p>
        </w:tc>
        <w:tc>
          <w:tcPr>
            <w:tcW w:w="426" w:type="dxa"/>
            <w:tcBorders>
              <w:top w:val="nil"/>
              <w:left w:val="nil"/>
              <w:bottom w:val="nil"/>
              <w:right w:val="nil"/>
            </w:tcBorders>
            <w:shd w:val="clear" w:color="auto" w:fill="auto"/>
            <w:noWrap/>
            <w:vAlign w:val="bottom"/>
            <w:hideMark/>
          </w:tcPr>
          <w:p w14:paraId="5A42E626" w14:textId="77777777" w:rsidR="00053EBE" w:rsidRPr="00A214B3" w:rsidRDefault="00053EBE" w:rsidP="00053EBE">
            <w:pPr>
              <w:rPr>
                <w:rFonts w:ascii="Times New Roman" w:hAnsi="Times New Roman"/>
                <w:sz w:val="14"/>
                <w:szCs w:val="22"/>
              </w:rPr>
            </w:pPr>
          </w:p>
        </w:tc>
        <w:tc>
          <w:tcPr>
            <w:tcW w:w="425" w:type="dxa"/>
            <w:tcBorders>
              <w:top w:val="nil"/>
              <w:left w:val="nil"/>
              <w:bottom w:val="nil"/>
              <w:right w:val="nil"/>
            </w:tcBorders>
            <w:shd w:val="clear" w:color="auto" w:fill="auto"/>
            <w:noWrap/>
            <w:vAlign w:val="bottom"/>
            <w:hideMark/>
          </w:tcPr>
          <w:p w14:paraId="53841419" w14:textId="77777777" w:rsidR="00053EBE" w:rsidRPr="00A214B3" w:rsidRDefault="00053EBE" w:rsidP="00053EBE">
            <w:pPr>
              <w:rPr>
                <w:rFonts w:ascii="Times New Roman" w:hAnsi="Times New Roman"/>
                <w:sz w:val="14"/>
                <w:szCs w:val="22"/>
              </w:rPr>
            </w:pPr>
          </w:p>
        </w:tc>
        <w:tc>
          <w:tcPr>
            <w:tcW w:w="306" w:type="dxa"/>
            <w:tcBorders>
              <w:top w:val="nil"/>
              <w:left w:val="nil"/>
              <w:bottom w:val="nil"/>
              <w:right w:val="nil"/>
            </w:tcBorders>
            <w:shd w:val="clear" w:color="auto" w:fill="auto"/>
            <w:noWrap/>
            <w:vAlign w:val="bottom"/>
            <w:hideMark/>
          </w:tcPr>
          <w:p w14:paraId="0D03EA30" w14:textId="77777777" w:rsidR="00053EBE" w:rsidRPr="00A214B3" w:rsidRDefault="00053EBE" w:rsidP="00053EBE">
            <w:pPr>
              <w:rPr>
                <w:rFonts w:ascii="Times New Roman" w:hAnsi="Times New Roman"/>
                <w:sz w:val="14"/>
                <w:szCs w:val="22"/>
              </w:rPr>
            </w:pPr>
          </w:p>
        </w:tc>
        <w:tc>
          <w:tcPr>
            <w:tcW w:w="522" w:type="dxa"/>
            <w:tcBorders>
              <w:top w:val="nil"/>
              <w:left w:val="nil"/>
              <w:bottom w:val="nil"/>
              <w:right w:val="nil"/>
            </w:tcBorders>
            <w:shd w:val="clear" w:color="auto" w:fill="auto"/>
            <w:noWrap/>
            <w:vAlign w:val="bottom"/>
            <w:hideMark/>
          </w:tcPr>
          <w:p w14:paraId="6A3BE483" w14:textId="77777777" w:rsidR="00053EBE" w:rsidRPr="00A214B3" w:rsidRDefault="00053EBE" w:rsidP="00053EBE">
            <w:pPr>
              <w:rPr>
                <w:rFonts w:ascii="Times New Roman" w:hAnsi="Times New Roman"/>
                <w:sz w:val="14"/>
                <w:szCs w:val="22"/>
              </w:rPr>
            </w:pPr>
          </w:p>
        </w:tc>
      </w:tr>
      <w:tr w:rsidR="00053EBE" w:rsidRPr="00A214B3" w14:paraId="05256C09" w14:textId="77777777" w:rsidTr="00053EBE">
        <w:trPr>
          <w:trHeight w:val="1065"/>
        </w:trPr>
        <w:tc>
          <w:tcPr>
            <w:tcW w:w="490"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0A20601A"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1.31.1</w:t>
            </w:r>
          </w:p>
        </w:tc>
        <w:tc>
          <w:tcPr>
            <w:tcW w:w="3736" w:type="dxa"/>
            <w:tcBorders>
              <w:top w:val="single" w:sz="8" w:space="0" w:color="auto"/>
              <w:left w:val="nil"/>
              <w:bottom w:val="single" w:sz="4" w:space="0" w:color="auto"/>
              <w:right w:val="single" w:sz="8" w:space="0" w:color="auto"/>
            </w:tcBorders>
            <w:shd w:val="clear" w:color="auto" w:fill="auto"/>
            <w:vAlign w:val="center"/>
            <w:hideMark/>
          </w:tcPr>
          <w:p w14:paraId="171387AF"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Unidad Funcional cuenta con la  totalidad de los locales y espacios de tratamiento requeridos de acuerdo al </w:t>
            </w:r>
            <w:r w:rsidRPr="00A214B3">
              <w:rPr>
                <w:rFonts w:ascii="Times New Roman" w:hAnsi="Times New Roman"/>
                <w:b/>
                <w:bCs/>
                <w:sz w:val="14"/>
                <w:szCs w:val="25"/>
              </w:rPr>
              <w:t>Apéndice A (</w:t>
            </w:r>
            <w:r w:rsidRPr="00A214B3">
              <w:rPr>
                <w:rFonts w:ascii="Times New Roman" w:hAnsi="Times New Roman"/>
                <w:b/>
                <w:bCs/>
                <w:i/>
                <w:iCs/>
                <w:sz w:val="14"/>
                <w:szCs w:val="25"/>
              </w:rPr>
              <w:t>Programa Médico Arquitectónico</w:t>
            </w:r>
            <w:r w:rsidRPr="00A214B3">
              <w:rPr>
                <w:rFonts w:ascii="Times New Roman" w:hAnsi="Times New Roman"/>
                <w:b/>
                <w:bCs/>
                <w:sz w:val="14"/>
                <w:szCs w:val="25"/>
              </w:rPr>
              <w:t xml:space="preserve">) </w:t>
            </w:r>
            <w:r w:rsidRPr="00A214B3">
              <w:rPr>
                <w:rFonts w:ascii="Times New Roman" w:hAnsi="Times New Roman"/>
                <w:sz w:val="14"/>
                <w:szCs w:val="25"/>
              </w:rPr>
              <w:t xml:space="preserve">del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63490DED"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04A836A3"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4444B028"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1A26B711"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49B40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588D75B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5E9FE9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CD9C70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09B4D99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A0B65D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24EE4F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7B294F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2908F11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716C04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EDB15F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5E7A5F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58" w:type="dxa"/>
            <w:tcBorders>
              <w:top w:val="single" w:sz="4" w:space="0" w:color="auto"/>
              <w:left w:val="nil"/>
              <w:bottom w:val="single" w:sz="4" w:space="0" w:color="auto"/>
              <w:right w:val="single" w:sz="4" w:space="0" w:color="auto"/>
            </w:tcBorders>
            <w:shd w:val="clear" w:color="auto" w:fill="auto"/>
            <w:noWrap/>
            <w:vAlign w:val="bottom"/>
            <w:hideMark/>
          </w:tcPr>
          <w:p w14:paraId="32D5BAE9"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14:paraId="4C704480"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0A00C3C3"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14:paraId="5A62BA79"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18989B5C"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318CE560"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single" w:sz="4" w:space="0" w:color="auto"/>
              <w:left w:val="nil"/>
              <w:bottom w:val="single" w:sz="4" w:space="0" w:color="auto"/>
              <w:right w:val="single" w:sz="4" w:space="0" w:color="auto"/>
            </w:tcBorders>
            <w:shd w:val="clear" w:color="auto" w:fill="auto"/>
            <w:noWrap/>
            <w:vAlign w:val="bottom"/>
            <w:hideMark/>
          </w:tcPr>
          <w:p w14:paraId="05485C42"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single" w:sz="4" w:space="0" w:color="auto"/>
              <w:left w:val="nil"/>
              <w:bottom w:val="single" w:sz="4" w:space="0" w:color="auto"/>
              <w:right w:val="single" w:sz="4" w:space="0" w:color="auto"/>
            </w:tcBorders>
            <w:shd w:val="clear" w:color="auto" w:fill="auto"/>
            <w:noWrap/>
            <w:vAlign w:val="bottom"/>
            <w:hideMark/>
          </w:tcPr>
          <w:p w14:paraId="44081549"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240BA29B" w14:textId="77777777" w:rsidTr="00053EBE">
        <w:trPr>
          <w:trHeight w:val="1395"/>
        </w:trPr>
        <w:tc>
          <w:tcPr>
            <w:tcW w:w="490" w:type="dxa"/>
            <w:tcBorders>
              <w:top w:val="single" w:sz="4" w:space="0" w:color="auto"/>
              <w:left w:val="single" w:sz="8" w:space="0" w:color="auto"/>
              <w:bottom w:val="nil"/>
              <w:right w:val="single" w:sz="8" w:space="0" w:color="auto"/>
            </w:tcBorders>
            <w:shd w:val="clear" w:color="auto" w:fill="auto"/>
            <w:vAlign w:val="center"/>
            <w:hideMark/>
          </w:tcPr>
          <w:p w14:paraId="07AE58EF"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1.31.2</w:t>
            </w:r>
          </w:p>
        </w:tc>
        <w:tc>
          <w:tcPr>
            <w:tcW w:w="3736" w:type="dxa"/>
            <w:tcBorders>
              <w:top w:val="single" w:sz="4" w:space="0" w:color="auto"/>
              <w:left w:val="nil"/>
              <w:bottom w:val="nil"/>
              <w:right w:val="single" w:sz="8" w:space="0" w:color="auto"/>
            </w:tcBorders>
            <w:shd w:val="clear" w:color="auto" w:fill="auto"/>
            <w:vAlign w:val="center"/>
            <w:hideMark/>
          </w:tcPr>
          <w:p w14:paraId="46967D20"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Unidad considera relación espacial con las Unidades de Acceso, Vestíbulo y Consulta Externa de Especialidades conforme a los requerimientos del </w:t>
            </w:r>
            <w:r w:rsidRPr="00A214B3">
              <w:rPr>
                <w:rFonts w:ascii="Times New Roman" w:hAnsi="Times New Roman"/>
                <w:b/>
                <w:bCs/>
                <w:sz w:val="14"/>
                <w:szCs w:val="25"/>
              </w:rPr>
              <w:t>Apéndice B (</w:t>
            </w:r>
            <w:r w:rsidRPr="00A214B3">
              <w:rPr>
                <w:rFonts w:ascii="Times New Roman" w:hAnsi="Times New Roman"/>
                <w:b/>
                <w:bCs/>
                <w:i/>
                <w:iCs/>
                <w:sz w:val="14"/>
                <w:szCs w:val="25"/>
              </w:rPr>
              <w:t>Hojas de Datos Generales y Específicas</w:t>
            </w:r>
            <w:r w:rsidRPr="00A214B3">
              <w:rPr>
                <w:rFonts w:ascii="Times New Roman" w:hAnsi="Times New Roman"/>
                <w:b/>
                <w:bCs/>
                <w:sz w:val="14"/>
                <w:szCs w:val="25"/>
              </w:rPr>
              <w:t>)</w:t>
            </w:r>
            <w:r w:rsidRPr="00A214B3">
              <w:rPr>
                <w:rFonts w:ascii="Times New Roman" w:hAnsi="Times New Roman"/>
                <w:sz w:val="14"/>
                <w:szCs w:val="25"/>
              </w:rPr>
              <w:t xml:space="preserve"> del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164B063A"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573A8B21"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w:t>
            </w:r>
          </w:p>
        </w:tc>
        <w:tc>
          <w:tcPr>
            <w:tcW w:w="350" w:type="dxa"/>
            <w:tcBorders>
              <w:top w:val="nil"/>
              <w:left w:val="nil"/>
              <w:bottom w:val="nil"/>
              <w:right w:val="nil"/>
            </w:tcBorders>
            <w:shd w:val="clear" w:color="auto" w:fill="auto"/>
            <w:noWrap/>
            <w:vAlign w:val="bottom"/>
            <w:hideMark/>
          </w:tcPr>
          <w:p w14:paraId="7BF84355"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7E3C059E"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5FB0746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0F6EBD4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2660448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631D2E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81" w:type="dxa"/>
            <w:tcBorders>
              <w:top w:val="nil"/>
              <w:left w:val="nil"/>
              <w:bottom w:val="single" w:sz="4" w:space="0" w:color="auto"/>
              <w:right w:val="single" w:sz="4" w:space="0" w:color="auto"/>
            </w:tcBorders>
            <w:shd w:val="clear" w:color="auto" w:fill="auto"/>
            <w:noWrap/>
            <w:vAlign w:val="center"/>
            <w:hideMark/>
          </w:tcPr>
          <w:p w14:paraId="5075867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47B38DA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E4EB32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C3CF8A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0A1BEBB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C2DDB0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637E9A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A0B139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bottom"/>
            <w:hideMark/>
          </w:tcPr>
          <w:p w14:paraId="35FC627A"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619" w:type="dxa"/>
            <w:tcBorders>
              <w:top w:val="nil"/>
              <w:left w:val="nil"/>
              <w:bottom w:val="single" w:sz="4" w:space="0" w:color="auto"/>
              <w:right w:val="single" w:sz="4" w:space="0" w:color="auto"/>
            </w:tcBorders>
            <w:shd w:val="clear" w:color="auto" w:fill="auto"/>
            <w:noWrap/>
            <w:vAlign w:val="bottom"/>
            <w:hideMark/>
          </w:tcPr>
          <w:p w14:paraId="2E5AA023"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65BE32EF"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73" w:type="dxa"/>
            <w:tcBorders>
              <w:top w:val="nil"/>
              <w:left w:val="nil"/>
              <w:bottom w:val="single" w:sz="4" w:space="0" w:color="auto"/>
              <w:right w:val="single" w:sz="4" w:space="0" w:color="auto"/>
            </w:tcBorders>
            <w:shd w:val="clear" w:color="auto" w:fill="auto"/>
            <w:noWrap/>
            <w:vAlign w:val="bottom"/>
            <w:hideMark/>
          </w:tcPr>
          <w:p w14:paraId="4CB4DAF5"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6" w:type="dxa"/>
            <w:tcBorders>
              <w:top w:val="nil"/>
              <w:left w:val="nil"/>
              <w:bottom w:val="single" w:sz="4" w:space="0" w:color="auto"/>
              <w:right w:val="single" w:sz="4" w:space="0" w:color="auto"/>
            </w:tcBorders>
            <w:shd w:val="clear" w:color="auto" w:fill="auto"/>
            <w:noWrap/>
            <w:vAlign w:val="bottom"/>
            <w:hideMark/>
          </w:tcPr>
          <w:p w14:paraId="5140C491"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425" w:type="dxa"/>
            <w:tcBorders>
              <w:top w:val="nil"/>
              <w:left w:val="nil"/>
              <w:bottom w:val="single" w:sz="4" w:space="0" w:color="auto"/>
              <w:right w:val="single" w:sz="4" w:space="0" w:color="auto"/>
            </w:tcBorders>
            <w:shd w:val="clear" w:color="auto" w:fill="auto"/>
            <w:noWrap/>
            <w:vAlign w:val="bottom"/>
            <w:hideMark/>
          </w:tcPr>
          <w:p w14:paraId="3CC1C72B"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306" w:type="dxa"/>
            <w:tcBorders>
              <w:top w:val="nil"/>
              <w:left w:val="nil"/>
              <w:bottom w:val="single" w:sz="4" w:space="0" w:color="auto"/>
              <w:right w:val="single" w:sz="4" w:space="0" w:color="auto"/>
            </w:tcBorders>
            <w:shd w:val="clear" w:color="auto" w:fill="auto"/>
            <w:noWrap/>
            <w:vAlign w:val="bottom"/>
            <w:hideMark/>
          </w:tcPr>
          <w:p w14:paraId="710283F3"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c>
          <w:tcPr>
            <w:tcW w:w="522" w:type="dxa"/>
            <w:tcBorders>
              <w:top w:val="nil"/>
              <w:left w:val="nil"/>
              <w:bottom w:val="single" w:sz="4" w:space="0" w:color="auto"/>
              <w:right w:val="single" w:sz="4" w:space="0" w:color="auto"/>
            </w:tcBorders>
            <w:shd w:val="clear" w:color="auto" w:fill="auto"/>
            <w:noWrap/>
            <w:vAlign w:val="bottom"/>
            <w:hideMark/>
          </w:tcPr>
          <w:p w14:paraId="088CFE7C"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 </w:t>
            </w:r>
          </w:p>
        </w:tc>
      </w:tr>
      <w:tr w:rsidR="00053EBE" w:rsidRPr="00A214B3" w14:paraId="39943E68" w14:textId="77777777" w:rsidTr="00053EBE">
        <w:trPr>
          <w:trHeight w:val="340"/>
        </w:trPr>
        <w:tc>
          <w:tcPr>
            <w:tcW w:w="490" w:type="dxa"/>
            <w:tcBorders>
              <w:top w:val="single" w:sz="8" w:space="0" w:color="auto"/>
              <w:left w:val="nil"/>
              <w:bottom w:val="single" w:sz="8" w:space="0" w:color="auto"/>
              <w:right w:val="nil"/>
            </w:tcBorders>
            <w:shd w:val="clear" w:color="auto" w:fill="auto"/>
            <w:vAlign w:val="center"/>
            <w:hideMark/>
          </w:tcPr>
          <w:p w14:paraId="6D69D9B1"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 </w:t>
            </w:r>
          </w:p>
        </w:tc>
        <w:tc>
          <w:tcPr>
            <w:tcW w:w="3736" w:type="dxa"/>
            <w:tcBorders>
              <w:top w:val="single" w:sz="8" w:space="0" w:color="auto"/>
              <w:left w:val="nil"/>
              <w:bottom w:val="single" w:sz="8" w:space="0" w:color="auto"/>
              <w:right w:val="nil"/>
            </w:tcBorders>
            <w:shd w:val="clear" w:color="auto" w:fill="auto"/>
            <w:vAlign w:val="center"/>
            <w:hideMark/>
          </w:tcPr>
          <w:p w14:paraId="10D13CC9"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w:t>
            </w:r>
          </w:p>
        </w:tc>
        <w:tc>
          <w:tcPr>
            <w:tcW w:w="161" w:type="dxa"/>
            <w:tcBorders>
              <w:top w:val="nil"/>
              <w:left w:val="nil"/>
              <w:bottom w:val="nil"/>
              <w:right w:val="nil"/>
            </w:tcBorders>
            <w:shd w:val="clear" w:color="auto" w:fill="auto"/>
            <w:noWrap/>
            <w:vAlign w:val="bottom"/>
            <w:hideMark/>
          </w:tcPr>
          <w:p w14:paraId="4615AAA2" w14:textId="77777777" w:rsidR="00053EBE" w:rsidRPr="00A214B3" w:rsidRDefault="00053EBE" w:rsidP="00053EBE">
            <w:pPr>
              <w:rPr>
                <w:rFonts w:ascii="Times New Roman" w:hAnsi="Times New Roman"/>
                <w:sz w:val="14"/>
                <w:szCs w:val="22"/>
              </w:rPr>
            </w:pPr>
          </w:p>
        </w:tc>
        <w:tc>
          <w:tcPr>
            <w:tcW w:w="553" w:type="dxa"/>
            <w:tcBorders>
              <w:top w:val="nil"/>
              <w:left w:val="nil"/>
              <w:bottom w:val="nil"/>
              <w:right w:val="nil"/>
            </w:tcBorders>
            <w:shd w:val="clear" w:color="auto" w:fill="auto"/>
            <w:noWrap/>
            <w:vAlign w:val="center"/>
            <w:hideMark/>
          </w:tcPr>
          <w:p w14:paraId="483FEADC" w14:textId="77777777" w:rsidR="00053EBE" w:rsidRPr="00A214B3" w:rsidRDefault="00053EBE" w:rsidP="00053EBE">
            <w:pPr>
              <w:jc w:val="center"/>
              <w:rPr>
                <w:rFonts w:ascii="Times New Roman" w:hAnsi="Times New Roman"/>
                <w:b/>
                <w:bCs/>
                <w:sz w:val="14"/>
                <w:szCs w:val="22"/>
              </w:rPr>
            </w:pPr>
          </w:p>
        </w:tc>
        <w:tc>
          <w:tcPr>
            <w:tcW w:w="350" w:type="dxa"/>
            <w:tcBorders>
              <w:top w:val="nil"/>
              <w:left w:val="nil"/>
              <w:bottom w:val="nil"/>
              <w:right w:val="nil"/>
            </w:tcBorders>
            <w:shd w:val="clear" w:color="auto" w:fill="auto"/>
            <w:noWrap/>
            <w:vAlign w:val="bottom"/>
            <w:hideMark/>
          </w:tcPr>
          <w:p w14:paraId="5721C3E0"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45644CEE" w14:textId="77777777" w:rsidR="00053EBE" w:rsidRPr="00A214B3" w:rsidRDefault="00053EBE" w:rsidP="00053EBE">
            <w:pPr>
              <w:rPr>
                <w:rFonts w:ascii="Times New Roman" w:hAnsi="Times New Roman"/>
                <w:sz w:val="14"/>
                <w:szCs w:val="22"/>
              </w:rPr>
            </w:pPr>
          </w:p>
        </w:tc>
        <w:tc>
          <w:tcPr>
            <w:tcW w:w="376" w:type="dxa"/>
            <w:tcBorders>
              <w:top w:val="nil"/>
              <w:left w:val="nil"/>
              <w:bottom w:val="nil"/>
              <w:right w:val="nil"/>
            </w:tcBorders>
            <w:shd w:val="clear" w:color="auto" w:fill="auto"/>
            <w:noWrap/>
            <w:vAlign w:val="center"/>
            <w:hideMark/>
          </w:tcPr>
          <w:p w14:paraId="33E81729" w14:textId="77777777" w:rsidR="00053EBE" w:rsidRPr="00A214B3" w:rsidRDefault="00053EBE" w:rsidP="00053EBE">
            <w:pPr>
              <w:jc w:val="center"/>
              <w:rPr>
                <w:rFonts w:ascii="Times New Roman" w:hAnsi="Times New Roman"/>
                <w:b/>
                <w:bCs/>
                <w:sz w:val="14"/>
              </w:rPr>
            </w:pPr>
          </w:p>
        </w:tc>
        <w:tc>
          <w:tcPr>
            <w:tcW w:w="425" w:type="dxa"/>
            <w:tcBorders>
              <w:top w:val="nil"/>
              <w:left w:val="nil"/>
              <w:bottom w:val="nil"/>
              <w:right w:val="nil"/>
            </w:tcBorders>
            <w:shd w:val="clear" w:color="auto" w:fill="auto"/>
            <w:noWrap/>
            <w:vAlign w:val="center"/>
            <w:hideMark/>
          </w:tcPr>
          <w:p w14:paraId="69CD4B6C"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3D34BAD"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5C0ACC5D" w14:textId="77777777" w:rsidR="00053EBE" w:rsidRPr="00A214B3" w:rsidRDefault="00053EBE" w:rsidP="00053EBE">
            <w:pPr>
              <w:jc w:val="center"/>
              <w:rPr>
                <w:rFonts w:ascii="Times New Roman" w:hAnsi="Times New Roman"/>
                <w:b/>
                <w:bCs/>
                <w:sz w:val="14"/>
              </w:rPr>
            </w:pPr>
          </w:p>
        </w:tc>
        <w:tc>
          <w:tcPr>
            <w:tcW w:w="381" w:type="dxa"/>
            <w:tcBorders>
              <w:top w:val="nil"/>
              <w:left w:val="nil"/>
              <w:bottom w:val="nil"/>
              <w:right w:val="nil"/>
            </w:tcBorders>
            <w:shd w:val="clear" w:color="auto" w:fill="auto"/>
            <w:noWrap/>
            <w:vAlign w:val="center"/>
            <w:hideMark/>
          </w:tcPr>
          <w:p w14:paraId="254F058C"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639485B4"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53DA2CEC"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73FA2E1A" w14:textId="77777777" w:rsidR="00053EBE" w:rsidRPr="00A214B3" w:rsidRDefault="00053EBE" w:rsidP="00053EBE">
            <w:pPr>
              <w:jc w:val="center"/>
              <w:rPr>
                <w:rFonts w:ascii="Times New Roman" w:hAnsi="Times New Roman"/>
                <w:b/>
                <w:bCs/>
                <w:sz w:val="14"/>
              </w:rPr>
            </w:pPr>
          </w:p>
        </w:tc>
        <w:tc>
          <w:tcPr>
            <w:tcW w:w="357" w:type="dxa"/>
            <w:tcBorders>
              <w:top w:val="nil"/>
              <w:left w:val="nil"/>
              <w:bottom w:val="nil"/>
              <w:right w:val="nil"/>
            </w:tcBorders>
            <w:shd w:val="clear" w:color="auto" w:fill="auto"/>
            <w:noWrap/>
            <w:vAlign w:val="center"/>
            <w:hideMark/>
          </w:tcPr>
          <w:p w14:paraId="5FC78983"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4F3605A"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7C4168B"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8A18EAB" w14:textId="77777777" w:rsidR="00053EBE" w:rsidRPr="00A214B3" w:rsidRDefault="00053EBE" w:rsidP="00053EBE">
            <w:pPr>
              <w:jc w:val="center"/>
              <w:rPr>
                <w:rFonts w:ascii="Times New Roman" w:hAnsi="Times New Roman"/>
                <w:b/>
                <w:bCs/>
                <w:sz w:val="14"/>
              </w:rPr>
            </w:pPr>
          </w:p>
        </w:tc>
        <w:tc>
          <w:tcPr>
            <w:tcW w:w="358" w:type="dxa"/>
            <w:tcBorders>
              <w:top w:val="nil"/>
              <w:left w:val="nil"/>
              <w:bottom w:val="nil"/>
              <w:right w:val="nil"/>
            </w:tcBorders>
            <w:shd w:val="clear" w:color="auto" w:fill="auto"/>
            <w:noWrap/>
            <w:vAlign w:val="bottom"/>
            <w:hideMark/>
          </w:tcPr>
          <w:p w14:paraId="38EAE421" w14:textId="77777777" w:rsidR="00053EBE" w:rsidRPr="00A214B3" w:rsidRDefault="00053EBE" w:rsidP="00053EBE">
            <w:pPr>
              <w:rPr>
                <w:rFonts w:ascii="Times New Roman" w:hAnsi="Times New Roman"/>
                <w:sz w:val="14"/>
                <w:szCs w:val="22"/>
              </w:rPr>
            </w:pPr>
          </w:p>
        </w:tc>
        <w:tc>
          <w:tcPr>
            <w:tcW w:w="619" w:type="dxa"/>
            <w:tcBorders>
              <w:top w:val="nil"/>
              <w:left w:val="nil"/>
              <w:bottom w:val="nil"/>
              <w:right w:val="nil"/>
            </w:tcBorders>
            <w:shd w:val="clear" w:color="auto" w:fill="auto"/>
            <w:noWrap/>
            <w:vAlign w:val="bottom"/>
            <w:hideMark/>
          </w:tcPr>
          <w:p w14:paraId="263E8DB2" w14:textId="77777777" w:rsidR="00053EBE" w:rsidRPr="00A214B3" w:rsidRDefault="00053EBE" w:rsidP="00053EBE">
            <w:pPr>
              <w:rPr>
                <w:rFonts w:ascii="Times New Roman" w:hAnsi="Times New Roman"/>
                <w:sz w:val="14"/>
                <w:szCs w:val="22"/>
              </w:rPr>
            </w:pPr>
          </w:p>
        </w:tc>
        <w:tc>
          <w:tcPr>
            <w:tcW w:w="567" w:type="dxa"/>
            <w:tcBorders>
              <w:top w:val="nil"/>
              <w:left w:val="nil"/>
              <w:bottom w:val="nil"/>
              <w:right w:val="nil"/>
            </w:tcBorders>
            <w:shd w:val="clear" w:color="auto" w:fill="auto"/>
            <w:noWrap/>
            <w:vAlign w:val="bottom"/>
            <w:hideMark/>
          </w:tcPr>
          <w:p w14:paraId="48CEB8FC" w14:textId="77777777" w:rsidR="00053EBE" w:rsidRPr="00A214B3" w:rsidRDefault="00053EBE" w:rsidP="00053EBE">
            <w:pPr>
              <w:rPr>
                <w:rFonts w:ascii="Times New Roman" w:hAnsi="Times New Roman"/>
                <w:sz w:val="14"/>
                <w:szCs w:val="22"/>
              </w:rPr>
            </w:pPr>
          </w:p>
        </w:tc>
        <w:tc>
          <w:tcPr>
            <w:tcW w:w="573" w:type="dxa"/>
            <w:tcBorders>
              <w:top w:val="nil"/>
              <w:left w:val="nil"/>
              <w:bottom w:val="nil"/>
              <w:right w:val="nil"/>
            </w:tcBorders>
            <w:shd w:val="clear" w:color="auto" w:fill="auto"/>
            <w:noWrap/>
            <w:vAlign w:val="bottom"/>
            <w:hideMark/>
          </w:tcPr>
          <w:p w14:paraId="3D9B74C9" w14:textId="77777777" w:rsidR="00053EBE" w:rsidRPr="00A214B3" w:rsidRDefault="00053EBE" w:rsidP="00053EBE">
            <w:pPr>
              <w:rPr>
                <w:rFonts w:ascii="Times New Roman" w:hAnsi="Times New Roman"/>
                <w:sz w:val="14"/>
                <w:szCs w:val="22"/>
              </w:rPr>
            </w:pPr>
          </w:p>
        </w:tc>
        <w:tc>
          <w:tcPr>
            <w:tcW w:w="426" w:type="dxa"/>
            <w:tcBorders>
              <w:top w:val="nil"/>
              <w:left w:val="nil"/>
              <w:bottom w:val="nil"/>
              <w:right w:val="nil"/>
            </w:tcBorders>
            <w:shd w:val="clear" w:color="auto" w:fill="auto"/>
            <w:noWrap/>
            <w:vAlign w:val="bottom"/>
            <w:hideMark/>
          </w:tcPr>
          <w:p w14:paraId="0FDC29AD" w14:textId="77777777" w:rsidR="00053EBE" w:rsidRPr="00A214B3" w:rsidRDefault="00053EBE" w:rsidP="00053EBE">
            <w:pPr>
              <w:rPr>
                <w:rFonts w:ascii="Times New Roman" w:hAnsi="Times New Roman"/>
                <w:sz w:val="14"/>
                <w:szCs w:val="22"/>
              </w:rPr>
            </w:pPr>
          </w:p>
        </w:tc>
        <w:tc>
          <w:tcPr>
            <w:tcW w:w="425" w:type="dxa"/>
            <w:tcBorders>
              <w:top w:val="nil"/>
              <w:left w:val="nil"/>
              <w:bottom w:val="nil"/>
              <w:right w:val="nil"/>
            </w:tcBorders>
            <w:shd w:val="clear" w:color="auto" w:fill="auto"/>
            <w:noWrap/>
            <w:vAlign w:val="bottom"/>
            <w:hideMark/>
          </w:tcPr>
          <w:p w14:paraId="0C377F7C" w14:textId="77777777" w:rsidR="00053EBE" w:rsidRPr="00A214B3" w:rsidRDefault="00053EBE" w:rsidP="00053EBE">
            <w:pPr>
              <w:rPr>
                <w:rFonts w:ascii="Times New Roman" w:hAnsi="Times New Roman"/>
                <w:sz w:val="14"/>
                <w:szCs w:val="22"/>
              </w:rPr>
            </w:pPr>
          </w:p>
        </w:tc>
        <w:tc>
          <w:tcPr>
            <w:tcW w:w="306" w:type="dxa"/>
            <w:tcBorders>
              <w:top w:val="nil"/>
              <w:left w:val="nil"/>
              <w:bottom w:val="nil"/>
              <w:right w:val="nil"/>
            </w:tcBorders>
            <w:shd w:val="clear" w:color="auto" w:fill="auto"/>
            <w:noWrap/>
            <w:vAlign w:val="bottom"/>
            <w:hideMark/>
          </w:tcPr>
          <w:p w14:paraId="48225CE9" w14:textId="77777777" w:rsidR="00053EBE" w:rsidRPr="00A214B3" w:rsidRDefault="00053EBE" w:rsidP="00053EBE">
            <w:pPr>
              <w:rPr>
                <w:rFonts w:ascii="Times New Roman" w:hAnsi="Times New Roman"/>
                <w:sz w:val="14"/>
                <w:szCs w:val="22"/>
              </w:rPr>
            </w:pPr>
          </w:p>
        </w:tc>
        <w:tc>
          <w:tcPr>
            <w:tcW w:w="522" w:type="dxa"/>
            <w:tcBorders>
              <w:top w:val="nil"/>
              <w:left w:val="nil"/>
              <w:bottom w:val="nil"/>
              <w:right w:val="nil"/>
            </w:tcBorders>
            <w:shd w:val="clear" w:color="auto" w:fill="auto"/>
            <w:noWrap/>
            <w:vAlign w:val="bottom"/>
            <w:hideMark/>
          </w:tcPr>
          <w:p w14:paraId="69533E91" w14:textId="77777777" w:rsidR="00053EBE" w:rsidRPr="00A214B3" w:rsidRDefault="00053EBE" w:rsidP="00053EBE">
            <w:pPr>
              <w:rPr>
                <w:rFonts w:ascii="Times New Roman" w:hAnsi="Times New Roman"/>
                <w:sz w:val="14"/>
                <w:szCs w:val="22"/>
              </w:rPr>
            </w:pPr>
          </w:p>
        </w:tc>
      </w:tr>
      <w:tr w:rsidR="00053EBE" w:rsidRPr="00A214B3" w14:paraId="4BED9028" w14:textId="77777777" w:rsidTr="00053EBE">
        <w:trPr>
          <w:trHeight w:val="340"/>
        </w:trPr>
        <w:tc>
          <w:tcPr>
            <w:tcW w:w="490" w:type="dxa"/>
            <w:tcBorders>
              <w:top w:val="single" w:sz="8" w:space="0" w:color="auto"/>
              <w:left w:val="single" w:sz="8" w:space="0" w:color="auto"/>
              <w:bottom w:val="single" w:sz="8" w:space="0" w:color="auto"/>
              <w:right w:val="single" w:sz="8" w:space="0" w:color="auto"/>
            </w:tcBorders>
            <w:shd w:val="clear" w:color="000000" w:fill="A9D08E"/>
            <w:noWrap/>
            <w:vAlign w:val="center"/>
            <w:hideMark/>
          </w:tcPr>
          <w:p w14:paraId="072AEDAF" w14:textId="77777777" w:rsidR="00053EBE" w:rsidRPr="00A214B3" w:rsidRDefault="00053EBE" w:rsidP="00053EBE">
            <w:pPr>
              <w:jc w:val="center"/>
              <w:rPr>
                <w:rFonts w:ascii="Times New Roman" w:hAnsi="Times New Roman"/>
                <w:b/>
                <w:bCs/>
                <w:sz w:val="14"/>
                <w:szCs w:val="25"/>
              </w:rPr>
            </w:pPr>
            <w:r>
              <w:br w:type="page"/>
            </w:r>
            <w:r w:rsidRPr="00A214B3">
              <w:rPr>
                <w:rFonts w:ascii="Times New Roman" w:hAnsi="Times New Roman"/>
                <w:b/>
                <w:bCs/>
                <w:sz w:val="14"/>
                <w:szCs w:val="25"/>
              </w:rPr>
              <w:t>2</w:t>
            </w:r>
          </w:p>
        </w:tc>
        <w:tc>
          <w:tcPr>
            <w:tcW w:w="3736" w:type="dxa"/>
            <w:tcBorders>
              <w:top w:val="single" w:sz="8" w:space="0" w:color="auto"/>
              <w:left w:val="nil"/>
              <w:bottom w:val="single" w:sz="8" w:space="0" w:color="auto"/>
              <w:right w:val="single" w:sz="8" w:space="0" w:color="auto"/>
            </w:tcBorders>
            <w:shd w:val="clear" w:color="000000" w:fill="A9D08E"/>
            <w:vAlign w:val="bottom"/>
            <w:hideMark/>
          </w:tcPr>
          <w:p w14:paraId="14ECF425" w14:textId="77777777" w:rsidR="00053EBE" w:rsidRPr="00A214B3" w:rsidRDefault="00053EBE" w:rsidP="00053EBE">
            <w:pPr>
              <w:rPr>
                <w:rFonts w:ascii="Times New Roman" w:hAnsi="Times New Roman"/>
                <w:b/>
                <w:bCs/>
                <w:sz w:val="14"/>
                <w:szCs w:val="25"/>
              </w:rPr>
            </w:pPr>
            <w:r w:rsidRPr="00A214B3">
              <w:rPr>
                <w:rFonts w:ascii="Times New Roman" w:hAnsi="Times New Roman"/>
                <w:b/>
                <w:bCs/>
                <w:sz w:val="14"/>
                <w:szCs w:val="25"/>
              </w:rPr>
              <w:t>ASPECTOS VINCULADOS CON LOS MÉTODOS DE PRESTACIÓN DE SERVICIOS</w:t>
            </w:r>
          </w:p>
        </w:tc>
        <w:tc>
          <w:tcPr>
            <w:tcW w:w="161" w:type="dxa"/>
            <w:tcBorders>
              <w:top w:val="nil"/>
              <w:left w:val="nil"/>
              <w:bottom w:val="nil"/>
              <w:right w:val="nil"/>
            </w:tcBorders>
            <w:shd w:val="clear" w:color="auto" w:fill="auto"/>
            <w:noWrap/>
            <w:vAlign w:val="bottom"/>
            <w:hideMark/>
          </w:tcPr>
          <w:p w14:paraId="615EF14D" w14:textId="77777777" w:rsidR="00053EBE" w:rsidRPr="00A214B3" w:rsidRDefault="00053EBE" w:rsidP="00053EBE">
            <w:pPr>
              <w:rPr>
                <w:rFonts w:ascii="Times New Roman" w:hAnsi="Times New Roman"/>
                <w:sz w:val="14"/>
                <w:szCs w:val="22"/>
              </w:rPr>
            </w:pPr>
          </w:p>
        </w:tc>
        <w:tc>
          <w:tcPr>
            <w:tcW w:w="553" w:type="dxa"/>
            <w:tcBorders>
              <w:top w:val="nil"/>
              <w:left w:val="nil"/>
              <w:bottom w:val="nil"/>
              <w:right w:val="nil"/>
            </w:tcBorders>
            <w:shd w:val="clear" w:color="auto" w:fill="auto"/>
            <w:noWrap/>
            <w:vAlign w:val="center"/>
            <w:hideMark/>
          </w:tcPr>
          <w:p w14:paraId="125C0A37" w14:textId="77777777" w:rsidR="00053EBE" w:rsidRPr="00A214B3" w:rsidRDefault="00053EBE" w:rsidP="00053EBE">
            <w:pPr>
              <w:jc w:val="center"/>
              <w:rPr>
                <w:rFonts w:ascii="Times New Roman" w:hAnsi="Times New Roman"/>
                <w:b/>
                <w:bCs/>
                <w:sz w:val="14"/>
                <w:szCs w:val="22"/>
              </w:rPr>
            </w:pPr>
          </w:p>
        </w:tc>
        <w:tc>
          <w:tcPr>
            <w:tcW w:w="350" w:type="dxa"/>
            <w:tcBorders>
              <w:top w:val="nil"/>
              <w:left w:val="nil"/>
              <w:bottom w:val="nil"/>
              <w:right w:val="nil"/>
            </w:tcBorders>
            <w:shd w:val="clear" w:color="auto" w:fill="auto"/>
            <w:noWrap/>
            <w:vAlign w:val="bottom"/>
            <w:hideMark/>
          </w:tcPr>
          <w:p w14:paraId="7000A164"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633C691F" w14:textId="77777777" w:rsidR="00053EBE" w:rsidRPr="00A214B3" w:rsidRDefault="00053EBE" w:rsidP="00053EBE">
            <w:pPr>
              <w:rPr>
                <w:rFonts w:ascii="Times New Roman" w:hAnsi="Times New Roman"/>
                <w:sz w:val="14"/>
                <w:szCs w:val="22"/>
              </w:rPr>
            </w:pPr>
          </w:p>
        </w:tc>
        <w:tc>
          <w:tcPr>
            <w:tcW w:w="376" w:type="dxa"/>
            <w:tcBorders>
              <w:top w:val="nil"/>
              <w:left w:val="nil"/>
              <w:bottom w:val="nil"/>
              <w:right w:val="nil"/>
            </w:tcBorders>
            <w:shd w:val="clear" w:color="auto" w:fill="auto"/>
            <w:noWrap/>
            <w:vAlign w:val="center"/>
            <w:hideMark/>
          </w:tcPr>
          <w:p w14:paraId="1F99A467" w14:textId="77777777" w:rsidR="00053EBE" w:rsidRPr="00A214B3" w:rsidRDefault="00053EBE" w:rsidP="00053EBE">
            <w:pPr>
              <w:jc w:val="center"/>
              <w:rPr>
                <w:rFonts w:ascii="Times New Roman" w:hAnsi="Times New Roman"/>
                <w:b/>
                <w:bCs/>
                <w:sz w:val="14"/>
              </w:rPr>
            </w:pPr>
          </w:p>
        </w:tc>
        <w:tc>
          <w:tcPr>
            <w:tcW w:w="425" w:type="dxa"/>
            <w:tcBorders>
              <w:top w:val="nil"/>
              <w:left w:val="nil"/>
              <w:bottom w:val="nil"/>
              <w:right w:val="nil"/>
            </w:tcBorders>
            <w:shd w:val="clear" w:color="auto" w:fill="auto"/>
            <w:noWrap/>
            <w:vAlign w:val="center"/>
            <w:hideMark/>
          </w:tcPr>
          <w:p w14:paraId="6444CA99"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3E1D3EDA"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30100EC" w14:textId="77777777" w:rsidR="00053EBE" w:rsidRPr="00A214B3" w:rsidRDefault="00053EBE" w:rsidP="00053EBE">
            <w:pPr>
              <w:jc w:val="center"/>
              <w:rPr>
                <w:rFonts w:ascii="Times New Roman" w:hAnsi="Times New Roman"/>
                <w:b/>
                <w:bCs/>
                <w:sz w:val="14"/>
              </w:rPr>
            </w:pPr>
          </w:p>
        </w:tc>
        <w:tc>
          <w:tcPr>
            <w:tcW w:w="381" w:type="dxa"/>
            <w:tcBorders>
              <w:top w:val="nil"/>
              <w:left w:val="nil"/>
              <w:bottom w:val="nil"/>
              <w:right w:val="nil"/>
            </w:tcBorders>
            <w:shd w:val="clear" w:color="auto" w:fill="auto"/>
            <w:noWrap/>
            <w:vAlign w:val="center"/>
            <w:hideMark/>
          </w:tcPr>
          <w:p w14:paraId="588D1B66"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386104B4"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7CFE4667"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41DFD587" w14:textId="77777777" w:rsidR="00053EBE" w:rsidRPr="00A214B3" w:rsidRDefault="00053EBE" w:rsidP="00053EBE">
            <w:pPr>
              <w:jc w:val="center"/>
              <w:rPr>
                <w:rFonts w:ascii="Times New Roman" w:hAnsi="Times New Roman"/>
                <w:b/>
                <w:bCs/>
                <w:sz w:val="14"/>
              </w:rPr>
            </w:pPr>
          </w:p>
        </w:tc>
        <w:tc>
          <w:tcPr>
            <w:tcW w:w="357" w:type="dxa"/>
            <w:tcBorders>
              <w:top w:val="nil"/>
              <w:left w:val="nil"/>
              <w:bottom w:val="nil"/>
              <w:right w:val="nil"/>
            </w:tcBorders>
            <w:shd w:val="clear" w:color="auto" w:fill="auto"/>
            <w:noWrap/>
            <w:vAlign w:val="center"/>
            <w:hideMark/>
          </w:tcPr>
          <w:p w14:paraId="430F7C7A"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44272565"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2CD25BB3"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1D14AADC" w14:textId="77777777" w:rsidR="00053EBE" w:rsidRPr="00A214B3" w:rsidRDefault="00053EBE" w:rsidP="00053EBE">
            <w:pPr>
              <w:jc w:val="center"/>
              <w:rPr>
                <w:rFonts w:ascii="Times New Roman" w:hAnsi="Times New Roman"/>
                <w:b/>
                <w:bCs/>
                <w:sz w:val="14"/>
              </w:rPr>
            </w:pPr>
          </w:p>
        </w:tc>
        <w:tc>
          <w:tcPr>
            <w:tcW w:w="358" w:type="dxa"/>
            <w:tcBorders>
              <w:top w:val="nil"/>
              <w:left w:val="nil"/>
              <w:bottom w:val="nil"/>
              <w:right w:val="nil"/>
            </w:tcBorders>
            <w:shd w:val="clear" w:color="auto" w:fill="auto"/>
            <w:noWrap/>
            <w:vAlign w:val="bottom"/>
            <w:hideMark/>
          </w:tcPr>
          <w:p w14:paraId="3CEB82AE" w14:textId="77777777" w:rsidR="00053EBE" w:rsidRPr="00A214B3" w:rsidRDefault="00053EBE" w:rsidP="00053EBE">
            <w:pPr>
              <w:rPr>
                <w:rFonts w:ascii="Times New Roman" w:hAnsi="Times New Roman"/>
                <w:sz w:val="14"/>
                <w:szCs w:val="22"/>
              </w:rPr>
            </w:pPr>
          </w:p>
        </w:tc>
        <w:tc>
          <w:tcPr>
            <w:tcW w:w="619" w:type="dxa"/>
            <w:tcBorders>
              <w:top w:val="nil"/>
              <w:left w:val="nil"/>
              <w:bottom w:val="nil"/>
              <w:right w:val="nil"/>
            </w:tcBorders>
            <w:shd w:val="clear" w:color="auto" w:fill="auto"/>
            <w:noWrap/>
            <w:vAlign w:val="bottom"/>
            <w:hideMark/>
          </w:tcPr>
          <w:p w14:paraId="32010F00" w14:textId="77777777" w:rsidR="00053EBE" w:rsidRPr="00A214B3" w:rsidRDefault="00053EBE" w:rsidP="00053EBE">
            <w:pPr>
              <w:rPr>
                <w:rFonts w:ascii="Times New Roman" w:hAnsi="Times New Roman"/>
                <w:sz w:val="14"/>
                <w:szCs w:val="22"/>
              </w:rPr>
            </w:pPr>
          </w:p>
        </w:tc>
        <w:tc>
          <w:tcPr>
            <w:tcW w:w="567" w:type="dxa"/>
            <w:tcBorders>
              <w:top w:val="nil"/>
              <w:left w:val="nil"/>
              <w:bottom w:val="nil"/>
              <w:right w:val="nil"/>
            </w:tcBorders>
            <w:shd w:val="clear" w:color="auto" w:fill="auto"/>
            <w:noWrap/>
            <w:vAlign w:val="bottom"/>
            <w:hideMark/>
          </w:tcPr>
          <w:p w14:paraId="6DA938E8" w14:textId="77777777" w:rsidR="00053EBE" w:rsidRPr="00A214B3" w:rsidRDefault="00053EBE" w:rsidP="00053EBE">
            <w:pPr>
              <w:rPr>
                <w:rFonts w:ascii="Times New Roman" w:hAnsi="Times New Roman"/>
                <w:sz w:val="14"/>
                <w:szCs w:val="22"/>
              </w:rPr>
            </w:pPr>
          </w:p>
        </w:tc>
        <w:tc>
          <w:tcPr>
            <w:tcW w:w="573" w:type="dxa"/>
            <w:tcBorders>
              <w:top w:val="nil"/>
              <w:left w:val="nil"/>
              <w:bottom w:val="nil"/>
              <w:right w:val="nil"/>
            </w:tcBorders>
            <w:shd w:val="clear" w:color="auto" w:fill="auto"/>
            <w:noWrap/>
            <w:vAlign w:val="bottom"/>
            <w:hideMark/>
          </w:tcPr>
          <w:p w14:paraId="0FF9082E" w14:textId="77777777" w:rsidR="00053EBE" w:rsidRPr="00A214B3" w:rsidRDefault="00053EBE" w:rsidP="00053EBE">
            <w:pPr>
              <w:rPr>
                <w:rFonts w:ascii="Times New Roman" w:hAnsi="Times New Roman"/>
                <w:sz w:val="14"/>
                <w:szCs w:val="22"/>
              </w:rPr>
            </w:pPr>
          </w:p>
        </w:tc>
        <w:tc>
          <w:tcPr>
            <w:tcW w:w="426" w:type="dxa"/>
            <w:tcBorders>
              <w:top w:val="nil"/>
              <w:left w:val="nil"/>
              <w:bottom w:val="nil"/>
              <w:right w:val="nil"/>
            </w:tcBorders>
            <w:shd w:val="clear" w:color="auto" w:fill="auto"/>
            <w:noWrap/>
            <w:vAlign w:val="bottom"/>
            <w:hideMark/>
          </w:tcPr>
          <w:p w14:paraId="5FBB95C4" w14:textId="77777777" w:rsidR="00053EBE" w:rsidRPr="00A214B3" w:rsidRDefault="00053EBE" w:rsidP="00053EBE">
            <w:pPr>
              <w:rPr>
                <w:rFonts w:ascii="Times New Roman" w:hAnsi="Times New Roman"/>
                <w:sz w:val="14"/>
                <w:szCs w:val="22"/>
              </w:rPr>
            </w:pPr>
          </w:p>
        </w:tc>
        <w:tc>
          <w:tcPr>
            <w:tcW w:w="425" w:type="dxa"/>
            <w:tcBorders>
              <w:top w:val="nil"/>
              <w:left w:val="nil"/>
              <w:bottom w:val="nil"/>
              <w:right w:val="nil"/>
            </w:tcBorders>
            <w:shd w:val="clear" w:color="auto" w:fill="auto"/>
            <w:noWrap/>
            <w:vAlign w:val="bottom"/>
            <w:hideMark/>
          </w:tcPr>
          <w:p w14:paraId="3A6D5DDD" w14:textId="77777777" w:rsidR="00053EBE" w:rsidRPr="00A214B3" w:rsidRDefault="00053EBE" w:rsidP="00053EBE">
            <w:pPr>
              <w:rPr>
                <w:rFonts w:ascii="Times New Roman" w:hAnsi="Times New Roman"/>
                <w:sz w:val="14"/>
                <w:szCs w:val="22"/>
              </w:rPr>
            </w:pPr>
          </w:p>
        </w:tc>
        <w:tc>
          <w:tcPr>
            <w:tcW w:w="306" w:type="dxa"/>
            <w:tcBorders>
              <w:top w:val="nil"/>
              <w:left w:val="nil"/>
              <w:bottom w:val="nil"/>
              <w:right w:val="nil"/>
            </w:tcBorders>
            <w:shd w:val="clear" w:color="auto" w:fill="auto"/>
            <w:noWrap/>
            <w:vAlign w:val="bottom"/>
            <w:hideMark/>
          </w:tcPr>
          <w:p w14:paraId="10B6C313" w14:textId="77777777" w:rsidR="00053EBE" w:rsidRPr="00A214B3" w:rsidRDefault="00053EBE" w:rsidP="00053EBE">
            <w:pPr>
              <w:rPr>
                <w:rFonts w:ascii="Times New Roman" w:hAnsi="Times New Roman"/>
                <w:sz w:val="14"/>
                <w:szCs w:val="22"/>
              </w:rPr>
            </w:pPr>
          </w:p>
        </w:tc>
        <w:tc>
          <w:tcPr>
            <w:tcW w:w="522" w:type="dxa"/>
            <w:tcBorders>
              <w:top w:val="nil"/>
              <w:left w:val="nil"/>
              <w:bottom w:val="nil"/>
              <w:right w:val="nil"/>
            </w:tcBorders>
            <w:shd w:val="clear" w:color="auto" w:fill="auto"/>
            <w:noWrap/>
            <w:vAlign w:val="bottom"/>
            <w:hideMark/>
          </w:tcPr>
          <w:p w14:paraId="4E6676EF" w14:textId="77777777" w:rsidR="00053EBE" w:rsidRPr="00A214B3" w:rsidRDefault="00053EBE" w:rsidP="00053EBE">
            <w:pPr>
              <w:rPr>
                <w:rFonts w:ascii="Times New Roman" w:hAnsi="Times New Roman"/>
                <w:sz w:val="14"/>
                <w:szCs w:val="22"/>
              </w:rPr>
            </w:pPr>
          </w:p>
        </w:tc>
      </w:tr>
      <w:tr w:rsidR="00053EBE" w:rsidRPr="00A214B3" w14:paraId="79C71663" w14:textId="77777777" w:rsidTr="00053EBE">
        <w:trPr>
          <w:trHeight w:val="660"/>
        </w:trPr>
        <w:tc>
          <w:tcPr>
            <w:tcW w:w="490"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14:paraId="73C0267F" w14:textId="77777777" w:rsidR="00053EBE" w:rsidRPr="00A214B3" w:rsidRDefault="00053EBE" w:rsidP="00053EBE">
            <w:pPr>
              <w:jc w:val="center"/>
              <w:rPr>
                <w:rFonts w:ascii="Times New Roman" w:hAnsi="Times New Roman"/>
                <w:b/>
                <w:bCs/>
                <w:sz w:val="14"/>
                <w:szCs w:val="25"/>
              </w:rPr>
            </w:pPr>
            <w:r w:rsidRPr="00A214B3">
              <w:rPr>
                <w:rFonts w:ascii="Times New Roman" w:hAnsi="Times New Roman"/>
                <w:b/>
                <w:bCs/>
                <w:sz w:val="14"/>
                <w:szCs w:val="25"/>
              </w:rPr>
              <w:t>2.1</w:t>
            </w:r>
          </w:p>
        </w:tc>
        <w:tc>
          <w:tcPr>
            <w:tcW w:w="3736" w:type="dxa"/>
            <w:tcBorders>
              <w:top w:val="single" w:sz="8" w:space="0" w:color="auto"/>
              <w:left w:val="nil"/>
              <w:bottom w:val="single" w:sz="8" w:space="0" w:color="auto"/>
              <w:right w:val="single" w:sz="8" w:space="0" w:color="auto"/>
            </w:tcBorders>
            <w:shd w:val="clear" w:color="000000" w:fill="BFBFBF"/>
            <w:vAlign w:val="bottom"/>
            <w:hideMark/>
          </w:tcPr>
          <w:p w14:paraId="2D91B96B" w14:textId="77777777" w:rsidR="00053EBE" w:rsidRPr="00A214B3" w:rsidRDefault="00053EBE" w:rsidP="00053EBE">
            <w:pPr>
              <w:rPr>
                <w:rFonts w:ascii="Times New Roman" w:hAnsi="Times New Roman"/>
                <w:b/>
                <w:bCs/>
                <w:sz w:val="14"/>
                <w:szCs w:val="25"/>
              </w:rPr>
            </w:pPr>
            <w:r w:rsidRPr="00A214B3">
              <w:rPr>
                <w:rFonts w:ascii="Times New Roman" w:hAnsi="Times New Roman"/>
                <w:b/>
                <w:bCs/>
                <w:sz w:val="14"/>
                <w:szCs w:val="25"/>
              </w:rPr>
              <w:t>MANUALES PRELIMINARES DEL SERVICIO DE PROVISIÓN Y REPOSICIÓN DE EQUIPAMIENTO EN GENERAL</w:t>
            </w:r>
          </w:p>
        </w:tc>
        <w:tc>
          <w:tcPr>
            <w:tcW w:w="161" w:type="dxa"/>
            <w:tcBorders>
              <w:top w:val="nil"/>
              <w:left w:val="nil"/>
              <w:bottom w:val="nil"/>
              <w:right w:val="nil"/>
            </w:tcBorders>
            <w:shd w:val="clear" w:color="auto" w:fill="auto"/>
            <w:noWrap/>
            <w:vAlign w:val="bottom"/>
            <w:hideMark/>
          </w:tcPr>
          <w:p w14:paraId="4A830B46" w14:textId="77777777" w:rsidR="00053EBE" w:rsidRPr="00A214B3" w:rsidRDefault="00053EBE" w:rsidP="00053EBE">
            <w:pPr>
              <w:rPr>
                <w:rFonts w:ascii="Times New Roman" w:hAnsi="Times New Roman"/>
                <w:sz w:val="14"/>
                <w:szCs w:val="22"/>
              </w:rPr>
            </w:pPr>
          </w:p>
        </w:tc>
        <w:tc>
          <w:tcPr>
            <w:tcW w:w="553" w:type="dxa"/>
            <w:tcBorders>
              <w:top w:val="single" w:sz="8" w:space="0" w:color="auto"/>
              <w:left w:val="single" w:sz="8" w:space="0" w:color="auto"/>
              <w:bottom w:val="nil"/>
              <w:right w:val="single" w:sz="8" w:space="0" w:color="auto"/>
            </w:tcBorders>
            <w:shd w:val="clear" w:color="000000" w:fill="F2F2F2"/>
            <w:noWrap/>
            <w:vAlign w:val="center"/>
            <w:hideMark/>
          </w:tcPr>
          <w:p w14:paraId="20544842"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14</w:t>
            </w:r>
          </w:p>
        </w:tc>
        <w:tc>
          <w:tcPr>
            <w:tcW w:w="350" w:type="dxa"/>
            <w:tcBorders>
              <w:top w:val="nil"/>
              <w:left w:val="nil"/>
              <w:bottom w:val="nil"/>
              <w:right w:val="nil"/>
            </w:tcBorders>
            <w:shd w:val="clear" w:color="auto" w:fill="auto"/>
            <w:noWrap/>
            <w:vAlign w:val="bottom"/>
            <w:hideMark/>
          </w:tcPr>
          <w:p w14:paraId="5C64DEEC"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24C8E07F" w14:textId="77777777" w:rsidR="00053EBE" w:rsidRPr="00A214B3" w:rsidRDefault="00053EBE" w:rsidP="00053EBE">
            <w:pPr>
              <w:rPr>
                <w:rFonts w:ascii="Times New Roman" w:hAnsi="Times New Roman"/>
                <w:sz w:val="14"/>
                <w:szCs w:val="22"/>
              </w:rPr>
            </w:pPr>
          </w:p>
        </w:tc>
        <w:tc>
          <w:tcPr>
            <w:tcW w:w="376" w:type="dxa"/>
            <w:tcBorders>
              <w:top w:val="nil"/>
              <w:left w:val="nil"/>
              <w:bottom w:val="single" w:sz="4" w:space="0" w:color="auto"/>
              <w:right w:val="nil"/>
            </w:tcBorders>
            <w:shd w:val="clear" w:color="auto" w:fill="auto"/>
            <w:noWrap/>
            <w:vAlign w:val="center"/>
            <w:hideMark/>
          </w:tcPr>
          <w:p w14:paraId="49593D0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nil"/>
            </w:tcBorders>
            <w:shd w:val="clear" w:color="auto" w:fill="auto"/>
            <w:noWrap/>
            <w:vAlign w:val="center"/>
            <w:hideMark/>
          </w:tcPr>
          <w:p w14:paraId="7F872E0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nil"/>
            </w:tcBorders>
            <w:shd w:val="clear" w:color="auto" w:fill="auto"/>
            <w:noWrap/>
            <w:vAlign w:val="center"/>
            <w:hideMark/>
          </w:tcPr>
          <w:p w14:paraId="7FFD9F6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nil"/>
            </w:tcBorders>
            <w:shd w:val="clear" w:color="auto" w:fill="auto"/>
            <w:noWrap/>
            <w:vAlign w:val="center"/>
            <w:hideMark/>
          </w:tcPr>
          <w:p w14:paraId="3FD8282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nil"/>
              <w:left w:val="nil"/>
              <w:bottom w:val="single" w:sz="4" w:space="0" w:color="auto"/>
              <w:right w:val="nil"/>
            </w:tcBorders>
            <w:shd w:val="clear" w:color="auto" w:fill="auto"/>
            <w:noWrap/>
            <w:vAlign w:val="center"/>
            <w:hideMark/>
          </w:tcPr>
          <w:p w14:paraId="628A1B6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nil"/>
            </w:tcBorders>
            <w:shd w:val="clear" w:color="auto" w:fill="auto"/>
            <w:noWrap/>
            <w:vAlign w:val="center"/>
            <w:hideMark/>
          </w:tcPr>
          <w:p w14:paraId="6749AB6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nil"/>
            </w:tcBorders>
            <w:shd w:val="clear" w:color="auto" w:fill="auto"/>
            <w:noWrap/>
            <w:vAlign w:val="center"/>
            <w:hideMark/>
          </w:tcPr>
          <w:p w14:paraId="1040C99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nil"/>
            </w:tcBorders>
            <w:shd w:val="clear" w:color="auto" w:fill="auto"/>
            <w:noWrap/>
            <w:vAlign w:val="center"/>
            <w:hideMark/>
          </w:tcPr>
          <w:p w14:paraId="20814F9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nil"/>
            </w:tcBorders>
            <w:shd w:val="clear" w:color="auto" w:fill="auto"/>
            <w:noWrap/>
            <w:vAlign w:val="center"/>
            <w:hideMark/>
          </w:tcPr>
          <w:p w14:paraId="1BD60E4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nil"/>
            </w:tcBorders>
            <w:shd w:val="clear" w:color="auto" w:fill="auto"/>
            <w:noWrap/>
            <w:vAlign w:val="center"/>
            <w:hideMark/>
          </w:tcPr>
          <w:p w14:paraId="7DEE476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nil"/>
            </w:tcBorders>
            <w:shd w:val="clear" w:color="auto" w:fill="auto"/>
            <w:noWrap/>
            <w:vAlign w:val="center"/>
            <w:hideMark/>
          </w:tcPr>
          <w:p w14:paraId="3937230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nil"/>
            </w:tcBorders>
            <w:shd w:val="clear" w:color="auto" w:fill="auto"/>
            <w:noWrap/>
            <w:vAlign w:val="center"/>
            <w:hideMark/>
          </w:tcPr>
          <w:p w14:paraId="1348665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nil"/>
            </w:tcBorders>
            <w:shd w:val="clear" w:color="auto" w:fill="auto"/>
            <w:noWrap/>
            <w:vAlign w:val="center"/>
            <w:hideMark/>
          </w:tcPr>
          <w:p w14:paraId="5B8AEF6C" w14:textId="77777777" w:rsidR="00053EBE" w:rsidRPr="00A214B3" w:rsidRDefault="00053EBE" w:rsidP="00053EBE">
            <w:pPr>
              <w:jc w:val="center"/>
              <w:rPr>
                <w:rFonts w:ascii="Times New Roman" w:hAnsi="Times New Roman"/>
                <w:sz w:val="14"/>
                <w:szCs w:val="28"/>
              </w:rPr>
            </w:pPr>
            <w:r w:rsidRPr="00A214B3">
              <w:rPr>
                <w:rFonts w:ascii="Times New Roman" w:hAnsi="Times New Roman"/>
                <w:sz w:val="14"/>
                <w:szCs w:val="28"/>
              </w:rPr>
              <w:t> </w:t>
            </w:r>
          </w:p>
        </w:tc>
        <w:tc>
          <w:tcPr>
            <w:tcW w:w="619" w:type="dxa"/>
            <w:tcBorders>
              <w:top w:val="nil"/>
              <w:left w:val="nil"/>
              <w:bottom w:val="single" w:sz="4" w:space="0" w:color="auto"/>
              <w:right w:val="nil"/>
            </w:tcBorders>
            <w:shd w:val="clear" w:color="auto" w:fill="auto"/>
            <w:noWrap/>
            <w:vAlign w:val="center"/>
            <w:hideMark/>
          </w:tcPr>
          <w:p w14:paraId="7C0FD793" w14:textId="77777777" w:rsidR="00053EBE" w:rsidRPr="00A214B3" w:rsidRDefault="00053EBE" w:rsidP="00053EBE">
            <w:pPr>
              <w:jc w:val="center"/>
              <w:rPr>
                <w:rFonts w:ascii="Times New Roman" w:hAnsi="Times New Roman"/>
                <w:sz w:val="14"/>
                <w:szCs w:val="28"/>
              </w:rPr>
            </w:pPr>
            <w:r w:rsidRPr="00A214B3">
              <w:rPr>
                <w:rFonts w:ascii="Times New Roman" w:hAnsi="Times New Roman"/>
                <w:sz w:val="14"/>
                <w:szCs w:val="28"/>
              </w:rPr>
              <w:t> </w:t>
            </w:r>
          </w:p>
        </w:tc>
        <w:tc>
          <w:tcPr>
            <w:tcW w:w="567" w:type="dxa"/>
            <w:tcBorders>
              <w:top w:val="nil"/>
              <w:left w:val="nil"/>
              <w:bottom w:val="single" w:sz="4" w:space="0" w:color="auto"/>
              <w:right w:val="nil"/>
            </w:tcBorders>
            <w:shd w:val="clear" w:color="auto" w:fill="auto"/>
            <w:noWrap/>
            <w:vAlign w:val="center"/>
            <w:hideMark/>
          </w:tcPr>
          <w:p w14:paraId="06CE1E56" w14:textId="77777777" w:rsidR="00053EBE" w:rsidRPr="00A214B3" w:rsidRDefault="00053EBE" w:rsidP="00053EBE">
            <w:pPr>
              <w:jc w:val="center"/>
              <w:rPr>
                <w:rFonts w:ascii="Times New Roman" w:hAnsi="Times New Roman"/>
                <w:sz w:val="14"/>
                <w:szCs w:val="28"/>
              </w:rPr>
            </w:pPr>
            <w:r w:rsidRPr="00A214B3">
              <w:rPr>
                <w:rFonts w:ascii="Times New Roman" w:hAnsi="Times New Roman"/>
                <w:sz w:val="14"/>
                <w:szCs w:val="28"/>
              </w:rPr>
              <w:t> </w:t>
            </w:r>
          </w:p>
        </w:tc>
        <w:tc>
          <w:tcPr>
            <w:tcW w:w="573" w:type="dxa"/>
            <w:tcBorders>
              <w:top w:val="nil"/>
              <w:left w:val="nil"/>
              <w:bottom w:val="single" w:sz="4" w:space="0" w:color="auto"/>
              <w:right w:val="nil"/>
            </w:tcBorders>
            <w:shd w:val="clear" w:color="auto" w:fill="auto"/>
            <w:noWrap/>
            <w:vAlign w:val="center"/>
            <w:hideMark/>
          </w:tcPr>
          <w:p w14:paraId="2C6E8D81" w14:textId="77777777" w:rsidR="00053EBE" w:rsidRPr="00A214B3" w:rsidRDefault="00053EBE" w:rsidP="00053EBE">
            <w:pPr>
              <w:jc w:val="center"/>
              <w:rPr>
                <w:rFonts w:ascii="Times New Roman" w:hAnsi="Times New Roman"/>
                <w:sz w:val="14"/>
                <w:szCs w:val="28"/>
              </w:rPr>
            </w:pPr>
            <w:r w:rsidRPr="00A214B3">
              <w:rPr>
                <w:rFonts w:ascii="Times New Roman" w:hAnsi="Times New Roman"/>
                <w:sz w:val="14"/>
                <w:szCs w:val="28"/>
              </w:rPr>
              <w:t> </w:t>
            </w:r>
          </w:p>
        </w:tc>
        <w:tc>
          <w:tcPr>
            <w:tcW w:w="426" w:type="dxa"/>
            <w:tcBorders>
              <w:top w:val="nil"/>
              <w:left w:val="nil"/>
              <w:bottom w:val="single" w:sz="4" w:space="0" w:color="auto"/>
              <w:right w:val="nil"/>
            </w:tcBorders>
            <w:shd w:val="clear" w:color="auto" w:fill="auto"/>
            <w:noWrap/>
            <w:vAlign w:val="center"/>
            <w:hideMark/>
          </w:tcPr>
          <w:p w14:paraId="2837538C" w14:textId="77777777" w:rsidR="00053EBE" w:rsidRPr="00A214B3" w:rsidRDefault="00053EBE" w:rsidP="00053EBE">
            <w:pPr>
              <w:jc w:val="center"/>
              <w:rPr>
                <w:rFonts w:ascii="Times New Roman" w:hAnsi="Times New Roman"/>
                <w:sz w:val="14"/>
                <w:szCs w:val="28"/>
              </w:rPr>
            </w:pPr>
            <w:r w:rsidRPr="00A214B3">
              <w:rPr>
                <w:rFonts w:ascii="Times New Roman" w:hAnsi="Times New Roman"/>
                <w:sz w:val="14"/>
                <w:szCs w:val="28"/>
              </w:rPr>
              <w:t> </w:t>
            </w:r>
          </w:p>
        </w:tc>
        <w:tc>
          <w:tcPr>
            <w:tcW w:w="425" w:type="dxa"/>
            <w:tcBorders>
              <w:top w:val="nil"/>
              <w:left w:val="nil"/>
              <w:bottom w:val="nil"/>
              <w:right w:val="nil"/>
            </w:tcBorders>
            <w:shd w:val="clear" w:color="auto" w:fill="auto"/>
            <w:noWrap/>
            <w:vAlign w:val="center"/>
            <w:hideMark/>
          </w:tcPr>
          <w:p w14:paraId="6D8CF8D9" w14:textId="77777777" w:rsidR="00053EBE" w:rsidRPr="00A214B3" w:rsidRDefault="00053EBE" w:rsidP="00053EBE">
            <w:pPr>
              <w:jc w:val="center"/>
              <w:rPr>
                <w:rFonts w:ascii="Times New Roman" w:hAnsi="Times New Roman"/>
                <w:sz w:val="14"/>
                <w:szCs w:val="28"/>
              </w:rPr>
            </w:pPr>
          </w:p>
        </w:tc>
        <w:tc>
          <w:tcPr>
            <w:tcW w:w="306" w:type="dxa"/>
            <w:tcBorders>
              <w:top w:val="nil"/>
              <w:left w:val="nil"/>
              <w:bottom w:val="nil"/>
              <w:right w:val="nil"/>
            </w:tcBorders>
            <w:shd w:val="clear" w:color="auto" w:fill="auto"/>
            <w:noWrap/>
            <w:vAlign w:val="center"/>
            <w:hideMark/>
          </w:tcPr>
          <w:p w14:paraId="5433989D" w14:textId="77777777" w:rsidR="00053EBE" w:rsidRPr="00A214B3" w:rsidRDefault="00053EBE" w:rsidP="00053EBE">
            <w:pPr>
              <w:jc w:val="center"/>
              <w:rPr>
                <w:rFonts w:ascii="Times New Roman" w:hAnsi="Times New Roman"/>
                <w:sz w:val="14"/>
                <w:szCs w:val="28"/>
              </w:rPr>
            </w:pPr>
          </w:p>
        </w:tc>
        <w:tc>
          <w:tcPr>
            <w:tcW w:w="522" w:type="dxa"/>
            <w:tcBorders>
              <w:top w:val="nil"/>
              <w:left w:val="nil"/>
              <w:bottom w:val="nil"/>
              <w:right w:val="nil"/>
            </w:tcBorders>
            <w:shd w:val="clear" w:color="auto" w:fill="auto"/>
            <w:noWrap/>
            <w:vAlign w:val="center"/>
            <w:hideMark/>
          </w:tcPr>
          <w:p w14:paraId="5A729B92" w14:textId="77777777" w:rsidR="00053EBE" w:rsidRPr="00A214B3" w:rsidRDefault="00053EBE" w:rsidP="00053EBE">
            <w:pPr>
              <w:jc w:val="center"/>
              <w:rPr>
                <w:rFonts w:ascii="Times New Roman" w:hAnsi="Times New Roman"/>
                <w:sz w:val="14"/>
                <w:szCs w:val="28"/>
              </w:rPr>
            </w:pPr>
          </w:p>
        </w:tc>
      </w:tr>
      <w:tr w:rsidR="00053EBE" w:rsidRPr="00A214B3" w14:paraId="02347AAE" w14:textId="77777777" w:rsidTr="00053EBE">
        <w:trPr>
          <w:trHeight w:val="660"/>
        </w:trPr>
        <w:tc>
          <w:tcPr>
            <w:tcW w:w="490" w:type="dxa"/>
            <w:tcBorders>
              <w:top w:val="nil"/>
              <w:left w:val="single" w:sz="8" w:space="0" w:color="auto"/>
              <w:bottom w:val="nil"/>
              <w:right w:val="single" w:sz="8" w:space="0" w:color="auto"/>
            </w:tcBorders>
            <w:shd w:val="clear" w:color="auto" w:fill="auto"/>
            <w:vAlign w:val="center"/>
            <w:hideMark/>
          </w:tcPr>
          <w:p w14:paraId="65B2D8D0"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2.1.1</w:t>
            </w:r>
          </w:p>
        </w:tc>
        <w:tc>
          <w:tcPr>
            <w:tcW w:w="3736" w:type="dxa"/>
            <w:tcBorders>
              <w:top w:val="nil"/>
              <w:left w:val="nil"/>
              <w:bottom w:val="nil"/>
              <w:right w:val="single" w:sz="8" w:space="0" w:color="auto"/>
            </w:tcBorders>
            <w:shd w:val="clear" w:color="auto" w:fill="auto"/>
            <w:vAlign w:val="center"/>
            <w:hideMark/>
          </w:tcPr>
          <w:p w14:paraId="19347F5A"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Describe todos los elementos principales del servicio, requeridos en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0E0666BB"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69FCEE7"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4</w:t>
            </w:r>
          </w:p>
        </w:tc>
        <w:tc>
          <w:tcPr>
            <w:tcW w:w="350" w:type="dxa"/>
            <w:tcBorders>
              <w:top w:val="nil"/>
              <w:left w:val="nil"/>
              <w:bottom w:val="nil"/>
              <w:right w:val="nil"/>
            </w:tcBorders>
            <w:shd w:val="clear" w:color="auto" w:fill="auto"/>
            <w:noWrap/>
            <w:vAlign w:val="bottom"/>
            <w:hideMark/>
          </w:tcPr>
          <w:p w14:paraId="5BD14BE2"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07590063"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7C707CE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02757B5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008CFE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D1DC0D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nil"/>
              <w:left w:val="nil"/>
              <w:bottom w:val="single" w:sz="4" w:space="0" w:color="auto"/>
              <w:right w:val="single" w:sz="4" w:space="0" w:color="auto"/>
            </w:tcBorders>
            <w:shd w:val="clear" w:color="auto" w:fill="auto"/>
            <w:noWrap/>
            <w:vAlign w:val="center"/>
            <w:hideMark/>
          </w:tcPr>
          <w:p w14:paraId="197AFD4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E54319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F00282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41245E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2C0F820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9FD519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62EF28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21B107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2354776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nil"/>
              <w:left w:val="nil"/>
              <w:bottom w:val="single" w:sz="4" w:space="0" w:color="auto"/>
              <w:right w:val="single" w:sz="4" w:space="0" w:color="auto"/>
            </w:tcBorders>
            <w:shd w:val="clear" w:color="auto" w:fill="auto"/>
            <w:noWrap/>
            <w:vAlign w:val="center"/>
            <w:hideMark/>
          </w:tcPr>
          <w:p w14:paraId="7A74BA9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6B2865A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07D1070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79062F3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7D4D3A5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6C54B1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single" w:sz="4" w:space="0" w:color="auto"/>
              <w:left w:val="nil"/>
              <w:bottom w:val="single" w:sz="4" w:space="0" w:color="auto"/>
              <w:right w:val="single" w:sz="4" w:space="0" w:color="auto"/>
            </w:tcBorders>
            <w:shd w:val="clear" w:color="auto" w:fill="auto"/>
            <w:noWrap/>
            <w:vAlign w:val="center"/>
            <w:hideMark/>
          </w:tcPr>
          <w:p w14:paraId="29DF9A7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25C8DF29" w14:textId="77777777" w:rsidTr="00053EBE">
        <w:trPr>
          <w:trHeight w:val="66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32531D55"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2.1.2</w:t>
            </w:r>
          </w:p>
        </w:tc>
        <w:tc>
          <w:tcPr>
            <w:tcW w:w="3736" w:type="dxa"/>
            <w:tcBorders>
              <w:top w:val="single" w:sz="8" w:space="0" w:color="auto"/>
              <w:left w:val="nil"/>
              <w:bottom w:val="nil"/>
              <w:right w:val="single" w:sz="8" w:space="0" w:color="auto"/>
            </w:tcBorders>
            <w:shd w:val="clear" w:color="auto" w:fill="auto"/>
            <w:vAlign w:val="center"/>
            <w:hideMark/>
          </w:tcPr>
          <w:p w14:paraId="39992198"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Describe las principales rutinas, tiempos, turnos y, horarios requeridos para cumplir el alcance del servicio requerido en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42AA9B49"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26141BE8"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4</w:t>
            </w:r>
          </w:p>
        </w:tc>
        <w:tc>
          <w:tcPr>
            <w:tcW w:w="350" w:type="dxa"/>
            <w:tcBorders>
              <w:top w:val="nil"/>
              <w:left w:val="nil"/>
              <w:bottom w:val="nil"/>
              <w:right w:val="nil"/>
            </w:tcBorders>
            <w:shd w:val="clear" w:color="auto" w:fill="auto"/>
            <w:noWrap/>
            <w:vAlign w:val="bottom"/>
            <w:hideMark/>
          </w:tcPr>
          <w:p w14:paraId="6C7F6BB2"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6F537263"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6F58415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27D0814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4FD2BD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F87617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nil"/>
              <w:left w:val="nil"/>
              <w:bottom w:val="single" w:sz="4" w:space="0" w:color="auto"/>
              <w:right w:val="single" w:sz="4" w:space="0" w:color="auto"/>
            </w:tcBorders>
            <w:shd w:val="clear" w:color="auto" w:fill="auto"/>
            <w:noWrap/>
            <w:vAlign w:val="center"/>
            <w:hideMark/>
          </w:tcPr>
          <w:p w14:paraId="07B22EC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9BA46F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A41391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336F1A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3DE1818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F32635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B1AF2C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3DF954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636EA35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nil"/>
              <w:left w:val="nil"/>
              <w:bottom w:val="single" w:sz="4" w:space="0" w:color="auto"/>
              <w:right w:val="single" w:sz="4" w:space="0" w:color="auto"/>
            </w:tcBorders>
            <w:shd w:val="clear" w:color="auto" w:fill="auto"/>
            <w:noWrap/>
            <w:vAlign w:val="center"/>
            <w:hideMark/>
          </w:tcPr>
          <w:p w14:paraId="267D968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3B0482E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371F755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4CE49F9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79CBEED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F95F59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56FC3D4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3925D441" w14:textId="77777777" w:rsidTr="00053EBE">
        <w:trPr>
          <w:trHeight w:val="1155"/>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2625EB1B"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2.1.3</w:t>
            </w:r>
          </w:p>
        </w:tc>
        <w:tc>
          <w:tcPr>
            <w:tcW w:w="3736" w:type="dxa"/>
            <w:tcBorders>
              <w:top w:val="single" w:sz="8" w:space="0" w:color="auto"/>
              <w:left w:val="nil"/>
              <w:bottom w:val="nil"/>
              <w:right w:val="single" w:sz="8" w:space="0" w:color="auto"/>
            </w:tcBorders>
            <w:shd w:val="clear" w:color="auto" w:fill="auto"/>
            <w:vAlign w:val="center"/>
            <w:hideMark/>
          </w:tcPr>
          <w:p w14:paraId="17B94207"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Propuesta de Recursos Humanos y Recursos Físicos es consistente con el programa de rutinas y horarios Propuesta y cumple con los requerimientos solicitados en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 xml:space="preserve">. </w:t>
            </w:r>
          </w:p>
        </w:tc>
        <w:tc>
          <w:tcPr>
            <w:tcW w:w="161" w:type="dxa"/>
            <w:tcBorders>
              <w:top w:val="nil"/>
              <w:left w:val="nil"/>
              <w:bottom w:val="nil"/>
              <w:right w:val="nil"/>
            </w:tcBorders>
            <w:shd w:val="clear" w:color="auto" w:fill="auto"/>
            <w:noWrap/>
            <w:vAlign w:val="bottom"/>
            <w:hideMark/>
          </w:tcPr>
          <w:p w14:paraId="3926CA81"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2033870A"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4</w:t>
            </w:r>
          </w:p>
        </w:tc>
        <w:tc>
          <w:tcPr>
            <w:tcW w:w="350" w:type="dxa"/>
            <w:tcBorders>
              <w:top w:val="nil"/>
              <w:left w:val="nil"/>
              <w:bottom w:val="nil"/>
              <w:right w:val="nil"/>
            </w:tcBorders>
            <w:shd w:val="clear" w:color="auto" w:fill="auto"/>
            <w:noWrap/>
            <w:vAlign w:val="bottom"/>
            <w:hideMark/>
          </w:tcPr>
          <w:p w14:paraId="73D04BBE"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18F6B24F"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4B2344F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2319570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E2D64B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E7D95E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nil"/>
              <w:left w:val="nil"/>
              <w:bottom w:val="single" w:sz="4" w:space="0" w:color="auto"/>
              <w:right w:val="single" w:sz="4" w:space="0" w:color="auto"/>
            </w:tcBorders>
            <w:shd w:val="clear" w:color="auto" w:fill="auto"/>
            <w:noWrap/>
            <w:vAlign w:val="center"/>
            <w:hideMark/>
          </w:tcPr>
          <w:p w14:paraId="42EC751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454D9B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630D33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A24A6D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4B229F7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A4B712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B4049A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C570BE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72713EA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nil"/>
              <w:left w:val="nil"/>
              <w:bottom w:val="single" w:sz="4" w:space="0" w:color="auto"/>
              <w:right w:val="single" w:sz="4" w:space="0" w:color="auto"/>
            </w:tcBorders>
            <w:shd w:val="clear" w:color="auto" w:fill="auto"/>
            <w:noWrap/>
            <w:vAlign w:val="center"/>
            <w:hideMark/>
          </w:tcPr>
          <w:p w14:paraId="7D7DE91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626499A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4866BA3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2801913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5F2CB34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0E6DC3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439B555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0090EDC5" w14:textId="77777777" w:rsidTr="00053EBE">
        <w:trPr>
          <w:trHeight w:val="156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7B4C9FCB"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2.1.4</w:t>
            </w:r>
          </w:p>
        </w:tc>
        <w:tc>
          <w:tcPr>
            <w:tcW w:w="3736" w:type="dxa"/>
            <w:tcBorders>
              <w:top w:val="single" w:sz="8" w:space="0" w:color="auto"/>
              <w:left w:val="nil"/>
              <w:bottom w:val="nil"/>
              <w:right w:val="single" w:sz="8" w:space="0" w:color="auto"/>
            </w:tcBorders>
            <w:shd w:val="clear" w:color="auto" w:fill="auto"/>
            <w:vAlign w:val="center"/>
            <w:hideMark/>
          </w:tcPr>
          <w:p w14:paraId="459B3B50"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Propone indicadores de mejora continua en términos de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 xml:space="preserve">) </w:t>
            </w:r>
            <w:r w:rsidRPr="00A214B3">
              <w:rPr>
                <w:rFonts w:ascii="Times New Roman" w:hAnsi="Times New Roman"/>
                <w:sz w:val="14"/>
                <w:szCs w:val="25"/>
              </w:rPr>
              <w:t xml:space="preserve">y políticas de aseguramiento de la calidad del Servicio en términos de los Estándares Generales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6F3F3C9C"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680510A0"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2</w:t>
            </w:r>
          </w:p>
        </w:tc>
        <w:tc>
          <w:tcPr>
            <w:tcW w:w="350" w:type="dxa"/>
            <w:tcBorders>
              <w:top w:val="nil"/>
              <w:left w:val="nil"/>
              <w:bottom w:val="nil"/>
              <w:right w:val="nil"/>
            </w:tcBorders>
            <w:shd w:val="clear" w:color="auto" w:fill="auto"/>
            <w:noWrap/>
            <w:vAlign w:val="bottom"/>
            <w:hideMark/>
          </w:tcPr>
          <w:p w14:paraId="255BAFF4"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4979F7B6"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6720D35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715787D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604276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867F5C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nil"/>
              <w:left w:val="nil"/>
              <w:bottom w:val="single" w:sz="4" w:space="0" w:color="auto"/>
              <w:right w:val="single" w:sz="4" w:space="0" w:color="auto"/>
            </w:tcBorders>
            <w:shd w:val="clear" w:color="auto" w:fill="auto"/>
            <w:noWrap/>
            <w:vAlign w:val="center"/>
            <w:hideMark/>
          </w:tcPr>
          <w:p w14:paraId="374CB3F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4A0574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6403A9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915AFB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6002E40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9F2FDF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A05DEA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E3A573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5F30066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nil"/>
              <w:left w:val="nil"/>
              <w:bottom w:val="single" w:sz="4" w:space="0" w:color="auto"/>
              <w:right w:val="single" w:sz="4" w:space="0" w:color="auto"/>
            </w:tcBorders>
            <w:shd w:val="clear" w:color="auto" w:fill="auto"/>
            <w:noWrap/>
            <w:vAlign w:val="center"/>
            <w:hideMark/>
          </w:tcPr>
          <w:p w14:paraId="5072BD8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5CDE375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53FDE72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4E98FE1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5E5859B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E75FB5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0F385E9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59D9D56E" w14:textId="77777777" w:rsidTr="00053EBE">
        <w:trPr>
          <w:trHeight w:val="660"/>
        </w:trPr>
        <w:tc>
          <w:tcPr>
            <w:tcW w:w="490" w:type="dxa"/>
            <w:tcBorders>
              <w:top w:val="single" w:sz="8" w:space="0" w:color="auto"/>
              <w:left w:val="single" w:sz="8" w:space="0" w:color="auto"/>
              <w:bottom w:val="single" w:sz="4" w:space="0" w:color="auto"/>
              <w:right w:val="single" w:sz="8" w:space="0" w:color="auto"/>
            </w:tcBorders>
            <w:shd w:val="clear" w:color="000000" w:fill="BFBFBF"/>
            <w:noWrap/>
            <w:vAlign w:val="center"/>
            <w:hideMark/>
          </w:tcPr>
          <w:p w14:paraId="52FE532A" w14:textId="77777777" w:rsidR="00053EBE" w:rsidRPr="00A214B3" w:rsidRDefault="00053EBE" w:rsidP="00053EBE">
            <w:pPr>
              <w:jc w:val="center"/>
              <w:rPr>
                <w:rFonts w:ascii="Times New Roman" w:hAnsi="Times New Roman"/>
                <w:b/>
                <w:bCs/>
                <w:sz w:val="14"/>
                <w:szCs w:val="25"/>
              </w:rPr>
            </w:pPr>
            <w:r w:rsidRPr="00A214B3">
              <w:rPr>
                <w:rFonts w:ascii="Times New Roman" w:hAnsi="Times New Roman"/>
                <w:b/>
                <w:bCs/>
                <w:sz w:val="14"/>
                <w:szCs w:val="25"/>
              </w:rPr>
              <w:t>2.2</w:t>
            </w:r>
          </w:p>
        </w:tc>
        <w:tc>
          <w:tcPr>
            <w:tcW w:w="3736" w:type="dxa"/>
            <w:tcBorders>
              <w:top w:val="single" w:sz="8" w:space="0" w:color="auto"/>
              <w:left w:val="nil"/>
              <w:bottom w:val="single" w:sz="4" w:space="0" w:color="auto"/>
              <w:right w:val="single" w:sz="8" w:space="0" w:color="auto"/>
            </w:tcBorders>
            <w:shd w:val="clear" w:color="000000" w:fill="BFBFBF"/>
            <w:vAlign w:val="bottom"/>
            <w:hideMark/>
          </w:tcPr>
          <w:p w14:paraId="01C95FBC" w14:textId="77777777" w:rsidR="00053EBE" w:rsidRPr="00A214B3" w:rsidRDefault="00053EBE" w:rsidP="00053EBE">
            <w:pPr>
              <w:rPr>
                <w:rFonts w:ascii="Times New Roman" w:hAnsi="Times New Roman"/>
                <w:b/>
                <w:bCs/>
                <w:sz w:val="14"/>
                <w:szCs w:val="25"/>
              </w:rPr>
            </w:pPr>
            <w:r w:rsidRPr="00A214B3">
              <w:rPr>
                <w:rFonts w:ascii="Times New Roman" w:hAnsi="Times New Roman"/>
                <w:b/>
                <w:bCs/>
                <w:sz w:val="14"/>
                <w:szCs w:val="25"/>
              </w:rPr>
              <w:t>MANUALES PRELIMINARES DEL SERVICIO DEL MANTENIMIENTO DE LAS INSTALACIONES Y EQUIPOS</w:t>
            </w:r>
          </w:p>
        </w:tc>
        <w:tc>
          <w:tcPr>
            <w:tcW w:w="161" w:type="dxa"/>
            <w:tcBorders>
              <w:top w:val="nil"/>
              <w:left w:val="nil"/>
              <w:bottom w:val="nil"/>
              <w:right w:val="nil"/>
            </w:tcBorders>
            <w:shd w:val="clear" w:color="auto" w:fill="auto"/>
            <w:noWrap/>
            <w:vAlign w:val="bottom"/>
            <w:hideMark/>
          </w:tcPr>
          <w:p w14:paraId="256A5656" w14:textId="77777777" w:rsidR="00053EBE" w:rsidRPr="00A214B3" w:rsidRDefault="00053EBE" w:rsidP="00053EBE">
            <w:pPr>
              <w:rPr>
                <w:rFonts w:ascii="Times New Roman" w:hAnsi="Times New Roman"/>
                <w:sz w:val="14"/>
                <w:szCs w:val="22"/>
              </w:rPr>
            </w:pPr>
          </w:p>
        </w:tc>
        <w:tc>
          <w:tcPr>
            <w:tcW w:w="553" w:type="dxa"/>
            <w:tcBorders>
              <w:top w:val="nil"/>
              <w:left w:val="single" w:sz="8" w:space="0" w:color="auto"/>
              <w:bottom w:val="nil"/>
              <w:right w:val="single" w:sz="8" w:space="0" w:color="auto"/>
            </w:tcBorders>
            <w:shd w:val="clear" w:color="000000" w:fill="F2F2F2"/>
            <w:noWrap/>
            <w:vAlign w:val="center"/>
            <w:hideMark/>
          </w:tcPr>
          <w:p w14:paraId="7B7EED12"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14</w:t>
            </w:r>
          </w:p>
        </w:tc>
        <w:tc>
          <w:tcPr>
            <w:tcW w:w="350" w:type="dxa"/>
            <w:tcBorders>
              <w:top w:val="nil"/>
              <w:left w:val="nil"/>
              <w:bottom w:val="nil"/>
              <w:right w:val="nil"/>
            </w:tcBorders>
            <w:shd w:val="clear" w:color="auto" w:fill="auto"/>
            <w:noWrap/>
            <w:vAlign w:val="bottom"/>
            <w:hideMark/>
          </w:tcPr>
          <w:p w14:paraId="4F59B57D"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3F945041" w14:textId="77777777" w:rsidR="00053EBE" w:rsidRPr="00A214B3" w:rsidRDefault="00053EBE" w:rsidP="00053EBE">
            <w:pPr>
              <w:rPr>
                <w:rFonts w:ascii="Times New Roman" w:hAnsi="Times New Roman"/>
                <w:sz w:val="14"/>
                <w:szCs w:val="22"/>
              </w:rPr>
            </w:pPr>
          </w:p>
        </w:tc>
        <w:tc>
          <w:tcPr>
            <w:tcW w:w="376" w:type="dxa"/>
            <w:tcBorders>
              <w:top w:val="nil"/>
              <w:left w:val="nil"/>
              <w:bottom w:val="nil"/>
              <w:right w:val="nil"/>
            </w:tcBorders>
            <w:shd w:val="clear" w:color="auto" w:fill="auto"/>
            <w:noWrap/>
            <w:vAlign w:val="center"/>
            <w:hideMark/>
          </w:tcPr>
          <w:p w14:paraId="37D7B145" w14:textId="77777777" w:rsidR="00053EBE" w:rsidRPr="00A214B3" w:rsidRDefault="00053EBE" w:rsidP="00053EBE">
            <w:pPr>
              <w:jc w:val="center"/>
              <w:rPr>
                <w:rFonts w:ascii="Times New Roman" w:hAnsi="Times New Roman"/>
                <w:b/>
                <w:bCs/>
                <w:sz w:val="14"/>
              </w:rPr>
            </w:pPr>
          </w:p>
        </w:tc>
        <w:tc>
          <w:tcPr>
            <w:tcW w:w="425" w:type="dxa"/>
            <w:tcBorders>
              <w:top w:val="nil"/>
              <w:left w:val="nil"/>
              <w:bottom w:val="nil"/>
              <w:right w:val="nil"/>
            </w:tcBorders>
            <w:shd w:val="clear" w:color="auto" w:fill="auto"/>
            <w:noWrap/>
            <w:vAlign w:val="center"/>
            <w:hideMark/>
          </w:tcPr>
          <w:p w14:paraId="68B86DDE"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65BDAA2"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CDF2B6E" w14:textId="77777777" w:rsidR="00053EBE" w:rsidRPr="00A214B3" w:rsidRDefault="00053EBE" w:rsidP="00053EBE">
            <w:pPr>
              <w:jc w:val="center"/>
              <w:rPr>
                <w:rFonts w:ascii="Times New Roman" w:hAnsi="Times New Roman"/>
                <w:b/>
                <w:bCs/>
                <w:sz w:val="14"/>
              </w:rPr>
            </w:pPr>
          </w:p>
        </w:tc>
        <w:tc>
          <w:tcPr>
            <w:tcW w:w="381" w:type="dxa"/>
            <w:tcBorders>
              <w:top w:val="nil"/>
              <w:left w:val="nil"/>
              <w:bottom w:val="nil"/>
              <w:right w:val="nil"/>
            </w:tcBorders>
            <w:shd w:val="clear" w:color="auto" w:fill="auto"/>
            <w:noWrap/>
            <w:vAlign w:val="center"/>
            <w:hideMark/>
          </w:tcPr>
          <w:p w14:paraId="6891E5BD"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40276824"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42D2F6CF"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325332D9" w14:textId="77777777" w:rsidR="00053EBE" w:rsidRPr="00A214B3" w:rsidRDefault="00053EBE" w:rsidP="00053EBE">
            <w:pPr>
              <w:jc w:val="center"/>
              <w:rPr>
                <w:rFonts w:ascii="Times New Roman" w:hAnsi="Times New Roman"/>
                <w:b/>
                <w:bCs/>
                <w:sz w:val="14"/>
              </w:rPr>
            </w:pPr>
          </w:p>
        </w:tc>
        <w:tc>
          <w:tcPr>
            <w:tcW w:w="357" w:type="dxa"/>
            <w:tcBorders>
              <w:top w:val="nil"/>
              <w:left w:val="nil"/>
              <w:bottom w:val="nil"/>
              <w:right w:val="nil"/>
            </w:tcBorders>
            <w:shd w:val="clear" w:color="auto" w:fill="auto"/>
            <w:noWrap/>
            <w:vAlign w:val="center"/>
            <w:hideMark/>
          </w:tcPr>
          <w:p w14:paraId="3CD28BE5"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744D9A98"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6030A138"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44A5BFAE" w14:textId="77777777" w:rsidR="00053EBE" w:rsidRPr="00A214B3" w:rsidRDefault="00053EBE" w:rsidP="00053EBE">
            <w:pPr>
              <w:jc w:val="center"/>
              <w:rPr>
                <w:rFonts w:ascii="Times New Roman" w:hAnsi="Times New Roman"/>
                <w:b/>
                <w:bCs/>
                <w:sz w:val="14"/>
              </w:rPr>
            </w:pPr>
          </w:p>
        </w:tc>
        <w:tc>
          <w:tcPr>
            <w:tcW w:w="358" w:type="dxa"/>
            <w:tcBorders>
              <w:top w:val="nil"/>
              <w:left w:val="nil"/>
              <w:bottom w:val="nil"/>
              <w:right w:val="nil"/>
            </w:tcBorders>
            <w:shd w:val="clear" w:color="auto" w:fill="auto"/>
            <w:noWrap/>
            <w:vAlign w:val="bottom"/>
            <w:hideMark/>
          </w:tcPr>
          <w:p w14:paraId="25B743FD" w14:textId="77777777" w:rsidR="00053EBE" w:rsidRPr="00A214B3" w:rsidRDefault="00053EBE" w:rsidP="00053EBE">
            <w:pPr>
              <w:rPr>
                <w:rFonts w:ascii="Times New Roman" w:hAnsi="Times New Roman"/>
                <w:sz w:val="14"/>
                <w:szCs w:val="22"/>
              </w:rPr>
            </w:pPr>
          </w:p>
        </w:tc>
        <w:tc>
          <w:tcPr>
            <w:tcW w:w="619" w:type="dxa"/>
            <w:tcBorders>
              <w:top w:val="nil"/>
              <w:left w:val="nil"/>
              <w:bottom w:val="nil"/>
              <w:right w:val="nil"/>
            </w:tcBorders>
            <w:shd w:val="clear" w:color="auto" w:fill="auto"/>
            <w:noWrap/>
            <w:vAlign w:val="bottom"/>
            <w:hideMark/>
          </w:tcPr>
          <w:p w14:paraId="02B80938" w14:textId="77777777" w:rsidR="00053EBE" w:rsidRPr="00A214B3" w:rsidRDefault="00053EBE" w:rsidP="00053EBE">
            <w:pPr>
              <w:rPr>
                <w:rFonts w:ascii="Times New Roman" w:hAnsi="Times New Roman"/>
                <w:sz w:val="14"/>
                <w:szCs w:val="22"/>
              </w:rPr>
            </w:pPr>
          </w:p>
        </w:tc>
        <w:tc>
          <w:tcPr>
            <w:tcW w:w="567" w:type="dxa"/>
            <w:tcBorders>
              <w:top w:val="nil"/>
              <w:left w:val="nil"/>
              <w:bottom w:val="nil"/>
              <w:right w:val="nil"/>
            </w:tcBorders>
            <w:shd w:val="clear" w:color="auto" w:fill="auto"/>
            <w:noWrap/>
            <w:vAlign w:val="bottom"/>
            <w:hideMark/>
          </w:tcPr>
          <w:p w14:paraId="694667AF" w14:textId="77777777" w:rsidR="00053EBE" w:rsidRPr="00A214B3" w:rsidRDefault="00053EBE" w:rsidP="00053EBE">
            <w:pPr>
              <w:rPr>
                <w:rFonts w:ascii="Times New Roman" w:hAnsi="Times New Roman"/>
                <w:sz w:val="14"/>
                <w:szCs w:val="22"/>
              </w:rPr>
            </w:pPr>
          </w:p>
        </w:tc>
        <w:tc>
          <w:tcPr>
            <w:tcW w:w="573" w:type="dxa"/>
            <w:tcBorders>
              <w:top w:val="nil"/>
              <w:left w:val="nil"/>
              <w:bottom w:val="nil"/>
              <w:right w:val="nil"/>
            </w:tcBorders>
            <w:shd w:val="clear" w:color="auto" w:fill="auto"/>
            <w:noWrap/>
            <w:vAlign w:val="bottom"/>
            <w:hideMark/>
          </w:tcPr>
          <w:p w14:paraId="4D048336" w14:textId="77777777" w:rsidR="00053EBE" w:rsidRPr="00A214B3" w:rsidRDefault="00053EBE" w:rsidP="00053EBE">
            <w:pPr>
              <w:rPr>
                <w:rFonts w:ascii="Times New Roman" w:hAnsi="Times New Roman"/>
                <w:sz w:val="14"/>
                <w:szCs w:val="22"/>
              </w:rPr>
            </w:pPr>
          </w:p>
        </w:tc>
        <w:tc>
          <w:tcPr>
            <w:tcW w:w="426" w:type="dxa"/>
            <w:tcBorders>
              <w:top w:val="nil"/>
              <w:left w:val="nil"/>
              <w:bottom w:val="nil"/>
              <w:right w:val="nil"/>
            </w:tcBorders>
            <w:shd w:val="clear" w:color="auto" w:fill="auto"/>
            <w:noWrap/>
            <w:vAlign w:val="bottom"/>
            <w:hideMark/>
          </w:tcPr>
          <w:p w14:paraId="412A88E8" w14:textId="77777777" w:rsidR="00053EBE" w:rsidRPr="00A214B3" w:rsidRDefault="00053EBE" w:rsidP="00053EBE">
            <w:pPr>
              <w:rPr>
                <w:rFonts w:ascii="Times New Roman" w:hAnsi="Times New Roman"/>
                <w:sz w:val="14"/>
                <w:szCs w:val="22"/>
              </w:rPr>
            </w:pPr>
          </w:p>
        </w:tc>
        <w:tc>
          <w:tcPr>
            <w:tcW w:w="425" w:type="dxa"/>
            <w:tcBorders>
              <w:top w:val="nil"/>
              <w:left w:val="nil"/>
              <w:bottom w:val="nil"/>
              <w:right w:val="nil"/>
            </w:tcBorders>
            <w:shd w:val="clear" w:color="auto" w:fill="auto"/>
            <w:noWrap/>
            <w:vAlign w:val="bottom"/>
            <w:hideMark/>
          </w:tcPr>
          <w:p w14:paraId="17D30167" w14:textId="77777777" w:rsidR="00053EBE" w:rsidRPr="00A214B3" w:rsidRDefault="00053EBE" w:rsidP="00053EBE">
            <w:pPr>
              <w:rPr>
                <w:rFonts w:ascii="Times New Roman" w:hAnsi="Times New Roman"/>
                <w:sz w:val="14"/>
                <w:szCs w:val="22"/>
              </w:rPr>
            </w:pPr>
          </w:p>
        </w:tc>
        <w:tc>
          <w:tcPr>
            <w:tcW w:w="306" w:type="dxa"/>
            <w:tcBorders>
              <w:top w:val="nil"/>
              <w:left w:val="nil"/>
              <w:bottom w:val="nil"/>
              <w:right w:val="nil"/>
            </w:tcBorders>
            <w:shd w:val="clear" w:color="auto" w:fill="auto"/>
            <w:noWrap/>
            <w:vAlign w:val="bottom"/>
            <w:hideMark/>
          </w:tcPr>
          <w:p w14:paraId="14E98D16" w14:textId="77777777" w:rsidR="00053EBE" w:rsidRPr="00A214B3" w:rsidRDefault="00053EBE" w:rsidP="00053EBE">
            <w:pPr>
              <w:rPr>
                <w:rFonts w:ascii="Times New Roman" w:hAnsi="Times New Roman"/>
                <w:sz w:val="14"/>
                <w:szCs w:val="22"/>
              </w:rPr>
            </w:pPr>
          </w:p>
        </w:tc>
        <w:tc>
          <w:tcPr>
            <w:tcW w:w="522" w:type="dxa"/>
            <w:tcBorders>
              <w:top w:val="nil"/>
              <w:left w:val="nil"/>
              <w:bottom w:val="nil"/>
              <w:right w:val="nil"/>
            </w:tcBorders>
            <w:shd w:val="clear" w:color="auto" w:fill="auto"/>
            <w:noWrap/>
            <w:vAlign w:val="bottom"/>
            <w:hideMark/>
          </w:tcPr>
          <w:p w14:paraId="5ED62F1A" w14:textId="77777777" w:rsidR="00053EBE" w:rsidRPr="00A214B3" w:rsidRDefault="00053EBE" w:rsidP="00053EBE">
            <w:pPr>
              <w:rPr>
                <w:rFonts w:ascii="Times New Roman" w:hAnsi="Times New Roman"/>
                <w:sz w:val="14"/>
                <w:szCs w:val="22"/>
              </w:rPr>
            </w:pPr>
          </w:p>
        </w:tc>
      </w:tr>
      <w:tr w:rsidR="00053EBE" w:rsidRPr="00A214B3" w14:paraId="5C78ABC9" w14:textId="77777777" w:rsidTr="00053EBE">
        <w:trPr>
          <w:trHeight w:val="660"/>
        </w:trPr>
        <w:tc>
          <w:tcPr>
            <w:tcW w:w="49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14DDC6C3"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2.2.1</w:t>
            </w:r>
          </w:p>
        </w:tc>
        <w:tc>
          <w:tcPr>
            <w:tcW w:w="3736" w:type="dxa"/>
            <w:tcBorders>
              <w:top w:val="single" w:sz="4" w:space="0" w:color="auto"/>
              <w:left w:val="nil"/>
              <w:bottom w:val="single" w:sz="8" w:space="0" w:color="auto"/>
              <w:right w:val="single" w:sz="8" w:space="0" w:color="auto"/>
            </w:tcBorders>
            <w:shd w:val="clear" w:color="auto" w:fill="auto"/>
            <w:vAlign w:val="center"/>
            <w:hideMark/>
          </w:tcPr>
          <w:p w14:paraId="1B1EEC9A"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Describe todos los elementos principales del servicio, requeridos en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0C67878C"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AC7B0CA"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4</w:t>
            </w:r>
          </w:p>
        </w:tc>
        <w:tc>
          <w:tcPr>
            <w:tcW w:w="350" w:type="dxa"/>
            <w:tcBorders>
              <w:top w:val="nil"/>
              <w:left w:val="nil"/>
              <w:bottom w:val="nil"/>
              <w:right w:val="nil"/>
            </w:tcBorders>
            <w:shd w:val="clear" w:color="auto" w:fill="auto"/>
            <w:noWrap/>
            <w:vAlign w:val="bottom"/>
            <w:hideMark/>
          </w:tcPr>
          <w:p w14:paraId="59D638A8"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0A4867DE"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C5532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2B144FD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547E64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25A700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1288EA3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98E8EB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D05953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A3A223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633E890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11B48C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EC3CA7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83B1ED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single" w:sz="4" w:space="0" w:color="auto"/>
              <w:left w:val="nil"/>
              <w:bottom w:val="single" w:sz="4" w:space="0" w:color="auto"/>
              <w:right w:val="single" w:sz="4" w:space="0" w:color="auto"/>
            </w:tcBorders>
            <w:shd w:val="clear" w:color="auto" w:fill="auto"/>
            <w:noWrap/>
            <w:vAlign w:val="center"/>
            <w:hideMark/>
          </w:tcPr>
          <w:p w14:paraId="0F1B996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single" w:sz="4" w:space="0" w:color="auto"/>
              <w:left w:val="nil"/>
              <w:bottom w:val="single" w:sz="4" w:space="0" w:color="auto"/>
              <w:right w:val="single" w:sz="4" w:space="0" w:color="auto"/>
            </w:tcBorders>
            <w:shd w:val="clear" w:color="auto" w:fill="auto"/>
            <w:noWrap/>
            <w:vAlign w:val="center"/>
            <w:hideMark/>
          </w:tcPr>
          <w:p w14:paraId="30D95A0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1D60060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single" w:sz="4" w:space="0" w:color="auto"/>
              <w:left w:val="nil"/>
              <w:bottom w:val="single" w:sz="4" w:space="0" w:color="auto"/>
              <w:right w:val="single" w:sz="4" w:space="0" w:color="auto"/>
            </w:tcBorders>
            <w:shd w:val="clear" w:color="auto" w:fill="auto"/>
            <w:noWrap/>
            <w:vAlign w:val="center"/>
            <w:hideMark/>
          </w:tcPr>
          <w:p w14:paraId="07D31C1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14:paraId="48E8B1D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21FC1E2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01DF18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single" w:sz="4" w:space="0" w:color="auto"/>
              <w:left w:val="nil"/>
              <w:bottom w:val="single" w:sz="4" w:space="0" w:color="auto"/>
              <w:right w:val="single" w:sz="4" w:space="0" w:color="auto"/>
            </w:tcBorders>
            <w:shd w:val="clear" w:color="auto" w:fill="auto"/>
            <w:noWrap/>
            <w:vAlign w:val="center"/>
            <w:hideMark/>
          </w:tcPr>
          <w:p w14:paraId="77C85BD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6E6FCE63" w14:textId="77777777" w:rsidTr="00053EBE">
        <w:trPr>
          <w:trHeight w:val="66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1C6325F3"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2.2.2</w:t>
            </w:r>
          </w:p>
        </w:tc>
        <w:tc>
          <w:tcPr>
            <w:tcW w:w="3736" w:type="dxa"/>
            <w:tcBorders>
              <w:top w:val="single" w:sz="8" w:space="0" w:color="auto"/>
              <w:left w:val="nil"/>
              <w:bottom w:val="nil"/>
              <w:right w:val="single" w:sz="8" w:space="0" w:color="auto"/>
            </w:tcBorders>
            <w:shd w:val="clear" w:color="auto" w:fill="auto"/>
            <w:vAlign w:val="center"/>
            <w:hideMark/>
          </w:tcPr>
          <w:p w14:paraId="22B38C48"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Describe las principales rutinas, tiempos, turnos y, horarios requeridos para cumplir el alcance del servicio requerido en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5D19780D"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351F7905"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4</w:t>
            </w:r>
          </w:p>
        </w:tc>
        <w:tc>
          <w:tcPr>
            <w:tcW w:w="350" w:type="dxa"/>
            <w:tcBorders>
              <w:top w:val="nil"/>
              <w:left w:val="nil"/>
              <w:bottom w:val="nil"/>
              <w:right w:val="nil"/>
            </w:tcBorders>
            <w:shd w:val="clear" w:color="auto" w:fill="auto"/>
            <w:noWrap/>
            <w:vAlign w:val="bottom"/>
            <w:hideMark/>
          </w:tcPr>
          <w:p w14:paraId="137276AE"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293FBE17"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0D6C39C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0BF1040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83327C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D89C47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nil"/>
              <w:left w:val="nil"/>
              <w:bottom w:val="single" w:sz="4" w:space="0" w:color="auto"/>
              <w:right w:val="single" w:sz="4" w:space="0" w:color="auto"/>
            </w:tcBorders>
            <w:shd w:val="clear" w:color="auto" w:fill="auto"/>
            <w:noWrap/>
            <w:vAlign w:val="center"/>
            <w:hideMark/>
          </w:tcPr>
          <w:p w14:paraId="4943453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4C391C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DBCFCC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63A249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5F9A03C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28FC41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0631F5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5B63D2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3B54ADE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nil"/>
              <w:left w:val="nil"/>
              <w:bottom w:val="single" w:sz="4" w:space="0" w:color="auto"/>
              <w:right w:val="single" w:sz="4" w:space="0" w:color="auto"/>
            </w:tcBorders>
            <w:shd w:val="clear" w:color="auto" w:fill="auto"/>
            <w:noWrap/>
            <w:vAlign w:val="center"/>
            <w:hideMark/>
          </w:tcPr>
          <w:p w14:paraId="3AA03B4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300DF94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2320789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2FBE753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38A2D82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A4C2E7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379F1ED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1A530A18" w14:textId="77777777" w:rsidTr="00053EBE">
        <w:trPr>
          <w:trHeight w:val="98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524D9E74"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2.2.3</w:t>
            </w:r>
          </w:p>
        </w:tc>
        <w:tc>
          <w:tcPr>
            <w:tcW w:w="3736" w:type="dxa"/>
            <w:tcBorders>
              <w:top w:val="single" w:sz="8" w:space="0" w:color="auto"/>
              <w:left w:val="nil"/>
              <w:bottom w:val="nil"/>
              <w:right w:val="single" w:sz="8" w:space="0" w:color="auto"/>
            </w:tcBorders>
            <w:shd w:val="clear" w:color="auto" w:fill="auto"/>
            <w:vAlign w:val="center"/>
            <w:hideMark/>
          </w:tcPr>
          <w:p w14:paraId="06C4B6F7"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Propuesta de Recursos Humanos y Recursos Físicos es consistente con el programa de rutinas y horarios Propuesta y cumple con los requerimientos solicitados en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 xml:space="preserve">. </w:t>
            </w:r>
          </w:p>
        </w:tc>
        <w:tc>
          <w:tcPr>
            <w:tcW w:w="161" w:type="dxa"/>
            <w:tcBorders>
              <w:top w:val="nil"/>
              <w:left w:val="nil"/>
              <w:bottom w:val="nil"/>
              <w:right w:val="nil"/>
            </w:tcBorders>
            <w:shd w:val="clear" w:color="auto" w:fill="auto"/>
            <w:noWrap/>
            <w:vAlign w:val="bottom"/>
            <w:hideMark/>
          </w:tcPr>
          <w:p w14:paraId="43ABC7A5"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3016DB56"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4</w:t>
            </w:r>
          </w:p>
        </w:tc>
        <w:tc>
          <w:tcPr>
            <w:tcW w:w="350" w:type="dxa"/>
            <w:tcBorders>
              <w:top w:val="nil"/>
              <w:left w:val="nil"/>
              <w:bottom w:val="nil"/>
              <w:right w:val="nil"/>
            </w:tcBorders>
            <w:shd w:val="clear" w:color="auto" w:fill="auto"/>
            <w:noWrap/>
            <w:vAlign w:val="bottom"/>
            <w:hideMark/>
          </w:tcPr>
          <w:p w14:paraId="77E93646"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48D418EF"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0BCD6C4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62BED4E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DF9785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68B12D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nil"/>
              <w:left w:val="nil"/>
              <w:bottom w:val="single" w:sz="4" w:space="0" w:color="auto"/>
              <w:right w:val="single" w:sz="4" w:space="0" w:color="auto"/>
            </w:tcBorders>
            <w:shd w:val="clear" w:color="auto" w:fill="auto"/>
            <w:noWrap/>
            <w:vAlign w:val="center"/>
            <w:hideMark/>
          </w:tcPr>
          <w:p w14:paraId="505FF0B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BA2987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7C0BE7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8589B6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3A4E77B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F5465C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3D14E2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FAFCCF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7656EC4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nil"/>
              <w:left w:val="nil"/>
              <w:bottom w:val="single" w:sz="4" w:space="0" w:color="auto"/>
              <w:right w:val="single" w:sz="4" w:space="0" w:color="auto"/>
            </w:tcBorders>
            <w:shd w:val="clear" w:color="auto" w:fill="auto"/>
            <w:noWrap/>
            <w:vAlign w:val="center"/>
            <w:hideMark/>
          </w:tcPr>
          <w:p w14:paraId="7FB45E9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459E13E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5C6F978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40142E5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6142B0D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68653B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7A473F4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37EC8B24" w14:textId="77777777" w:rsidTr="00053EBE">
        <w:trPr>
          <w:trHeight w:val="1395"/>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7EB6EDE4"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2.2.4</w:t>
            </w:r>
          </w:p>
        </w:tc>
        <w:tc>
          <w:tcPr>
            <w:tcW w:w="3736" w:type="dxa"/>
            <w:tcBorders>
              <w:top w:val="single" w:sz="8" w:space="0" w:color="auto"/>
              <w:left w:val="nil"/>
              <w:bottom w:val="nil"/>
              <w:right w:val="single" w:sz="8" w:space="0" w:color="auto"/>
            </w:tcBorders>
            <w:shd w:val="clear" w:color="auto" w:fill="auto"/>
            <w:hideMark/>
          </w:tcPr>
          <w:p w14:paraId="4AD1465A"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Propone indicadores de mejora continua en términos de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sz w:val="14"/>
                <w:szCs w:val="25"/>
              </w:rPr>
              <w:t xml:space="preserve"> y políticas de aseguramiento de la calidad del Servicio en términos de los Estándares Generales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5984D4B8"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57E17181"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2</w:t>
            </w:r>
          </w:p>
        </w:tc>
        <w:tc>
          <w:tcPr>
            <w:tcW w:w="350" w:type="dxa"/>
            <w:tcBorders>
              <w:top w:val="nil"/>
              <w:left w:val="nil"/>
              <w:bottom w:val="nil"/>
              <w:right w:val="nil"/>
            </w:tcBorders>
            <w:shd w:val="clear" w:color="auto" w:fill="auto"/>
            <w:noWrap/>
            <w:vAlign w:val="bottom"/>
            <w:hideMark/>
          </w:tcPr>
          <w:p w14:paraId="7ECC59D2"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009EC614"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6621993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3200F7A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A28B67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6EC474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nil"/>
              <w:left w:val="nil"/>
              <w:bottom w:val="single" w:sz="4" w:space="0" w:color="auto"/>
              <w:right w:val="single" w:sz="4" w:space="0" w:color="auto"/>
            </w:tcBorders>
            <w:shd w:val="clear" w:color="auto" w:fill="auto"/>
            <w:noWrap/>
            <w:vAlign w:val="center"/>
            <w:hideMark/>
          </w:tcPr>
          <w:p w14:paraId="2176243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C57194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471C2D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B4B6F5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77FC3FC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3271B2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E49254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72899B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7B9D074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nil"/>
              <w:left w:val="nil"/>
              <w:bottom w:val="single" w:sz="4" w:space="0" w:color="auto"/>
              <w:right w:val="single" w:sz="4" w:space="0" w:color="auto"/>
            </w:tcBorders>
            <w:shd w:val="clear" w:color="auto" w:fill="auto"/>
            <w:noWrap/>
            <w:vAlign w:val="center"/>
            <w:hideMark/>
          </w:tcPr>
          <w:p w14:paraId="522CD87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1D78B3A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3A91F66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0CA5846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44D496B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AA5DE2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3847DCC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6AC443B3" w14:textId="77777777" w:rsidTr="00053EBE">
        <w:trPr>
          <w:trHeight w:val="340"/>
        </w:trPr>
        <w:tc>
          <w:tcPr>
            <w:tcW w:w="490"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14:paraId="08A2B24F" w14:textId="77777777" w:rsidR="00053EBE" w:rsidRPr="00A214B3" w:rsidRDefault="00053EBE" w:rsidP="00053EBE">
            <w:pPr>
              <w:jc w:val="center"/>
              <w:rPr>
                <w:rFonts w:ascii="Times New Roman" w:hAnsi="Times New Roman"/>
                <w:b/>
                <w:bCs/>
                <w:sz w:val="14"/>
                <w:szCs w:val="25"/>
              </w:rPr>
            </w:pPr>
            <w:r w:rsidRPr="00A214B3">
              <w:rPr>
                <w:rFonts w:ascii="Times New Roman" w:hAnsi="Times New Roman"/>
                <w:b/>
                <w:bCs/>
                <w:sz w:val="14"/>
                <w:szCs w:val="25"/>
              </w:rPr>
              <w:t>2.3</w:t>
            </w:r>
          </w:p>
        </w:tc>
        <w:tc>
          <w:tcPr>
            <w:tcW w:w="3736" w:type="dxa"/>
            <w:tcBorders>
              <w:top w:val="single" w:sz="8" w:space="0" w:color="auto"/>
              <w:left w:val="nil"/>
              <w:bottom w:val="single" w:sz="8" w:space="0" w:color="auto"/>
              <w:right w:val="single" w:sz="8" w:space="0" w:color="auto"/>
            </w:tcBorders>
            <w:shd w:val="clear" w:color="000000" w:fill="BFBFBF"/>
            <w:vAlign w:val="bottom"/>
            <w:hideMark/>
          </w:tcPr>
          <w:p w14:paraId="649F2616" w14:textId="77777777" w:rsidR="00053EBE" w:rsidRPr="00A214B3" w:rsidRDefault="00053EBE" w:rsidP="00053EBE">
            <w:pPr>
              <w:rPr>
                <w:rFonts w:ascii="Times New Roman" w:hAnsi="Times New Roman"/>
                <w:b/>
                <w:bCs/>
                <w:sz w:val="14"/>
                <w:szCs w:val="25"/>
              </w:rPr>
            </w:pPr>
            <w:r w:rsidRPr="00A214B3">
              <w:rPr>
                <w:rFonts w:ascii="Times New Roman" w:hAnsi="Times New Roman"/>
                <w:b/>
                <w:bCs/>
                <w:sz w:val="14"/>
                <w:szCs w:val="25"/>
              </w:rPr>
              <w:t>MANUALES PRELIMINARES DEL SERVICIO DE ALMACÉN</w:t>
            </w:r>
          </w:p>
        </w:tc>
        <w:tc>
          <w:tcPr>
            <w:tcW w:w="161" w:type="dxa"/>
            <w:tcBorders>
              <w:top w:val="nil"/>
              <w:left w:val="nil"/>
              <w:bottom w:val="nil"/>
              <w:right w:val="nil"/>
            </w:tcBorders>
            <w:shd w:val="clear" w:color="auto" w:fill="auto"/>
            <w:noWrap/>
            <w:vAlign w:val="bottom"/>
            <w:hideMark/>
          </w:tcPr>
          <w:p w14:paraId="48850C55" w14:textId="77777777" w:rsidR="00053EBE" w:rsidRPr="00A214B3" w:rsidRDefault="00053EBE" w:rsidP="00053EBE">
            <w:pPr>
              <w:rPr>
                <w:rFonts w:ascii="Times New Roman" w:hAnsi="Times New Roman"/>
                <w:sz w:val="14"/>
                <w:szCs w:val="22"/>
              </w:rPr>
            </w:pPr>
          </w:p>
        </w:tc>
        <w:tc>
          <w:tcPr>
            <w:tcW w:w="553" w:type="dxa"/>
            <w:tcBorders>
              <w:top w:val="nil"/>
              <w:left w:val="single" w:sz="8" w:space="0" w:color="auto"/>
              <w:bottom w:val="nil"/>
              <w:right w:val="single" w:sz="8" w:space="0" w:color="auto"/>
            </w:tcBorders>
            <w:shd w:val="clear" w:color="000000" w:fill="F2F2F2"/>
            <w:noWrap/>
            <w:vAlign w:val="center"/>
            <w:hideMark/>
          </w:tcPr>
          <w:p w14:paraId="3336F9C3"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14</w:t>
            </w:r>
          </w:p>
        </w:tc>
        <w:tc>
          <w:tcPr>
            <w:tcW w:w="350" w:type="dxa"/>
            <w:tcBorders>
              <w:top w:val="nil"/>
              <w:left w:val="nil"/>
              <w:bottom w:val="nil"/>
              <w:right w:val="nil"/>
            </w:tcBorders>
            <w:shd w:val="clear" w:color="auto" w:fill="auto"/>
            <w:noWrap/>
            <w:vAlign w:val="bottom"/>
            <w:hideMark/>
          </w:tcPr>
          <w:p w14:paraId="5F18825B"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4A4DD911" w14:textId="77777777" w:rsidR="00053EBE" w:rsidRPr="00A214B3" w:rsidRDefault="00053EBE" w:rsidP="00053EBE">
            <w:pPr>
              <w:rPr>
                <w:rFonts w:ascii="Times New Roman" w:hAnsi="Times New Roman"/>
                <w:sz w:val="14"/>
                <w:szCs w:val="22"/>
              </w:rPr>
            </w:pPr>
          </w:p>
        </w:tc>
        <w:tc>
          <w:tcPr>
            <w:tcW w:w="376" w:type="dxa"/>
            <w:tcBorders>
              <w:top w:val="nil"/>
              <w:left w:val="nil"/>
              <w:bottom w:val="nil"/>
              <w:right w:val="nil"/>
            </w:tcBorders>
            <w:shd w:val="clear" w:color="auto" w:fill="auto"/>
            <w:noWrap/>
            <w:vAlign w:val="center"/>
            <w:hideMark/>
          </w:tcPr>
          <w:p w14:paraId="278D2C41" w14:textId="77777777" w:rsidR="00053EBE" w:rsidRPr="00A214B3" w:rsidRDefault="00053EBE" w:rsidP="00053EBE">
            <w:pPr>
              <w:jc w:val="center"/>
              <w:rPr>
                <w:rFonts w:ascii="Times New Roman" w:hAnsi="Times New Roman"/>
                <w:b/>
                <w:bCs/>
                <w:sz w:val="14"/>
              </w:rPr>
            </w:pPr>
          </w:p>
        </w:tc>
        <w:tc>
          <w:tcPr>
            <w:tcW w:w="425" w:type="dxa"/>
            <w:tcBorders>
              <w:top w:val="nil"/>
              <w:left w:val="nil"/>
              <w:bottom w:val="nil"/>
              <w:right w:val="nil"/>
            </w:tcBorders>
            <w:shd w:val="clear" w:color="auto" w:fill="auto"/>
            <w:noWrap/>
            <w:vAlign w:val="center"/>
            <w:hideMark/>
          </w:tcPr>
          <w:p w14:paraId="6DE7939A"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68165A8D"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3C9CCABC" w14:textId="77777777" w:rsidR="00053EBE" w:rsidRPr="00A214B3" w:rsidRDefault="00053EBE" w:rsidP="00053EBE">
            <w:pPr>
              <w:jc w:val="center"/>
              <w:rPr>
                <w:rFonts w:ascii="Times New Roman" w:hAnsi="Times New Roman"/>
                <w:b/>
                <w:bCs/>
                <w:sz w:val="14"/>
              </w:rPr>
            </w:pPr>
          </w:p>
        </w:tc>
        <w:tc>
          <w:tcPr>
            <w:tcW w:w="381" w:type="dxa"/>
            <w:tcBorders>
              <w:top w:val="nil"/>
              <w:left w:val="nil"/>
              <w:bottom w:val="nil"/>
              <w:right w:val="nil"/>
            </w:tcBorders>
            <w:shd w:val="clear" w:color="auto" w:fill="auto"/>
            <w:noWrap/>
            <w:vAlign w:val="center"/>
            <w:hideMark/>
          </w:tcPr>
          <w:p w14:paraId="661A5D45"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1C790B24"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6AAD2D35"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10AC2EE3" w14:textId="77777777" w:rsidR="00053EBE" w:rsidRPr="00A214B3" w:rsidRDefault="00053EBE" w:rsidP="00053EBE">
            <w:pPr>
              <w:jc w:val="center"/>
              <w:rPr>
                <w:rFonts w:ascii="Times New Roman" w:hAnsi="Times New Roman"/>
                <w:b/>
                <w:bCs/>
                <w:sz w:val="14"/>
              </w:rPr>
            </w:pPr>
          </w:p>
        </w:tc>
        <w:tc>
          <w:tcPr>
            <w:tcW w:w="357" w:type="dxa"/>
            <w:tcBorders>
              <w:top w:val="nil"/>
              <w:left w:val="nil"/>
              <w:bottom w:val="nil"/>
              <w:right w:val="nil"/>
            </w:tcBorders>
            <w:shd w:val="clear" w:color="auto" w:fill="auto"/>
            <w:noWrap/>
            <w:vAlign w:val="center"/>
            <w:hideMark/>
          </w:tcPr>
          <w:p w14:paraId="388F6BC5"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71262BF8"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6071CD44"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8DC936E" w14:textId="77777777" w:rsidR="00053EBE" w:rsidRPr="00A214B3" w:rsidRDefault="00053EBE" w:rsidP="00053EBE">
            <w:pPr>
              <w:jc w:val="center"/>
              <w:rPr>
                <w:rFonts w:ascii="Times New Roman" w:hAnsi="Times New Roman"/>
                <w:b/>
                <w:bCs/>
                <w:sz w:val="14"/>
              </w:rPr>
            </w:pPr>
          </w:p>
        </w:tc>
        <w:tc>
          <w:tcPr>
            <w:tcW w:w="358" w:type="dxa"/>
            <w:tcBorders>
              <w:top w:val="nil"/>
              <w:left w:val="nil"/>
              <w:bottom w:val="nil"/>
              <w:right w:val="nil"/>
            </w:tcBorders>
            <w:shd w:val="clear" w:color="auto" w:fill="auto"/>
            <w:noWrap/>
            <w:vAlign w:val="bottom"/>
            <w:hideMark/>
          </w:tcPr>
          <w:p w14:paraId="1110A1C1" w14:textId="77777777" w:rsidR="00053EBE" w:rsidRPr="00A214B3" w:rsidRDefault="00053EBE" w:rsidP="00053EBE">
            <w:pPr>
              <w:rPr>
                <w:rFonts w:ascii="Times New Roman" w:hAnsi="Times New Roman"/>
                <w:sz w:val="14"/>
                <w:szCs w:val="22"/>
              </w:rPr>
            </w:pPr>
            <w:r w:rsidRPr="00A214B3">
              <w:rPr>
                <w:rFonts w:ascii="Times New Roman" w:hAnsi="Times New Roman"/>
                <w:sz w:val="14"/>
                <w:szCs w:val="22"/>
              </w:rPr>
              <w:t>|</w:t>
            </w:r>
          </w:p>
        </w:tc>
        <w:tc>
          <w:tcPr>
            <w:tcW w:w="619" w:type="dxa"/>
            <w:tcBorders>
              <w:top w:val="nil"/>
              <w:left w:val="nil"/>
              <w:bottom w:val="nil"/>
              <w:right w:val="nil"/>
            </w:tcBorders>
            <w:shd w:val="clear" w:color="auto" w:fill="auto"/>
            <w:noWrap/>
            <w:vAlign w:val="bottom"/>
            <w:hideMark/>
          </w:tcPr>
          <w:p w14:paraId="461A24D5" w14:textId="77777777" w:rsidR="00053EBE" w:rsidRPr="00A214B3" w:rsidRDefault="00053EBE" w:rsidP="00053EBE">
            <w:pPr>
              <w:rPr>
                <w:rFonts w:ascii="Times New Roman" w:hAnsi="Times New Roman"/>
                <w:sz w:val="14"/>
                <w:szCs w:val="22"/>
              </w:rPr>
            </w:pPr>
          </w:p>
        </w:tc>
        <w:tc>
          <w:tcPr>
            <w:tcW w:w="567" w:type="dxa"/>
            <w:tcBorders>
              <w:top w:val="nil"/>
              <w:left w:val="nil"/>
              <w:bottom w:val="nil"/>
              <w:right w:val="nil"/>
            </w:tcBorders>
            <w:shd w:val="clear" w:color="auto" w:fill="auto"/>
            <w:noWrap/>
            <w:vAlign w:val="bottom"/>
            <w:hideMark/>
          </w:tcPr>
          <w:p w14:paraId="7403D04C" w14:textId="77777777" w:rsidR="00053EBE" w:rsidRPr="00A214B3" w:rsidRDefault="00053EBE" w:rsidP="00053EBE">
            <w:pPr>
              <w:rPr>
                <w:rFonts w:ascii="Times New Roman" w:hAnsi="Times New Roman"/>
                <w:sz w:val="14"/>
                <w:szCs w:val="22"/>
              </w:rPr>
            </w:pPr>
          </w:p>
        </w:tc>
        <w:tc>
          <w:tcPr>
            <w:tcW w:w="573" w:type="dxa"/>
            <w:tcBorders>
              <w:top w:val="nil"/>
              <w:left w:val="nil"/>
              <w:bottom w:val="nil"/>
              <w:right w:val="nil"/>
            </w:tcBorders>
            <w:shd w:val="clear" w:color="auto" w:fill="auto"/>
            <w:noWrap/>
            <w:vAlign w:val="bottom"/>
            <w:hideMark/>
          </w:tcPr>
          <w:p w14:paraId="515AFA68" w14:textId="77777777" w:rsidR="00053EBE" w:rsidRPr="00A214B3" w:rsidRDefault="00053EBE" w:rsidP="00053EBE">
            <w:pPr>
              <w:rPr>
                <w:rFonts w:ascii="Times New Roman" w:hAnsi="Times New Roman"/>
                <w:sz w:val="14"/>
                <w:szCs w:val="22"/>
              </w:rPr>
            </w:pPr>
          </w:p>
        </w:tc>
        <w:tc>
          <w:tcPr>
            <w:tcW w:w="426" w:type="dxa"/>
            <w:tcBorders>
              <w:top w:val="nil"/>
              <w:left w:val="nil"/>
              <w:bottom w:val="nil"/>
              <w:right w:val="nil"/>
            </w:tcBorders>
            <w:shd w:val="clear" w:color="auto" w:fill="auto"/>
            <w:noWrap/>
            <w:vAlign w:val="bottom"/>
            <w:hideMark/>
          </w:tcPr>
          <w:p w14:paraId="2A4538EE" w14:textId="77777777" w:rsidR="00053EBE" w:rsidRPr="00A214B3" w:rsidRDefault="00053EBE" w:rsidP="00053EBE">
            <w:pPr>
              <w:rPr>
                <w:rFonts w:ascii="Times New Roman" w:hAnsi="Times New Roman"/>
                <w:sz w:val="14"/>
                <w:szCs w:val="22"/>
              </w:rPr>
            </w:pPr>
          </w:p>
        </w:tc>
        <w:tc>
          <w:tcPr>
            <w:tcW w:w="425" w:type="dxa"/>
            <w:tcBorders>
              <w:top w:val="nil"/>
              <w:left w:val="nil"/>
              <w:bottom w:val="nil"/>
              <w:right w:val="nil"/>
            </w:tcBorders>
            <w:shd w:val="clear" w:color="auto" w:fill="auto"/>
            <w:noWrap/>
            <w:vAlign w:val="bottom"/>
            <w:hideMark/>
          </w:tcPr>
          <w:p w14:paraId="3CA5D170" w14:textId="77777777" w:rsidR="00053EBE" w:rsidRPr="00A214B3" w:rsidRDefault="00053EBE" w:rsidP="00053EBE">
            <w:pPr>
              <w:rPr>
                <w:rFonts w:ascii="Times New Roman" w:hAnsi="Times New Roman"/>
                <w:sz w:val="14"/>
                <w:szCs w:val="22"/>
              </w:rPr>
            </w:pPr>
          </w:p>
        </w:tc>
        <w:tc>
          <w:tcPr>
            <w:tcW w:w="306" w:type="dxa"/>
            <w:tcBorders>
              <w:top w:val="nil"/>
              <w:left w:val="nil"/>
              <w:bottom w:val="nil"/>
              <w:right w:val="nil"/>
            </w:tcBorders>
            <w:shd w:val="clear" w:color="auto" w:fill="auto"/>
            <w:noWrap/>
            <w:vAlign w:val="bottom"/>
            <w:hideMark/>
          </w:tcPr>
          <w:p w14:paraId="40607A66" w14:textId="77777777" w:rsidR="00053EBE" w:rsidRPr="00A214B3" w:rsidRDefault="00053EBE" w:rsidP="00053EBE">
            <w:pPr>
              <w:rPr>
                <w:rFonts w:ascii="Times New Roman" w:hAnsi="Times New Roman"/>
                <w:sz w:val="14"/>
                <w:szCs w:val="22"/>
              </w:rPr>
            </w:pPr>
          </w:p>
        </w:tc>
        <w:tc>
          <w:tcPr>
            <w:tcW w:w="522" w:type="dxa"/>
            <w:tcBorders>
              <w:top w:val="nil"/>
              <w:left w:val="nil"/>
              <w:bottom w:val="nil"/>
              <w:right w:val="nil"/>
            </w:tcBorders>
            <w:shd w:val="clear" w:color="auto" w:fill="auto"/>
            <w:noWrap/>
            <w:vAlign w:val="bottom"/>
            <w:hideMark/>
          </w:tcPr>
          <w:p w14:paraId="5044642F" w14:textId="77777777" w:rsidR="00053EBE" w:rsidRPr="00A214B3" w:rsidRDefault="00053EBE" w:rsidP="00053EBE">
            <w:pPr>
              <w:rPr>
                <w:rFonts w:ascii="Times New Roman" w:hAnsi="Times New Roman"/>
                <w:sz w:val="14"/>
                <w:szCs w:val="22"/>
              </w:rPr>
            </w:pPr>
          </w:p>
        </w:tc>
      </w:tr>
      <w:tr w:rsidR="00053EBE" w:rsidRPr="00A214B3" w14:paraId="620CC001" w14:textId="77777777" w:rsidTr="00053EBE">
        <w:trPr>
          <w:trHeight w:val="660"/>
        </w:trPr>
        <w:tc>
          <w:tcPr>
            <w:tcW w:w="49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6662810"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2.3.1</w:t>
            </w:r>
          </w:p>
        </w:tc>
        <w:tc>
          <w:tcPr>
            <w:tcW w:w="3736" w:type="dxa"/>
            <w:tcBorders>
              <w:top w:val="single" w:sz="8" w:space="0" w:color="auto"/>
              <w:left w:val="nil"/>
              <w:bottom w:val="single" w:sz="8" w:space="0" w:color="auto"/>
              <w:right w:val="single" w:sz="8" w:space="0" w:color="auto"/>
            </w:tcBorders>
            <w:shd w:val="clear" w:color="auto" w:fill="auto"/>
            <w:vAlign w:val="center"/>
            <w:hideMark/>
          </w:tcPr>
          <w:p w14:paraId="181B8EDC"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Describe todos los elementos principales del servicio, requeridos en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7444455E"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A2610DE"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3</w:t>
            </w:r>
          </w:p>
        </w:tc>
        <w:tc>
          <w:tcPr>
            <w:tcW w:w="350" w:type="dxa"/>
            <w:tcBorders>
              <w:top w:val="nil"/>
              <w:left w:val="nil"/>
              <w:bottom w:val="nil"/>
              <w:right w:val="nil"/>
            </w:tcBorders>
            <w:shd w:val="clear" w:color="auto" w:fill="auto"/>
            <w:noWrap/>
            <w:vAlign w:val="bottom"/>
            <w:hideMark/>
          </w:tcPr>
          <w:p w14:paraId="2162203E"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4C7BAD49"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B39D4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68A5FC9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2D73AF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5FDEBF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09528BE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ECE95C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653EFB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D20412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49716BA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F3C061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CC2761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B3888F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single" w:sz="4" w:space="0" w:color="auto"/>
              <w:left w:val="nil"/>
              <w:bottom w:val="single" w:sz="4" w:space="0" w:color="auto"/>
              <w:right w:val="single" w:sz="4" w:space="0" w:color="auto"/>
            </w:tcBorders>
            <w:shd w:val="clear" w:color="auto" w:fill="auto"/>
            <w:noWrap/>
            <w:vAlign w:val="center"/>
            <w:hideMark/>
          </w:tcPr>
          <w:p w14:paraId="32EAA82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single" w:sz="4" w:space="0" w:color="auto"/>
              <w:left w:val="nil"/>
              <w:bottom w:val="single" w:sz="4" w:space="0" w:color="auto"/>
              <w:right w:val="single" w:sz="4" w:space="0" w:color="auto"/>
            </w:tcBorders>
            <w:shd w:val="clear" w:color="auto" w:fill="auto"/>
            <w:noWrap/>
            <w:vAlign w:val="center"/>
            <w:hideMark/>
          </w:tcPr>
          <w:p w14:paraId="6F41736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CF5EA3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single" w:sz="4" w:space="0" w:color="auto"/>
              <w:left w:val="nil"/>
              <w:bottom w:val="single" w:sz="4" w:space="0" w:color="auto"/>
              <w:right w:val="single" w:sz="4" w:space="0" w:color="auto"/>
            </w:tcBorders>
            <w:shd w:val="clear" w:color="auto" w:fill="auto"/>
            <w:noWrap/>
            <w:vAlign w:val="center"/>
            <w:hideMark/>
          </w:tcPr>
          <w:p w14:paraId="41276D7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14:paraId="209E4EA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743B7AB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8E06EF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single" w:sz="4" w:space="0" w:color="auto"/>
              <w:left w:val="nil"/>
              <w:bottom w:val="single" w:sz="4" w:space="0" w:color="auto"/>
              <w:right w:val="single" w:sz="4" w:space="0" w:color="auto"/>
            </w:tcBorders>
            <w:shd w:val="clear" w:color="auto" w:fill="auto"/>
            <w:noWrap/>
            <w:vAlign w:val="center"/>
            <w:hideMark/>
          </w:tcPr>
          <w:p w14:paraId="450EC0F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6055EA52" w14:textId="77777777" w:rsidTr="00053EBE">
        <w:trPr>
          <w:trHeight w:val="66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1E2EDA21" w14:textId="77777777" w:rsidR="00053EBE" w:rsidRPr="00A214B3" w:rsidRDefault="00053EBE" w:rsidP="00053EBE">
            <w:pPr>
              <w:jc w:val="center"/>
              <w:rPr>
                <w:rFonts w:ascii="Times New Roman" w:hAnsi="Times New Roman"/>
                <w:sz w:val="14"/>
                <w:szCs w:val="25"/>
              </w:rPr>
            </w:pPr>
            <w:r>
              <w:br w:type="page"/>
            </w:r>
            <w:r w:rsidRPr="00A214B3">
              <w:rPr>
                <w:rFonts w:ascii="Times New Roman" w:hAnsi="Times New Roman"/>
                <w:sz w:val="14"/>
                <w:szCs w:val="25"/>
              </w:rPr>
              <w:t>2.3.2</w:t>
            </w:r>
          </w:p>
        </w:tc>
        <w:tc>
          <w:tcPr>
            <w:tcW w:w="3736" w:type="dxa"/>
            <w:tcBorders>
              <w:top w:val="single" w:sz="8" w:space="0" w:color="auto"/>
              <w:left w:val="nil"/>
              <w:bottom w:val="nil"/>
              <w:right w:val="single" w:sz="8" w:space="0" w:color="auto"/>
            </w:tcBorders>
            <w:shd w:val="clear" w:color="auto" w:fill="auto"/>
            <w:vAlign w:val="center"/>
            <w:hideMark/>
          </w:tcPr>
          <w:p w14:paraId="0672EFD2"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Describe las principales rutinas, tiempos, turnos y, horarios requeridos para cumplir el alcance del servicio requerido en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0266F7E0"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34002C6"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4</w:t>
            </w:r>
          </w:p>
        </w:tc>
        <w:tc>
          <w:tcPr>
            <w:tcW w:w="350" w:type="dxa"/>
            <w:tcBorders>
              <w:top w:val="nil"/>
              <w:left w:val="nil"/>
              <w:bottom w:val="nil"/>
              <w:right w:val="nil"/>
            </w:tcBorders>
            <w:shd w:val="clear" w:color="auto" w:fill="auto"/>
            <w:noWrap/>
            <w:vAlign w:val="bottom"/>
            <w:hideMark/>
          </w:tcPr>
          <w:p w14:paraId="09B73AD4"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555899C7"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103B1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60B6B17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BC4496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441B0D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372A049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1FE0E0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A6E380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1694C6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5FA5B52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3249FC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F121E4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520A89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single" w:sz="4" w:space="0" w:color="auto"/>
              <w:left w:val="nil"/>
              <w:bottom w:val="single" w:sz="4" w:space="0" w:color="auto"/>
              <w:right w:val="single" w:sz="4" w:space="0" w:color="auto"/>
            </w:tcBorders>
            <w:shd w:val="clear" w:color="auto" w:fill="auto"/>
            <w:noWrap/>
            <w:vAlign w:val="center"/>
            <w:hideMark/>
          </w:tcPr>
          <w:p w14:paraId="60EF988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single" w:sz="4" w:space="0" w:color="auto"/>
              <w:left w:val="nil"/>
              <w:bottom w:val="single" w:sz="4" w:space="0" w:color="auto"/>
              <w:right w:val="single" w:sz="4" w:space="0" w:color="auto"/>
            </w:tcBorders>
            <w:shd w:val="clear" w:color="auto" w:fill="auto"/>
            <w:noWrap/>
            <w:vAlign w:val="center"/>
            <w:hideMark/>
          </w:tcPr>
          <w:p w14:paraId="62BBEC7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5E6BF84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single" w:sz="4" w:space="0" w:color="auto"/>
              <w:left w:val="nil"/>
              <w:bottom w:val="single" w:sz="4" w:space="0" w:color="auto"/>
              <w:right w:val="single" w:sz="4" w:space="0" w:color="auto"/>
            </w:tcBorders>
            <w:shd w:val="clear" w:color="auto" w:fill="auto"/>
            <w:noWrap/>
            <w:vAlign w:val="center"/>
            <w:hideMark/>
          </w:tcPr>
          <w:p w14:paraId="6F21CF6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14:paraId="7F1F9BE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7AACF15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7B288C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single" w:sz="4" w:space="0" w:color="auto"/>
              <w:left w:val="nil"/>
              <w:bottom w:val="single" w:sz="4" w:space="0" w:color="auto"/>
              <w:right w:val="single" w:sz="4" w:space="0" w:color="auto"/>
            </w:tcBorders>
            <w:shd w:val="clear" w:color="auto" w:fill="auto"/>
            <w:noWrap/>
            <w:vAlign w:val="center"/>
            <w:hideMark/>
          </w:tcPr>
          <w:p w14:paraId="7735A70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43F2585A" w14:textId="77777777" w:rsidTr="00053EBE">
        <w:trPr>
          <w:trHeight w:val="98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5B0B34EA"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2.3.3</w:t>
            </w:r>
          </w:p>
        </w:tc>
        <w:tc>
          <w:tcPr>
            <w:tcW w:w="3736" w:type="dxa"/>
            <w:tcBorders>
              <w:top w:val="single" w:sz="8" w:space="0" w:color="auto"/>
              <w:left w:val="nil"/>
              <w:bottom w:val="nil"/>
              <w:right w:val="single" w:sz="8" w:space="0" w:color="auto"/>
            </w:tcBorders>
            <w:shd w:val="clear" w:color="auto" w:fill="auto"/>
            <w:vAlign w:val="center"/>
            <w:hideMark/>
          </w:tcPr>
          <w:p w14:paraId="57F9C8C7"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Propuesta de Recursos Humanos y Recursos Físicos es consistente con el programa de rutinas y horarios Propuesta y cumple con los requerimientos solicitados en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 xml:space="preserve">. </w:t>
            </w:r>
          </w:p>
        </w:tc>
        <w:tc>
          <w:tcPr>
            <w:tcW w:w="161" w:type="dxa"/>
            <w:tcBorders>
              <w:top w:val="nil"/>
              <w:left w:val="nil"/>
              <w:bottom w:val="nil"/>
              <w:right w:val="nil"/>
            </w:tcBorders>
            <w:shd w:val="clear" w:color="auto" w:fill="auto"/>
            <w:noWrap/>
            <w:vAlign w:val="bottom"/>
            <w:hideMark/>
          </w:tcPr>
          <w:p w14:paraId="249856FB"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034DA91D"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4</w:t>
            </w:r>
          </w:p>
        </w:tc>
        <w:tc>
          <w:tcPr>
            <w:tcW w:w="350" w:type="dxa"/>
            <w:tcBorders>
              <w:top w:val="nil"/>
              <w:left w:val="nil"/>
              <w:bottom w:val="nil"/>
              <w:right w:val="nil"/>
            </w:tcBorders>
            <w:shd w:val="clear" w:color="auto" w:fill="auto"/>
            <w:noWrap/>
            <w:vAlign w:val="bottom"/>
            <w:hideMark/>
          </w:tcPr>
          <w:p w14:paraId="555D6D6A"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7C3B57F8"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0BAABB7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2FE7373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43E61D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83D6B8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nil"/>
              <w:left w:val="nil"/>
              <w:bottom w:val="single" w:sz="4" w:space="0" w:color="auto"/>
              <w:right w:val="single" w:sz="4" w:space="0" w:color="auto"/>
            </w:tcBorders>
            <w:shd w:val="clear" w:color="auto" w:fill="auto"/>
            <w:noWrap/>
            <w:vAlign w:val="center"/>
            <w:hideMark/>
          </w:tcPr>
          <w:p w14:paraId="6752C06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CAC2F9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4ABB87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ACF53D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2ED1217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7FCFC7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F6D2F5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ABE614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44A74CA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nil"/>
              <w:left w:val="nil"/>
              <w:bottom w:val="single" w:sz="4" w:space="0" w:color="auto"/>
              <w:right w:val="single" w:sz="4" w:space="0" w:color="auto"/>
            </w:tcBorders>
            <w:shd w:val="clear" w:color="auto" w:fill="auto"/>
            <w:noWrap/>
            <w:vAlign w:val="center"/>
            <w:hideMark/>
          </w:tcPr>
          <w:p w14:paraId="61350E7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4B78DCF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76C20BF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0D51852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0B6D15A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2E3CF1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288CFDD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002E2D08" w14:textId="77777777" w:rsidTr="00053EBE">
        <w:trPr>
          <w:trHeight w:val="66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43344039"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2.3.4</w:t>
            </w:r>
          </w:p>
        </w:tc>
        <w:tc>
          <w:tcPr>
            <w:tcW w:w="3736" w:type="dxa"/>
            <w:tcBorders>
              <w:top w:val="single" w:sz="8" w:space="0" w:color="auto"/>
              <w:left w:val="nil"/>
              <w:bottom w:val="nil"/>
              <w:right w:val="single" w:sz="8" w:space="0" w:color="auto"/>
            </w:tcBorders>
            <w:shd w:val="clear" w:color="auto" w:fill="auto"/>
            <w:vAlign w:val="center"/>
            <w:hideMark/>
          </w:tcPr>
          <w:p w14:paraId="4690A824"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Propone indicadores de mejora continua en términos de los Estándares Específicos y Estándares Generales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 xml:space="preserve"> y políticas de aseguramiento de la calidad del Servicio.</w:t>
            </w:r>
          </w:p>
        </w:tc>
        <w:tc>
          <w:tcPr>
            <w:tcW w:w="161" w:type="dxa"/>
            <w:tcBorders>
              <w:top w:val="nil"/>
              <w:left w:val="nil"/>
              <w:bottom w:val="nil"/>
              <w:right w:val="nil"/>
            </w:tcBorders>
            <w:shd w:val="clear" w:color="auto" w:fill="auto"/>
            <w:noWrap/>
            <w:vAlign w:val="bottom"/>
            <w:hideMark/>
          </w:tcPr>
          <w:p w14:paraId="368F5A53"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3488F58C"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3</w:t>
            </w:r>
          </w:p>
        </w:tc>
        <w:tc>
          <w:tcPr>
            <w:tcW w:w="350" w:type="dxa"/>
            <w:tcBorders>
              <w:top w:val="nil"/>
              <w:left w:val="nil"/>
              <w:bottom w:val="nil"/>
              <w:right w:val="nil"/>
            </w:tcBorders>
            <w:shd w:val="clear" w:color="auto" w:fill="auto"/>
            <w:noWrap/>
            <w:vAlign w:val="bottom"/>
            <w:hideMark/>
          </w:tcPr>
          <w:p w14:paraId="0540DC12"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24475AB5"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606FA61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3644E15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B854D3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3EF76C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nil"/>
              <w:left w:val="nil"/>
              <w:bottom w:val="single" w:sz="4" w:space="0" w:color="auto"/>
              <w:right w:val="single" w:sz="4" w:space="0" w:color="auto"/>
            </w:tcBorders>
            <w:shd w:val="clear" w:color="auto" w:fill="auto"/>
            <w:noWrap/>
            <w:vAlign w:val="center"/>
            <w:hideMark/>
          </w:tcPr>
          <w:p w14:paraId="64AC23D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AE85C8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F337EC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594D97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6A6867D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264EF2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536DC7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4B5B24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1984315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nil"/>
              <w:left w:val="nil"/>
              <w:bottom w:val="single" w:sz="4" w:space="0" w:color="auto"/>
              <w:right w:val="single" w:sz="4" w:space="0" w:color="auto"/>
            </w:tcBorders>
            <w:shd w:val="clear" w:color="auto" w:fill="auto"/>
            <w:noWrap/>
            <w:vAlign w:val="center"/>
            <w:hideMark/>
          </w:tcPr>
          <w:p w14:paraId="7F65CC9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7F67A67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4669C76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631449E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1C63402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6A155A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16601C6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2C70411B" w14:textId="77777777" w:rsidTr="00053EBE">
        <w:trPr>
          <w:trHeight w:val="340"/>
        </w:trPr>
        <w:tc>
          <w:tcPr>
            <w:tcW w:w="490" w:type="dxa"/>
            <w:tcBorders>
              <w:top w:val="single" w:sz="8" w:space="0" w:color="auto"/>
              <w:left w:val="single" w:sz="8" w:space="0" w:color="auto"/>
              <w:bottom w:val="single" w:sz="4" w:space="0" w:color="auto"/>
              <w:right w:val="single" w:sz="8" w:space="0" w:color="auto"/>
            </w:tcBorders>
            <w:shd w:val="clear" w:color="000000" w:fill="BFBFBF"/>
            <w:noWrap/>
            <w:vAlign w:val="center"/>
            <w:hideMark/>
          </w:tcPr>
          <w:p w14:paraId="06823353" w14:textId="77777777" w:rsidR="00053EBE" w:rsidRPr="00A214B3" w:rsidRDefault="00053EBE" w:rsidP="00053EBE">
            <w:pPr>
              <w:jc w:val="center"/>
              <w:rPr>
                <w:rFonts w:ascii="Times New Roman" w:hAnsi="Times New Roman"/>
                <w:b/>
                <w:bCs/>
                <w:sz w:val="14"/>
                <w:szCs w:val="25"/>
              </w:rPr>
            </w:pPr>
            <w:r w:rsidRPr="00A214B3">
              <w:rPr>
                <w:rFonts w:ascii="Times New Roman" w:hAnsi="Times New Roman"/>
                <w:b/>
                <w:bCs/>
                <w:sz w:val="14"/>
                <w:szCs w:val="25"/>
              </w:rPr>
              <w:t>2.4</w:t>
            </w:r>
          </w:p>
        </w:tc>
        <w:tc>
          <w:tcPr>
            <w:tcW w:w="3736" w:type="dxa"/>
            <w:tcBorders>
              <w:top w:val="single" w:sz="8" w:space="0" w:color="auto"/>
              <w:left w:val="nil"/>
              <w:bottom w:val="single" w:sz="4" w:space="0" w:color="auto"/>
              <w:right w:val="single" w:sz="8" w:space="0" w:color="auto"/>
            </w:tcBorders>
            <w:shd w:val="clear" w:color="000000" w:fill="BFBFBF"/>
            <w:vAlign w:val="bottom"/>
            <w:hideMark/>
          </w:tcPr>
          <w:p w14:paraId="4BF79919" w14:textId="77777777" w:rsidR="00053EBE" w:rsidRPr="00A214B3" w:rsidRDefault="00053EBE" w:rsidP="00053EBE">
            <w:pPr>
              <w:rPr>
                <w:rFonts w:ascii="Times New Roman" w:hAnsi="Times New Roman"/>
                <w:b/>
                <w:bCs/>
                <w:sz w:val="14"/>
                <w:szCs w:val="25"/>
              </w:rPr>
            </w:pPr>
            <w:r w:rsidRPr="00A214B3">
              <w:rPr>
                <w:rFonts w:ascii="Times New Roman" w:hAnsi="Times New Roman"/>
                <w:b/>
                <w:bCs/>
                <w:sz w:val="14"/>
                <w:szCs w:val="25"/>
              </w:rPr>
              <w:t>MANUALES PRELIMINARES DEL SERVICIO DE CENTRO DE ATENCIÓN AL USUARIO (CAU)</w:t>
            </w:r>
          </w:p>
        </w:tc>
        <w:tc>
          <w:tcPr>
            <w:tcW w:w="161" w:type="dxa"/>
            <w:tcBorders>
              <w:top w:val="nil"/>
              <w:left w:val="nil"/>
              <w:bottom w:val="nil"/>
              <w:right w:val="nil"/>
            </w:tcBorders>
            <w:shd w:val="clear" w:color="auto" w:fill="auto"/>
            <w:noWrap/>
            <w:vAlign w:val="bottom"/>
            <w:hideMark/>
          </w:tcPr>
          <w:p w14:paraId="74B920CB" w14:textId="77777777" w:rsidR="00053EBE" w:rsidRPr="00A214B3" w:rsidRDefault="00053EBE" w:rsidP="00053EBE">
            <w:pPr>
              <w:rPr>
                <w:rFonts w:ascii="Times New Roman" w:hAnsi="Times New Roman"/>
                <w:sz w:val="14"/>
                <w:szCs w:val="22"/>
              </w:rPr>
            </w:pPr>
          </w:p>
        </w:tc>
        <w:tc>
          <w:tcPr>
            <w:tcW w:w="553" w:type="dxa"/>
            <w:tcBorders>
              <w:top w:val="nil"/>
              <w:left w:val="single" w:sz="8" w:space="0" w:color="auto"/>
              <w:bottom w:val="nil"/>
              <w:right w:val="single" w:sz="8" w:space="0" w:color="auto"/>
            </w:tcBorders>
            <w:shd w:val="clear" w:color="000000" w:fill="F2F2F2"/>
            <w:noWrap/>
            <w:vAlign w:val="center"/>
            <w:hideMark/>
          </w:tcPr>
          <w:p w14:paraId="7D2BF518"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14</w:t>
            </w:r>
          </w:p>
        </w:tc>
        <w:tc>
          <w:tcPr>
            <w:tcW w:w="350" w:type="dxa"/>
            <w:tcBorders>
              <w:top w:val="nil"/>
              <w:left w:val="nil"/>
              <w:bottom w:val="nil"/>
              <w:right w:val="nil"/>
            </w:tcBorders>
            <w:shd w:val="clear" w:color="auto" w:fill="auto"/>
            <w:noWrap/>
            <w:vAlign w:val="bottom"/>
            <w:hideMark/>
          </w:tcPr>
          <w:p w14:paraId="1A66828C"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69AAECD4" w14:textId="77777777" w:rsidR="00053EBE" w:rsidRPr="00A214B3" w:rsidRDefault="00053EBE" w:rsidP="00053EBE">
            <w:pPr>
              <w:rPr>
                <w:rFonts w:ascii="Times New Roman" w:hAnsi="Times New Roman"/>
                <w:sz w:val="14"/>
                <w:szCs w:val="22"/>
              </w:rPr>
            </w:pPr>
          </w:p>
        </w:tc>
        <w:tc>
          <w:tcPr>
            <w:tcW w:w="376" w:type="dxa"/>
            <w:tcBorders>
              <w:top w:val="nil"/>
              <w:left w:val="nil"/>
              <w:bottom w:val="nil"/>
              <w:right w:val="nil"/>
            </w:tcBorders>
            <w:shd w:val="clear" w:color="auto" w:fill="auto"/>
            <w:noWrap/>
            <w:vAlign w:val="center"/>
            <w:hideMark/>
          </w:tcPr>
          <w:p w14:paraId="5D4C7527" w14:textId="77777777" w:rsidR="00053EBE" w:rsidRPr="00A214B3" w:rsidRDefault="00053EBE" w:rsidP="00053EBE">
            <w:pPr>
              <w:jc w:val="center"/>
              <w:rPr>
                <w:rFonts w:ascii="Times New Roman" w:hAnsi="Times New Roman"/>
                <w:b/>
                <w:bCs/>
                <w:sz w:val="14"/>
              </w:rPr>
            </w:pPr>
          </w:p>
        </w:tc>
        <w:tc>
          <w:tcPr>
            <w:tcW w:w="425" w:type="dxa"/>
            <w:tcBorders>
              <w:top w:val="nil"/>
              <w:left w:val="nil"/>
              <w:bottom w:val="nil"/>
              <w:right w:val="nil"/>
            </w:tcBorders>
            <w:shd w:val="clear" w:color="auto" w:fill="auto"/>
            <w:noWrap/>
            <w:vAlign w:val="center"/>
            <w:hideMark/>
          </w:tcPr>
          <w:p w14:paraId="593747D6"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38CBC172"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7BC9110C" w14:textId="77777777" w:rsidR="00053EBE" w:rsidRPr="00A214B3" w:rsidRDefault="00053EBE" w:rsidP="00053EBE">
            <w:pPr>
              <w:jc w:val="center"/>
              <w:rPr>
                <w:rFonts w:ascii="Times New Roman" w:hAnsi="Times New Roman"/>
                <w:b/>
                <w:bCs/>
                <w:sz w:val="14"/>
              </w:rPr>
            </w:pPr>
          </w:p>
        </w:tc>
        <w:tc>
          <w:tcPr>
            <w:tcW w:w="381" w:type="dxa"/>
            <w:tcBorders>
              <w:top w:val="nil"/>
              <w:left w:val="nil"/>
              <w:bottom w:val="nil"/>
              <w:right w:val="nil"/>
            </w:tcBorders>
            <w:shd w:val="clear" w:color="auto" w:fill="auto"/>
            <w:noWrap/>
            <w:vAlign w:val="center"/>
            <w:hideMark/>
          </w:tcPr>
          <w:p w14:paraId="6B9FE302"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6FD4A20F"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4B5A0DAA"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58CB021B" w14:textId="77777777" w:rsidR="00053EBE" w:rsidRPr="00A214B3" w:rsidRDefault="00053EBE" w:rsidP="00053EBE">
            <w:pPr>
              <w:jc w:val="center"/>
              <w:rPr>
                <w:rFonts w:ascii="Times New Roman" w:hAnsi="Times New Roman"/>
                <w:b/>
                <w:bCs/>
                <w:sz w:val="14"/>
              </w:rPr>
            </w:pPr>
          </w:p>
        </w:tc>
        <w:tc>
          <w:tcPr>
            <w:tcW w:w="357" w:type="dxa"/>
            <w:tcBorders>
              <w:top w:val="nil"/>
              <w:left w:val="nil"/>
              <w:bottom w:val="nil"/>
              <w:right w:val="nil"/>
            </w:tcBorders>
            <w:shd w:val="clear" w:color="auto" w:fill="auto"/>
            <w:noWrap/>
            <w:vAlign w:val="center"/>
            <w:hideMark/>
          </w:tcPr>
          <w:p w14:paraId="7F1CAD5B"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A337D50"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745B2646"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67D83ED1" w14:textId="77777777" w:rsidR="00053EBE" w:rsidRPr="00A214B3" w:rsidRDefault="00053EBE" w:rsidP="00053EBE">
            <w:pPr>
              <w:jc w:val="center"/>
              <w:rPr>
                <w:rFonts w:ascii="Times New Roman" w:hAnsi="Times New Roman"/>
                <w:b/>
                <w:bCs/>
                <w:sz w:val="14"/>
              </w:rPr>
            </w:pPr>
          </w:p>
        </w:tc>
        <w:tc>
          <w:tcPr>
            <w:tcW w:w="358" w:type="dxa"/>
            <w:tcBorders>
              <w:top w:val="nil"/>
              <w:left w:val="nil"/>
              <w:bottom w:val="nil"/>
              <w:right w:val="nil"/>
            </w:tcBorders>
            <w:shd w:val="clear" w:color="auto" w:fill="auto"/>
            <w:noWrap/>
            <w:vAlign w:val="bottom"/>
            <w:hideMark/>
          </w:tcPr>
          <w:p w14:paraId="6DEECDA3" w14:textId="77777777" w:rsidR="00053EBE" w:rsidRPr="00A214B3" w:rsidRDefault="00053EBE" w:rsidP="00053EBE">
            <w:pPr>
              <w:rPr>
                <w:rFonts w:ascii="Times New Roman" w:hAnsi="Times New Roman"/>
                <w:sz w:val="14"/>
                <w:szCs w:val="22"/>
              </w:rPr>
            </w:pPr>
          </w:p>
        </w:tc>
        <w:tc>
          <w:tcPr>
            <w:tcW w:w="619" w:type="dxa"/>
            <w:tcBorders>
              <w:top w:val="nil"/>
              <w:left w:val="nil"/>
              <w:bottom w:val="nil"/>
              <w:right w:val="nil"/>
            </w:tcBorders>
            <w:shd w:val="clear" w:color="auto" w:fill="auto"/>
            <w:noWrap/>
            <w:vAlign w:val="bottom"/>
            <w:hideMark/>
          </w:tcPr>
          <w:p w14:paraId="7D53CDC3" w14:textId="77777777" w:rsidR="00053EBE" w:rsidRPr="00A214B3" w:rsidRDefault="00053EBE" w:rsidP="00053EBE">
            <w:pPr>
              <w:rPr>
                <w:rFonts w:ascii="Times New Roman" w:hAnsi="Times New Roman"/>
                <w:sz w:val="14"/>
                <w:szCs w:val="22"/>
              </w:rPr>
            </w:pPr>
          </w:p>
        </w:tc>
        <w:tc>
          <w:tcPr>
            <w:tcW w:w="567" w:type="dxa"/>
            <w:tcBorders>
              <w:top w:val="nil"/>
              <w:left w:val="nil"/>
              <w:bottom w:val="nil"/>
              <w:right w:val="nil"/>
            </w:tcBorders>
            <w:shd w:val="clear" w:color="auto" w:fill="auto"/>
            <w:noWrap/>
            <w:vAlign w:val="bottom"/>
            <w:hideMark/>
          </w:tcPr>
          <w:p w14:paraId="1309B33E" w14:textId="77777777" w:rsidR="00053EBE" w:rsidRPr="00A214B3" w:rsidRDefault="00053EBE" w:rsidP="00053EBE">
            <w:pPr>
              <w:rPr>
                <w:rFonts w:ascii="Times New Roman" w:hAnsi="Times New Roman"/>
                <w:sz w:val="14"/>
                <w:szCs w:val="22"/>
              </w:rPr>
            </w:pPr>
          </w:p>
        </w:tc>
        <w:tc>
          <w:tcPr>
            <w:tcW w:w="573" w:type="dxa"/>
            <w:tcBorders>
              <w:top w:val="nil"/>
              <w:left w:val="nil"/>
              <w:bottom w:val="nil"/>
              <w:right w:val="nil"/>
            </w:tcBorders>
            <w:shd w:val="clear" w:color="auto" w:fill="auto"/>
            <w:noWrap/>
            <w:vAlign w:val="bottom"/>
            <w:hideMark/>
          </w:tcPr>
          <w:p w14:paraId="762E1FAC" w14:textId="77777777" w:rsidR="00053EBE" w:rsidRPr="00A214B3" w:rsidRDefault="00053EBE" w:rsidP="00053EBE">
            <w:pPr>
              <w:rPr>
                <w:rFonts w:ascii="Times New Roman" w:hAnsi="Times New Roman"/>
                <w:sz w:val="14"/>
                <w:szCs w:val="22"/>
              </w:rPr>
            </w:pPr>
          </w:p>
        </w:tc>
        <w:tc>
          <w:tcPr>
            <w:tcW w:w="426" w:type="dxa"/>
            <w:tcBorders>
              <w:top w:val="nil"/>
              <w:left w:val="nil"/>
              <w:bottom w:val="nil"/>
              <w:right w:val="nil"/>
            </w:tcBorders>
            <w:shd w:val="clear" w:color="auto" w:fill="auto"/>
            <w:noWrap/>
            <w:vAlign w:val="bottom"/>
            <w:hideMark/>
          </w:tcPr>
          <w:p w14:paraId="6281F4A1" w14:textId="77777777" w:rsidR="00053EBE" w:rsidRPr="00A214B3" w:rsidRDefault="00053EBE" w:rsidP="00053EBE">
            <w:pPr>
              <w:rPr>
                <w:rFonts w:ascii="Times New Roman" w:hAnsi="Times New Roman"/>
                <w:sz w:val="14"/>
                <w:szCs w:val="22"/>
              </w:rPr>
            </w:pPr>
          </w:p>
        </w:tc>
        <w:tc>
          <w:tcPr>
            <w:tcW w:w="425" w:type="dxa"/>
            <w:tcBorders>
              <w:top w:val="nil"/>
              <w:left w:val="nil"/>
              <w:bottom w:val="nil"/>
              <w:right w:val="nil"/>
            </w:tcBorders>
            <w:shd w:val="clear" w:color="auto" w:fill="auto"/>
            <w:noWrap/>
            <w:vAlign w:val="bottom"/>
            <w:hideMark/>
          </w:tcPr>
          <w:p w14:paraId="2E92BB1A" w14:textId="77777777" w:rsidR="00053EBE" w:rsidRPr="00A214B3" w:rsidRDefault="00053EBE" w:rsidP="00053EBE">
            <w:pPr>
              <w:rPr>
                <w:rFonts w:ascii="Times New Roman" w:hAnsi="Times New Roman"/>
                <w:sz w:val="14"/>
                <w:szCs w:val="22"/>
              </w:rPr>
            </w:pPr>
          </w:p>
        </w:tc>
        <w:tc>
          <w:tcPr>
            <w:tcW w:w="306" w:type="dxa"/>
            <w:tcBorders>
              <w:top w:val="nil"/>
              <w:left w:val="nil"/>
              <w:bottom w:val="nil"/>
              <w:right w:val="nil"/>
            </w:tcBorders>
            <w:shd w:val="clear" w:color="auto" w:fill="auto"/>
            <w:noWrap/>
            <w:vAlign w:val="bottom"/>
            <w:hideMark/>
          </w:tcPr>
          <w:p w14:paraId="4E209C87" w14:textId="77777777" w:rsidR="00053EBE" w:rsidRPr="00A214B3" w:rsidRDefault="00053EBE" w:rsidP="00053EBE">
            <w:pPr>
              <w:rPr>
                <w:rFonts w:ascii="Times New Roman" w:hAnsi="Times New Roman"/>
                <w:sz w:val="14"/>
                <w:szCs w:val="22"/>
              </w:rPr>
            </w:pPr>
          </w:p>
        </w:tc>
        <w:tc>
          <w:tcPr>
            <w:tcW w:w="522" w:type="dxa"/>
            <w:tcBorders>
              <w:top w:val="nil"/>
              <w:left w:val="nil"/>
              <w:bottom w:val="nil"/>
              <w:right w:val="nil"/>
            </w:tcBorders>
            <w:shd w:val="clear" w:color="auto" w:fill="auto"/>
            <w:noWrap/>
            <w:vAlign w:val="bottom"/>
            <w:hideMark/>
          </w:tcPr>
          <w:p w14:paraId="5421B6D7" w14:textId="77777777" w:rsidR="00053EBE" w:rsidRPr="00A214B3" w:rsidRDefault="00053EBE" w:rsidP="00053EBE">
            <w:pPr>
              <w:rPr>
                <w:rFonts w:ascii="Times New Roman" w:hAnsi="Times New Roman"/>
                <w:sz w:val="14"/>
                <w:szCs w:val="22"/>
              </w:rPr>
            </w:pPr>
          </w:p>
        </w:tc>
      </w:tr>
      <w:tr w:rsidR="00053EBE" w:rsidRPr="00A214B3" w14:paraId="72434CC9" w14:textId="77777777" w:rsidTr="00053EBE">
        <w:trPr>
          <w:trHeight w:val="660"/>
        </w:trPr>
        <w:tc>
          <w:tcPr>
            <w:tcW w:w="49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697E6AF8"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2.4.1</w:t>
            </w:r>
          </w:p>
        </w:tc>
        <w:tc>
          <w:tcPr>
            <w:tcW w:w="3736" w:type="dxa"/>
            <w:tcBorders>
              <w:top w:val="single" w:sz="4" w:space="0" w:color="auto"/>
              <w:left w:val="nil"/>
              <w:bottom w:val="single" w:sz="8" w:space="0" w:color="auto"/>
              <w:right w:val="single" w:sz="8" w:space="0" w:color="auto"/>
            </w:tcBorders>
            <w:shd w:val="clear" w:color="auto" w:fill="auto"/>
            <w:vAlign w:val="center"/>
            <w:hideMark/>
          </w:tcPr>
          <w:p w14:paraId="31DA94D8"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Describe todos los elementos principales del servicio, requeridos en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298CF9C3"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05678C5"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3</w:t>
            </w:r>
          </w:p>
        </w:tc>
        <w:tc>
          <w:tcPr>
            <w:tcW w:w="350" w:type="dxa"/>
            <w:tcBorders>
              <w:top w:val="nil"/>
              <w:left w:val="nil"/>
              <w:bottom w:val="nil"/>
              <w:right w:val="nil"/>
            </w:tcBorders>
            <w:shd w:val="clear" w:color="auto" w:fill="auto"/>
            <w:noWrap/>
            <w:vAlign w:val="bottom"/>
            <w:hideMark/>
          </w:tcPr>
          <w:p w14:paraId="3063E99F"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04063A41"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F579A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4D48AB5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7E156B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AC8498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10B8952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43E06D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A98C5D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1E98B6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3795321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1AFE0D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35095C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58FDE9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single" w:sz="4" w:space="0" w:color="auto"/>
              <w:left w:val="nil"/>
              <w:bottom w:val="single" w:sz="4" w:space="0" w:color="auto"/>
              <w:right w:val="single" w:sz="4" w:space="0" w:color="auto"/>
            </w:tcBorders>
            <w:shd w:val="clear" w:color="auto" w:fill="auto"/>
            <w:noWrap/>
            <w:vAlign w:val="center"/>
            <w:hideMark/>
          </w:tcPr>
          <w:p w14:paraId="3B5C4AF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single" w:sz="4" w:space="0" w:color="auto"/>
              <w:left w:val="nil"/>
              <w:bottom w:val="single" w:sz="4" w:space="0" w:color="auto"/>
              <w:right w:val="single" w:sz="4" w:space="0" w:color="auto"/>
            </w:tcBorders>
            <w:shd w:val="clear" w:color="auto" w:fill="auto"/>
            <w:noWrap/>
            <w:vAlign w:val="center"/>
            <w:hideMark/>
          </w:tcPr>
          <w:p w14:paraId="5EB5927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76C1C9A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single" w:sz="4" w:space="0" w:color="auto"/>
              <w:left w:val="nil"/>
              <w:bottom w:val="single" w:sz="4" w:space="0" w:color="auto"/>
              <w:right w:val="single" w:sz="4" w:space="0" w:color="auto"/>
            </w:tcBorders>
            <w:shd w:val="clear" w:color="auto" w:fill="auto"/>
            <w:noWrap/>
            <w:vAlign w:val="center"/>
            <w:hideMark/>
          </w:tcPr>
          <w:p w14:paraId="036222B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14:paraId="66DAF43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78D8AA9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B163CC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single" w:sz="4" w:space="0" w:color="auto"/>
              <w:left w:val="nil"/>
              <w:bottom w:val="single" w:sz="4" w:space="0" w:color="auto"/>
              <w:right w:val="single" w:sz="4" w:space="0" w:color="auto"/>
            </w:tcBorders>
            <w:shd w:val="clear" w:color="auto" w:fill="auto"/>
            <w:noWrap/>
            <w:vAlign w:val="center"/>
            <w:hideMark/>
          </w:tcPr>
          <w:p w14:paraId="0F27506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3A17B8F3" w14:textId="77777777" w:rsidTr="00053EBE">
        <w:trPr>
          <w:trHeight w:val="66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1AE5BA07"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2.4.2</w:t>
            </w:r>
          </w:p>
        </w:tc>
        <w:tc>
          <w:tcPr>
            <w:tcW w:w="3736" w:type="dxa"/>
            <w:tcBorders>
              <w:top w:val="single" w:sz="8" w:space="0" w:color="auto"/>
              <w:left w:val="nil"/>
              <w:bottom w:val="nil"/>
              <w:right w:val="single" w:sz="8" w:space="0" w:color="auto"/>
            </w:tcBorders>
            <w:shd w:val="clear" w:color="auto" w:fill="auto"/>
            <w:vAlign w:val="center"/>
            <w:hideMark/>
          </w:tcPr>
          <w:p w14:paraId="7A1E4D85"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Describe las principales rutinas, tiempos, turnos y, horarios requeridos para cumplir el alcance del servicio requerido en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7790E33F"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0C6AD283"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4</w:t>
            </w:r>
          </w:p>
        </w:tc>
        <w:tc>
          <w:tcPr>
            <w:tcW w:w="350" w:type="dxa"/>
            <w:tcBorders>
              <w:top w:val="nil"/>
              <w:left w:val="nil"/>
              <w:bottom w:val="nil"/>
              <w:right w:val="nil"/>
            </w:tcBorders>
            <w:shd w:val="clear" w:color="auto" w:fill="auto"/>
            <w:noWrap/>
            <w:vAlign w:val="bottom"/>
            <w:hideMark/>
          </w:tcPr>
          <w:p w14:paraId="791AB158"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1012814C"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30F6EBB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0BBCD02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58A1C6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E70195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nil"/>
              <w:left w:val="nil"/>
              <w:bottom w:val="single" w:sz="4" w:space="0" w:color="auto"/>
              <w:right w:val="single" w:sz="4" w:space="0" w:color="auto"/>
            </w:tcBorders>
            <w:shd w:val="clear" w:color="auto" w:fill="auto"/>
            <w:noWrap/>
            <w:vAlign w:val="center"/>
            <w:hideMark/>
          </w:tcPr>
          <w:p w14:paraId="2D88355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D72CFE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89F8CF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BEFBFB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779A9D1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189F58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49D9C2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D7C690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38D5DCE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nil"/>
              <w:left w:val="nil"/>
              <w:bottom w:val="single" w:sz="4" w:space="0" w:color="auto"/>
              <w:right w:val="single" w:sz="4" w:space="0" w:color="auto"/>
            </w:tcBorders>
            <w:shd w:val="clear" w:color="auto" w:fill="auto"/>
            <w:noWrap/>
            <w:vAlign w:val="center"/>
            <w:hideMark/>
          </w:tcPr>
          <w:p w14:paraId="7F87E08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1ABE9D9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1DB0D3B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23B70B3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403620D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79776A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08AEEF1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49AED69F" w14:textId="77777777" w:rsidTr="00053EBE">
        <w:trPr>
          <w:trHeight w:val="98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3B1F0976"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2.4.3</w:t>
            </w:r>
          </w:p>
        </w:tc>
        <w:tc>
          <w:tcPr>
            <w:tcW w:w="3736" w:type="dxa"/>
            <w:tcBorders>
              <w:top w:val="single" w:sz="8" w:space="0" w:color="auto"/>
              <w:left w:val="nil"/>
              <w:bottom w:val="nil"/>
              <w:right w:val="single" w:sz="8" w:space="0" w:color="auto"/>
            </w:tcBorders>
            <w:shd w:val="clear" w:color="auto" w:fill="auto"/>
            <w:vAlign w:val="center"/>
            <w:hideMark/>
          </w:tcPr>
          <w:p w14:paraId="30BABCC6"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Propuesta de Recursos Humanos y Recursos Físicos es consistente con el programa de rutinas y horarios Propuesta y cumple con los requerimientos solicitados en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 xml:space="preserve">. </w:t>
            </w:r>
          </w:p>
        </w:tc>
        <w:tc>
          <w:tcPr>
            <w:tcW w:w="161" w:type="dxa"/>
            <w:tcBorders>
              <w:top w:val="nil"/>
              <w:left w:val="nil"/>
              <w:bottom w:val="nil"/>
              <w:right w:val="nil"/>
            </w:tcBorders>
            <w:shd w:val="clear" w:color="auto" w:fill="auto"/>
            <w:noWrap/>
            <w:vAlign w:val="bottom"/>
            <w:hideMark/>
          </w:tcPr>
          <w:p w14:paraId="06E8C7A8"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2B4035B3"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4</w:t>
            </w:r>
          </w:p>
        </w:tc>
        <w:tc>
          <w:tcPr>
            <w:tcW w:w="350" w:type="dxa"/>
            <w:tcBorders>
              <w:top w:val="nil"/>
              <w:left w:val="nil"/>
              <w:bottom w:val="nil"/>
              <w:right w:val="nil"/>
            </w:tcBorders>
            <w:shd w:val="clear" w:color="auto" w:fill="auto"/>
            <w:noWrap/>
            <w:vAlign w:val="bottom"/>
            <w:hideMark/>
          </w:tcPr>
          <w:p w14:paraId="5958DA4F"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40BBF113"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051C40B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27EB8C0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2673FA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E00FCF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nil"/>
              <w:left w:val="nil"/>
              <w:bottom w:val="single" w:sz="4" w:space="0" w:color="auto"/>
              <w:right w:val="single" w:sz="4" w:space="0" w:color="auto"/>
            </w:tcBorders>
            <w:shd w:val="clear" w:color="auto" w:fill="auto"/>
            <w:noWrap/>
            <w:vAlign w:val="center"/>
            <w:hideMark/>
          </w:tcPr>
          <w:p w14:paraId="26F4BA9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5A7E5B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52363C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9B8D1F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625CD64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E95A6A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E264ED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EABA4F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29E3576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nil"/>
              <w:left w:val="nil"/>
              <w:bottom w:val="single" w:sz="4" w:space="0" w:color="auto"/>
              <w:right w:val="single" w:sz="4" w:space="0" w:color="auto"/>
            </w:tcBorders>
            <w:shd w:val="clear" w:color="auto" w:fill="auto"/>
            <w:noWrap/>
            <w:vAlign w:val="center"/>
            <w:hideMark/>
          </w:tcPr>
          <w:p w14:paraId="119C66C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381EC24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0F0FA7D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66A67D4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1C200F8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4FFF9D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3B1FAFF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35404EDC" w14:textId="77777777" w:rsidTr="00053EBE">
        <w:trPr>
          <w:trHeight w:val="66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536C7291"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2.4.4</w:t>
            </w:r>
          </w:p>
        </w:tc>
        <w:tc>
          <w:tcPr>
            <w:tcW w:w="3736" w:type="dxa"/>
            <w:tcBorders>
              <w:top w:val="single" w:sz="8" w:space="0" w:color="auto"/>
              <w:left w:val="nil"/>
              <w:bottom w:val="nil"/>
              <w:right w:val="single" w:sz="8" w:space="0" w:color="auto"/>
            </w:tcBorders>
            <w:shd w:val="clear" w:color="auto" w:fill="auto"/>
            <w:vAlign w:val="center"/>
            <w:hideMark/>
          </w:tcPr>
          <w:p w14:paraId="02741898"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Propone indicadores de mejora continua en términos de los Estándares Específicos y Estándares Generales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 xml:space="preserve"> y políticas de aseguramiento de la calidad del Servicio.</w:t>
            </w:r>
          </w:p>
        </w:tc>
        <w:tc>
          <w:tcPr>
            <w:tcW w:w="161" w:type="dxa"/>
            <w:tcBorders>
              <w:top w:val="nil"/>
              <w:left w:val="nil"/>
              <w:bottom w:val="nil"/>
              <w:right w:val="nil"/>
            </w:tcBorders>
            <w:shd w:val="clear" w:color="auto" w:fill="auto"/>
            <w:noWrap/>
            <w:vAlign w:val="bottom"/>
            <w:hideMark/>
          </w:tcPr>
          <w:p w14:paraId="3AE0329F"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4602C878"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3</w:t>
            </w:r>
          </w:p>
        </w:tc>
        <w:tc>
          <w:tcPr>
            <w:tcW w:w="350" w:type="dxa"/>
            <w:tcBorders>
              <w:top w:val="nil"/>
              <w:left w:val="nil"/>
              <w:bottom w:val="nil"/>
              <w:right w:val="nil"/>
            </w:tcBorders>
            <w:shd w:val="clear" w:color="auto" w:fill="auto"/>
            <w:noWrap/>
            <w:vAlign w:val="bottom"/>
            <w:hideMark/>
          </w:tcPr>
          <w:p w14:paraId="73D171BE"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4505712C"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7CD3753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574546E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7BCF5B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72A338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nil"/>
              <w:left w:val="nil"/>
              <w:bottom w:val="single" w:sz="4" w:space="0" w:color="auto"/>
              <w:right w:val="single" w:sz="4" w:space="0" w:color="auto"/>
            </w:tcBorders>
            <w:shd w:val="clear" w:color="auto" w:fill="auto"/>
            <w:noWrap/>
            <w:vAlign w:val="center"/>
            <w:hideMark/>
          </w:tcPr>
          <w:p w14:paraId="3906E28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82C7EB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E0675D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8E2C15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4E21294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93AA6B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A19E33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E2D913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5527B5B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nil"/>
              <w:left w:val="nil"/>
              <w:bottom w:val="single" w:sz="4" w:space="0" w:color="auto"/>
              <w:right w:val="single" w:sz="4" w:space="0" w:color="auto"/>
            </w:tcBorders>
            <w:shd w:val="clear" w:color="auto" w:fill="auto"/>
            <w:noWrap/>
            <w:vAlign w:val="center"/>
            <w:hideMark/>
          </w:tcPr>
          <w:p w14:paraId="6F7391D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3FAF975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4E4DA62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13EC96F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766939C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DDB822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291C143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5D68E15F" w14:textId="77777777" w:rsidTr="00053EBE">
        <w:trPr>
          <w:trHeight w:val="340"/>
        </w:trPr>
        <w:tc>
          <w:tcPr>
            <w:tcW w:w="490"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14:paraId="7F1E0F55" w14:textId="77777777" w:rsidR="00053EBE" w:rsidRPr="00A214B3" w:rsidRDefault="00053EBE" w:rsidP="00053EBE">
            <w:pPr>
              <w:jc w:val="center"/>
              <w:rPr>
                <w:rFonts w:ascii="Times New Roman" w:hAnsi="Times New Roman"/>
                <w:b/>
                <w:bCs/>
                <w:sz w:val="14"/>
                <w:szCs w:val="25"/>
              </w:rPr>
            </w:pPr>
            <w:r w:rsidRPr="00A214B3">
              <w:rPr>
                <w:rFonts w:ascii="Times New Roman" w:hAnsi="Times New Roman"/>
                <w:b/>
                <w:bCs/>
                <w:sz w:val="14"/>
                <w:szCs w:val="25"/>
              </w:rPr>
              <w:t>2.5</w:t>
            </w:r>
          </w:p>
        </w:tc>
        <w:tc>
          <w:tcPr>
            <w:tcW w:w="3736" w:type="dxa"/>
            <w:tcBorders>
              <w:top w:val="single" w:sz="8" w:space="0" w:color="auto"/>
              <w:left w:val="nil"/>
              <w:bottom w:val="single" w:sz="8" w:space="0" w:color="auto"/>
              <w:right w:val="single" w:sz="8" w:space="0" w:color="auto"/>
            </w:tcBorders>
            <w:shd w:val="clear" w:color="000000" w:fill="BFBFBF"/>
            <w:vAlign w:val="bottom"/>
            <w:hideMark/>
          </w:tcPr>
          <w:p w14:paraId="3F3F1FAC" w14:textId="77777777" w:rsidR="00053EBE" w:rsidRPr="00A214B3" w:rsidRDefault="00053EBE" w:rsidP="00053EBE">
            <w:pPr>
              <w:rPr>
                <w:rFonts w:ascii="Times New Roman" w:hAnsi="Times New Roman"/>
                <w:b/>
                <w:bCs/>
                <w:sz w:val="14"/>
                <w:szCs w:val="25"/>
              </w:rPr>
            </w:pPr>
            <w:r w:rsidRPr="00A214B3">
              <w:rPr>
                <w:rFonts w:ascii="Times New Roman" w:hAnsi="Times New Roman"/>
                <w:b/>
                <w:bCs/>
                <w:sz w:val="14"/>
                <w:szCs w:val="25"/>
              </w:rPr>
              <w:t>MANUALES PRELIMINARES DEL SERVICIO DE FUMIGACIÓN Y CONTROL DE FAUNA NOCIVA</w:t>
            </w:r>
          </w:p>
        </w:tc>
        <w:tc>
          <w:tcPr>
            <w:tcW w:w="161" w:type="dxa"/>
            <w:tcBorders>
              <w:top w:val="nil"/>
              <w:left w:val="nil"/>
              <w:bottom w:val="nil"/>
              <w:right w:val="nil"/>
            </w:tcBorders>
            <w:shd w:val="clear" w:color="auto" w:fill="auto"/>
            <w:noWrap/>
            <w:vAlign w:val="bottom"/>
            <w:hideMark/>
          </w:tcPr>
          <w:p w14:paraId="73AEE39F" w14:textId="77777777" w:rsidR="00053EBE" w:rsidRPr="00A214B3" w:rsidRDefault="00053EBE" w:rsidP="00053EBE">
            <w:pPr>
              <w:rPr>
                <w:rFonts w:ascii="Times New Roman" w:hAnsi="Times New Roman"/>
                <w:sz w:val="14"/>
                <w:szCs w:val="22"/>
              </w:rPr>
            </w:pPr>
          </w:p>
        </w:tc>
        <w:tc>
          <w:tcPr>
            <w:tcW w:w="553"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175F384F"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14</w:t>
            </w:r>
          </w:p>
        </w:tc>
        <w:tc>
          <w:tcPr>
            <w:tcW w:w="350" w:type="dxa"/>
            <w:tcBorders>
              <w:top w:val="nil"/>
              <w:left w:val="nil"/>
              <w:bottom w:val="nil"/>
              <w:right w:val="nil"/>
            </w:tcBorders>
            <w:shd w:val="clear" w:color="auto" w:fill="auto"/>
            <w:noWrap/>
            <w:vAlign w:val="bottom"/>
            <w:hideMark/>
          </w:tcPr>
          <w:p w14:paraId="3AFFF7C1"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08D084C7" w14:textId="77777777" w:rsidR="00053EBE" w:rsidRPr="00A214B3" w:rsidRDefault="00053EBE" w:rsidP="00053EBE">
            <w:pPr>
              <w:rPr>
                <w:rFonts w:ascii="Times New Roman" w:hAnsi="Times New Roman"/>
                <w:sz w:val="14"/>
                <w:szCs w:val="22"/>
              </w:rPr>
            </w:pPr>
          </w:p>
        </w:tc>
        <w:tc>
          <w:tcPr>
            <w:tcW w:w="376" w:type="dxa"/>
            <w:tcBorders>
              <w:top w:val="nil"/>
              <w:left w:val="nil"/>
              <w:bottom w:val="nil"/>
              <w:right w:val="nil"/>
            </w:tcBorders>
            <w:shd w:val="clear" w:color="auto" w:fill="auto"/>
            <w:noWrap/>
            <w:vAlign w:val="center"/>
            <w:hideMark/>
          </w:tcPr>
          <w:p w14:paraId="42827BB8" w14:textId="77777777" w:rsidR="00053EBE" w:rsidRPr="00A214B3" w:rsidRDefault="00053EBE" w:rsidP="00053EBE">
            <w:pPr>
              <w:jc w:val="center"/>
              <w:rPr>
                <w:rFonts w:ascii="Times New Roman" w:hAnsi="Times New Roman"/>
                <w:b/>
                <w:bCs/>
                <w:sz w:val="14"/>
              </w:rPr>
            </w:pPr>
          </w:p>
        </w:tc>
        <w:tc>
          <w:tcPr>
            <w:tcW w:w="425" w:type="dxa"/>
            <w:tcBorders>
              <w:top w:val="nil"/>
              <w:left w:val="nil"/>
              <w:bottom w:val="nil"/>
              <w:right w:val="nil"/>
            </w:tcBorders>
            <w:shd w:val="clear" w:color="auto" w:fill="auto"/>
            <w:noWrap/>
            <w:vAlign w:val="center"/>
            <w:hideMark/>
          </w:tcPr>
          <w:p w14:paraId="22D108E1"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484E5AB5"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0FAA9B9" w14:textId="77777777" w:rsidR="00053EBE" w:rsidRPr="00A214B3" w:rsidRDefault="00053EBE" w:rsidP="00053EBE">
            <w:pPr>
              <w:jc w:val="center"/>
              <w:rPr>
                <w:rFonts w:ascii="Times New Roman" w:hAnsi="Times New Roman"/>
                <w:b/>
                <w:bCs/>
                <w:sz w:val="14"/>
              </w:rPr>
            </w:pPr>
          </w:p>
        </w:tc>
        <w:tc>
          <w:tcPr>
            <w:tcW w:w="381" w:type="dxa"/>
            <w:tcBorders>
              <w:top w:val="nil"/>
              <w:left w:val="nil"/>
              <w:bottom w:val="nil"/>
              <w:right w:val="nil"/>
            </w:tcBorders>
            <w:shd w:val="clear" w:color="auto" w:fill="auto"/>
            <w:noWrap/>
            <w:vAlign w:val="center"/>
            <w:hideMark/>
          </w:tcPr>
          <w:p w14:paraId="2B4DDB20"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64DC27F3"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6CF58C00"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2308C1C1" w14:textId="77777777" w:rsidR="00053EBE" w:rsidRPr="00A214B3" w:rsidRDefault="00053EBE" w:rsidP="00053EBE">
            <w:pPr>
              <w:jc w:val="center"/>
              <w:rPr>
                <w:rFonts w:ascii="Times New Roman" w:hAnsi="Times New Roman"/>
                <w:b/>
                <w:bCs/>
                <w:sz w:val="14"/>
              </w:rPr>
            </w:pPr>
          </w:p>
        </w:tc>
        <w:tc>
          <w:tcPr>
            <w:tcW w:w="357" w:type="dxa"/>
            <w:tcBorders>
              <w:top w:val="nil"/>
              <w:left w:val="nil"/>
              <w:bottom w:val="nil"/>
              <w:right w:val="nil"/>
            </w:tcBorders>
            <w:shd w:val="clear" w:color="auto" w:fill="auto"/>
            <w:noWrap/>
            <w:vAlign w:val="center"/>
            <w:hideMark/>
          </w:tcPr>
          <w:p w14:paraId="21FDD65E"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2215920B"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309064D2"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2E78A84D" w14:textId="77777777" w:rsidR="00053EBE" w:rsidRPr="00A214B3" w:rsidRDefault="00053EBE" w:rsidP="00053EBE">
            <w:pPr>
              <w:jc w:val="center"/>
              <w:rPr>
                <w:rFonts w:ascii="Times New Roman" w:hAnsi="Times New Roman"/>
                <w:b/>
                <w:bCs/>
                <w:sz w:val="14"/>
              </w:rPr>
            </w:pPr>
          </w:p>
        </w:tc>
        <w:tc>
          <w:tcPr>
            <w:tcW w:w="358" w:type="dxa"/>
            <w:tcBorders>
              <w:top w:val="nil"/>
              <w:left w:val="nil"/>
              <w:bottom w:val="nil"/>
              <w:right w:val="nil"/>
            </w:tcBorders>
            <w:shd w:val="clear" w:color="auto" w:fill="auto"/>
            <w:noWrap/>
            <w:vAlign w:val="bottom"/>
            <w:hideMark/>
          </w:tcPr>
          <w:p w14:paraId="65DD6DE8" w14:textId="77777777" w:rsidR="00053EBE" w:rsidRPr="00A214B3" w:rsidRDefault="00053EBE" w:rsidP="00053EBE">
            <w:pPr>
              <w:rPr>
                <w:rFonts w:ascii="Times New Roman" w:hAnsi="Times New Roman"/>
                <w:sz w:val="14"/>
                <w:szCs w:val="22"/>
              </w:rPr>
            </w:pPr>
          </w:p>
        </w:tc>
        <w:tc>
          <w:tcPr>
            <w:tcW w:w="619" w:type="dxa"/>
            <w:tcBorders>
              <w:top w:val="nil"/>
              <w:left w:val="nil"/>
              <w:bottom w:val="nil"/>
              <w:right w:val="nil"/>
            </w:tcBorders>
            <w:shd w:val="clear" w:color="auto" w:fill="auto"/>
            <w:noWrap/>
            <w:vAlign w:val="bottom"/>
            <w:hideMark/>
          </w:tcPr>
          <w:p w14:paraId="7ACE589C" w14:textId="77777777" w:rsidR="00053EBE" w:rsidRPr="00A214B3" w:rsidRDefault="00053EBE" w:rsidP="00053EBE">
            <w:pPr>
              <w:rPr>
                <w:rFonts w:ascii="Times New Roman" w:hAnsi="Times New Roman"/>
                <w:sz w:val="14"/>
                <w:szCs w:val="22"/>
              </w:rPr>
            </w:pPr>
          </w:p>
        </w:tc>
        <w:tc>
          <w:tcPr>
            <w:tcW w:w="567" w:type="dxa"/>
            <w:tcBorders>
              <w:top w:val="nil"/>
              <w:left w:val="nil"/>
              <w:bottom w:val="nil"/>
              <w:right w:val="nil"/>
            </w:tcBorders>
            <w:shd w:val="clear" w:color="auto" w:fill="auto"/>
            <w:noWrap/>
            <w:vAlign w:val="bottom"/>
            <w:hideMark/>
          </w:tcPr>
          <w:p w14:paraId="592A5820" w14:textId="77777777" w:rsidR="00053EBE" w:rsidRPr="00A214B3" w:rsidRDefault="00053EBE" w:rsidP="00053EBE">
            <w:pPr>
              <w:rPr>
                <w:rFonts w:ascii="Times New Roman" w:hAnsi="Times New Roman"/>
                <w:sz w:val="14"/>
                <w:szCs w:val="22"/>
              </w:rPr>
            </w:pPr>
          </w:p>
        </w:tc>
        <w:tc>
          <w:tcPr>
            <w:tcW w:w="573" w:type="dxa"/>
            <w:tcBorders>
              <w:top w:val="nil"/>
              <w:left w:val="nil"/>
              <w:bottom w:val="nil"/>
              <w:right w:val="nil"/>
            </w:tcBorders>
            <w:shd w:val="clear" w:color="auto" w:fill="auto"/>
            <w:noWrap/>
            <w:vAlign w:val="bottom"/>
            <w:hideMark/>
          </w:tcPr>
          <w:p w14:paraId="48839C6A" w14:textId="77777777" w:rsidR="00053EBE" w:rsidRPr="00A214B3" w:rsidRDefault="00053EBE" w:rsidP="00053EBE">
            <w:pPr>
              <w:rPr>
                <w:rFonts w:ascii="Times New Roman" w:hAnsi="Times New Roman"/>
                <w:sz w:val="14"/>
                <w:szCs w:val="22"/>
              </w:rPr>
            </w:pPr>
          </w:p>
        </w:tc>
        <w:tc>
          <w:tcPr>
            <w:tcW w:w="426" w:type="dxa"/>
            <w:tcBorders>
              <w:top w:val="nil"/>
              <w:left w:val="nil"/>
              <w:bottom w:val="nil"/>
              <w:right w:val="nil"/>
            </w:tcBorders>
            <w:shd w:val="clear" w:color="auto" w:fill="auto"/>
            <w:noWrap/>
            <w:vAlign w:val="bottom"/>
            <w:hideMark/>
          </w:tcPr>
          <w:p w14:paraId="7C1471B6" w14:textId="77777777" w:rsidR="00053EBE" w:rsidRPr="00A214B3" w:rsidRDefault="00053EBE" w:rsidP="00053EBE">
            <w:pPr>
              <w:rPr>
                <w:rFonts w:ascii="Times New Roman" w:hAnsi="Times New Roman"/>
                <w:sz w:val="14"/>
                <w:szCs w:val="22"/>
              </w:rPr>
            </w:pPr>
          </w:p>
        </w:tc>
        <w:tc>
          <w:tcPr>
            <w:tcW w:w="425" w:type="dxa"/>
            <w:tcBorders>
              <w:top w:val="nil"/>
              <w:left w:val="nil"/>
              <w:bottom w:val="nil"/>
              <w:right w:val="nil"/>
            </w:tcBorders>
            <w:shd w:val="clear" w:color="auto" w:fill="auto"/>
            <w:noWrap/>
            <w:vAlign w:val="bottom"/>
            <w:hideMark/>
          </w:tcPr>
          <w:p w14:paraId="375B3FD7" w14:textId="77777777" w:rsidR="00053EBE" w:rsidRPr="00A214B3" w:rsidRDefault="00053EBE" w:rsidP="00053EBE">
            <w:pPr>
              <w:rPr>
                <w:rFonts w:ascii="Times New Roman" w:hAnsi="Times New Roman"/>
                <w:sz w:val="14"/>
                <w:szCs w:val="22"/>
              </w:rPr>
            </w:pPr>
          </w:p>
        </w:tc>
        <w:tc>
          <w:tcPr>
            <w:tcW w:w="306" w:type="dxa"/>
            <w:tcBorders>
              <w:top w:val="nil"/>
              <w:left w:val="nil"/>
              <w:bottom w:val="nil"/>
              <w:right w:val="nil"/>
            </w:tcBorders>
            <w:shd w:val="clear" w:color="auto" w:fill="auto"/>
            <w:noWrap/>
            <w:vAlign w:val="bottom"/>
            <w:hideMark/>
          </w:tcPr>
          <w:p w14:paraId="42ACE429" w14:textId="77777777" w:rsidR="00053EBE" w:rsidRPr="00A214B3" w:rsidRDefault="00053EBE" w:rsidP="00053EBE">
            <w:pPr>
              <w:rPr>
                <w:rFonts w:ascii="Times New Roman" w:hAnsi="Times New Roman"/>
                <w:sz w:val="14"/>
                <w:szCs w:val="22"/>
              </w:rPr>
            </w:pPr>
          </w:p>
        </w:tc>
        <w:tc>
          <w:tcPr>
            <w:tcW w:w="522" w:type="dxa"/>
            <w:tcBorders>
              <w:top w:val="nil"/>
              <w:left w:val="nil"/>
              <w:bottom w:val="nil"/>
              <w:right w:val="nil"/>
            </w:tcBorders>
            <w:shd w:val="clear" w:color="auto" w:fill="auto"/>
            <w:noWrap/>
            <w:vAlign w:val="bottom"/>
            <w:hideMark/>
          </w:tcPr>
          <w:p w14:paraId="7DB9D68D" w14:textId="77777777" w:rsidR="00053EBE" w:rsidRPr="00A214B3" w:rsidRDefault="00053EBE" w:rsidP="00053EBE">
            <w:pPr>
              <w:rPr>
                <w:rFonts w:ascii="Times New Roman" w:hAnsi="Times New Roman"/>
                <w:sz w:val="14"/>
                <w:szCs w:val="22"/>
              </w:rPr>
            </w:pPr>
          </w:p>
        </w:tc>
      </w:tr>
      <w:tr w:rsidR="00053EBE" w:rsidRPr="00A214B3" w14:paraId="671B0A8D" w14:textId="77777777" w:rsidTr="00053EBE">
        <w:trPr>
          <w:trHeight w:val="810"/>
        </w:trPr>
        <w:tc>
          <w:tcPr>
            <w:tcW w:w="490" w:type="dxa"/>
            <w:tcBorders>
              <w:top w:val="nil"/>
              <w:left w:val="single" w:sz="8" w:space="0" w:color="auto"/>
              <w:bottom w:val="nil"/>
              <w:right w:val="single" w:sz="8" w:space="0" w:color="auto"/>
            </w:tcBorders>
            <w:shd w:val="clear" w:color="auto" w:fill="auto"/>
            <w:vAlign w:val="center"/>
            <w:hideMark/>
          </w:tcPr>
          <w:p w14:paraId="1B9AE6FC"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2.5.1</w:t>
            </w:r>
          </w:p>
        </w:tc>
        <w:tc>
          <w:tcPr>
            <w:tcW w:w="3736" w:type="dxa"/>
            <w:tcBorders>
              <w:top w:val="nil"/>
              <w:left w:val="nil"/>
              <w:bottom w:val="nil"/>
              <w:right w:val="single" w:sz="8" w:space="0" w:color="auto"/>
            </w:tcBorders>
            <w:shd w:val="clear" w:color="auto" w:fill="auto"/>
            <w:vAlign w:val="center"/>
            <w:hideMark/>
          </w:tcPr>
          <w:p w14:paraId="209C137C"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Describe todos los elementos principales del servicio, requeridos en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1EA44FE5"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099C17C"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3</w:t>
            </w:r>
          </w:p>
        </w:tc>
        <w:tc>
          <w:tcPr>
            <w:tcW w:w="350" w:type="dxa"/>
            <w:tcBorders>
              <w:top w:val="nil"/>
              <w:left w:val="nil"/>
              <w:bottom w:val="nil"/>
              <w:right w:val="nil"/>
            </w:tcBorders>
            <w:shd w:val="clear" w:color="auto" w:fill="auto"/>
            <w:noWrap/>
            <w:vAlign w:val="bottom"/>
            <w:hideMark/>
          </w:tcPr>
          <w:p w14:paraId="45A07BDA"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38BC30D0"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A9748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4DE743A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C1ACF0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B863C2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17BF805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8AC268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F500D5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D1BE6A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626D0CE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C94F19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90497A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03BAAA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single" w:sz="4" w:space="0" w:color="auto"/>
              <w:left w:val="nil"/>
              <w:bottom w:val="single" w:sz="4" w:space="0" w:color="auto"/>
              <w:right w:val="single" w:sz="4" w:space="0" w:color="auto"/>
            </w:tcBorders>
            <w:shd w:val="clear" w:color="auto" w:fill="auto"/>
            <w:noWrap/>
            <w:vAlign w:val="center"/>
            <w:hideMark/>
          </w:tcPr>
          <w:p w14:paraId="1C0F9F1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single" w:sz="4" w:space="0" w:color="auto"/>
              <w:left w:val="nil"/>
              <w:bottom w:val="single" w:sz="4" w:space="0" w:color="auto"/>
              <w:right w:val="single" w:sz="4" w:space="0" w:color="auto"/>
            </w:tcBorders>
            <w:shd w:val="clear" w:color="auto" w:fill="auto"/>
            <w:noWrap/>
            <w:vAlign w:val="center"/>
            <w:hideMark/>
          </w:tcPr>
          <w:p w14:paraId="1E5712F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D7E7C5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single" w:sz="4" w:space="0" w:color="auto"/>
              <w:left w:val="nil"/>
              <w:bottom w:val="single" w:sz="4" w:space="0" w:color="auto"/>
              <w:right w:val="single" w:sz="4" w:space="0" w:color="auto"/>
            </w:tcBorders>
            <w:shd w:val="clear" w:color="auto" w:fill="auto"/>
            <w:noWrap/>
            <w:vAlign w:val="center"/>
            <w:hideMark/>
          </w:tcPr>
          <w:p w14:paraId="487613A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14:paraId="74DD41B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672EE4F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D12CFB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single" w:sz="4" w:space="0" w:color="auto"/>
              <w:left w:val="nil"/>
              <w:bottom w:val="single" w:sz="4" w:space="0" w:color="auto"/>
              <w:right w:val="single" w:sz="4" w:space="0" w:color="auto"/>
            </w:tcBorders>
            <w:shd w:val="clear" w:color="auto" w:fill="auto"/>
            <w:noWrap/>
            <w:vAlign w:val="center"/>
            <w:hideMark/>
          </w:tcPr>
          <w:p w14:paraId="25B68BB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0BEA9B71" w14:textId="77777777" w:rsidTr="00053EBE">
        <w:trPr>
          <w:trHeight w:val="66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1370B4F8"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2.5.2</w:t>
            </w:r>
          </w:p>
        </w:tc>
        <w:tc>
          <w:tcPr>
            <w:tcW w:w="3736" w:type="dxa"/>
            <w:tcBorders>
              <w:top w:val="single" w:sz="8" w:space="0" w:color="auto"/>
              <w:left w:val="nil"/>
              <w:bottom w:val="nil"/>
              <w:right w:val="single" w:sz="8" w:space="0" w:color="auto"/>
            </w:tcBorders>
            <w:shd w:val="clear" w:color="auto" w:fill="auto"/>
            <w:vAlign w:val="center"/>
            <w:hideMark/>
          </w:tcPr>
          <w:p w14:paraId="65DB373A"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Describe las principales rutinas, tiempos, turnos y, horarios requeridos para cumplir el alcance del servicio requerido en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25E2A18F"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025CBD99"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4</w:t>
            </w:r>
          </w:p>
        </w:tc>
        <w:tc>
          <w:tcPr>
            <w:tcW w:w="350" w:type="dxa"/>
            <w:tcBorders>
              <w:top w:val="nil"/>
              <w:left w:val="nil"/>
              <w:bottom w:val="nil"/>
              <w:right w:val="nil"/>
            </w:tcBorders>
            <w:shd w:val="clear" w:color="auto" w:fill="auto"/>
            <w:noWrap/>
            <w:vAlign w:val="bottom"/>
            <w:hideMark/>
          </w:tcPr>
          <w:p w14:paraId="3AE25778"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18427BFA"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499AE71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569FF27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126616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8747F6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nil"/>
              <w:left w:val="nil"/>
              <w:bottom w:val="single" w:sz="4" w:space="0" w:color="auto"/>
              <w:right w:val="single" w:sz="4" w:space="0" w:color="auto"/>
            </w:tcBorders>
            <w:shd w:val="clear" w:color="auto" w:fill="auto"/>
            <w:noWrap/>
            <w:vAlign w:val="center"/>
            <w:hideMark/>
          </w:tcPr>
          <w:p w14:paraId="384815A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073072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7E61D1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1F6BE7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21F6B80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0FE865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F74680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FC6FB9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0FAF2BD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nil"/>
              <w:left w:val="nil"/>
              <w:bottom w:val="single" w:sz="4" w:space="0" w:color="auto"/>
              <w:right w:val="single" w:sz="4" w:space="0" w:color="auto"/>
            </w:tcBorders>
            <w:shd w:val="clear" w:color="auto" w:fill="auto"/>
            <w:noWrap/>
            <w:vAlign w:val="center"/>
            <w:hideMark/>
          </w:tcPr>
          <w:p w14:paraId="4E31E2B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6AD2AFB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2FABCC4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6CC8C70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6D889F2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D4E70D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354AA6B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2D808F35" w14:textId="77777777" w:rsidTr="00053EBE">
        <w:trPr>
          <w:trHeight w:val="1155"/>
        </w:trPr>
        <w:tc>
          <w:tcPr>
            <w:tcW w:w="49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259F32D"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2.5.3</w:t>
            </w:r>
          </w:p>
        </w:tc>
        <w:tc>
          <w:tcPr>
            <w:tcW w:w="3736" w:type="dxa"/>
            <w:tcBorders>
              <w:top w:val="single" w:sz="8" w:space="0" w:color="auto"/>
              <w:left w:val="nil"/>
              <w:bottom w:val="single" w:sz="8" w:space="0" w:color="auto"/>
              <w:right w:val="single" w:sz="8" w:space="0" w:color="auto"/>
            </w:tcBorders>
            <w:shd w:val="clear" w:color="auto" w:fill="auto"/>
            <w:vAlign w:val="center"/>
            <w:hideMark/>
          </w:tcPr>
          <w:p w14:paraId="0FD2D6DF"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Propuesta de Recursos Humanos y Recursos Físicos es consistente con el programa de rutinas y horarios Propuesta y cumple con los requerimientos solicitados en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 xml:space="preserve">. </w:t>
            </w:r>
          </w:p>
        </w:tc>
        <w:tc>
          <w:tcPr>
            <w:tcW w:w="161" w:type="dxa"/>
            <w:tcBorders>
              <w:top w:val="nil"/>
              <w:left w:val="nil"/>
              <w:bottom w:val="nil"/>
              <w:right w:val="nil"/>
            </w:tcBorders>
            <w:shd w:val="clear" w:color="auto" w:fill="auto"/>
            <w:noWrap/>
            <w:vAlign w:val="bottom"/>
            <w:hideMark/>
          </w:tcPr>
          <w:p w14:paraId="2689F477"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15744FB3"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4</w:t>
            </w:r>
          </w:p>
        </w:tc>
        <w:tc>
          <w:tcPr>
            <w:tcW w:w="350" w:type="dxa"/>
            <w:tcBorders>
              <w:top w:val="nil"/>
              <w:left w:val="nil"/>
              <w:bottom w:val="nil"/>
              <w:right w:val="nil"/>
            </w:tcBorders>
            <w:shd w:val="clear" w:color="auto" w:fill="auto"/>
            <w:noWrap/>
            <w:vAlign w:val="bottom"/>
            <w:hideMark/>
          </w:tcPr>
          <w:p w14:paraId="2A225108"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018B72EE"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5DC4D1D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62B282C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5505D5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719CA4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nil"/>
              <w:left w:val="nil"/>
              <w:bottom w:val="single" w:sz="4" w:space="0" w:color="auto"/>
              <w:right w:val="single" w:sz="4" w:space="0" w:color="auto"/>
            </w:tcBorders>
            <w:shd w:val="clear" w:color="auto" w:fill="auto"/>
            <w:noWrap/>
            <w:vAlign w:val="center"/>
            <w:hideMark/>
          </w:tcPr>
          <w:p w14:paraId="23716FB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1D69CB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147C46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9471AD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27DD2EA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B547FC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3B6184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BCF58A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7C88E33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nil"/>
              <w:left w:val="nil"/>
              <w:bottom w:val="single" w:sz="4" w:space="0" w:color="auto"/>
              <w:right w:val="single" w:sz="4" w:space="0" w:color="auto"/>
            </w:tcBorders>
            <w:shd w:val="clear" w:color="auto" w:fill="auto"/>
            <w:noWrap/>
            <w:vAlign w:val="center"/>
            <w:hideMark/>
          </w:tcPr>
          <w:p w14:paraId="2A81D26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5171AB6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10C8B30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7E88167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45D38D2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FDBFA8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1527A8B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1FA67410" w14:textId="77777777" w:rsidTr="00053EBE">
        <w:trPr>
          <w:trHeight w:val="1440"/>
        </w:trPr>
        <w:tc>
          <w:tcPr>
            <w:tcW w:w="49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802C177"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2.5.4</w:t>
            </w:r>
          </w:p>
        </w:tc>
        <w:tc>
          <w:tcPr>
            <w:tcW w:w="3736" w:type="dxa"/>
            <w:tcBorders>
              <w:top w:val="single" w:sz="8" w:space="0" w:color="auto"/>
              <w:left w:val="nil"/>
              <w:bottom w:val="single" w:sz="8" w:space="0" w:color="auto"/>
              <w:right w:val="single" w:sz="8" w:space="0" w:color="auto"/>
            </w:tcBorders>
            <w:shd w:val="clear" w:color="auto" w:fill="auto"/>
            <w:vAlign w:val="center"/>
            <w:hideMark/>
          </w:tcPr>
          <w:p w14:paraId="5CC4CA92"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Propone indicadores de mejora continua en términos de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 xml:space="preserve"> y políticas de aseguramiento de la calidad del Servicio en términos de los Estándares Generales del</w:t>
            </w:r>
            <w:r w:rsidRPr="00A214B3">
              <w:rPr>
                <w:rFonts w:ascii="Times New Roman" w:hAnsi="Times New Roman"/>
                <w:b/>
                <w:bCs/>
                <w:sz w:val="14"/>
                <w:szCs w:val="25"/>
              </w:rPr>
              <w:t xml:space="preserve"> 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049C22CD"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74EFCB31"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3</w:t>
            </w:r>
          </w:p>
        </w:tc>
        <w:tc>
          <w:tcPr>
            <w:tcW w:w="350" w:type="dxa"/>
            <w:tcBorders>
              <w:top w:val="nil"/>
              <w:left w:val="nil"/>
              <w:bottom w:val="nil"/>
              <w:right w:val="nil"/>
            </w:tcBorders>
            <w:shd w:val="clear" w:color="auto" w:fill="auto"/>
            <w:noWrap/>
            <w:vAlign w:val="bottom"/>
            <w:hideMark/>
          </w:tcPr>
          <w:p w14:paraId="2E5303E6"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41C95403"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63A8DF8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609492E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ED4F66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AFE57C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nil"/>
              <w:left w:val="nil"/>
              <w:bottom w:val="single" w:sz="4" w:space="0" w:color="auto"/>
              <w:right w:val="single" w:sz="4" w:space="0" w:color="auto"/>
            </w:tcBorders>
            <w:shd w:val="clear" w:color="auto" w:fill="auto"/>
            <w:noWrap/>
            <w:vAlign w:val="center"/>
            <w:hideMark/>
          </w:tcPr>
          <w:p w14:paraId="5A7AAFF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FBD201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5852D9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1337AE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0F0004A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EC0699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69FB2A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795809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7D73FFF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nil"/>
              <w:left w:val="nil"/>
              <w:bottom w:val="single" w:sz="4" w:space="0" w:color="auto"/>
              <w:right w:val="single" w:sz="4" w:space="0" w:color="auto"/>
            </w:tcBorders>
            <w:shd w:val="clear" w:color="auto" w:fill="auto"/>
            <w:noWrap/>
            <w:vAlign w:val="center"/>
            <w:hideMark/>
          </w:tcPr>
          <w:p w14:paraId="662FAD6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4E1B257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027883F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646C919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341A6AC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47E6C9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3118CE1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3BEE374C" w14:textId="77777777" w:rsidTr="00053EBE">
        <w:trPr>
          <w:trHeight w:val="660"/>
        </w:trPr>
        <w:tc>
          <w:tcPr>
            <w:tcW w:w="490"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14:paraId="7A62063A" w14:textId="2AFC9507" w:rsidR="00053EBE" w:rsidRPr="00A214B3" w:rsidRDefault="00053EBE" w:rsidP="00053EBE">
            <w:pPr>
              <w:jc w:val="center"/>
              <w:rPr>
                <w:rFonts w:ascii="Times New Roman" w:hAnsi="Times New Roman"/>
                <w:b/>
                <w:bCs/>
                <w:sz w:val="14"/>
                <w:szCs w:val="25"/>
              </w:rPr>
            </w:pPr>
            <w:r>
              <w:br w:type="page"/>
            </w:r>
            <w:r w:rsidRPr="00A214B3">
              <w:rPr>
                <w:rFonts w:ascii="Times New Roman" w:hAnsi="Times New Roman"/>
                <w:b/>
                <w:bCs/>
                <w:sz w:val="14"/>
                <w:szCs w:val="25"/>
              </w:rPr>
              <w:t>2.6</w:t>
            </w:r>
          </w:p>
        </w:tc>
        <w:tc>
          <w:tcPr>
            <w:tcW w:w="3736" w:type="dxa"/>
            <w:tcBorders>
              <w:top w:val="single" w:sz="8" w:space="0" w:color="auto"/>
              <w:left w:val="nil"/>
              <w:bottom w:val="single" w:sz="8" w:space="0" w:color="auto"/>
              <w:right w:val="single" w:sz="8" w:space="0" w:color="auto"/>
            </w:tcBorders>
            <w:shd w:val="clear" w:color="000000" w:fill="BFBFBF"/>
            <w:vAlign w:val="bottom"/>
            <w:hideMark/>
          </w:tcPr>
          <w:p w14:paraId="1D95DF5A" w14:textId="77777777" w:rsidR="00053EBE" w:rsidRPr="00A214B3" w:rsidRDefault="00053EBE" w:rsidP="00053EBE">
            <w:pPr>
              <w:rPr>
                <w:rFonts w:ascii="Times New Roman" w:hAnsi="Times New Roman"/>
                <w:b/>
                <w:bCs/>
                <w:sz w:val="14"/>
                <w:szCs w:val="25"/>
              </w:rPr>
            </w:pPr>
            <w:r w:rsidRPr="00A214B3">
              <w:rPr>
                <w:rFonts w:ascii="Times New Roman" w:hAnsi="Times New Roman"/>
                <w:b/>
                <w:bCs/>
                <w:sz w:val="14"/>
                <w:szCs w:val="25"/>
              </w:rPr>
              <w:t>MANUALES PRELIMINARES DEL SERVICIO DE MANEJO INTEGRAL DE RESIDUOS PELIGROSOS BIOLÓGICO INFECCIOSOS (RPBI) Y RESIDUOS ESPECIALES</w:t>
            </w:r>
          </w:p>
        </w:tc>
        <w:tc>
          <w:tcPr>
            <w:tcW w:w="161" w:type="dxa"/>
            <w:tcBorders>
              <w:top w:val="nil"/>
              <w:left w:val="nil"/>
              <w:bottom w:val="nil"/>
              <w:right w:val="nil"/>
            </w:tcBorders>
            <w:shd w:val="clear" w:color="auto" w:fill="auto"/>
            <w:noWrap/>
            <w:vAlign w:val="bottom"/>
            <w:hideMark/>
          </w:tcPr>
          <w:p w14:paraId="19A631FA" w14:textId="77777777" w:rsidR="00053EBE" w:rsidRPr="00A214B3" w:rsidRDefault="00053EBE" w:rsidP="00053EBE">
            <w:pPr>
              <w:rPr>
                <w:rFonts w:ascii="Times New Roman" w:hAnsi="Times New Roman"/>
                <w:sz w:val="14"/>
                <w:szCs w:val="22"/>
              </w:rPr>
            </w:pPr>
          </w:p>
        </w:tc>
        <w:tc>
          <w:tcPr>
            <w:tcW w:w="553"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17D7F2BA"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14</w:t>
            </w:r>
          </w:p>
        </w:tc>
        <w:tc>
          <w:tcPr>
            <w:tcW w:w="350" w:type="dxa"/>
            <w:tcBorders>
              <w:top w:val="nil"/>
              <w:left w:val="nil"/>
              <w:bottom w:val="nil"/>
              <w:right w:val="nil"/>
            </w:tcBorders>
            <w:shd w:val="clear" w:color="auto" w:fill="auto"/>
            <w:noWrap/>
            <w:vAlign w:val="bottom"/>
            <w:hideMark/>
          </w:tcPr>
          <w:p w14:paraId="5287982B"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36E59837" w14:textId="77777777" w:rsidR="00053EBE" w:rsidRPr="00A214B3" w:rsidRDefault="00053EBE" w:rsidP="00053EBE">
            <w:pPr>
              <w:rPr>
                <w:rFonts w:ascii="Times New Roman" w:hAnsi="Times New Roman"/>
                <w:sz w:val="14"/>
                <w:szCs w:val="22"/>
              </w:rPr>
            </w:pPr>
          </w:p>
        </w:tc>
        <w:tc>
          <w:tcPr>
            <w:tcW w:w="376" w:type="dxa"/>
            <w:tcBorders>
              <w:top w:val="nil"/>
              <w:left w:val="nil"/>
              <w:bottom w:val="nil"/>
              <w:right w:val="nil"/>
            </w:tcBorders>
            <w:shd w:val="clear" w:color="auto" w:fill="auto"/>
            <w:noWrap/>
            <w:vAlign w:val="center"/>
            <w:hideMark/>
          </w:tcPr>
          <w:p w14:paraId="210D53B8" w14:textId="77777777" w:rsidR="00053EBE" w:rsidRPr="00A214B3" w:rsidRDefault="00053EBE" w:rsidP="00053EBE">
            <w:pPr>
              <w:jc w:val="center"/>
              <w:rPr>
                <w:rFonts w:ascii="Times New Roman" w:hAnsi="Times New Roman"/>
                <w:b/>
                <w:bCs/>
                <w:sz w:val="14"/>
              </w:rPr>
            </w:pPr>
          </w:p>
        </w:tc>
        <w:tc>
          <w:tcPr>
            <w:tcW w:w="425" w:type="dxa"/>
            <w:tcBorders>
              <w:top w:val="nil"/>
              <w:left w:val="nil"/>
              <w:bottom w:val="nil"/>
              <w:right w:val="nil"/>
            </w:tcBorders>
            <w:shd w:val="clear" w:color="auto" w:fill="auto"/>
            <w:noWrap/>
            <w:vAlign w:val="center"/>
            <w:hideMark/>
          </w:tcPr>
          <w:p w14:paraId="1751763D"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2B31C513"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2F62253F" w14:textId="77777777" w:rsidR="00053EBE" w:rsidRPr="00A214B3" w:rsidRDefault="00053EBE" w:rsidP="00053EBE">
            <w:pPr>
              <w:jc w:val="center"/>
              <w:rPr>
                <w:rFonts w:ascii="Times New Roman" w:hAnsi="Times New Roman"/>
                <w:b/>
                <w:bCs/>
                <w:sz w:val="14"/>
              </w:rPr>
            </w:pPr>
          </w:p>
        </w:tc>
        <w:tc>
          <w:tcPr>
            <w:tcW w:w="381" w:type="dxa"/>
            <w:tcBorders>
              <w:top w:val="nil"/>
              <w:left w:val="nil"/>
              <w:bottom w:val="nil"/>
              <w:right w:val="nil"/>
            </w:tcBorders>
            <w:shd w:val="clear" w:color="auto" w:fill="auto"/>
            <w:noWrap/>
            <w:vAlign w:val="center"/>
            <w:hideMark/>
          </w:tcPr>
          <w:p w14:paraId="633BB654"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4CEA98F"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74B7BCA"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75D8A7A1" w14:textId="77777777" w:rsidR="00053EBE" w:rsidRPr="00A214B3" w:rsidRDefault="00053EBE" w:rsidP="00053EBE">
            <w:pPr>
              <w:jc w:val="center"/>
              <w:rPr>
                <w:rFonts w:ascii="Times New Roman" w:hAnsi="Times New Roman"/>
                <w:b/>
                <w:bCs/>
                <w:sz w:val="14"/>
              </w:rPr>
            </w:pPr>
          </w:p>
        </w:tc>
        <w:tc>
          <w:tcPr>
            <w:tcW w:w="357" w:type="dxa"/>
            <w:tcBorders>
              <w:top w:val="nil"/>
              <w:left w:val="nil"/>
              <w:bottom w:val="nil"/>
              <w:right w:val="nil"/>
            </w:tcBorders>
            <w:shd w:val="clear" w:color="auto" w:fill="auto"/>
            <w:noWrap/>
            <w:vAlign w:val="center"/>
            <w:hideMark/>
          </w:tcPr>
          <w:p w14:paraId="13A3D4FC"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F2E8704"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6FE522A"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65A2C117" w14:textId="77777777" w:rsidR="00053EBE" w:rsidRPr="00A214B3" w:rsidRDefault="00053EBE" w:rsidP="00053EBE">
            <w:pPr>
              <w:jc w:val="center"/>
              <w:rPr>
                <w:rFonts w:ascii="Times New Roman" w:hAnsi="Times New Roman"/>
                <w:b/>
                <w:bCs/>
                <w:sz w:val="14"/>
              </w:rPr>
            </w:pPr>
          </w:p>
        </w:tc>
        <w:tc>
          <w:tcPr>
            <w:tcW w:w="358" w:type="dxa"/>
            <w:tcBorders>
              <w:top w:val="nil"/>
              <w:left w:val="nil"/>
              <w:bottom w:val="nil"/>
              <w:right w:val="nil"/>
            </w:tcBorders>
            <w:shd w:val="clear" w:color="auto" w:fill="auto"/>
            <w:noWrap/>
            <w:vAlign w:val="bottom"/>
            <w:hideMark/>
          </w:tcPr>
          <w:p w14:paraId="2FD67329" w14:textId="77777777" w:rsidR="00053EBE" w:rsidRPr="00A214B3" w:rsidRDefault="00053EBE" w:rsidP="00053EBE">
            <w:pPr>
              <w:rPr>
                <w:rFonts w:ascii="Times New Roman" w:hAnsi="Times New Roman"/>
                <w:sz w:val="14"/>
                <w:szCs w:val="22"/>
              </w:rPr>
            </w:pPr>
          </w:p>
        </w:tc>
        <w:tc>
          <w:tcPr>
            <w:tcW w:w="619" w:type="dxa"/>
            <w:tcBorders>
              <w:top w:val="nil"/>
              <w:left w:val="nil"/>
              <w:bottom w:val="nil"/>
              <w:right w:val="nil"/>
            </w:tcBorders>
            <w:shd w:val="clear" w:color="auto" w:fill="auto"/>
            <w:noWrap/>
            <w:vAlign w:val="bottom"/>
            <w:hideMark/>
          </w:tcPr>
          <w:p w14:paraId="510CC3A3" w14:textId="77777777" w:rsidR="00053EBE" w:rsidRPr="00A214B3" w:rsidRDefault="00053EBE" w:rsidP="00053EBE">
            <w:pPr>
              <w:rPr>
                <w:rFonts w:ascii="Times New Roman" w:hAnsi="Times New Roman"/>
                <w:sz w:val="14"/>
                <w:szCs w:val="22"/>
              </w:rPr>
            </w:pPr>
          </w:p>
        </w:tc>
        <w:tc>
          <w:tcPr>
            <w:tcW w:w="567" w:type="dxa"/>
            <w:tcBorders>
              <w:top w:val="nil"/>
              <w:left w:val="nil"/>
              <w:bottom w:val="nil"/>
              <w:right w:val="nil"/>
            </w:tcBorders>
            <w:shd w:val="clear" w:color="auto" w:fill="auto"/>
            <w:noWrap/>
            <w:vAlign w:val="bottom"/>
            <w:hideMark/>
          </w:tcPr>
          <w:p w14:paraId="71BA1296" w14:textId="77777777" w:rsidR="00053EBE" w:rsidRPr="00A214B3" w:rsidRDefault="00053EBE" w:rsidP="00053EBE">
            <w:pPr>
              <w:rPr>
                <w:rFonts w:ascii="Times New Roman" w:hAnsi="Times New Roman"/>
                <w:sz w:val="14"/>
                <w:szCs w:val="22"/>
              </w:rPr>
            </w:pPr>
          </w:p>
        </w:tc>
        <w:tc>
          <w:tcPr>
            <w:tcW w:w="573" w:type="dxa"/>
            <w:tcBorders>
              <w:top w:val="nil"/>
              <w:left w:val="nil"/>
              <w:bottom w:val="nil"/>
              <w:right w:val="nil"/>
            </w:tcBorders>
            <w:shd w:val="clear" w:color="auto" w:fill="auto"/>
            <w:noWrap/>
            <w:vAlign w:val="bottom"/>
            <w:hideMark/>
          </w:tcPr>
          <w:p w14:paraId="0A68048C" w14:textId="77777777" w:rsidR="00053EBE" w:rsidRPr="00A214B3" w:rsidRDefault="00053EBE" w:rsidP="00053EBE">
            <w:pPr>
              <w:rPr>
                <w:rFonts w:ascii="Times New Roman" w:hAnsi="Times New Roman"/>
                <w:sz w:val="14"/>
                <w:szCs w:val="22"/>
              </w:rPr>
            </w:pPr>
          </w:p>
        </w:tc>
        <w:tc>
          <w:tcPr>
            <w:tcW w:w="426" w:type="dxa"/>
            <w:tcBorders>
              <w:top w:val="nil"/>
              <w:left w:val="nil"/>
              <w:bottom w:val="nil"/>
              <w:right w:val="nil"/>
            </w:tcBorders>
            <w:shd w:val="clear" w:color="auto" w:fill="auto"/>
            <w:noWrap/>
            <w:vAlign w:val="bottom"/>
            <w:hideMark/>
          </w:tcPr>
          <w:p w14:paraId="538332AB" w14:textId="77777777" w:rsidR="00053EBE" w:rsidRPr="00A214B3" w:rsidRDefault="00053EBE" w:rsidP="00053EBE">
            <w:pPr>
              <w:rPr>
                <w:rFonts w:ascii="Times New Roman" w:hAnsi="Times New Roman"/>
                <w:sz w:val="14"/>
                <w:szCs w:val="22"/>
              </w:rPr>
            </w:pPr>
          </w:p>
        </w:tc>
        <w:tc>
          <w:tcPr>
            <w:tcW w:w="425" w:type="dxa"/>
            <w:tcBorders>
              <w:top w:val="nil"/>
              <w:left w:val="nil"/>
              <w:bottom w:val="nil"/>
              <w:right w:val="nil"/>
            </w:tcBorders>
            <w:shd w:val="clear" w:color="auto" w:fill="auto"/>
            <w:noWrap/>
            <w:vAlign w:val="bottom"/>
            <w:hideMark/>
          </w:tcPr>
          <w:p w14:paraId="6B3BB2B8" w14:textId="77777777" w:rsidR="00053EBE" w:rsidRPr="00A214B3" w:rsidRDefault="00053EBE" w:rsidP="00053EBE">
            <w:pPr>
              <w:rPr>
                <w:rFonts w:ascii="Times New Roman" w:hAnsi="Times New Roman"/>
                <w:sz w:val="14"/>
                <w:szCs w:val="22"/>
              </w:rPr>
            </w:pPr>
          </w:p>
        </w:tc>
        <w:tc>
          <w:tcPr>
            <w:tcW w:w="306" w:type="dxa"/>
            <w:tcBorders>
              <w:top w:val="nil"/>
              <w:left w:val="nil"/>
              <w:bottom w:val="nil"/>
              <w:right w:val="nil"/>
            </w:tcBorders>
            <w:shd w:val="clear" w:color="auto" w:fill="auto"/>
            <w:noWrap/>
            <w:vAlign w:val="bottom"/>
            <w:hideMark/>
          </w:tcPr>
          <w:p w14:paraId="6C442C8F" w14:textId="77777777" w:rsidR="00053EBE" w:rsidRPr="00A214B3" w:rsidRDefault="00053EBE" w:rsidP="00053EBE">
            <w:pPr>
              <w:rPr>
                <w:rFonts w:ascii="Times New Roman" w:hAnsi="Times New Roman"/>
                <w:sz w:val="14"/>
                <w:szCs w:val="22"/>
              </w:rPr>
            </w:pPr>
          </w:p>
        </w:tc>
        <w:tc>
          <w:tcPr>
            <w:tcW w:w="522" w:type="dxa"/>
            <w:tcBorders>
              <w:top w:val="nil"/>
              <w:left w:val="nil"/>
              <w:bottom w:val="nil"/>
              <w:right w:val="nil"/>
            </w:tcBorders>
            <w:shd w:val="clear" w:color="auto" w:fill="auto"/>
            <w:noWrap/>
            <w:vAlign w:val="bottom"/>
            <w:hideMark/>
          </w:tcPr>
          <w:p w14:paraId="0E6E6390" w14:textId="77777777" w:rsidR="00053EBE" w:rsidRPr="00A214B3" w:rsidRDefault="00053EBE" w:rsidP="00053EBE">
            <w:pPr>
              <w:rPr>
                <w:rFonts w:ascii="Times New Roman" w:hAnsi="Times New Roman"/>
                <w:sz w:val="14"/>
                <w:szCs w:val="22"/>
              </w:rPr>
            </w:pPr>
          </w:p>
        </w:tc>
      </w:tr>
      <w:tr w:rsidR="00053EBE" w:rsidRPr="00A214B3" w14:paraId="436468B8" w14:textId="77777777" w:rsidTr="00053EBE">
        <w:trPr>
          <w:trHeight w:val="660"/>
        </w:trPr>
        <w:tc>
          <w:tcPr>
            <w:tcW w:w="490" w:type="dxa"/>
            <w:tcBorders>
              <w:top w:val="nil"/>
              <w:left w:val="single" w:sz="8" w:space="0" w:color="auto"/>
              <w:bottom w:val="nil"/>
              <w:right w:val="single" w:sz="8" w:space="0" w:color="auto"/>
            </w:tcBorders>
            <w:shd w:val="clear" w:color="auto" w:fill="auto"/>
            <w:vAlign w:val="center"/>
            <w:hideMark/>
          </w:tcPr>
          <w:p w14:paraId="3CCC29FD"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2.6.1</w:t>
            </w:r>
          </w:p>
        </w:tc>
        <w:tc>
          <w:tcPr>
            <w:tcW w:w="3736" w:type="dxa"/>
            <w:tcBorders>
              <w:top w:val="nil"/>
              <w:left w:val="nil"/>
              <w:bottom w:val="nil"/>
              <w:right w:val="single" w:sz="8" w:space="0" w:color="auto"/>
            </w:tcBorders>
            <w:shd w:val="clear" w:color="auto" w:fill="auto"/>
            <w:vAlign w:val="center"/>
            <w:hideMark/>
          </w:tcPr>
          <w:p w14:paraId="7F739E68"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Describe todos los elementos principales del servicio, requeridos en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1190F146"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084B6B7"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2</w:t>
            </w:r>
          </w:p>
        </w:tc>
        <w:tc>
          <w:tcPr>
            <w:tcW w:w="350" w:type="dxa"/>
            <w:tcBorders>
              <w:top w:val="nil"/>
              <w:left w:val="nil"/>
              <w:bottom w:val="nil"/>
              <w:right w:val="nil"/>
            </w:tcBorders>
            <w:shd w:val="clear" w:color="auto" w:fill="auto"/>
            <w:noWrap/>
            <w:vAlign w:val="bottom"/>
            <w:hideMark/>
          </w:tcPr>
          <w:p w14:paraId="7E624B5D"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1BF23A88"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BC294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6B8879A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DAF2AD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40A949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54F2C6F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0C7931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362133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4884AF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5BB0181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D97F8D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A32914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0FBE83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single" w:sz="4" w:space="0" w:color="auto"/>
              <w:left w:val="nil"/>
              <w:bottom w:val="single" w:sz="4" w:space="0" w:color="auto"/>
              <w:right w:val="single" w:sz="4" w:space="0" w:color="auto"/>
            </w:tcBorders>
            <w:shd w:val="clear" w:color="auto" w:fill="auto"/>
            <w:noWrap/>
            <w:vAlign w:val="center"/>
            <w:hideMark/>
          </w:tcPr>
          <w:p w14:paraId="7B098D1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single" w:sz="4" w:space="0" w:color="auto"/>
              <w:left w:val="nil"/>
              <w:bottom w:val="single" w:sz="4" w:space="0" w:color="auto"/>
              <w:right w:val="single" w:sz="4" w:space="0" w:color="auto"/>
            </w:tcBorders>
            <w:shd w:val="clear" w:color="auto" w:fill="auto"/>
            <w:noWrap/>
            <w:vAlign w:val="center"/>
            <w:hideMark/>
          </w:tcPr>
          <w:p w14:paraId="387724F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4DD10D3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single" w:sz="4" w:space="0" w:color="auto"/>
              <w:left w:val="nil"/>
              <w:bottom w:val="single" w:sz="4" w:space="0" w:color="auto"/>
              <w:right w:val="single" w:sz="4" w:space="0" w:color="auto"/>
            </w:tcBorders>
            <w:shd w:val="clear" w:color="auto" w:fill="auto"/>
            <w:noWrap/>
            <w:vAlign w:val="center"/>
            <w:hideMark/>
          </w:tcPr>
          <w:p w14:paraId="67F3C9E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14:paraId="0E953FC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0EBC196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128083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single" w:sz="4" w:space="0" w:color="auto"/>
              <w:left w:val="nil"/>
              <w:bottom w:val="single" w:sz="4" w:space="0" w:color="auto"/>
              <w:right w:val="single" w:sz="4" w:space="0" w:color="auto"/>
            </w:tcBorders>
            <w:shd w:val="clear" w:color="auto" w:fill="auto"/>
            <w:noWrap/>
            <w:vAlign w:val="center"/>
            <w:hideMark/>
          </w:tcPr>
          <w:p w14:paraId="57CF365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321E0FE7" w14:textId="77777777" w:rsidTr="00053EBE">
        <w:trPr>
          <w:trHeight w:val="66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7E122EC3"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2.6.2</w:t>
            </w:r>
          </w:p>
        </w:tc>
        <w:tc>
          <w:tcPr>
            <w:tcW w:w="3736" w:type="dxa"/>
            <w:tcBorders>
              <w:top w:val="single" w:sz="8" w:space="0" w:color="auto"/>
              <w:left w:val="nil"/>
              <w:bottom w:val="nil"/>
              <w:right w:val="single" w:sz="8" w:space="0" w:color="auto"/>
            </w:tcBorders>
            <w:shd w:val="clear" w:color="auto" w:fill="auto"/>
            <w:vAlign w:val="center"/>
            <w:hideMark/>
          </w:tcPr>
          <w:p w14:paraId="1A98D977"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Describe las principales rutinas, tiempos, turnos y, horarios requeridos para cumplir el alcance del servicio requerido en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74DB6FFC"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21641ADF"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5</w:t>
            </w:r>
          </w:p>
        </w:tc>
        <w:tc>
          <w:tcPr>
            <w:tcW w:w="350" w:type="dxa"/>
            <w:tcBorders>
              <w:top w:val="nil"/>
              <w:left w:val="nil"/>
              <w:bottom w:val="nil"/>
              <w:right w:val="nil"/>
            </w:tcBorders>
            <w:shd w:val="clear" w:color="auto" w:fill="auto"/>
            <w:noWrap/>
            <w:vAlign w:val="bottom"/>
            <w:hideMark/>
          </w:tcPr>
          <w:p w14:paraId="1867AE76"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5C9CA95A"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0119BC4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5359072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974135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5171AC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nil"/>
              <w:left w:val="nil"/>
              <w:bottom w:val="single" w:sz="4" w:space="0" w:color="auto"/>
              <w:right w:val="single" w:sz="4" w:space="0" w:color="auto"/>
            </w:tcBorders>
            <w:shd w:val="clear" w:color="auto" w:fill="auto"/>
            <w:noWrap/>
            <w:vAlign w:val="center"/>
            <w:hideMark/>
          </w:tcPr>
          <w:p w14:paraId="326ABE7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419152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14E193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C294F5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57D5443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BA8131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9F1D41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D61612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1BD9BC6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nil"/>
              <w:left w:val="nil"/>
              <w:bottom w:val="single" w:sz="4" w:space="0" w:color="auto"/>
              <w:right w:val="single" w:sz="4" w:space="0" w:color="auto"/>
            </w:tcBorders>
            <w:shd w:val="clear" w:color="auto" w:fill="auto"/>
            <w:noWrap/>
            <w:vAlign w:val="center"/>
            <w:hideMark/>
          </w:tcPr>
          <w:p w14:paraId="0B1CEEE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700675C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42E0326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2DFB33D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18FFF04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DB1D0B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19A0350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0F3C68CE" w14:textId="77777777" w:rsidTr="00053EBE">
        <w:trPr>
          <w:trHeight w:val="98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4654CEA9"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2.6.3</w:t>
            </w:r>
          </w:p>
        </w:tc>
        <w:tc>
          <w:tcPr>
            <w:tcW w:w="3736" w:type="dxa"/>
            <w:tcBorders>
              <w:top w:val="single" w:sz="8" w:space="0" w:color="auto"/>
              <w:left w:val="nil"/>
              <w:bottom w:val="nil"/>
              <w:right w:val="single" w:sz="8" w:space="0" w:color="auto"/>
            </w:tcBorders>
            <w:shd w:val="clear" w:color="auto" w:fill="auto"/>
            <w:vAlign w:val="center"/>
            <w:hideMark/>
          </w:tcPr>
          <w:p w14:paraId="3E88F6A5"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Propuesta de Recursos Humanos y Recursos Físicos es consistente con el programa de rutinas y horarios Propuesta y cumple con los requerimientos solicitados en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 xml:space="preserve">. </w:t>
            </w:r>
          </w:p>
        </w:tc>
        <w:tc>
          <w:tcPr>
            <w:tcW w:w="161" w:type="dxa"/>
            <w:tcBorders>
              <w:top w:val="nil"/>
              <w:left w:val="nil"/>
              <w:bottom w:val="nil"/>
              <w:right w:val="nil"/>
            </w:tcBorders>
            <w:shd w:val="clear" w:color="auto" w:fill="auto"/>
            <w:noWrap/>
            <w:vAlign w:val="bottom"/>
            <w:hideMark/>
          </w:tcPr>
          <w:p w14:paraId="276AFC33"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4E59E55A"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4</w:t>
            </w:r>
          </w:p>
        </w:tc>
        <w:tc>
          <w:tcPr>
            <w:tcW w:w="350" w:type="dxa"/>
            <w:tcBorders>
              <w:top w:val="nil"/>
              <w:left w:val="nil"/>
              <w:bottom w:val="nil"/>
              <w:right w:val="nil"/>
            </w:tcBorders>
            <w:shd w:val="clear" w:color="auto" w:fill="auto"/>
            <w:noWrap/>
            <w:vAlign w:val="bottom"/>
            <w:hideMark/>
          </w:tcPr>
          <w:p w14:paraId="69C089B4"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1A6FC0B2"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4C401B4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5262FF2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AE37A3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3D59F2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nil"/>
              <w:left w:val="nil"/>
              <w:bottom w:val="single" w:sz="4" w:space="0" w:color="auto"/>
              <w:right w:val="single" w:sz="4" w:space="0" w:color="auto"/>
            </w:tcBorders>
            <w:shd w:val="clear" w:color="auto" w:fill="auto"/>
            <w:noWrap/>
            <w:vAlign w:val="center"/>
            <w:hideMark/>
          </w:tcPr>
          <w:p w14:paraId="7546591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6D5296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AA2A1C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C25E43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44B16C1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58CCB8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569E39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A4C41D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4A869AD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nil"/>
              <w:left w:val="nil"/>
              <w:bottom w:val="single" w:sz="4" w:space="0" w:color="auto"/>
              <w:right w:val="single" w:sz="4" w:space="0" w:color="auto"/>
            </w:tcBorders>
            <w:shd w:val="clear" w:color="auto" w:fill="auto"/>
            <w:noWrap/>
            <w:vAlign w:val="center"/>
            <w:hideMark/>
          </w:tcPr>
          <w:p w14:paraId="28EFEE3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1793B83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190DBFF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3F8B096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53F3981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31F947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2D902DD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4CCBD101" w14:textId="77777777" w:rsidTr="00053EBE">
        <w:trPr>
          <w:trHeight w:val="66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1B8D616F"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2.6.4</w:t>
            </w:r>
          </w:p>
        </w:tc>
        <w:tc>
          <w:tcPr>
            <w:tcW w:w="3736" w:type="dxa"/>
            <w:tcBorders>
              <w:top w:val="single" w:sz="8" w:space="0" w:color="auto"/>
              <w:left w:val="nil"/>
              <w:bottom w:val="nil"/>
              <w:right w:val="single" w:sz="8" w:space="0" w:color="auto"/>
            </w:tcBorders>
            <w:shd w:val="clear" w:color="auto" w:fill="auto"/>
            <w:vAlign w:val="center"/>
            <w:hideMark/>
          </w:tcPr>
          <w:p w14:paraId="19DF9473"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Propone indicadores de mejora continua en términos de los Estándares Específicos y Estándares Generales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 xml:space="preserve"> y políticas de aseguramiento de la calidad del Servicio.</w:t>
            </w:r>
          </w:p>
        </w:tc>
        <w:tc>
          <w:tcPr>
            <w:tcW w:w="161" w:type="dxa"/>
            <w:tcBorders>
              <w:top w:val="nil"/>
              <w:left w:val="nil"/>
              <w:bottom w:val="nil"/>
              <w:right w:val="nil"/>
            </w:tcBorders>
            <w:shd w:val="clear" w:color="auto" w:fill="auto"/>
            <w:noWrap/>
            <w:vAlign w:val="bottom"/>
            <w:hideMark/>
          </w:tcPr>
          <w:p w14:paraId="314ED14D"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37C0426D"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3</w:t>
            </w:r>
          </w:p>
        </w:tc>
        <w:tc>
          <w:tcPr>
            <w:tcW w:w="350" w:type="dxa"/>
            <w:tcBorders>
              <w:top w:val="nil"/>
              <w:left w:val="nil"/>
              <w:bottom w:val="nil"/>
              <w:right w:val="nil"/>
            </w:tcBorders>
            <w:shd w:val="clear" w:color="auto" w:fill="auto"/>
            <w:noWrap/>
            <w:vAlign w:val="bottom"/>
            <w:hideMark/>
          </w:tcPr>
          <w:p w14:paraId="65C12610"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3DDE252E"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0E4528B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0E3871A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66D578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BC3CEE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nil"/>
              <w:left w:val="nil"/>
              <w:bottom w:val="single" w:sz="4" w:space="0" w:color="auto"/>
              <w:right w:val="single" w:sz="4" w:space="0" w:color="auto"/>
            </w:tcBorders>
            <w:shd w:val="clear" w:color="auto" w:fill="auto"/>
            <w:noWrap/>
            <w:vAlign w:val="center"/>
            <w:hideMark/>
          </w:tcPr>
          <w:p w14:paraId="31E54D3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4D0BE0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717EEF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C371EF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39ABF48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4CF954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A9DFF1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A50B1D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24C412E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nil"/>
              <w:left w:val="nil"/>
              <w:bottom w:val="single" w:sz="4" w:space="0" w:color="auto"/>
              <w:right w:val="single" w:sz="4" w:space="0" w:color="auto"/>
            </w:tcBorders>
            <w:shd w:val="clear" w:color="auto" w:fill="auto"/>
            <w:noWrap/>
            <w:vAlign w:val="center"/>
            <w:hideMark/>
          </w:tcPr>
          <w:p w14:paraId="1116C4F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318E504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3BA9AD5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776CF49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29F0585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478E0E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2C58268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5C38B32E" w14:textId="77777777" w:rsidTr="00053EBE">
        <w:trPr>
          <w:trHeight w:val="660"/>
        </w:trPr>
        <w:tc>
          <w:tcPr>
            <w:tcW w:w="490"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14:paraId="421DEEC7" w14:textId="77777777" w:rsidR="00053EBE" w:rsidRPr="00A214B3" w:rsidRDefault="00053EBE" w:rsidP="00053EBE">
            <w:pPr>
              <w:jc w:val="center"/>
              <w:rPr>
                <w:rFonts w:ascii="Times New Roman" w:hAnsi="Times New Roman"/>
                <w:b/>
                <w:bCs/>
                <w:sz w:val="14"/>
                <w:szCs w:val="25"/>
              </w:rPr>
            </w:pPr>
            <w:r w:rsidRPr="00A214B3">
              <w:rPr>
                <w:rFonts w:ascii="Times New Roman" w:hAnsi="Times New Roman"/>
                <w:b/>
                <w:bCs/>
                <w:sz w:val="14"/>
                <w:szCs w:val="25"/>
              </w:rPr>
              <w:t>2.7</w:t>
            </w:r>
          </w:p>
        </w:tc>
        <w:tc>
          <w:tcPr>
            <w:tcW w:w="3736" w:type="dxa"/>
            <w:tcBorders>
              <w:top w:val="single" w:sz="8" w:space="0" w:color="auto"/>
              <w:left w:val="nil"/>
              <w:bottom w:val="single" w:sz="8" w:space="0" w:color="auto"/>
              <w:right w:val="single" w:sz="8" w:space="0" w:color="auto"/>
            </w:tcBorders>
            <w:shd w:val="clear" w:color="000000" w:fill="BFBFBF"/>
            <w:vAlign w:val="bottom"/>
            <w:hideMark/>
          </w:tcPr>
          <w:p w14:paraId="115E12DA" w14:textId="77777777" w:rsidR="00053EBE" w:rsidRPr="00A214B3" w:rsidRDefault="00053EBE" w:rsidP="00053EBE">
            <w:pPr>
              <w:rPr>
                <w:rFonts w:ascii="Times New Roman" w:hAnsi="Times New Roman"/>
                <w:b/>
                <w:bCs/>
                <w:sz w:val="14"/>
                <w:szCs w:val="25"/>
              </w:rPr>
            </w:pPr>
            <w:r w:rsidRPr="00A214B3">
              <w:rPr>
                <w:rFonts w:ascii="Times New Roman" w:hAnsi="Times New Roman"/>
                <w:b/>
                <w:bCs/>
                <w:sz w:val="14"/>
                <w:szCs w:val="25"/>
              </w:rPr>
              <w:t>MANUALES PRELIMINARES DEL SERVICIO DE LIMPIEZA, DESINFECCIÓN Y MANEJO DE RESIDUOS SÓLIDOS URBANOS (LDRSU)</w:t>
            </w:r>
          </w:p>
        </w:tc>
        <w:tc>
          <w:tcPr>
            <w:tcW w:w="161" w:type="dxa"/>
            <w:tcBorders>
              <w:top w:val="nil"/>
              <w:left w:val="nil"/>
              <w:bottom w:val="nil"/>
              <w:right w:val="nil"/>
            </w:tcBorders>
            <w:shd w:val="clear" w:color="auto" w:fill="auto"/>
            <w:noWrap/>
            <w:vAlign w:val="bottom"/>
            <w:hideMark/>
          </w:tcPr>
          <w:p w14:paraId="6105DE67" w14:textId="77777777" w:rsidR="00053EBE" w:rsidRPr="00A214B3" w:rsidRDefault="00053EBE" w:rsidP="00053EBE">
            <w:pPr>
              <w:rPr>
                <w:rFonts w:ascii="Times New Roman" w:hAnsi="Times New Roman"/>
                <w:sz w:val="14"/>
                <w:szCs w:val="22"/>
              </w:rPr>
            </w:pPr>
          </w:p>
        </w:tc>
        <w:tc>
          <w:tcPr>
            <w:tcW w:w="553"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393211E0"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14</w:t>
            </w:r>
          </w:p>
        </w:tc>
        <w:tc>
          <w:tcPr>
            <w:tcW w:w="350" w:type="dxa"/>
            <w:tcBorders>
              <w:top w:val="nil"/>
              <w:left w:val="nil"/>
              <w:bottom w:val="nil"/>
              <w:right w:val="nil"/>
            </w:tcBorders>
            <w:shd w:val="clear" w:color="auto" w:fill="auto"/>
            <w:noWrap/>
            <w:vAlign w:val="bottom"/>
            <w:hideMark/>
          </w:tcPr>
          <w:p w14:paraId="50E48CE6"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6AFE3B2E" w14:textId="77777777" w:rsidR="00053EBE" w:rsidRPr="00A214B3" w:rsidRDefault="00053EBE" w:rsidP="00053EBE">
            <w:pPr>
              <w:rPr>
                <w:rFonts w:ascii="Times New Roman" w:hAnsi="Times New Roman"/>
                <w:sz w:val="14"/>
                <w:szCs w:val="22"/>
              </w:rPr>
            </w:pPr>
          </w:p>
        </w:tc>
        <w:tc>
          <w:tcPr>
            <w:tcW w:w="376" w:type="dxa"/>
            <w:tcBorders>
              <w:top w:val="nil"/>
              <w:left w:val="nil"/>
              <w:bottom w:val="nil"/>
              <w:right w:val="nil"/>
            </w:tcBorders>
            <w:shd w:val="clear" w:color="auto" w:fill="auto"/>
            <w:noWrap/>
            <w:vAlign w:val="center"/>
            <w:hideMark/>
          </w:tcPr>
          <w:p w14:paraId="36313591" w14:textId="77777777" w:rsidR="00053EBE" w:rsidRPr="00A214B3" w:rsidRDefault="00053EBE" w:rsidP="00053EBE">
            <w:pPr>
              <w:jc w:val="center"/>
              <w:rPr>
                <w:rFonts w:ascii="Times New Roman" w:hAnsi="Times New Roman"/>
                <w:b/>
                <w:bCs/>
                <w:sz w:val="14"/>
              </w:rPr>
            </w:pPr>
          </w:p>
        </w:tc>
        <w:tc>
          <w:tcPr>
            <w:tcW w:w="425" w:type="dxa"/>
            <w:tcBorders>
              <w:top w:val="nil"/>
              <w:left w:val="nil"/>
              <w:bottom w:val="nil"/>
              <w:right w:val="nil"/>
            </w:tcBorders>
            <w:shd w:val="clear" w:color="auto" w:fill="auto"/>
            <w:noWrap/>
            <w:vAlign w:val="center"/>
            <w:hideMark/>
          </w:tcPr>
          <w:p w14:paraId="18E0DE36"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5B96BA1"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3562A0D5" w14:textId="77777777" w:rsidR="00053EBE" w:rsidRPr="00A214B3" w:rsidRDefault="00053EBE" w:rsidP="00053EBE">
            <w:pPr>
              <w:jc w:val="center"/>
              <w:rPr>
                <w:rFonts w:ascii="Times New Roman" w:hAnsi="Times New Roman"/>
                <w:b/>
                <w:bCs/>
                <w:sz w:val="14"/>
              </w:rPr>
            </w:pPr>
          </w:p>
        </w:tc>
        <w:tc>
          <w:tcPr>
            <w:tcW w:w="381" w:type="dxa"/>
            <w:tcBorders>
              <w:top w:val="nil"/>
              <w:left w:val="nil"/>
              <w:bottom w:val="nil"/>
              <w:right w:val="nil"/>
            </w:tcBorders>
            <w:shd w:val="clear" w:color="auto" w:fill="auto"/>
            <w:noWrap/>
            <w:vAlign w:val="center"/>
            <w:hideMark/>
          </w:tcPr>
          <w:p w14:paraId="23C0DEB4"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392C5245"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745CE15A"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2A3E340E" w14:textId="77777777" w:rsidR="00053EBE" w:rsidRPr="00A214B3" w:rsidRDefault="00053EBE" w:rsidP="00053EBE">
            <w:pPr>
              <w:jc w:val="center"/>
              <w:rPr>
                <w:rFonts w:ascii="Times New Roman" w:hAnsi="Times New Roman"/>
                <w:b/>
                <w:bCs/>
                <w:sz w:val="14"/>
              </w:rPr>
            </w:pPr>
          </w:p>
        </w:tc>
        <w:tc>
          <w:tcPr>
            <w:tcW w:w="357" w:type="dxa"/>
            <w:tcBorders>
              <w:top w:val="nil"/>
              <w:left w:val="nil"/>
              <w:bottom w:val="nil"/>
              <w:right w:val="nil"/>
            </w:tcBorders>
            <w:shd w:val="clear" w:color="auto" w:fill="auto"/>
            <w:noWrap/>
            <w:vAlign w:val="center"/>
            <w:hideMark/>
          </w:tcPr>
          <w:p w14:paraId="2F5FC864"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8976CDD"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3438072B"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6477CEE4" w14:textId="77777777" w:rsidR="00053EBE" w:rsidRPr="00A214B3" w:rsidRDefault="00053EBE" w:rsidP="00053EBE">
            <w:pPr>
              <w:jc w:val="center"/>
              <w:rPr>
                <w:rFonts w:ascii="Times New Roman" w:hAnsi="Times New Roman"/>
                <w:b/>
                <w:bCs/>
                <w:sz w:val="14"/>
              </w:rPr>
            </w:pPr>
          </w:p>
        </w:tc>
        <w:tc>
          <w:tcPr>
            <w:tcW w:w="358" w:type="dxa"/>
            <w:tcBorders>
              <w:top w:val="nil"/>
              <w:left w:val="nil"/>
              <w:bottom w:val="nil"/>
              <w:right w:val="nil"/>
            </w:tcBorders>
            <w:shd w:val="clear" w:color="auto" w:fill="auto"/>
            <w:noWrap/>
            <w:vAlign w:val="bottom"/>
            <w:hideMark/>
          </w:tcPr>
          <w:p w14:paraId="6348EB99" w14:textId="77777777" w:rsidR="00053EBE" w:rsidRPr="00A214B3" w:rsidRDefault="00053EBE" w:rsidP="00053EBE">
            <w:pPr>
              <w:rPr>
                <w:rFonts w:ascii="Times New Roman" w:hAnsi="Times New Roman"/>
                <w:sz w:val="14"/>
                <w:szCs w:val="22"/>
              </w:rPr>
            </w:pPr>
          </w:p>
        </w:tc>
        <w:tc>
          <w:tcPr>
            <w:tcW w:w="619" w:type="dxa"/>
            <w:tcBorders>
              <w:top w:val="nil"/>
              <w:left w:val="nil"/>
              <w:bottom w:val="nil"/>
              <w:right w:val="nil"/>
            </w:tcBorders>
            <w:shd w:val="clear" w:color="auto" w:fill="auto"/>
            <w:noWrap/>
            <w:vAlign w:val="bottom"/>
            <w:hideMark/>
          </w:tcPr>
          <w:p w14:paraId="7F834690" w14:textId="77777777" w:rsidR="00053EBE" w:rsidRPr="00A214B3" w:rsidRDefault="00053EBE" w:rsidP="00053EBE">
            <w:pPr>
              <w:rPr>
                <w:rFonts w:ascii="Times New Roman" w:hAnsi="Times New Roman"/>
                <w:sz w:val="14"/>
                <w:szCs w:val="22"/>
              </w:rPr>
            </w:pPr>
          </w:p>
        </w:tc>
        <w:tc>
          <w:tcPr>
            <w:tcW w:w="567" w:type="dxa"/>
            <w:tcBorders>
              <w:top w:val="nil"/>
              <w:left w:val="nil"/>
              <w:bottom w:val="nil"/>
              <w:right w:val="nil"/>
            </w:tcBorders>
            <w:shd w:val="clear" w:color="auto" w:fill="auto"/>
            <w:noWrap/>
            <w:vAlign w:val="bottom"/>
            <w:hideMark/>
          </w:tcPr>
          <w:p w14:paraId="6A36F76C" w14:textId="77777777" w:rsidR="00053EBE" w:rsidRPr="00A214B3" w:rsidRDefault="00053EBE" w:rsidP="00053EBE">
            <w:pPr>
              <w:rPr>
                <w:rFonts w:ascii="Times New Roman" w:hAnsi="Times New Roman"/>
                <w:sz w:val="14"/>
                <w:szCs w:val="22"/>
              </w:rPr>
            </w:pPr>
          </w:p>
        </w:tc>
        <w:tc>
          <w:tcPr>
            <w:tcW w:w="573" w:type="dxa"/>
            <w:tcBorders>
              <w:top w:val="nil"/>
              <w:left w:val="nil"/>
              <w:bottom w:val="nil"/>
              <w:right w:val="nil"/>
            </w:tcBorders>
            <w:shd w:val="clear" w:color="auto" w:fill="auto"/>
            <w:noWrap/>
            <w:vAlign w:val="bottom"/>
            <w:hideMark/>
          </w:tcPr>
          <w:p w14:paraId="59BEE6D7" w14:textId="77777777" w:rsidR="00053EBE" w:rsidRPr="00A214B3" w:rsidRDefault="00053EBE" w:rsidP="00053EBE">
            <w:pPr>
              <w:rPr>
                <w:rFonts w:ascii="Times New Roman" w:hAnsi="Times New Roman"/>
                <w:sz w:val="14"/>
                <w:szCs w:val="22"/>
              </w:rPr>
            </w:pPr>
          </w:p>
        </w:tc>
        <w:tc>
          <w:tcPr>
            <w:tcW w:w="426" w:type="dxa"/>
            <w:tcBorders>
              <w:top w:val="nil"/>
              <w:left w:val="nil"/>
              <w:bottom w:val="nil"/>
              <w:right w:val="nil"/>
            </w:tcBorders>
            <w:shd w:val="clear" w:color="auto" w:fill="auto"/>
            <w:noWrap/>
            <w:vAlign w:val="bottom"/>
            <w:hideMark/>
          </w:tcPr>
          <w:p w14:paraId="0BAAA292" w14:textId="77777777" w:rsidR="00053EBE" w:rsidRPr="00A214B3" w:rsidRDefault="00053EBE" w:rsidP="00053EBE">
            <w:pPr>
              <w:rPr>
                <w:rFonts w:ascii="Times New Roman" w:hAnsi="Times New Roman"/>
                <w:sz w:val="14"/>
                <w:szCs w:val="22"/>
              </w:rPr>
            </w:pPr>
          </w:p>
        </w:tc>
        <w:tc>
          <w:tcPr>
            <w:tcW w:w="425" w:type="dxa"/>
            <w:tcBorders>
              <w:top w:val="nil"/>
              <w:left w:val="nil"/>
              <w:bottom w:val="nil"/>
              <w:right w:val="nil"/>
            </w:tcBorders>
            <w:shd w:val="clear" w:color="auto" w:fill="auto"/>
            <w:noWrap/>
            <w:vAlign w:val="bottom"/>
            <w:hideMark/>
          </w:tcPr>
          <w:p w14:paraId="2C2B7410" w14:textId="77777777" w:rsidR="00053EBE" w:rsidRPr="00A214B3" w:rsidRDefault="00053EBE" w:rsidP="00053EBE">
            <w:pPr>
              <w:rPr>
                <w:rFonts w:ascii="Times New Roman" w:hAnsi="Times New Roman"/>
                <w:sz w:val="14"/>
                <w:szCs w:val="22"/>
              </w:rPr>
            </w:pPr>
          </w:p>
        </w:tc>
        <w:tc>
          <w:tcPr>
            <w:tcW w:w="306" w:type="dxa"/>
            <w:tcBorders>
              <w:top w:val="nil"/>
              <w:left w:val="nil"/>
              <w:bottom w:val="nil"/>
              <w:right w:val="nil"/>
            </w:tcBorders>
            <w:shd w:val="clear" w:color="auto" w:fill="auto"/>
            <w:noWrap/>
            <w:vAlign w:val="bottom"/>
            <w:hideMark/>
          </w:tcPr>
          <w:p w14:paraId="1A10460F" w14:textId="77777777" w:rsidR="00053EBE" w:rsidRPr="00A214B3" w:rsidRDefault="00053EBE" w:rsidP="00053EBE">
            <w:pPr>
              <w:rPr>
                <w:rFonts w:ascii="Times New Roman" w:hAnsi="Times New Roman"/>
                <w:sz w:val="14"/>
                <w:szCs w:val="22"/>
              </w:rPr>
            </w:pPr>
          </w:p>
        </w:tc>
        <w:tc>
          <w:tcPr>
            <w:tcW w:w="522" w:type="dxa"/>
            <w:tcBorders>
              <w:top w:val="nil"/>
              <w:left w:val="nil"/>
              <w:bottom w:val="nil"/>
              <w:right w:val="nil"/>
            </w:tcBorders>
            <w:shd w:val="clear" w:color="auto" w:fill="auto"/>
            <w:noWrap/>
            <w:vAlign w:val="bottom"/>
            <w:hideMark/>
          </w:tcPr>
          <w:p w14:paraId="7D5C626C" w14:textId="77777777" w:rsidR="00053EBE" w:rsidRPr="00A214B3" w:rsidRDefault="00053EBE" w:rsidP="00053EBE">
            <w:pPr>
              <w:rPr>
                <w:rFonts w:ascii="Times New Roman" w:hAnsi="Times New Roman"/>
                <w:sz w:val="14"/>
                <w:szCs w:val="22"/>
              </w:rPr>
            </w:pPr>
          </w:p>
        </w:tc>
      </w:tr>
      <w:tr w:rsidR="00053EBE" w:rsidRPr="00A214B3" w14:paraId="1E90AAE7" w14:textId="77777777" w:rsidTr="00053EBE">
        <w:trPr>
          <w:trHeight w:val="660"/>
        </w:trPr>
        <w:tc>
          <w:tcPr>
            <w:tcW w:w="490" w:type="dxa"/>
            <w:tcBorders>
              <w:top w:val="nil"/>
              <w:left w:val="single" w:sz="8" w:space="0" w:color="auto"/>
              <w:bottom w:val="nil"/>
              <w:right w:val="single" w:sz="8" w:space="0" w:color="auto"/>
            </w:tcBorders>
            <w:shd w:val="clear" w:color="auto" w:fill="auto"/>
            <w:vAlign w:val="center"/>
            <w:hideMark/>
          </w:tcPr>
          <w:p w14:paraId="063EE5EC"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2.7.1</w:t>
            </w:r>
          </w:p>
        </w:tc>
        <w:tc>
          <w:tcPr>
            <w:tcW w:w="3736" w:type="dxa"/>
            <w:tcBorders>
              <w:top w:val="nil"/>
              <w:left w:val="nil"/>
              <w:bottom w:val="nil"/>
              <w:right w:val="single" w:sz="8" w:space="0" w:color="auto"/>
            </w:tcBorders>
            <w:shd w:val="clear" w:color="auto" w:fill="auto"/>
            <w:vAlign w:val="center"/>
            <w:hideMark/>
          </w:tcPr>
          <w:p w14:paraId="36074C07"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Describe todos los elementos principales del servicio, requeridos en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50FC7259"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FBB96F2"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3</w:t>
            </w:r>
          </w:p>
        </w:tc>
        <w:tc>
          <w:tcPr>
            <w:tcW w:w="350" w:type="dxa"/>
            <w:tcBorders>
              <w:top w:val="nil"/>
              <w:left w:val="nil"/>
              <w:bottom w:val="nil"/>
              <w:right w:val="nil"/>
            </w:tcBorders>
            <w:shd w:val="clear" w:color="auto" w:fill="auto"/>
            <w:noWrap/>
            <w:vAlign w:val="bottom"/>
            <w:hideMark/>
          </w:tcPr>
          <w:p w14:paraId="5A9AC137"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7DF34C32"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BF059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30471DC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34ED2C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1F91AE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7C8AA88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E6FFFF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9BB4DC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1A34A7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706CB78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5C8CED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3B4FB8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12264E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single" w:sz="4" w:space="0" w:color="auto"/>
              <w:left w:val="nil"/>
              <w:bottom w:val="single" w:sz="4" w:space="0" w:color="auto"/>
              <w:right w:val="single" w:sz="4" w:space="0" w:color="auto"/>
            </w:tcBorders>
            <w:shd w:val="clear" w:color="auto" w:fill="auto"/>
            <w:noWrap/>
            <w:vAlign w:val="center"/>
            <w:hideMark/>
          </w:tcPr>
          <w:p w14:paraId="7F86ADB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single" w:sz="4" w:space="0" w:color="auto"/>
              <w:left w:val="nil"/>
              <w:bottom w:val="single" w:sz="4" w:space="0" w:color="auto"/>
              <w:right w:val="single" w:sz="4" w:space="0" w:color="auto"/>
            </w:tcBorders>
            <w:shd w:val="clear" w:color="auto" w:fill="auto"/>
            <w:noWrap/>
            <w:vAlign w:val="center"/>
            <w:hideMark/>
          </w:tcPr>
          <w:p w14:paraId="6CC41D1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A9D489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single" w:sz="4" w:space="0" w:color="auto"/>
              <w:left w:val="nil"/>
              <w:bottom w:val="single" w:sz="4" w:space="0" w:color="auto"/>
              <w:right w:val="single" w:sz="4" w:space="0" w:color="auto"/>
            </w:tcBorders>
            <w:shd w:val="clear" w:color="auto" w:fill="auto"/>
            <w:noWrap/>
            <w:vAlign w:val="center"/>
            <w:hideMark/>
          </w:tcPr>
          <w:p w14:paraId="3EF669C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14:paraId="0E43BAA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575B57B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6415EF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single" w:sz="4" w:space="0" w:color="auto"/>
              <w:left w:val="nil"/>
              <w:bottom w:val="single" w:sz="4" w:space="0" w:color="auto"/>
              <w:right w:val="single" w:sz="4" w:space="0" w:color="auto"/>
            </w:tcBorders>
            <w:shd w:val="clear" w:color="auto" w:fill="auto"/>
            <w:noWrap/>
            <w:vAlign w:val="center"/>
            <w:hideMark/>
          </w:tcPr>
          <w:p w14:paraId="74E55F9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167EFE50" w14:textId="77777777" w:rsidTr="00053EBE">
        <w:trPr>
          <w:trHeight w:val="660"/>
        </w:trPr>
        <w:tc>
          <w:tcPr>
            <w:tcW w:w="490"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2EF91664"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2.7.2</w:t>
            </w:r>
          </w:p>
        </w:tc>
        <w:tc>
          <w:tcPr>
            <w:tcW w:w="3736" w:type="dxa"/>
            <w:tcBorders>
              <w:top w:val="single" w:sz="8" w:space="0" w:color="auto"/>
              <w:left w:val="nil"/>
              <w:bottom w:val="single" w:sz="4" w:space="0" w:color="auto"/>
              <w:right w:val="single" w:sz="8" w:space="0" w:color="auto"/>
            </w:tcBorders>
            <w:shd w:val="clear" w:color="auto" w:fill="auto"/>
            <w:vAlign w:val="center"/>
            <w:hideMark/>
          </w:tcPr>
          <w:p w14:paraId="24DCD631"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Describe las principales rutinas, tiempos, turnos y, horarios requeridos para cumplir el alcance del servicio requerido en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4711E3CD"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145D0CB0"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4</w:t>
            </w:r>
          </w:p>
        </w:tc>
        <w:tc>
          <w:tcPr>
            <w:tcW w:w="350" w:type="dxa"/>
            <w:tcBorders>
              <w:top w:val="nil"/>
              <w:left w:val="nil"/>
              <w:bottom w:val="nil"/>
              <w:right w:val="nil"/>
            </w:tcBorders>
            <w:shd w:val="clear" w:color="auto" w:fill="auto"/>
            <w:noWrap/>
            <w:vAlign w:val="bottom"/>
            <w:hideMark/>
          </w:tcPr>
          <w:p w14:paraId="50BC6DEA"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67D189C4"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6C9F034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2B4DF49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8AE16D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9AFB80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nil"/>
              <w:left w:val="nil"/>
              <w:bottom w:val="single" w:sz="4" w:space="0" w:color="auto"/>
              <w:right w:val="single" w:sz="4" w:space="0" w:color="auto"/>
            </w:tcBorders>
            <w:shd w:val="clear" w:color="auto" w:fill="auto"/>
            <w:noWrap/>
            <w:vAlign w:val="center"/>
            <w:hideMark/>
          </w:tcPr>
          <w:p w14:paraId="6533068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18D84B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D29320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0701BD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37E7F76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90AA8B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8F687B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4C0284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0AD7091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nil"/>
              <w:left w:val="nil"/>
              <w:bottom w:val="single" w:sz="4" w:space="0" w:color="auto"/>
              <w:right w:val="single" w:sz="4" w:space="0" w:color="auto"/>
            </w:tcBorders>
            <w:shd w:val="clear" w:color="auto" w:fill="auto"/>
            <w:noWrap/>
            <w:vAlign w:val="center"/>
            <w:hideMark/>
          </w:tcPr>
          <w:p w14:paraId="768549D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726DBE2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7725A9D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7AF2D50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50E2977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FD8FC0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62489B6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76A56C5F" w14:textId="77777777" w:rsidTr="0080023A">
        <w:trPr>
          <w:trHeight w:val="980"/>
        </w:trPr>
        <w:tc>
          <w:tcPr>
            <w:tcW w:w="49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20EEFD82"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2.7.3</w:t>
            </w:r>
          </w:p>
        </w:tc>
        <w:tc>
          <w:tcPr>
            <w:tcW w:w="3736" w:type="dxa"/>
            <w:tcBorders>
              <w:top w:val="single" w:sz="4" w:space="0" w:color="auto"/>
              <w:left w:val="nil"/>
              <w:bottom w:val="single" w:sz="8" w:space="0" w:color="auto"/>
              <w:right w:val="single" w:sz="8" w:space="0" w:color="auto"/>
            </w:tcBorders>
            <w:shd w:val="clear" w:color="auto" w:fill="auto"/>
            <w:vAlign w:val="center"/>
            <w:hideMark/>
          </w:tcPr>
          <w:p w14:paraId="0B8031C8"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Propuesta de Recursos Humanos y Recursos Físicos es consistente con el programa de rutinas y horarios Propuesta y cumple con los requerimientos solicitados en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 xml:space="preserve">. </w:t>
            </w:r>
          </w:p>
        </w:tc>
        <w:tc>
          <w:tcPr>
            <w:tcW w:w="161" w:type="dxa"/>
            <w:tcBorders>
              <w:top w:val="nil"/>
              <w:left w:val="nil"/>
              <w:bottom w:val="nil"/>
              <w:right w:val="nil"/>
            </w:tcBorders>
            <w:shd w:val="clear" w:color="auto" w:fill="auto"/>
            <w:noWrap/>
            <w:vAlign w:val="bottom"/>
            <w:hideMark/>
          </w:tcPr>
          <w:p w14:paraId="5002790E"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09EAFF28"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4</w:t>
            </w:r>
          </w:p>
        </w:tc>
        <w:tc>
          <w:tcPr>
            <w:tcW w:w="350" w:type="dxa"/>
            <w:tcBorders>
              <w:top w:val="nil"/>
              <w:left w:val="nil"/>
              <w:bottom w:val="nil"/>
              <w:right w:val="nil"/>
            </w:tcBorders>
            <w:shd w:val="clear" w:color="auto" w:fill="auto"/>
            <w:noWrap/>
            <w:vAlign w:val="bottom"/>
            <w:hideMark/>
          </w:tcPr>
          <w:p w14:paraId="174B58AE"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4095D910"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4FB50A1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6F50CE9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A11BC6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575EE4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nil"/>
              <w:left w:val="nil"/>
              <w:bottom w:val="single" w:sz="4" w:space="0" w:color="auto"/>
              <w:right w:val="single" w:sz="4" w:space="0" w:color="auto"/>
            </w:tcBorders>
            <w:shd w:val="clear" w:color="auto" w:fill="auto"/>
            <w:noWrap/>
            <w:vAlign w:val="center"/>
            <w:hideMark/>
          </w:tcPr>
          <w:p w14:paraId="7842BD0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359DDC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99EE6D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00B09D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428481D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076436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404277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E6B263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5FA532D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nil"/>
              <w:left w:val="nil"/>
              <w:bottom w:val="single" w:sz="4" w:space="0" w:color="auto"/>
              <w:right w:val="single" w:sz="4" w:space="0" w:color="auto"/>
            </w:tcBorders>
            <w:shd w:val="clear" w:color="auto" w:fill="auto"/>
            <w:noWrap/>
            <w:vAlign w:val="center"/>
            <w:hideMark/>
          </w:tcPr>
          <w:p w14:paraId="5F9B4FE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6455DBF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4CE4544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6E82989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232590E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335E8D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7631FC3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049FCE8A" w14:textId="77777777" w:rsidTr="0080023A">
        <w:trPr>
          <w:trHeight w:val="1365"/>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433B60BD"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2.7.4</w:t>
            </w:r>
          </w:p>
        </w:tc>
        <w:tc>
          <w:tcPr>
            <w:tcW w:w="3736" w:type="dxa"/>
            <w:tcBorders>
              <w:top w:val="single" w:sz="8" w:space="0" w:color="auto"/>
              <w:left w:val="nil"/>
              <w:bottom w:val="nil"/>
              <w:right w:val="single" w:sz="8" w:space="0" w:color="auto"/>
            </w:tcBorders>
            <w:shd w:val="clear" w:color="auto" w:fill="auto"/>
            <w:hideMark/>
          </w:tcPr>
          <w:p w14:paraId="57FAFF9C"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Propone indicadores de mejora continua en términos de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 xml:space="preserve"> y políticas de aseguramiento de la calidad del Servicio en términos de los Estándares Generales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532CF26A"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single" w:sz="8" w:space="0" w:color="auto"/>
              <w:right w:val="single" w:sz="4" w:space="0" w:color="auto"/>
            </w:tcBorders>
            <w:shd w:val="clear" w:color="000000" w:fill="F2F2F2"/>
            <w:noWrap/>
            <w:vAlign w:val="center"/>
            <w:hideMark/>
          </w:tcPr>
          <w:p w14:paraId="7E5CB82D"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3</w:t>
            </w:r>
          </w:p>
        </w:tc>
        <w:tc>
          <w:tcPr>
            <w:tcW w:w="350" w:type="dxa"/>
            <w:tcBorders>
              <w:top w:val="nil"/>
              <w:left w:val="nil"/>
              <w:bottom w:val="nil"/>
              <w:right w:val="nil"/>
            </w:tcBorders>
            <w:shd w:val="clear" w:color="auto" w:fill="auto"/>
            <w:noWrap/>
            <w:vAlign w:val="bottom"/>
            <w:hideMark/>
          </w:tcPr>
          <w:p w14:paraId="46129739"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52404FBB"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3F939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0A0E262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BDB852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F8F3BB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04F20D6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4F91E4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40B7F4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81EBFC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4EB102C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7C5388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4168CE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02754B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single" w:sz="4" w:space="0" w:color="auto"/>
              <w:left w:val="nil"/>
              <w:bottom w:val="single" w:sz="4" w:space="0" w:color="auto"/>
              <w:right w:val="single" w:sz="4" w:space="0" w:color="auto"/>
            </w:tcBorders>
            <w:shd w:val="clear" w:color="auto" w:fill="auto"/>
            <w:noWrap/>
            <w:vAlign w:val="center"/>
            <w:hideMark/>
          </w:tcPr>
          <w:p w14:paraId="0FE9436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single" w:sz="4" w:space="0" w:color="auto"/>
              <w:left w:val="nil"/>
              <w:bottom w:val="single" w:sz="4" w:space="0" w:color="auto"/>
              <w:right w:val="single" w:sz="4" w:space="0" w:color="auto"/>
            </w:tcBorders>
            <w:shd w:val="clear" w:color="auto" w:fill="auto"/>
            <w:noWrap/>
            <w:vAlign w:val="center"/>
            <w:hideMark/>
          </w:tcPr>
          <w:p w14:paraId="02CA866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2E91FC2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single" w:sz="4" w:space="0" w:color="auto"/>
              <w:left w:val="nil"/>
              <w:bottom w:val="single" w:sz="4" w:space="0" w:color="auto"/>
              <w:right w:val="single" w:sz="4" w:space="0" w:color="auto"/>
            </w:tcBorders>
            <w:shd w:val="clear" w:color="auto" w:fill="auto"/>
            <w:noWrap/>
            <w:vAlign w:val="center"/>
            <w:hideMark/>
          </w:tcPr>
          <w:p w14:paraId="3184020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14:paraId="304E691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4B2240B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C19908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single" w:sz="4" w:space="0" w:color="auto"/>
              <w:left w:val="nil"/>
              <w:bottom w:val="single" w:sz="4" w:space="0" w:color="auto"/>
              <w:right w:val="single" w:sz="4" w:space="0" w:color="auto"/>
            </w:tcBorders>
            <w:shd w:val="clear" w:color="auto" w:fill="auto"/>
            <w:noWrap/>
            <w:vAlign w:val="center"/>
            <w:hideMark/>
          </w:tcPr>
          <w:p w14:paraId="7BC9B7D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6AE730AB" w14:textId="77777777" w:rsidTr="0080023A">
        <w:trPr>
          <w:trHeight w:val="340"/>
        </w:trPr>
        <w:tc>
          <w:tcPr>
            <w:tcW w:w="490"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14:paraId="01C34699" w14:textId="77777777" w:rsidR="00053EBE" w:rsidRPr="00A214B3" w:rsidRDefault="00053EBE" w:rsidP="00053EBE">
            <w:pPr>
              <w:jc w:val="center"/>
              <w:rPr>
                <w:rFonts w:ascii="Times New Roman" w:hAnsi="Times New Roman"/>
                <w:b/>
                <w:bCs/>
                <w:sz w:val="14"/>
                <w:szCs w:val="25"/>
              </w:rPr>
            </w:pPr>
            <w:r w:rsidRPr="00A214B3">
              <w:rPr>
                <w:rFonts w:ascii="Times New Roman" w:hAnsi="Times New Roman"/>
                <w:b/>
                <w:bCs/>
                <w:sz w:val="14"/>
                <w:szCs w:val="25"/>
              </w:rPr>
              <w:t>2.8</w:t>
            </w:r>
          </w:p>
        </w:tc>
        <w:tc>
          <w:tcPr>
            <w:tcW w:w="3736" w:type="dxa"/>
            <w:tcBorders>
              <w:top w:val="single" w:sz="8" w:space="0" w:color="auto"/>
              <w:left w:val="nil"/>
              <w:bottom w:val="single" w:sz="8" w:space="0" w:color="auto"/>
              <w:right w:val="single" w:sz="8" w:space="0" w:color="auto"/>
            </w:tcBorders>
            <w:shd w:val="clear" w:color="000000" w:fill="BFBFBF"/>
            <w:vAlign w:val="bottom"/>
            <w:hideMark/>
          </w:tcPr>
          <w:p w14:paraId="3B78137B" w14:textId="77777777" w:rsidR="00053EBE" w:rsidRPr="00A214B3" w:rsidRDefault="00053EBE" w:rsidP="00053EBE">
            <w:pPr>
              <w:rPr>
                <w:rFonts w:ascii="Times New Roman" w:hAnsi="Times New Roman"/>
                <w:b/>
                <w:bCs/>
                <w:sz w:val="14"/>
                <w:szCs w:val="25"/>
              </w:rPr>
            </w:pPr>
            <w:r w:rsidRPr="00A214B3">
              <w:rPr>
                <w:rFonts w:ascii="Times New Roman" w:hAnsi="Times New Roman"/>
                <w:b/>
                <w:bCs/>
                <w:sz w:val="14"/>
                <w:szCs w:val="25"/>
              </w:rPr>
              <w:t>MANUALES PRELIMINARES DEL SERVICIO DE JARDINERÍA</w:t>
            </w:r>
          </w:p>
        </w:tc>
        <w:tc>
          <w:tcPr>
            <w:tcW w:w="161" w:type="dxa"/>
            <w:tcBorders>
              <w:top w:val="nil"/>
              <w:left w:val="nil"/>
              <w:bottom w:val="nil"/>
              <w:right w:val="nil"/>
            </w:tcBorders>
            <w:shd w:val="clear" w:color="auto" w:fill="auto"/>
            <w:noWrap/>
            <w:vAlign w:val="bottom"/>
            <w:hideMark/>
          </w:tcPr>
          <w:p w14:paraId="08901C7F" w14:textId="77777777" w:rsidR="00053EBE" w:rsidRPr="00A214B3" w:rsidRDefault="00053EBE" w:rsidP="00053EBE">
            <w:pPr>
              <w:rPr>
                <w:rFonts w:ascii="Times New Roman" w:hAnsi="Times New Roman"/>
                <w:sz w:val="14"/>
                <w:szCs w:val="22"/>
              </w:rPr>
            </w:pPr>
          </w:p>
        </w:tc>
        <w:tc>
          <w:tcPr>
            <w:tcW w:w="553"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1BA1F135"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14</w:t>
            </w:r>
          </w:p>
        </w:tc>
        <w:tc>
          <w:tcPr>
            <w:tcW w:w="350" w:type="dxa"/>
            <w:tcBorders>
              <w:top w:val="nil"/>
              <w:left w:val="nil"/>
              <w:bottom w:val="nil"/>
              <w:right w:val="nil"/>
            </w:tcBorders>
            <w:shd w:val="clear" w:color="auto" w:fill="auto"/>
            <w:noWrap/>
            <w:vAlign w:val="bottom"/>
            <w:hideMark/>
          </w:tcPr>
          <w:p w14:paraId="2EAF3328"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124A4227" w14:textId="77777777" w:rsidR="00053EBE" w:rsidRPr="00A214B3" w:rsidRDefault="00053EBE" w:rsidP="00053EBE">
            <w:pPr>
              <w:rPr>
                <w:rFonts w:ascii="Times New Roman" w:hAnsi="Times New Roman"/>
                <w:sz w:val="14"/>
                <w:szCs w:val="22"/>
              </w:rPr>
            </w:pPr>
          </w:p>
        </w:tc>
        <w:tc>
          <w:tcPr>
            <w:tcW w:w="376" w:type="dxa"/>
            <w:tcBorders>
              <w:top w:val="nil"/>
              <w:left w:val="nil"/>
              <w:bottom w:val="nil"/>
              <w:right w:val="nil"/>
            </w:tcBorders>
            <w:shd w:val="clear" w:color="auto" w:fill="auto"/>
            <w:noWrap/>
            <w:vAlign w:val="center"/>
            <w:hideMark/>
          </w:tcPr>
          <w:p w14:paraId="45D8839F" w14:textId="77777777" w:rsidR="00053EBE" w:rsidRPr="00A214B3" w:rsidRDefault="00053EBE" w:rsidP="00053EBE">
            <w:pPr>
              <w:jc w:val="center"/>
              <w:rPr>
                <w:rFonts w:ascii="Times New Roman" w:hAnsi="Times New Roman"/>
                <w:b/>
                <w:bCs/>
                <w:sz w:val="14"/>
              </w:rPr>
            </w:pPr>
          </w:p>
        </w:tc>
        <w:tc>
          <w:tcPr>
            <w:tcW w:w="425" w:type="dxa"/>
            <w:tcBorders>
              <w:top w:val="nil"/>
              <w:left w:val="nil"/>
              <w:bottom w:val="nil"/>
              <w:right w:val="nil"/>
            </w:tcBorders>
            <w:shd w:val="clear" w:color="auto" w:fill="auto"/>
            <w:noWrap/>
            <w:vAlign w:val="center"/>
            <w:hideMark/>
          </w:tcPr>
          <w:p w14:paraId="1E3E401C"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552E2160"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65C34A59" w14:textId="77777777" w:rsidR="00053EBE" w:rsidRPr="00A214B3" w:rsidRDefault="00053EBE" w:rsidP="00053EBE">
            <w:pPr>
              <w:jc w:val="center"/>
              <w:rPr>
                <w:rFonts w:ascii="Times New Roman" w:hAnsi="Times New Roman"/>
                <w:b/>
                <w:bCs/>
                <w:sz w:val="14"/>
              </w:rPr>
            </w:pPr>
          </w:p>
        </w:tc>
        <w:tc>
          <w:tcPr>
            <w:tcW w:w="381" w:type="dxa"/>
            <w:tcBorders>
              <w:top w:val="nil"/>
              <w:left w:val="nil"/>
              <w:bottom w:val="nil"/>
              <w:right w:val="nil"/>
            </w:tcBorders>
            <w:shd w:val="clear" w:color="auto" w:fill="auto"/>
            <w:noWrap/>
            <w:vAlign w:val="center"/>
            <w:hideMark/>
          </w:tcPr>
          <w:p w14:paraId="10081672"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2151CC49"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5A16E130"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3AC9D205" w14:textId="77777777" w:rsidR="00053EBE" w:rsidRPr="00A214B3" w:rsidRDefault="00053EBE" w:rsidP="00053EBE">
            <w:pPr>
              <w:jc w:val="center"/>
              <w:rPr>
                <w:rFonts w:ascii="Times New Roman" w:hAnsi="Times New Roman"/>
                <w:b/>
                <w:bCs/>
                <w:sz w:val="14"/>
              </w:rPr>
            </w:pPr>
          </w:p>
        </w:tc>
        <w:tc>
          <w:tcPr>
            <w:tcW w:w="357" w:type="dxa"/>
            <w:tcBorders>
              <w:top w:val="nil"/>
              <w:left w:val="nil"/>
              <w:bottom w:val="nil"/>
              <w:right w:val="nil"/>
            </w:tcBorders>
            <w:shd w:val="clear" w:color="auto" w:fill="auto"/>
            <w:noWrap/>
            <w:vAlign w:val="center"/>
            <w:hideMark/>
          </w:tcPr>
          <w:p w14:paraId="6B8ACCA6"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46D9FD68"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33DB576C"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0B59F82" w14:textId="77777777" w:rsidR="00053EBE" w:rsidRPr="00A214B3" w:rsidRDefault="00053EBE" w:rsidP="00053EBE">
            <w:pPr>
              <w:jc w:val="center"/>
              <w:rPr>
                <w:rFonts w:ascii="Times New Roman" w:hAnsi="Times New Roman"/>
                <w:b/>
                <w:bCs/>
                <w:sz w:val="14"/>
              </w:rPr>
            </w:pPr>
          </w:p>
        </w:tc>
        <w:tc>
          <w:tcPr>
            <w:tcW w:w="358" w:type="dxa"/>
            <w:tcBorders>
              <w:top w:val="nil"/>
              <w:left w:val="nil"/>
              <w:bottom w:val="nil"/>
              <w:right w:val="nil"/>
            </w:tcBorders>
            <w:shd w:val="clear" w:color="auto" w:fill="auto"/>
            <w:noWrap/>
            <w:vAlign w:val="bottom"/>
            <w:hideMark/>
          </w:tcPr>
          <w:p w14:paraId="52B4E676" w14:textId="77777777" w:rsidR="00053EBE" w:rsidRPr="00A214B3" w:rsidRDefault="00053EBE" w:rsidP="00053EBE">
            <w:pPr>
              <w:rPr>
                <w:rFonts w:ascii="Times New Roman" w:hAnsi="Times New Roman"/>
                <w:sz w:val="14"/>
                <w:szCs w:val="22"/>
              </w:rPr>
            </w:pPr>
          </w:p>
        </w:tc>
        <w:tc>
          <w:tcPr>
            <w:tcW w:w="619" w:type="dxa"/>
            <w:tcBorders>
              <w:top w:val="nil"/>
              <w:left w:val="nil"/>
              <w:bottom w:val="nil"/>
              <w:right w:val="nil"/>
            </w:tcBorders>
            <w:shd w:val="clear" w:color="auto" w:fill="auto"/>
            <w:noWrap/>
            <w:vAlign w:val="bottom"/>
            <w:hideMark/>
          </w:tcPr>
          <w:p w14:paraId="00FA2B77" w14:textId="77777777" w:rsidR="00053EBE" w:rsidRPr="00A214B3" w:rsidRDefault="00053EBE" w:rsidP="00053EBE">
            <w:pPr>
              <w:rPr>
                <w:rFonts w:ascii="Times New Roman" w:hAnsi="Times New Roman"/>
                <w:sz w:val="14"/>
                <w:szCs w:val="22"/>
              </w:rPr>
            </w:pPr>
          </w:p>
        </w:tc>
        <w:tc>
          <w:tcPr>
            <w:tcW w:w="567" w:type="dxa"/>
            <w:tcBorders>
              <w:top w:val="nil"/>
              <w:left w:val="nil"/>
              <w:bottom w:val="nil"/>
              <w:right w:val="nil"/>
            </w:tcBorders>
            <w:shd w:val="clear" w:color="auto" w:fill="auto"/>
            <w:noWrap/>
            <w:vAlign w:val="bottom"/>
            <w:hideMark/>
          </w:tcPr>
          <w:p w14:paraId="18623712" w14:textId="77777777" w:rsidR="00053EBE" w:rsidRPr="00A214B3" w:rsidRDefault="00053EBE" w:rsidP="00053EBE">
            <w:pPr>
              <w:rPr>
                <w:rFonts w:ascii="Times New Roman" w:hAnsi="Times New Roman"/>
                <w:sz w:val="14"/>
                <w:szCs w:val="22"/>
              </w:rPr>
            </w:pPr>
          </w:p>
        </w:tc>
        <w:tc>
          <w:tcPr>
            <w:tcW w:w="573" w:type="dxa"/>
            <w:tcBorders>
              <w:top w:val="nil"/>
              <w:left w:val="nil"/>
              <w:bottom w:val="nil"/>
              <w:right w:val="nil"/>
            </w:tcBorders>
            <w:shd w:val="clear" w:color="auto" w:fill="auto"/>
            <w:noWrap/>
            <w:vAlign w:val="bottom"/>
            <w:hideMark/>
          </w:tcPr>
          <w:p w14:paraId="0AE761EB" w14:textId="77777777" w:rsidR="00053EBE" w:rsidRPr="00A214B3" w:rsidRDefault="00053EBE" w:rsidP="00053EBE">
            <w:pPr>
              <w:rPr>
                <w:rFonts w:ascii="Times New Roman" w:hAnsi="Times New Roman"/>
                <w:sz w:val="14"/>
                <w:szCs w:val="22"/>
              </w:rPr>
            </w:pPr>
          </w:p>
        </w:tc>
        <w:tc>
          <w:tcPr>
            <w:tcW w:w="426" w:type="dxa"/>
            <w:tcBorders>
              <w:top w:val="nil"/>
              <w:left w:val="nil"/>
              <w:bottom w:val="nil"/>
              <w:right w:val="nil"/>
            </w:tcBorders>
            <w:shd w:val="clear" w:color="auto" w:fill="auto"/>
            <w:noWrap/>
            <w:vAlign w:val="bottom"/>
            <w:hideMark/>
          </w:tcPr>
          <w:p w14:paraId="69A43213" w14:textId="77777777" w:rsidR="00053EBE" w:rsidRPr="00A214B3" w:rsidRDefault="00053EBE" w:rsidP="00053EBE">
            <w:pPr>
              <w:rPr>
                <w:rFonts w:ascii="Times New Roman" w:hAnsi="Times New Roman"/>
                <w:sz w:val="14"/>
                <w:szCs w:val="22"/>
              </w:rPr>
            </w:pPr>
          </w:p>
        </w:tc>
        <w:tc>
          <w:tcPr>
            <w:tcW w:w="425" w:type="dxa"/>
            <w:tcBorders>
              <w:top w:val="nil"/>
              <w:left w:val="nil"/>
              <w:bottom w:val="nil"/>
              <w:right w:val="nil"/>
            </w:tcBorders>
            <w:shd w:val="clear" w:color="auto" w:fill="auto"/>
            <w:noWrap/>
            <w:vAlign w:val="bottom"/>
            <w:hideMark/>
          </w:tcPr>
          <w:p w14:paraId="5B21DFD9" w14:textId="77777777" w:rsidR="00053EBE" w:rsidRPr="00A214B3" w:rsidRDefault="00053EBE" w:rsidP="00053EBE">
            <w:pPr>
              <w:rPr>
                <w:rFonts w:ascii="Times New Roman" w:hAnsi="Times New Roman"/>
                <w:sz w:val="14"/>
                <w:szCs w:val="22"/>
              </w:rPr>
            </w:pPr>
          </w:p>
        </w:tc>
        <w:tc>
          <w:tcPr>
            <w:tcW w:w="306" w:type="dxa"/>
            <w:tcBorders>
              <w:top w:val="nil"/>
              <w:left w:val="nil"/>
              <w:bottom w:val="nil"/>
              <w:right w:val="nil"/>
            </w:tcBorders>
            <w:shd w:val="clear" w:color="auto" w:fill="auto"/>
            <w:noWrap/>
            <w:vAlign w:val="bottom"/>
            <w:hideMark/>
          </w:tcPr>
          <w:p w14:paraId="3D95815E" w14:textId="77777777" w:rsidR="00053EBE" w:rsidRPr="00A214B3" w:rsidRDefault="00053EBE" w:rsidP="00053EBE">
            <w:pPr>
              <w:rPr>
                <w:rFonts w:ascii="Times New Roman" w:hAnsi="Times New Roman"/>
                <w:sz w:val="14"/>
                <w:szCs w:val="22"/>
              </w:rPr>
            </w:pPr>
          </w:p>
        </w:tc>
        <w:tc>
          <w:tcPr>
            <w:tcW w:w="522" w:type="dxa"/>
            <w:tcBorders>
              <w:top w:val="nil"/>
              <w:left w:val="nil"/>
              <w:bottom w:val="nil"/>
              <w:right w:val="nil"/>
            </w:tcBorders>
            <w:shd w:val="clear" w:color="auto" w:fill="auto"/>
            <w:noWrap/>
            <w:vAlign w:val="bottom"/>
            <w:hideMark/>
          </w:tcPr>
          <w:p w14:paraId="2B90BE74" w14:textId="77777777" w:rsidR="00053EBE" w:rsidRPr="00A214B3" w:rsidRDefault="00053EBE" w:rsidP="00053EBE">
            <w:pPr>
              <w:rPr>
                <w:rFonts w:ascii="Times New Roman" w:hAnsi="Times New Roman"/>
                <w:sz w:val="14"/>
                <w:szCs w:val="22"/>
              </w:rPr>
            </w:pPr>
          </w:p>
        </w:tc>
      </w:tr>
      <w:tr w:rsidR="00053EBE" w:rsidRPr="00A214B3" w14:paraId="606AD99A" w14:textId="77777777" w:rsidTr="00053EBE">
        <w:trPr>
          <w:trHeight w:val="855"/>
        </w:trPr>
        <w:tc>
          <w:tcPr>
            <w:tcW w:w="490" w:type="dxa"/>
            <w:tcBorders>
              <w:top w:val="nil"/>
              <w:left w:val="single" w:sz="8" w:space="0" w:color="auto"/>
              <w:bottom w:val="single" w:sz="8" w:space="0" w:color="auto"/>
              <w:right w:val="single" w:sz="8" w:space="0" w:color="auto"/>
            </w:tcBorders>
            <w:shd w:val="clear" w:color="auto" w:fill="auto"/>
            <w:vAlign w:val="center"/>
            <w:hideMark/>
          </w:tcPr>
          <w:p w14:paraId="424309BB"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2.8.1</w:t>
            </w:r>
          </w:p>
        </w:tc>
        <w:tc>
          <w:tcPr>
            <w:tcW w:w="3736" w:type="dxa"/>
            <w:tcBorders>
              <w:top w:val="nil"/>
              <w:left w:val="nil"/>
              <w:bottom w:val="single" w:sz="8" w:space="0" w:color="auto"/>
              <w:right w:val="single" w:sz="8" w:space="0" w:color="auto"/>
            </w:tcBorders>
            <w:shd w:val="clear" w:color="auto" w:fill="auto"/>
            <w:vAlign w:val="center"/>
            <w:hideMark/>
          </w:tcPr>
          <w:p w14:paraId="20D91D48"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Describe todos los elementos principales del servicio, requeridos en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44451E89"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AB13D45"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3</w:t>
            </w:r>
          </w:p>
        </w:tc>
        <w:tc>
          <w:tcPr>
            <w:tcW w:w="350" w:type="dxa"/>
            <w:tcBorders>
              <w:top w:val="nil"/>
              <w:left w:val="nil"/>
              <w:bottom w:val="nil"/>
              <w:right w:val="nil"/>
            </w:tcBorders>
            <w:shd w:val="clear" w:color="auto" w:fill="auto"/>
            <w:noWrap/>
            <w:vAlign w:val="bottom"/>
            <w:hideMark/>
          </w:tcPr>
          <w:p w14:paraId="6C884F30"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4452DD72"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0645B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1DAE500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340293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F7A815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69C1D12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B82D05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47F726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8546FE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3A5590E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FA529F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E48A59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405E4E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single" w:sz="4" w:space="0" w:color="auto"/>
              <w:left w:val="nil"/>
              <w:bottom w:val="single" w:sz="4" w:space="0" w:color="auto"/>
              <w:right w:val="single" w:sz="4" w:space="0" w:color="auto"/>
            </w:tcBorders>
            <w:shd w:val="clear" w:color="auto" w:fill="auto"/>
            <w:noWrap/>
            <w:vAlign w:val="center"/>
            <w:hideMark/>
          </w:tcPr>
          <w:p w14:paraId="312C4C2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single" w:sz="4" w:space="0" w:color="auto"/>
              <w:left w:val="nil"/>
              <w:bottom w:val="single" w:sz="4" w:space="0" w:color="auto"/>
              <w:right w:val="single" w:sz="4" w:space="0" w:color="auto"/>
            </w:tcBorders>
            <w:shd w:val="clear" w:color="auto" w:fill="auto"/>
            <w:noWrap/>
            <w:vAlign w:val="center"/>
            <w:hideMark/>
          </w:tcPr>
          <w:p w14:paraId="0B72A89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48BAB80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single" w:sz="4" w:space="0" w:color="auto"/>
              <w:left w:val="nil"/>
              <w:bottom w:val="single" w:sz="4" w:space="0" w:color="auto"/>
              <w:right w:val="single" w:sz="4" w:space="0" w:color="auto"/>
            </w:tcBorders>
            <w:shd w:val="clear" w:color="auto" w:fill="auto"/>
            <w:noWrap/>
            <w:vAlign w:val="center"/>
            <w:hideMark/>
          </w:tcPr>
          <w:p w14:paraId="3E335C4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14:paraId="536716C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34E1E97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9C59EB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single" w:sz="4" w:space="0" w:color="auto"/>
              <w:left w:val="nil"/>
              <w:bottom w:val="single" w:sz="4" w:space="0" w:color="auto"/>
              <w:right w:val="single" w:sz="4" w:space="0" w:color="auto"/>
            </w:tcBorders>
            <w:shd w:val="clear" w:color="auto" w:fill="auto"/>
            <w:noWrap/>
            <w:vAlign w:val="center"/>
            <w:hideMark/>
          </w:tcPr>
          <w:p w14:paraId="0D67C12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221AA20A" w14:textId="77777777" w:rsidTr="00053EBE">
        <w:trPr>
          <w:trHeight w:val="660"/>
        </w:trPr>
        <w:tc>
          <w:tcPr>
            <w:tcW w:w="49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E2AC541"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2.8.2</w:t>
            </w:r>
          </w:p>
        </w:tc>
        <w:tc>
          <w:tcPr>
            <w:tcW w:w="3736" w:type="dxa"/>
            <w:tcBorders>
              <w:top w:val="single" w:sz="8" w:space="0" w:color="auto"/>
              <w:left w:val="nil"/>
              <w:bottom w:val="single" w:sz="8" w:space="0" w:color="auto"/>
              <w:right w:val="single" w:sz="8" w:space="0" w:color="auto"/>
            </w:tcBorders>
            <w:shd w:val="clear" w:color="auto" w:fill="auto"/>
            <w:vAlign w:val="center"/>
            <w:hideMark/>
          </w:tcPr>
          <w:p w14:paraId="49DE466C"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Describe las principales rutinas, tiempos, turnos y, horarios requeridos para cumplir el alcance del servicio requerido en los Estándares Específicos del</w:t>
            </w:r>
            <w:r w:rsidRPr="00A214B3">
              <w:rPr>
                <w:rFonts w:ascii="Times New Roman" w:hAnsi="Times New Roman"/>
                <w:b/>
                <w:bCs/>
                <w:sz w:val="14"/>
                <w:szCs w:val="25"/>
              </w:rPr>
              <w:t xml:space="preserve"> 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p>
        </w:tc>
        <w:tc>
          <w:tcPr>
            <w:tcW w:w="161" w:type="dxa"/>
            <w:tcBorders>
              <w:top w:val="nil"/>
              <w:left w:val="nil"/>
              <w:bottom w:val="nil"/>
              <w:right w:val="nil"/>
            </w:tcBorders>
            <w:shd w:val="clear" w:color="auto" w:fill="auto"/>
            <w:noWrap/>
            <w:vAlign w:val="bottom"/>
            <w:hideMark/>
          </w:tcPr>
          <w:p w14:paraId="6F408828"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19B44817"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4</w:t>
            </w:r>
          </w:p>
        </w:tc>
        <w:tc>
          <w:tcPr>
            <w:tcW w:w="350" w:type="dxa"/>
            <w:tcBorders>
              <w:top w:val="nil"/>
              <w:left w:val="nil"/>
              <w:bottom w:val="nil"/>
              <w:right w:val="nil"/>
            </w:tcBorders>
            <w:shd w:val="clear" w:color="auto" w:fill="auto"/>
            <w:noWrap/>
            <w:vAlign w:val="bottom"/>
            <w:hideMark/>
          </w:tcPr>
          <w:p w14:paraId="343E6104"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581C94F1"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5B8ACE1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77125CA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679EB0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E3B575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nil"/>
              <w:left w:val="nil"/>
              <w:bottom w:val="single" w:sz="4" w:space="0" w:color="auto"/>
              <w:right w:val="single" w:sz="4" w:space="0" w:color="auto"/>
            </w:tcBorders>
            <w:shd w:val="clear" w:color="auto" w:fill="auto"/>
            <w:noWrap/>
            <w:vAlign w:val="center"/>
            <w:hideMark/>
          </w:tcPr>
          <w:p w14:paraId="2591B97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284A11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5248BD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6151EC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6349AAA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C25A38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AFEAB4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6FEE3E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3B7A8FB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nil"/>
              <w:left w:val="nil"/>
              <w:bottom w:val="single" w:sz="4" w:space="0" w:color="auto"/>
              <w:right w:val="single" w:sz="4" w:space="0" w:color="auto"/>
            </w:tcBorders>
            <w:shd w:val="clear" w:color="auto" w:fill="auto"/>
            <w:noWrap/>
            <w:vAlign w:val="center"/>
            <w:hideMark/>
          </w:tcPr>
          <w:p w14:paraId="67E7C45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4164BA5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504D68E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44BF5DA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7C79D9A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99F44F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1E25903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410B5C45" w14:textId="77777777" w:rsidTr="00053EBE">
        <w:trPr>
          <w:trHeight w:val="1185"/>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5E9B7FCD" w14:textId="208E11FF" w:rsidR="00053EBE" w:rsidRPr="00A214B3" w:rsidRDefault="00053EBE" w:rsidP="00053EBE">
            <w:pPr>
              <w:jc w:val="center"/>
              <w:rPr>
                <w:rFonts w:ascii="Times New Roman" w:hAnsi="Times New Roman"/>
                <w:sz w:val="14"/>
                <w:szCs w:val="25"/>
              </w:rPr>
            </w:pPr>
            <w:r>
              <w:br w:type="page"/>
            </w:r>
            <w:r w:rsidRPr="00A214B3">
              <w:rPr>
                <w:rFonts w:ascii="Times New Roman" w:hAnsi="Times New Roman"/>
                <w:sz w:val="14"/>
                <w:szCs w:val="25"/>
              </w:rPr>
              <w:t>2.8.3</w:t>
            </w:r>
          </w:p>
        </w:tc>
        <w:tc>
          <w:tcPr>
            <w:tcW w:w="3736" w:type="dxa"/>
            <w:tcBorders>
              <w:top w:val="single" w:sz="8" w:space="0" w:color="auto"/>
              <w:left w:val="nil"/>
              <w:bottom w:val="nil"/>
              <w:right w:val="single" w:sz="8" w:space="0" w:color="auto"/>
            </w:tcBorders>
            <w:shd w:val="clear" w:color="auto" w:fill="auto"/>
            <w:vAlign w:val="center"/>
            <w:hideMark/>
          </w:tcPr>
          <w:p w14:paraId="0E82C068"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Propuesta de Recursos Humanos y Recursos Físicos es consistente con el programa de rutinas y horarios Propuesta y cumple con los requerimientos solicitados en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 xml:space="preserve">. </w:t>
            </w:r>
          </w:p>
        </w:tc>
        <w:tc>
          <w:tcPr>
            <w:tcW w:w="161" w:type="dxa"/>
            <w:tcBorders>
              <w:top w:val="nil"/>
              <w:left w:val="nil"/>
              <w:bottom w:val="nil"/>
              <w:right w:val="nil"/>
            </w:tcBorders>
            <w:shd w:val="clear" w:color="auto" w:fill="auto"/>
            <w:noWrap/>
            <w:vAlign w:val="bottom"/>
            <w:hideMark/>
          </w:tcPr>
          <w:p w14:paraId="491BFC98"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1B63081"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4</w:t>
            </w:r>
          </w:p>
        </w:tc>
        <w:tc>
          <w:tcPr>
            <w:tcW w:w="350" w:type="dxa"/>
            <w:tcBorders>
              <w:top w:val="nil"/>
              <w:left w:val="nil"/>
              <w:bottom w:val="nil"/>
              <w:right w:val="nil"/>
            </w:tcBorders>
            <w:shd w:val="clear" w:color="auto" w:fill="auto"/>
            <w:noWrap/>
            <w:vAlign w:val="bottom"/>
            <w:hideMark/>
          </w:tcPr>
          <w:p w14:paraId="556FA42C"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36FA079F"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033E3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6476D3E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DACB59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5BF25D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311A931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38A0D8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236FAD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243014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6F94A01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3CF4F8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32AC38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A9C424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single" w:sz="4" w:space="0" w:color="auto"/>
              <w:left w:val="nil"/>
              <w:bottom w:val="single" w:sz="4" w:space="0" w:color="auto"/>
              <w:right w:val="single" w:sz="4" w:space="0" w:color="auto"/>
            </w:tcBorders>
            <w:shd w:val="clear" w:color="auto" w:fill="auto"/>
            <w:noWrap/>
            <w:vAlign w:val="center"/>
            <w:hideMark/>
          </w:tcPr>
          <w:p w14:paraId="27A759A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single" w:sz="4" w:space="0" w:color="auto"/>
              <w:left w:val="nil"/>
              <w:bottom w:val="single" w:sz="4" w:space="0" w:color="auto"/>
              <w:right w:val="single" w:sz="4" w:space="0" w:color="auto"/>
            </w:tcBorders>
            <w:shd w:val="clear" w:color="auto" w:fill="auto"/>
            <w:noWrap/>
            <w:vAlign w:val="center"/>
            <w:hideMark/>
          </w:tcPr>
          <w:p w14:paraId="5A27874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97CA0C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single" w:sz="4" w:space="0" w:color="auto"/>
              <w:left w:val="nil"/>
              <w:bottom w:val="single" w:sz="4" w:space="0" w:color="auto"/>
              <w:right w:val="single" w:sz="4" w:space="0" w:color="auto"/>
            </w:tcBorders>
            <w:shd w:val="clear" w:color="auto" w:fill="auto"/>
            <w:noWrap/>
            <w:vAlign w:val="center"/>
            <w:hideMark/>
          </w:tcPr>
          <w:p w14:paraId="7D31D0A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14:paraId="7B1EA45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6194237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B21F93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single" w:sz="4" w:space="0" w:color="auto"/>
              <w:left w:val="nil"/>
              <w:bottom w:val="single" w:sz="4" w:space="0" w:color="auto"/>
              <w:right w:val="single" w:sz="4" w:space="0" w:color="auto"/>
            </w:tcBorders>
            <w:shd w:val="clear" w:color="auto" w:fill="auto"/>
            <w:noWrap/>
            <w:vAlign w:val="center"/>
            <w:hideMark/>
          </w:tcPr>
          <w:p w14:paraId="3163143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29192F34" w14:textId="77777777" w:rsidTr="00053EBE">
        <w:trPr>
          <w:trHeight w:val="141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6BDF982F"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2.8.4</w:t>
            </w:r>
          </w:p>
        </w:tc>
        <w:tc>
          <w:tcPr>
            <w:tcW w:w="3736" w:type="dxa"/>
            <w:tcBorders>
              <w:top w:val="single" w:sz="8" w:space="0" w:color="auto"/>
              <w:left w:val="nil"/>
              <w:bottom w:val="nil"/>
              <w:right w:val="single" w:sz="8" w:space="0" w:color="auto"/>
            </w:tcBorders>
            <w:shd w:val="clear" w:color="auto" w:fill="auto"/>
            <w:vAlign w:val="center"/>
            <w:hideMark/>
          </w:tcPr>
          <w:p w14:paraId="7BDE2A19"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Propone indicadores de mejora continua en términos de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 xml:space="preserve"> y políticas de aseguramiento de la calidad del Servicio en términos de los Estándares Generales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1501F7FF"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0793AF4E"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3</w:t>
            </w:r>
          </w:p>
        </w:tc>
        <w:tc>
          <w:tcPr>
            <w:tcW w:w="350" w:type="dxa"/>
            <w:tcBorders>
              <w:top w:val="nil"/>
              <w:left w:val="nil"/>
              <w:bottom w:val="nil"/>
              <w:right w:val="nil"/>
            </w:tcBorders>
            <w:shd w:val="clear" w:color="auto" w:fill="auto"/>
            <w:noWrap/>
            <w:vAlign w:val="bottom"/>
            <w:hideMark/>
          </w:tcPr>
          <w:p w14:paraId="47B9099E"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20B2DAC7"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087FB8B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26DF308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B56A82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67CCD1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nil"/>
              <w:left w:val="nil"/>
              <w:bottom w:val="single" w:sz="4" w:space="0" w:color="auto"/>
              <w:right w:val="single" w:sz="4" w:space="0" w:color="auto"/>
            </w:tcBorders>
            <w:shd w:val="clear" w:color="auto" w:fill="auto"/>
            <w:noWrap/>
            <w:vAlign w:val="center"/>
            <w:hideMark/>
          </w:tcPr>
          <w:p w14:paraId="1CD4895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0A5282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B02CC7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56BD39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04A03AC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1FB49E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04F989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89E632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2F4E97E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nil"/>
              <w:left w:val="nil"/>
              <w:bottom w:val="single" w:sz="4" w:space="0" w:color="auto"/>
              <w:right w:val="single" w:sz="4" w:space="0" w:color="auto"/>
            </w:tcBorders>
            <w:shd w:val="clear" w:color="auto" w:fill="auto"/>
            <w:noWrap/>
            <w:vAlign w:val="center"/>
            <w:hideMark/>
          </w:tcPr>
          <w:p w14:paraId="752720E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79256A5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2B6EAA7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4F8F272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41DD96F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CF4C05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0482CDA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3192A6F0" w14:textId="77777777" w:rsidTr="0080023A">
        <w:trPr>
          <w:trHeight w:val="660"/>
        </w:trPr>
        <w:tc>
          <w:tcPr>
            <w:tcW w:w="490" w:type="dxa"/>
            <w:tcBorders>
              <w:top w:val="single" w:sz="8" w:space="0" w:color="auto"/>
              <w:left w:val="single" w:sz="8" w:space="0" w:color="auto"/>
              <w:bottom w:val="single" w:sz="4" w:space="0" w:color="auto"/>
              <w:right w:val="single" w:sz="8" w:space="0" w:color="auto"/>
            </w:tcBorders>
            <w:shd w:val="clear" w:color="000000" w:fill="BFBFBF"/>
            <w:noWrap/>
            <w:vAlign w:val="center"/>
            <w:hideMark/>
          </w:tcPr>
          <w:p w14:paraId="4634B110" w14:textId="77777777" w:rsidR="00053EBE" w:rsidRPr="00A214B3" w:rsidRDefault="00053EBE" w:rsidP="00053EBE">
            <w:pPr>
              <w:jc w:val="center"/>
              <w:rPr>
                <w:rFonts w:ascii="Times New Roman" w:hAnsi="Times New Roman"/>
                <w:b/>
                <w:bCs/>
                <w:sz w:val="14"/>
                <w:szCs w:val="25"/>
              </w:rPr>
            </w:pPr>
            <w:r w:rsidRPr="00A214B3">
              <w:rPr>
                <w:rFonts w:ascii="Times New Roman" w:hAnsi="Times New Roman"/>
                <w:b/>
                <w:bCs/>
                <w:sz w:val="14"/>
                <w:szCs w:val="25"/>
              </w:rPr>
              <w:t>2.9</w:t>
            </w:r>
          </w:p>
        </w:tc>
        <w:tc>
          <w:tcPr>
            <w:tcW w:w="3736" w:type="dxa"/>
            <w:tcBorders>
              <w:top w:val="single" w:sz="8" w:space="0" w:color="auto"/>
              <w:left w:val="nil"/>
              <w:bottom w:val="single" w:sz="4" w:space="0" w:color="auto"/>
              <w:right w:val="single" w:sz="8" w:space="0" w:color="auto"/>
            </w:tcBorders>
            <w:shd w:val="clear" w:color="000000" w:fill="BFBFBF"/>
            <w:vAlign w:val="bottom"/>
            <w:hideMark/>
          </w:tcPr>
          <w:p w14:paraId="6E797E1D" w14:textId="77777777" w:rsidR="00053EBE" w:rsidRPr="00A214B3" w:rsidRDefault="00053EBE" w:rsidP="00053EBE">
            <w:pPr>
              <w:rPr>
                <w:rFonts w:ascii="Times New Roman" w:hAnsi="Times New Roman"/>
                <w:b/>
                <w:bCs/>
                <w:sz w:val="14"/>
                <w:szCs w:val="25"/>
              </w:rPr>
            </w:pPr>
            <w:r w:rsidRPr="00A214B3">
              <w:rPr>
                <w:rFonts w:ascii="Times New Roman" w:hAnsi="Times New Roman"/>
                <w:b/>
                <w:bCs/>
                <w:sz w:val="14"/>
                <w:szCs w:val="25"/>
              </w:rPr>
              <w:t>MANUALES PRELIMINARES DEL SERVICIO DE ADMINISTRACIÓN Y USO EFICIENTE DE servicios generales Y SERVICIOS PÚBLICOS</w:t>
            </w:r>
          </w:p>
        </w:tc>
        <w:tc>
          <w:tcPr>
            <w:tcW w:w="161" w:type="dxa"/>
            <w:tcBorders>
              <w:top w:val="nil"/>
              <w:left w:val="nil"/>
              <w:bottom w:val="nil"/>
              <w:right w:val="nil"/>
            </w:tcBorders>
            <w:shd w:val="clear" w:color="auto" w:fill="auto"/>
            <w:noWrap/>
            <w:vAlign w:val="bottom"/>
            <w:hideMark/>
          </w:tcPr>
          <w:p w14:paraId="45E80D6E" w14:textId="77777777" w:rsidR="00053EBE" w:rsidRPr="00A214B3" w:rsidRDefault="00053EBE" w:rsidP="00053EBE">
            <w:pPr>
              <w:rPr>
                <w:rFonts w:ascii="Times New Roman" w:hAnsi="Times New Roman"/>
                <w:sz w:val="14"/>
                <w:szCs w:val="22"/>
              </w:rPr>
            </w:pPr>
          </w:p>
        </w:tc>
        <w:tc>
          <w:tcPr>
            <w:tcW w:w="553"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72580834"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14</w:t>
            </w:r>
          </w:p>
        </w:tc>
        <w:tc>
          <w:tcPr>
            <w:tcW w:w="350" w:type="dxa"/>
            <w:tcBorders>
              <w:top w:val="nil"/>
              <w:left w:val="nil"/>
              <w:bottom w:val="nil"/>
              <w:right w:val="nil"/>
            </w:tcBorders>
            <w:shd w:val="clear" w:color="auto" w:fill="auto"/>
            <w:noWrap/>
            <w:vAlign w:val="bottom"/>
            <w:hideMark/>
          </w:tcPr>
          <w:p w14:paraId="363FAB87"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43A41E9A" w14:textId="77777777" w:rsidR="00053EBE" w:rsidRPr="00A214B3" w:rsidRDefault="00053EBE" w:rsidP="00053EBE">
            <w:pPr>
              <w:rPr>
                <w:rFonts w:ascii="Times New Roman" w:hAnsi="Times New Roman"/>
                <w:sz w:val="14"/>
                <w:szCs w:val="22"/>
              </w:rPr>
            </w:pPr>
          </w:p>
        </w:tc>
        <w:tc>
          <w:tcPr>
            <w:tcW w:w="376" w:type="dxa"/>
            <w:tcBorders>
              <w:top w:val="nil"/>
              <w:left w:val="nil"/>
              <w:bottom w:val="nil"/>
              <w:right w:val="nil"/>
            </w:tcBorders>
            <w:shd w:val="clear" w:color="auto" w:fill="auto"/>
            <w:noWrap/>
            <w:vAlign w:val="center"/>
            <w:hideMark/>
          </w:tcPr>
          <w:p w14:paraId="0A36DB81" w14:textId="77777777" w:rsidR="00053EBE" w:rsidRPr="00A214B3" w:rsidRDefault="00053EBE" w:rsidP="00053EBE">
            <w:pPr>
              <w:jc w:val="center"/>
              <w:rPr>
                <w:rFonts w:ascii="Times New Roman" w:hAnsi="Times New Roman"/>
                <w:b/>
                <w:bCs/>
                <w:sz w:val="14"/>
              </w:rPr>
            </w:pPr>
          </w:p>
        </w:tc>
        <w:tc>
          <w:tcPr>
            <w:tcW w:w="425" w:type="dxa"/>
            <w:tcBorders>
              <w:top w:val="nil"/>
              <w:left w:val="nil"/>
              <w:bottom w:val="nil"/>
              <w:right w:val="nil"/>
            </w:tcBorders>
            <w:shd w:val="clear" w:color="auto" w:fill="auto"/>
            <w:noWrap/>
            <w:vAlign w:val="center"/>
            <w:hideMark/>
          </w:tcPr>
          <w:p w14:paraId="758FAA5E"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2387D56E"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2D13AB6A" w14:textId="77777777" w:rsidR="00053EBE" w:rsidRPr="00A214B3" w:rsidRDefault="00053EBE" w:rsidP="00053EBE">
            <w:pPr>
              <w:jc w:val="center"/>
              <w:rPr>
                <w:rFonts w:ascii="Times New Roman" w:hAnsi="Times New Roman"/>
                <w:b/>
                <w:bCs/>
                <w:sz w:val="14"/>
              </w:rPr>
            </w:pPr>
          </w:p>
        </w:tc>
        <w:tc>
          <w:tcPr>
            <w:tcW w:w="381" w:type="dxa"/>
            <w:tcBorders>
              <w:top w:val="nil"/>
              <w:left w:val="nil"/>
              <w:bottom w:val="nil"/>
              <w:right w:val="nil"/>
            </w:tcBorders>
            <w:shd w:val="clear" w:color="auto" w:fill="auto"/>
            <w:noWrap/>
            <w:vAlign w:val="center"/>
            <w:hideMark/>
          </w:tcPr>
          <w:p w14:paraId="66A3BBCD"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32688D74"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700756C8"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649926F9" w14:textId="77777777" w:rsidR="00053EBE" w:rsidRPr="00A214B3" w:rsidRDefault="00053EBE" w:rsidP="00053EBE">
            <w:pPr>
              <w:jc w:val="center"/>
              <w:rPr>
                <w:rFonts w:ascii="Times New Roman" w:hAnsi="Times New Roman"/>
                <w:b/>
                <w:bCs/>
                <w:sz w:val="14"/>
              </w:rPr>
            </w:pPr>
          </w:p>
        </w:tc>
        <w:tc>
          <w:tcPr>
            <w:tcW w:w="357" w:type="dxa"/>
            <w:tcBorders>
              <w:top w:val="nil"/>
              <w:left w:val="nil"/>
              <w:bottom w:val="nil"/>
              <w:right w:val="nil"/>
            </w:tcBorders>
            <w:shd w:val="clear" w:color="auto" w:fill="auto"/>
            <w:noWrap/>
            <w:vAlign w:val="center"/>
            <w:hideMark/>
          </w:tcPr>
          <w:p w14:paraId="62790315"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57783AA8"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3A6F2CCD"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56169248" w14:textId="77777777" w:rsidR="00053EBE" w:rsidRPr="00A214B3" w:rsidRDefault="00053EBE" w:rsidP="00053EBE">
            <w:pPr>
              <w:jc w:val="center"/>
              <w:rPr>
                <w:rFonts w:ascii="Times New Roman" w:hAnsi="Times New Roman"/>
                <w:b/>
                <w:bCs/>
                <w:sz w:val="14"/>
              </w:rPr>
            </w:pPr>
          </w:p>
        </w:tc>
        <w:tc>
          <w:tcPr>
            <w:tcW w:w="358" w:type="dxa"/>
            <w:tcBorders>
              <w:top w:val="nil"/>
              <w:left w:val="nil"/>
              <w:bottom w:val="nil"/>
              <w:right w:val="nil"/>
            </w:tcBorders>
            <w:shd w:val="clear" w:color="auto" w:fill="auto"/>
            <w:noWrap/>
            <w:vAlign w:val="bottom"/>
            <w:hideMark/>
          </w:tcPr>
          <w:p w14:paraId="3AF6BDE1" w14:textId="77777777" w:rsidR="00053EBE" w:rsidRPr="00A214B3" w:rsidRDefault="00053EBE" w:rsidP="00053EBE">
            <w:pPr>
              <w:rPr>
                <w:rFonts w:ascii="Times New Roman" w:hAnsi="Times New Roman"/>
                <w:sz w:val="14"/>
                <w:szCs w:val="22"/>
              </w:rPr>
            </w:pPr>
          </w:p>
        </w:tc>
        <w:tc>
          <w:tcPr>
            <w:tcW w:w="619" w:type="dxa"/>
            <w:tcBorders>
              <w:top w:val="nil"/>
              <w:left w:val="nil"/>
              <w:bottom w:val="nil"/>
              <w:right w:val="nil"/>
            </w:tcBorders>
            <w:shd w:val="clear" w:color="auto" w:fill="auto"/>
            <w:noWrap/>
            <w:vAlign w:val="bottom"/>
            <w:hideMark/>
          </w:tcPr>
          <w:p w14:paraId="26DF45E5" w14:textId="77777777" w:rsidR="00053EBE" w:rsidRPr="00A214B3" w:rsidRDefault="00053EBE" w:rsidP="00053EBE">
            <w:pPr>
              <w:rPr>
                <w:rFonts w:ascii="Times New Roman" w:hAnsi="Times New Roman"/>
                <w:sz w:val="14"/>
                <w:szCs w:val="22"/>
              </w:rPr>
            </w:pPr>
          </w:p>
        </w:tc>
        <w:tc>
          <w:tcPr>
            <w:tcW w:w="567" w:type="dxa"/>
            <w:tcBorders>
              <w:top w:val="nil"/>
              <w:left w:val="nil"/>
              <w:bottom w:val="nil"/>
              <w:right w:val="nil"/>
            </w:tcBorders>
            <w:shd w:val="clear" w:color="auto" w:fill="auto"/>
            <w:noWrap/>
            <w:vAlign w:val="bottom"/>
            <w:hideMark/>
          </w:tcPr>
          <w:p w14:paraId="5E891DE8" w14:textId="77777777" w:rsidR="00053EBE" w:rsidRPr="00A214B3" w:rsidRDefault="00053EBE" w:rsidP="00053EBE">
            <w:pPr>
              <w:rPr>
                <w:rFonts w:ascii="Times New Roman" w:hAnsi="Times New Roman"/>
                <w:sz w:val="14"/>
                <w:szCs w:val="22"/>
              </w:rPr>
            </w:pPr>
          </w:p>
        </w:tc>
        <w:tc>
          <w:tcPr>
            <w:tcW w:w="573" w:type="dxa"/>
            <w:tcBorders>
              <w:top w:val="nil"/>
              <w:left w:val="nil"/>
              <w:bottom w:val="nil"/>
              <w:right w:val="nil"/>
            </w:tcBorders>
            <w:shd w:val="clear" w:color="auto" w:fill="auto"/>
            <w:noWrap/>
            <w:vAlign w:val="bottom"/>
            <w:hideMark/>
          </w:tcPr>
          <w:p w14:paraId="4D4D4491" w14:textId="77777777" w:rsidR="00053EBE" w:rsidRPr="00A214B3" w:rsidRDefault="00053EBE" w:rsidP="00053EBE">
            <w:pPr>
              <w:rPr>
                <w:rFonts w:ascii="Times New Roman" w:hAnsi="Times New Roman"/>
                <w:sz w:val="14"/>
                <w:szCs w:val="22"/>
              </w:rPr>
            </w:pPr>
          </w:p>
        </w:tc>
        <w:tc>
          <w:tcPr>
            <w:tcW w:w="426" w:type="dxa"/>
            <w:tcBorders>
              <w:top w:val="nil"/>
              <w:left w:val="nil"/>
              <w:bottom w:val="nil"/>
              <w:right w:val="nil"/>
            </w:tcBorders>
            <w:shd w:val="clear" w:color="auto" w:fill="auto"/>
            <w:noWrap/>
            <w:vAlign w:val="bottom"/>
            <w:hideMark/>
          </w:tcPr>
          <w:p w14:paraId="284C4F1C" w14:textId="77777777" w:rsidR="00053EBE" w:rsidRPr="00A214B3" w:rsidRDefault="00053EBE" w:rsidP="00053EBE">
            <w:pPr>
              <w:rPr>
                <w:rFonts w:ascii="Times New Roman" w:hAnsi="Times New Roman"/>
                <w:sz w:val="14"/>
                <w:szCs w:val="22"/>
              </w:rPr>
            </w:pPr>
          </w:p>
        </w:tc>
        <w:tc>
          <w:tcPr>
            <w:tcW w:w="425" w:type="dxa"/>
            <w:tcBorders>
              <w:top w:val="nil"/>
              <w:left w:val="nil"/>
              <w:bottom w:val="nil"/>
              <w:right w:val="nil"/>
            </w:tcBorders>
            <w:shd w:val="clear" w:color="auto" w:fill="auto"/>
            <w:noWrap/>
            <w:vAlign w:val="bottom"/>
            <w:hideMark/>
          </w:tcPr>
          <w:p w14:paraId="1283B63F" w14:textId="77777777" w:rsidR="00053EBE" w:rsidRPr="00A214B3" w:rsidRDefault="00053EBE" w:rsidP="00053EBE">
            <w:pPr>
              <w:rPr>
                <w:rFonts w:ascii="Times New Roman" w:hAnsi="Times New Roman"/>
                <w:sz w:val="14"/>
                <w:szCs w:val="22"/>
              </w:rPr>
            </w:pPr>
          </w:p>
        </w:tc>
        <w:tc>
          <w:tcPr>
            <w:tcW w:w="306" w:type="dxa"/>
            <w:tcBorders>
              <w:top w:val="nil"/>
              <w:left w:val="nil"/>
              <w:bottom w:val="nil"/>
              <w:right w:val="nil"/>
            </w:tcBorders>
            <w:shd w:val="clear" w:color="auto" w:fill="auto"/>
            <w:noWrap/>
            <w:vAlign w:val="bottom"/>
            <w:hideMark/>
          </w:tcPr>
          <w:p w14:paraId="61F356E4" w14:textId="77777777" w:rsidR="00053EBE" w:rsidRPr="00A214B3" w:rsidRDefault="00053EBE" w:rsidP="00053EBE">
            <w:pPr>
              <w:rPr>
                <w:rFonts w:ascii="Times New Roman" w:hAnsi="Times New Roman"/>
                <w:sz w:val="14"/>
                <w:szCs w:val="22"/>
              </w:rPr>
            </w:pPr>
          </w:p>
        </w:tc>
        <w:tc>
          <w:tcPr>
            <w:tcW w:w="522" w:type="dxa"/>
            <w:tcBorders>
              <w:top w:val="nil"/>
              <w:left w:val="nil"/>
              <w:bottom w:val="nil"/>
              <w:right w:val="nil"/>
            </w:tcBorders>
            <w:shd w:val="clear" w:color="auto" w:fill="auto"/>
            <w:noWrap/>
            <w:vAlign w:val="bottom"/>
            <w:hideMark/>
          </w:tcPr>
          <w:p w14:paraId="4F595805" w14:textId="77777777" w:rsidR="00053EBE" w:rsidRPr="00A214B3" w:rsidRDefault="00053EBE" w:rsidP="00053EBE">
            <w:pPr>
              <w:rPr>
                <w:rFonts w:ascii="Times New Roman" w:hAnsi="Times New Roman"/>
                <w:sz w:val="14"/>
                <w:szCs w:val="22"/>
              </w:rPr>
            </w:pPr>
          </w:p>
        </w:tc>
      </w:tr>
      <w:tr w:rsidR="00053EBE" w:rsidRPr="00A214B3" w14:paraId="17D014E9" w14:textId="77777777" w:rsidTr="0080023A">
        <w:trPr>
          <w:trHeight w:val="660"/>
        </w:trPr>
        <w:tc>
          <w:tcPr>
            <w:tcW w:w="49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621B06F9"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2.9.1</w:t>
            </w:r>
          </w:p>
        </w:tc>
        <w:tc>
          <w:tcPr>
            <w:tcW w:w="3736" w:type="dxa"/>
            <w:tcBorders>
              <w:top w:val="single" w:sz="4" w:space="0" w:color="auto"/>
              <w:left w:val="nil"/>
              <w:bottom w:val="single" w:sz="8" w:space="0" w:color="auto"/>
              <w:right w:val="single" w:sz="8" w:space="0" w:color="auto"/>
            </w:tcBorders>
            <w:shd w:val="clear" w:color="auto" w:fill="auto"/>
            <w:vAlign w:val="center"/>
            <w:hideMark/>
          </w:tcPr>
          <w:p w14:paraId="41E76ABB"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Describe todos los elementos principales del servicio, requeridos en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p>
        </w:tc>
        <w:tc>
          <w:tcPr>
            <w:tcW w:w="161" w:type="dxa"/>
            <w:tcBorders>
              <w:top w:val="nil"/>
              <w:left w:val="nil"/>
              <w:bottom w:val="nil"/>
              <w:right w:val="nil"/>
            </w:tcBorders>
            <w:shd w:val="clear" w:color="auto" w:fill="auto"/>
            <w:noWrap/>
            <w:vAlign w:val="bottom"/>
            <w:hideMark/>
          </w:tcPr>
          <w:p w14:paraId="65F64D77"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506BDA6"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3</w:t>
            </w:r>
          </w:p>
        </w:tc>
        <w:tc>
          <w:tcPr>
            <w:tcW w:w="350" w:type="dxa"/>
            <w:tcBorders>
              <w:top w:val="nil"/>
              <w:left w:val="nil"/>
              <w:bottom w:val="nil"/>
              <w:right w:val="nil"/>
            </w:tcBorders>
            <w:shd w:val="clear" w:color="auto" w:fill="auto"/>
            <w:noWrap/>
            <w:vAlign w:val="bottom"/>
            <w:hideMark/>
          </w:tcPr>
          <w:p w14:paraId="5EA666F7"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30C8ED85"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4CCE5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48950DA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93A0AB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2BA3E7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1DFC0EB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9CE2D8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5B51E6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05B71F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3F30CF5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E8E89E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D4C57B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4CD5B8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single" w:sz="4" w:space="0" w:color="auto"/>
              <w:left w:val="nil"/>
              <w:bottom w:val="single" w:sz="4" w:space="0" w:color="auto"/>
              <w:right w:val="single" w:sz="4" w:space="0" w:color="auto"/>
            </w:tcBorders>
            <w:shd w:val="clear" w:color="auto" w:fill="auto"/>
            <w:noWrap/>
            <w:vAlign w:val="center"/>
            <w:hideMark/>
          </w:tcPr>
          <w:p w14:paraId="553BFF7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single" w:sz="4" w:space="0" w:color="auto"/>
              <w:left w:val="nil"/>
              <w:bottom w:val="single" w:sz="4" w:space="0" w:color="auto"/>
              <w:right w:val="single" w:sz="4" w:space="0" w:color="auto"/>
            </w:tcBorders>
            <w:shd w:val="clear" w:color="auto" w:fill="auto"/>
            <w:noWrap/>
            <w:vAlign w:val="center"/>
            <w:hideMark/>
          </w:tcPr>
          <w:p w14:paraId="79C33F8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5269280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single" w:sz="4" w:space="0" w:color="auto"/>
              <w:left w:val="nil"/>
              <w:bottom w:val="single" w:sz="4" w:space="0" w:color="auto"/>
              <w:right w:val="single" w:sz="4" w:space="0" w:color="auto"/>
            </w:tcBorders>
            <w:shd w:val="clear" w:color="auto" w:fill="auto"/>
            <w:noWrap/>
            <w:vAlign w:val="center"/>
            <w:hideMark/>
          </w:tcPr>
          <w:p w14:paraId="2732B7C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14:paraId="5FC0BEC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0062E92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D982ED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single" w:sz="4" w:space="0" w:color="auto"/>
              <w:left w:val="nil"/>
              <w:bottom w:val="single" w:sz="4" w:space="0" w:color="auto"/>
              <w:right w:val="single" w:sz="4" w:space="0" w:color="auto"/>
            </w:tcBorders>
            <w:shd w:val="clear" w:color="auto" w:fill="auto"/>
            <w:noWrap/>
            <w:vAlign w:val="center"/>
            <w:hideMark/>
          </w:tcPr>
          <w:p w14:paraId="024B24D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37699B4C" w14:textId="77777777" w:rsidTr="0080023A">
        <w:trPr>
          <w:trHeight w:val="84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24BEDDDB"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2.9.2</w:t>
            </w:r>
          </w:p>
        </w:tc>
        <w:tc>
          <w:tcPr>
            <w:tcW w:w="3736" w:type="dxa"/>
            <w:tcBorders>
              <w:top w:val="single" w:sz="8" w:space="0" w:color="auto"/>
              <w:left w:val="nil"/>
              <w:bottom w:val="nil"/>
              <w:right w:val="single" w:sz="8" w:space="0" w:color="auto"/>
            </w:tcBorders>
            <w:shd w:val="clear" w:color="auto" w:fill="auto"/>
            <w:vAlign w:val="center"/>
            <w:hideMark/>
          </w:tcPr>
          <w:p w14:paraId="4951CF4F"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Describe las principales acciones a realizar para cumplir con el alcance del servicio requerido en los Estándares Específicos del</w:t>
            </w:r>
            <w:r w:rsidRPr="00A214B3">
              <w:rPr>
                <w:rFonts w:ascii="Times New Roman" w:hAnsi="Times New Roman"/>
                <w:b/>
                <w:bCs/>
                <w:sz w:val="14"/>
                <w:szCs w:val="25"/>
              </w:rPr>
              <w:t xml:space="preserve"> 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628ADEBE"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48FFF16"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4</w:t>
            </w:r>
          </w:p>
        </w:tc>
        <w:tc>
          <w:tcPr>
            <w:tcW w:w="350" w:type="dxa"/>
            <w:tcBorders>
              <w:top w:val="nil"/>
              <w:left w:val="nil"/>
              <w:bottom w:val="nil"/>
              <w:right w:val="nil"/>
            </w:tcBorders>
            <w:shd w:val="clear" w:color="auto" w:fill="auto"/>
            <w:noWrap/>
            <w:vAlign w:val="bottom"/>
            <w:hideMark/>
          </w:tcPr>
          <w:p w14:paraId="23399D3A"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74517051"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4EC0B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2F4539D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DC836C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4EA7C6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42B3953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E71683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FB7765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C43032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51DBCC9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843F71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26B4FC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9E13D8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single" w:sz="4" w:space="0" w:color="auto"/>
              <w:left w:val="nil"/>
              <w:bottom w:val="single" w:sz="4" w:space="0" w:color="auto"/>
              <w:right w:val="single" w:sz="4" w:space="0" w:color="auto"/>
            </w:tcBorders>
            <w:shd w:val="clear" w:color="auto" w:fill="auto"/>
            <w:noWrap/>
            <w:vAlign w:val="center"/>
            <w:hideMark/>
          </w:tcPr>
          <w:p w14:paraId="6101ED2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single" w:sz="4" w:space="0" w:color="auto"/>
              <w:left w:val="nil"/>
              <w:bottom w:val="single" w:sz="4" w:space="0" w:color="auto"/>
              <w:right w:val="single" w:sz="4" w:space="0" w:color="auto"/>
            </w:tcBorders>
            <w:shd w:val="clear" w:color="auto" w:fill="auto"/>
            <w:noWrap/>
            <w:vAlign w:val="center"/>
            <w:hideMark/>
          </w:tcPr>
          <w:p w14:paraId="21F5040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4FA9811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single" w:sz="4" w:space="0" w:color="auto"/>
              <w:left w:val="nil"/>
              <w:bottom w:val="single" w:sz="4" w:space="0" w:color="auto"/>
              <w:right w:val="single" w:sz="4" w:space="0" w:color="auto"/>
            </w:tcBorders>
            <w:shd w:val="clear" w:color="auto" w:fill="auto"/>
            <w:noWrap/>
            <w:vAlign w:val="center"/>
            <w:hideMark/>
          </w:tcPr>
          <w:p w14:paraId="34C996A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14:paraId="34A4B1C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2D45BCF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7704CF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single" w:sz="4" w:space="0" w:color="auto"/>
              <w:left w:val="nil"/>
              <w:bottom w:val="single" w:sz="4" w:space="0" w:color="auto"/>
              <w:right w:val="single" w:sz="4" w:space="0" w:color="auto"/>
            </w:tcBorders>
            <w:shd w:val="clear" w:color="auto" w:fill="auto"/>
            <w:noWrap/>
            <w:vAlign w:val="center"/>
            <w:hideMark/>
          </w:tcPr>
          <w:p w14:paraId="5A4580C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0701DD53" w14:textId="77777777" w:rsidTr="00053EBE">
        <w:trPr>
          <w:trHeight w:val="66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69778002"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2.9.3</w:t>
            </w:r>
          </w:p>
        </w:tc>
        <w:tc>
          <w:tcPr>
            <w:tcW w:w="3736" w:type="dxa"/>
            <w:tcBorders>
              <w:top w:val="single" w:sz="8" w:space="0" w:color="auto"/>
              <w:left w:val="nil"/>
              <w:bottom w:val="nil"/>
              <w:right w:val="single" w:sz="8" w:space="0" w:color="auto"/>
            </w:tcBorders>
            <w:shd w:val="clear" w:color="auto" w:fill="auto"/>
            <w:vAlign w:val="center"/>
            <w:hideMark/>
          </w:tcPr>
          <w:p w14:paraId="2876BEEB"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Propuesta de Recursos Humanos y Recursos Físicos es consistente con las acciones Propuestas para lograr los alcances solicitados en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6E871050"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4E89D030"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4</w:t>
            </w:r>
          </w:p>
        </w:tc>
        <w:tc>
          <w:tcPr>
            <w:tcW w:w="350" w:type="dxa"/>
            <w:tcBorders>
              <w:top w:val="nil"/>
              <w:left w:val="nil"/>
              <w:bottom w:val="nil"/>
              <w:right w:val="nil"/>
            </w:tcBorders>
            <w:shd w:val="clear" w:color="auto" w:fill="auto"/>
            <w:noWrap/>
            <w:vAlign w:val="bottom"/>
            <w:hideMark/>
          </w:tcPr>
          <w:p w14:paraId="1804967C"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030DCCBF"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4374699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6404AF0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2BAE40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6CB980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nil"/>
              <w:left w:val="nil"/>
              <w:bottom w:val="single" w:sz="4" w:space="0" w:color="auto"/>
              <w:right w:val="single" w:sz="4" w:space="0" w:color="auto"/>
            </w:tcBorders>
            <w:shd w:val="clear" w:color="auto" w:fill="auto"/>
            <w:noWrap/>
            <w:vAlign w:val="center"/>
            <w:hideMark/>
          </w:tcPr>
          <w:p w14:paraId="7B93D4B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154C66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C4C275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08F4C2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4468D8B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54FDEF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428AF4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7D9D81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4B43D04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nil"/>
              <w:left w:val="nil"/>
              <w:bottom w:val="single" w:sz="4" w:space="0" w:color="auto"/>
              <w:right w:val="single" w:sz="4" w:space="0" w:color="auto"/>
            </w:tcBorders>
            <w:shd w:val="clear" w:color="auto" w:fill="auto"/>
            <w:noWrap/>
            <w:vAlign w:val="center"/>
            <w:hideMark/>
          </w:tcPr>
          <w:p w14:paraId="03994F0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2B791A8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5FFB913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50FF0BE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6379633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2E0A9F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3FE6742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73DE6EAD" w14:textId="77777777" w:rsidTr="00053EBE">
        <w:trPr>
          <w:trHeight w:val="1365"/>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6D9469A1"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2.9.4</w:t>
            </w:r>
          </w:p>
        </w:tc>
        <w:tc>
          <w:tcPr>
            <w:tcW w:w="3736" w:type="dxa"/>
            <w:tcBorders>
              <w:top w:val="single" w:sz="8" w:space="0" w:color="auto"/>
              <w:left w:val="nil"/>
              <w:bottom w:val="nil"/>
              <w:right w:val="single" w:sz="8" w:space="0" w:color="auto"/>
            </w:tcBorders>
            <w:shd w:val="clear" w:color="auto" w:fill="auto"/>
            <w:vAlign w:val="center"/>
            <w:hideMark/>
          </w:tcPr>
          <w:p w14:paraId="71A53355"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Propone indicadores de mejora continua en términos de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 xml:space="preserve"> y políticas de aseguramiento de la calidad del Servicio en términos de los Estándares Generales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69AF28CE"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7FBD5A72"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3</w:t>
            </w:r>
          </w:p>
        </w:tc>
        <w:tc>
          <w:tcPr>
            <w:tcW w:w="350" w:type="dxa"/>
            <w:tcBorders>
              <w:top w:val="nil"/>
              <w:left w:val="nil"/>
              <w:bottom w:val="nil"/>
              <w:right w:val="nil"/>
            </w:tcBorders>
            <w:shd w:val="clear" w:color="auto" w:fill="auto"/>
            <w:noWrap/>
            <w:vAlign w:val="bottom"/>
            <w:hideMark/>
          </w:tcPr>
          <w:p w14:paraId="1E43D209"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2ADD583F"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088F2C7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77A9F1A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DA8696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0DFCD0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nil"/>
              <w:left w:val="nil"/>
              <w:bottom w:val="single" w:sz="4" w:space="0" w:color="auto"/>
              <w:right w:val="single" w:sz="4" w:space="0" w:color="auto"/>
            </w:tcBorders>
            <w:shd w:val="clear" w:color="auto" w:fill="auto"/>
            <w:noWrap/>
            <w:vAlign w:val="center"/>
            <w:hideMark/>
          </w:tcPr>
          <w:p w14:paraId="34C8C1F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4C5B3F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F96BE8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5186E8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2554118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531002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3E05E3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18A5F3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2473533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nil"/>
              <w:left w:val="nil"/>
              <w:bottom w:val="single" w:sz="4" w:space="0" w:color="auto"/>
              <w:right w:val="single" w:sz="4" w:space="0" w:color="auto"/>
            </w:tcBorders>
            <w:shd w:val="clear" w:color="auto" w:fill="auto"/>
            <w:noWrap/>
            <w:vAlign w:val="center"/>
            <w:hideMark/>
          </w:tcPr>
          <w:p w14:paraId="774B379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1BA0B64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7F7DCFE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189ECD4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1F3510C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1D0834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4749C38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3762ABDF" w14:textId="77777777" w:rsidTr="00053EBE">
        <w:trPr>
          <w:trHeight w:val="340"/>
        </w:trPr>
        <w:tc>
          <w:tcPr>
            <w:tcW w:w="490"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14:paraId="3748C6E1" w14:textId="77777777" w:rsidR="00053EBE" w:rsidRPr="00A214B3" w:rsidRDefault="00053EBE" w:rsidP="00053EBE">
            <w:pPr>
              <w:jc w:val="center"/>
              <w:rPr>
                <w:rFonts w:ascii="Times New Roman" w:hAnsi="Times New Roman"/>
                <w:b/>
                <w:bCs/>
                <w:sz w:val="14"/>
                <w:szCs w:val="25"/>
              </w:rPr>
            </w:pPr>
            <w:r w:rsidRPr="00A214B3">
              <w:rPr>
                <w:rFonts w:ascii="Times New Roman" w:hAnsi="Times New Roman"/>
                <w:b/>
                <w:bCs/>
                <w:sz w:val="14"/>
                <w:szCs w:val="25"/>
              </w:rPr>
              <w:t>2.10</w:t>
            </w:r>
          </w:p>
        </w:tc>
        <w:tc>
          <w:tcPr>
            <w:tcW w:w="3736" w:type="dxa"/>
            <w:tcBorders>
              <w:top w:val="single" w:sz="8" w:space="0" w:color="auto"/>
              <w:left w:val="nil"/>
              <w:bottom w:val="single" w:sz="8" w:space="0" w:color="auto"/>
              <w:right w:val="single" w:sz="8" w:space="0" w:color="auto"/>
            </w:tcBorders>
            <w:shd w:val="clear" w:color="000000" w:fill="BFBFBF"/>
            <w:vAlign w:val="center"/>
            <w:hideMark/>
          </w:tcPr>
          <w:p w14:paraId="7E026C18" w14:textId="77777777" w:rsidR="00053EBE" w:rsidRPr="00A214B3" w:rsidRDefault="00053EBE" w:rsidP="00053EBE">
            <w:pPr>
              <w:rPr>
                <w:rFonts w:ascii="Times New Roman" w:hAnsi="Times New Roman"/>
                <w:b/>
                <w:bCs/>
                <w:sz w:val="14"/>
                <w:szCs w:val="25"/>
              </w:rPr>
            </w:pPr>
            <w:r w:rsidRPr="00A214B3">
              <w:rPr>
                <w:rFonts w:ascii="Times New Roman" w:hAnsi="Times New Roman"/>
                <w:b/>
                <w:bCs/>
                <w:sz w:val="14"/>
                <w:szCs w:val="25"/>
              </w:rPr>
              <w:t>MANUALES PRELIMINARES DEL SERVICIO DE ESTACIONAMIENTO</w:t>
            </w:r>
          </w:p>
        </w:tc>
        <w:tc>
          <w:tcPr>
            <w:tcW w:w="161" w:type="dxa"/>
            <w:tcBorders>
              <w:top w:val="nil"/>
              <w:left w:val="nil"/>
              <w:bottom w:val="nil"/>
              <w:right w:val="nil"/>
            </w:tcBorders>
            <w:shd w:val="clear" w:color="auto" w:fill="auto"/>
            <w:noWrap/>
            <w:vAlign w:val="bottom"/>
            <w:hideMark/>
          </w:tcPr>
          <w:p w14:paraId="3DF9C410" w14:textId="77777777" w:rsidR="00053EBE" w:rsidRPr="00A214B3" w:rsidRDefault="00053EBE" w:rsidP="00053EBE">
            <w:pPr>
              <w:rPr>
                <w:rFonts w:ascii="Times New Roman" w:hAnsi="Times New Roman"/>
                <w:sz w:val="14"/>
                <w:szCs w:val="22"/>
              </w:rPr>
            </w:pPr>
          </w:p>
        </w:tc>
        <w:tc>
          <w:tcPr>
            <w:tcW w:w="553"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31E370A8"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14</w:t>
            </w:r>
          </w:p>
        </w:tc>
        <w:tc>
          <w:tcPr>
            <w:tcW w:w="350" w:type="dxa"/>
            <w:tcBorders>
              <w:top w:val="nil"/>
              <w:left w:val="nil"/>
              <w:bottom w:val="nil"/>
              <w:right w:val="nil"/>
            </w:tcBorders>
            <w:shd w:val="clear" w:color="auto" w:fill="auto"/>
            <w:noWrap/>
            <w:vAlign w:val="bottom"/>
            <w:hideMark/>
          </w:tcPr>
          <w:p w14:paraId="7D65A482"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3F651A5E" w14:textId="77777777" w:rsidR="00053EBE" w:rsidRPr="00A214B3" w:rsidRDefault="00053EBE" w:rsidP="00053EBE">
            <w:pPr>
              <w:rPr>
                <w:rFonts w:ascii="Times New Roman" w:hAnsi="Times New Roman"/>
                <w:sz w:val="14"/>
                <w:szCs w:val="22"/>
              </w:rPr>
            </w:pPr>
          </w:p>
        </w:tc>
        <w:tc>
          <w:tcPr>
            <w:tcW w:w="376" w:type="dxa"/>
            <w:tcBorders>
              <w:top w:val="nil"/>
              <w:left w:val="nil"/>
              <w:bottom w:val="nil"/>
              <w:right w:val="nil"/>
            </w:tcBorders>
            <w:shd w:val="clear" w:color="auto" w:fill="auto"/>
            <w:noWrap/>
            <w:vAlign w:val="center"/>
            <w:hideMark/>
          </w:tcPr>
          <w:p w14:paraId="24B16DD4" w14:textId="77777777" w:rsidR="00053EBE" w:rsidRPr="00A214B3" w:rsidRDefault="00053EBE" w:rsidP="00053EBE">
            <w:pPr>
              <w:jc w:val="center"/>
              <w:rPr>
                <w:rFonts w:ascii="Times New Roman" w:hAnsi="Times New Roman"/>
                <w:b/>
                <w:bCs/>
                <w:sz w:val="14"/>
              </w:rPr>
            </w:pPr>
          </w:p>
        </w:tc>
        <w:tc>
          <w:tcPr>
            <w:tcW w:w="425" w:type="dxa"/>
            <w:tcBorders>
              <w:top w:val="nil"/>
              <w:left w:val="nil"/>
              <w:bottom w:val="nil"/>
              <w:right w:val="nil"/>
            </w:tcBorders>
            <w:shd w:val="clear" w:color="auto" w:fill="auto"/>
            <w:noWrap/>
            <w:vAlign w:val="center"/>
            <w:hideMark/>
          </w:tcPr>
          <w:p w14:paraId="45CF2426"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36AAA03E"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4AD24D94" w14:textId="77777777" w:rsidR="00053EBE" w:rsidRPr="00A214B3" w:rsidRDefault="00053EBE" w:rsidP="00053EBE">
            <w:pPr>
              <w:jc w:val="center"/>
              <w:rPr>
                <w:rFonts w:ascii="Times New Roman" w:hAnsi="Times New Roman"/>
                <w:b/>
                <w:bCs/>
                <w:sz w:val="14"/>
              </w:rPr>
            </w:pPr>
          </w:p>
        </w:tc>
        <w:tc>
          <w:tcPr>
            <w:tcW w:w="381" w:type="dxa"/>
            <w:tcBorders>
              <w:top w:val="nil"/>
              <w:left w:val="nil"/>
              <w:bottom w:val="nil"/>
              <w:right w:val="nil"/>
            </w:tcBorders>
            <w:shd w:val="clear" w:color="auto" w:fill="auto"/>
            <w:noWrap/>
            <w:vAlign w:val="center"/>
            <w:hideMark/>
          </w:tcPr>
          <w:p w14:paraId="00F7058E"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1F9CC372"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5C02C25B"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70E70F82" w14:textId="77777777" w:rsidR="00053EBE" w:rsidRPr="00A214B3" w:rsidRDefault="00053EBE" w:rsidP="00053EBE">
            <w:pPr>
              <w:jc w:val="center"/>
              <w:rPr>
                <w:rFonts w:ascii="Times New Roman" w:hAnsi="Times New Roman"/>
                <w:b/>
                <w:bCs/>
                <w:sz w:val="14"/>
              </w:rPr>
            </w:pPr>
          </w:p>
        </w:tc>
        <w:tc>
          <w:tcPr>
            <w:tcW w:w="357" w:type="dxa"/>
            <w:tcBorders>
              <w:top w:val="nil"/>
              <w:left w:val="nil"/>
              <w:bottom w:val="nil"/>
              <w:right w:val="nil"/>
            </w:tcBorders>
            <w:shd w:val="clear" w:color="auto" w:fill="auto"/>
            <w:noWrap/>
            <w:vAlign w:val="center"/>
            <w:hideMark/>
          </w:tcPr>
          <w:p w14:paraId="6B4AECB4"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3467A69C"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76F73D6"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59BB7EF4" w14:textId="77777777" w:rsidR="00053EBE" w:rsidRPr="00A214B3" w:rsidRDefault="00053EBE" w:rsidP="00053EBE">
            <w:pPr>
              <w:jc w:val="center"/>
              <w:rPr>
                <w:rFonts w:ascii="Times New Roman" w:hAnsi="Times New Roman"/>
                <w:b/>
                <w:bCs/>
                <w:sz w:val="14"/>
              </w:rPr>
            </w:pPr>
          </w:p>
        </w:tc>
        <w:tc>
          <w:tcPr>
            <w:tcW w:w="358" w:type="dxa"/>
            <w:tcBorders>
              <w:top w:val="nil"/>
              <w:left w:val="nil"/>
              <w:bottom w:val="nil"/>
              <w:right w:val="nil"/>
            </w:tcBorders>
            <w:shd w:val="clear" w:color="auto" w:fill="auto"/>
            <w:noWrap/>
            <w:vAlign w:val="bottom"/>
            <w:hideMark/>
          </w:tcPr>
          <w:p w14:paraId="090248E9" w14:textId="77777777" w:rsidR="00053EBE" w:rsidRPr="00A214B3" w:rsidRDefault="00053EBE" w:rsidP="00053EBE">
            <w:pPr>
              <w:rPr>
                <w:rFonts w:ascii="Times New Roman" w:hAnsi="Times New Roman"/>
                <w:sz w:val="14"/>
                <w:szCs w:val="22"/>
              </w:rPr>
            </w:pPr>
          </w:p>
        </w:tc>
        <w:tc>
          <w:tcPr>
            <w:tcW w:w="619" w:type="dxa"/>
            <w:tcBorders>
              <w:top w:val="nil"/>
              <w:left w:val="nil"/>
              <w:bottom w:val="nil"/>
              <w:right w:val="nil"/>
            </w:tcBorders>
            <w:shd w:val="clear" w:color="auto" w:fill="auto"/>
            <w:noWrap/>
            <w:vAlign w:val="bottom"/>
            <w:hideMark/>
          </w:tcPr>
          <w:p w14:paraId="37B3C632" w14:textId="77777777" w:rsidR="00053EBE" w:rsidRPr="00A214B3" w:rsidRDefault="00053EBE" w:rsidP="00053EBE">
            <w:pPr>
              <w:rPr>
                <w:rFonts w:ascii="Times New Roman" w:hAnsi="Times New Roman"/>
                <w:sz w:val="14"/>
                <w:szCs w:val="22"/>
              </w:rPr>
            </w:pPr>
          </w:p>
        </w:tc>
        <w:tc>
          <w:tcPr>
            <w:tcW w:w="567" w:type="dxa"/>
            <w:tcBorders>
              <w:top w:val="nil"/>
              <w:left w:val="nil"/>
              <w:bottom w:val="nil"/>
              <w:right w:val="nil"/>
            </w:tcBorders>
            <w:shd w:val="clear" w:color="auto" w:fill="auto"/>
            <w:noWrap/>
            <w:vAlign w:val="bottom"/>
            <w:hideMark/>
          </w:tcPr>
          <w:p w14:paraId="06C744CF" w14:textId="77777777" w:rsidR="00053EBE" w:rsidRPr="00A214B3" w:rsidRDefault="00053EBE" w:rsidP="00053EBE">
            <w:pPr>
              <w:rPr>
                <w:rFonts w:ascii="Times New Roman" w:hAnsi="Times New Roman"/>
                <w:sz w:val="14"/>
                <w:szCs w:val="22"/>
              </w:rPr>
            </w:pPr>
          </w:p>
        </w:tc>
        <w:tc>
          <w:tcPr>
            <w:tcW w:w="573" w:type="dxa"/>
            <w:tcBorders>
              <w:top w:val="nil"/>
              <w:left w:val="nil"/>
              <w:bottom w:val="nil"/>
              <w:right w:val="nil"/>
            </w:tcBorders>
            <w:shd w:val="clear" w:color="auto" w:fill="auto"/>
            <w:noWrap/>
            <w:vAlign w:val="bottom"/>
            <w:hideMark/>
          </w:tcPr>
          <w:p w14:paraId="25A7681B" w14:textId="77777777" w:rsidR="00053EBE" w:rsidRPr="00A214B3" w:rsidRDefault="00053EBE" w:rsidP="00053EBE">
            <w:pPr>
              <w:rPr>
                <w:rFonts w:ascii="Times New Roman" w:hAnsi="Times New Roman"/>
                <w:sz w:val="14"/>
                <w:szCs w:val="22"/>
              </w:rPr>
            </w:pPr>
          </w:p>
        </w:tc>
        <w:tc>
          <w:tcPr>
            <w:tcW w:w="426" w:type="dxa"/>
            <w:tcBorders>
              <w:top w:val="nil"/>
              <w:left w:val="nil"/>
              <w:bottom w:val="nil"/>
              <w:right w:val="nil"/>
            </w:tcBorders>
            <w:shd w:val="clear" w:color="auto" w:fill="auto"/>
            <w:noWrap/>
            <w:vAlign w:val="bottom"/>
            <w:hideMark/>
          </w:tcPr>
          <w:p w14:paraId="2251A269" w14:textId="77777777" w:rsidR="00053EBE" w:rsidRPr="00A214B3" w:rsidRDefault="00053EBE" w:rsidP="00053EBE">
            <w:pPr>
              <w:rPr>
                <w:rFonts w:ascii="Times New Roman" w:hAnsi="Times New Roman"/>
                <w:sz w:val="14"/>
                <w:szCs w:val="22"/>
              </w:rPr>
            </w:pPr>
          </w:p>
        </w:tc>
        <w:tc>
          <w:tcPr>
            <w:tcW w:w="425" w:type="dxa"/>
            <w:tcBorders>
              <w:top w:val="nil"/>
              <w:left w:val="nil"/>
              <w:bottom w:val="nil"/>
              <w:right w:val="nil"/>
            </w:tcBorders>
            <w:shd w:val="clear" w:color="auto" w:fill="auto"/>
            <w:noWrap/>
            <w:vAlign w:val="bottom"/>
            <w:hideMark/>
          </w:tcPr>
          <w:p w14:paraId="30D05E60" w14:textId="77777777" w:rsidR="00053EBE" w:rsidRPr="00A214B3" w:rsidRDefault="00053EBE" w:rsidP="00053EBE">
            <w:pPr>
              <w:rPr>
                <w:rFonts w:ascii="Times New Roman" w:hAnsi="Times New Roman"/>
                <w:sz w:val="14"/>
                <w:szCs w:val="22"/>
              </w:rPr>
            </w:pPr>
          </w:p>
        </w:tc>
        <w:tc>
          <w:tcPr>
            <w:tcW w:w="306" w:type="dxa"/>
            <w:tcBorders>
              <w:top w:val="nil"/>
              <w:left w:val="nil"/>
              <w:bottom w:val="nil"/>
              <w:right w:val="nil"/>
            </w:tcBorders>
            <w:shd w:val="clear" w:color="auto" w:fill="auto"/>
            <w:noWrap/>
            <w:vAlign w:val="bottom"/>
            <w:hideMark/>
          </w:tcPr>
          <w:p w14:paraId="44C1669C" w14:textId="77777777" w:rsidR="00053EBE" w:rsidRPr="00A214B3" w:rsidRDefault="00053EBE" w:rsidP="00053EBE">
            <w:pPr>
              <w:rPr>
                <w:rFonts w:ascii="Times New Roman" w:hAnsi="Times New Roman"/>
                <w:sz w:val="14"/>
                <w:szCs w:val="22"/>
              </w:rPr>
            </w:pPr>
          </w:p>
        </w:tc>
        <w:tc>
          <w:tcPr>
            <w:tcW w:w="522" w:type="dxa"/>
            <w:tcBorders>
              <w:top w:val="nil"/>
              <w:left w:val="nil"/>
              <w:bottom w:val="nil"/>
              <w:right w:val="nil"/>
            </w:tcBorders>
            <w:shd w:val="clear" w:color="auto" w:fill="auto"/>
            <w:noWrap/>
            <w:vAlign w:val="bottom"/>
            <w:hideMark/>
          </w:tcPr>
          <w:p w14:paraId="4A8A516D" w14:textId="77777777" w:rsidR="00053EBE" w:rsidRPr="00A214B3" w:rsidRDefault="00053EBE" w:rsidP="00053EBE">
            <w:pPr>
              <w:rPr>
                <w:rFonts w:ascii="Times New Roman" w:hAnsi="Times New Roman"/>
                <w:sz w:val="14"/>
                <w:szCs w:val="22"/>
              </w:rPr>
            </w:pPr>
          </w:p>
        </w:tc>
      </w:tr>
      <w:tr w:rsidR="00053EBE" w:rsidRPr="00A214B3" w14:paraId="0B754530" w14:textId="77777777" w:rsidTr="00053EBE">
        <w:trPr>
          <w:trHeight w:val="660"/>
        </w:trPr>
        <w:tc>
          <w:tcPr>
            <w:tcW w:w="490" w:type="dxa"/>
            <w:tcBorders>
              <w:top w:val="nil"/>
              <w:left w:val="single" w:sz="8" w:space="0" w:color="auto"/>
              <w:bottom w:val="nil"/>
              <w:right w:val="single" w:sz="8" w:space="0" w:color="auto"/>
            </w:tcBorders>
            <w:shd w:val="clear" w:color="auto" w:fill="auto"/>
            <w:vAlign w:val="center"/>
            <w:hideMark/>
          </w:tcPr>
          <w:p w14:paraId="5F686BB7"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2.10.1</w:t>
            </w:r>
          </w:p>
        </w:tc>
        <w:tc>
          <w:tcPr>
            <w:tcW w:w="3736" w:type="dxa"/>
            <w:tcBorders>
              <w:top w:val="nil"/>
              <w:left w:val="nil"/>
              <w:bottom w:val="nil"/>
              <w:right w:val="single" w:sz="8" w:space="0" w:color="auto"/>
            </w:tcBorders>
            <w:shd w:val="clear" w:color="auto" w:fill="auto"/>
            <w:vAlign w:val="center"/>
            <w:hideMark/>
          </w:tcPr>
          <w:p w14:paraId="43F9464A"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Describe todos los elementos principales del servicio, requeridos en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4D0A538F"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0346427"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3</w:t>
            </w:r>
          </w:p>
        </w:tc>
        <w:tc>
          <w:tcPr>
            <w:tcW w:w="350" w:type="dxa"/>
            <w:tcBorders>
              <w:top w:val="nil"/>
              <w:left w:val="nil"/>
              <w:bottom w:val="nil"/>
              <w:right w:val="nil"/>
            </w:tcBorders>
            <w:shd w:val="clear" w:color="auto" w:fill="auto"/>
            <w:noWrap/>
            <w:vAlign w:val="bottom"/>
            <w:hideMark/>
          </w:tcPr>
          <w:p w14:paraId="14F2DF6C"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4471EF00"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EAB8C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04BE913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DD5C14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C65640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48BBAEE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3316A2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9C2F1C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6C31AD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45E8999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758411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FC6F5E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ED3E51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single" w:sz="4" w:space="0" w:color="auto"/>
              <w:left w:val="nil"/>
              <w:bottom w:val="single" w:sz="4" w:space="0" w:color="auto"/>
              <w:right w:val="single" w:sz="4" w:space="0" w:color="auto"/>
            </w:tcBorders>
            <w:shd w:val="clear" w:color="auto" w:fill="auto"/>
            <w:noWrap/>
            <w:vAlign w:val="center"/>
            <w:hideMark/>
          </w:tcPr>
          <w:p w14:paraId="5207DB0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single" w:sz="4" w:space="0" w:color="auto"/>
              <w:left w:val="nil"/>
              <w:bottom w:val="single" w:sz="4" w:space="0" w:color="auto"/>
              <w:right w:val="single" w:sz="4" w:space="0" w:color="auto"/>
            </w:tcBorders>
            <w:shd w:val="clear" w:color="auto" w:fill="auto"/>
            <w:noWrap/>
            <w:vAlign w:val="center"/>
            <w:hideMark/>
          </w:tcPr>
          <w:p w14:paraId="126B50C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A06879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single" w:sz="4" w:space="0" w:color="auto"/>
              <w:left w:val="nil"/>
              <w:bottom w:val="single" w:sz="4" w:space="0" w:color="auto"/>
              <w:right w:val="single" w:sz="4" w:space="0" w:color="auto"/>
            </w:tcBorders>
            <w:shd w:val="clear" w:color="auto" w:fill="auto"/>
            <w:noWrap/>
            <w:vAlign w:val="center"/>
            <w:hideMark/>
          </w:tcPr>
          <w:p w14:paraId="278D30A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14:paraId="6E91683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5B57DA2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457D6D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single" w:sz="4" w:space="0" w:color="auto"/>
              <w:left w:val="nil"/>
              <w:bottom w:val="single" w:sz="4" w:space="0" w:color="auto"/>
              <w:right w:val="single" w:sz="4" w:space="0" w:color="auto"/>
            </w:tcBorders>
            <w:shd w:val="clear" w:color="auto" w:fill="auto"/>
            <w:noWrap/>
            <w:vAlign w:val="center"/>
            <w:hideMark/>
          </w:tcPr>
          <w:p w14:paraId="48DAC2F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2B9E3E46" w14:textId="77777777" w:rsidTr="00053EBE">
        <w:trPr>
          <w:trHeight w:val="660"/>
        </w:trPr>
        <w:tc>
          <w:tcPr>
            <w:tcW w:w="49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CEBE74E"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2.10.2</w:t>
            </w:r>
          </w:p>
        </w:tc>
        <w:tc>
          <w:tcPr>
            <w:tcW w:w="3736" w:type="dxa"/>
            <w:tcBorders>
              <w:top w:val="single" w:sz="8" w:space="0" w:color="auto"/>
              <w:left w:val="nil"/>
              <w:bottom w:val="single" w:sz="8" w:space="0" w:color="auto"/>
              <w:right w:val="single" w:sz="8" w:space="0" w:color="auto"/>
            </w:tcBorders>
            <w:shd w:val="clear" w:color="auto" w:fill="auto"/>
            <w:vAlign w:val="center"/>
            <w:hideMark/>
          </w:tcPr>
          <w:p w14:paraId="71155CE5"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Describe las principales rutinas, tiempos, turnos y, horarios requeridos para cumplir el alcance del servicio requerido en los Estándares Específicos del</w:t>
            </w:r>
            <w:r w:rsidRPr="00A214B3">
              <w:rPr>
                <w:rFonts w:ascii="Times New Roman" w:hAnsi="Times New Roman"/>
                <w:b/>
                <w:bCs/>
                <w:sz w:val="14"/>
                <w:szCs w:val="25"/>
              </w:rPr>
              <w:t xml:space="preserve"> 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p>
        </w:tc>
        <w:tc>
          <w:tcPr>
            <w:tcW w:w="161" w:type="dxa"/>
            <w:tcBorders>
              <w:top w:val="nil"/>
              <w:left w:val="nil"/>
              <w:bottom w:val="nil"/>
              <w:right w:val="nil"/>
            </w:tcBorders>
            <w:shd w:val="clear" w:color="auto" w:fill="auto"/>
            <w:noWrap/>
            <w:vAlign w:val="bottom"/>
            <w:hideMark/>
          </w:tcPr>
          <w:p w14:paraId="5B99BAEB"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33A4C1C8"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4</w:t>
            </w:r>
          </w:p>
        </w:tc>
        <w:tc>
          <w:tcPr>
            <w:tcW w:w="350" w:type="dxa"/>
            <w:tcBorders>
              <w:top w:val="nil"/>
              <w:left w:val="nil"/>
              <w:bottom w:val="nil"/>
              <w:right w:val="nil"/>
            </w:tcBorders>
            <w:shd w:val="clear" w:color="auto" w:fill="auto"/>
            <w:noWrap/>
            <w:vAlign w:val="bottom"/>
            <w:hideMark/>
          </w:tcPr>
          <w:p w14:paraId="52AAEB86"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021A53AB"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47086E6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297F865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C516ED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B158FD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nil"/>
              <w:left w:val="nil"/>
              <w:bottom w:val="single" w:sz="4" w:space="0" w:color="auto"/>
              <w:right w:val="single" w:sz="4" w:space="0" w:color="auto"/>
            </w:tcBorders>
            <w:shd w:val="clear" w:color="auto" w:fill="auto"/>
            <w:noWrap/>
            <w:vAlign w:val="center"/>
            <w:hideMark/>
          </w:tcPr>
          <w:p w14:paraId="053BCFE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2A3653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16F1E2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EE4FEA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020A653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3DA0EA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F70F96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C1DDCD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50AEACF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nil"/>
              <w:left w:val="nil"/>
              <w:bottom w:val="single" w:sz="4" w:space="0" w:color="auto"/>
              <w:right w:val="single" w:sz="4" w:space="0" w:color="auto"/>
            </w:tcBorders>
            <w:shd w:val="clear" w:color="auto" w:fill="auto"/>
            <w:noWrap/>
            <w:vAlign w:val="center"/>
            <w:hideMark/>
          </w:tcPr>
          <w:p w14:paraId="582ED08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1703BA5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051084E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65C68D7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0D2D22D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79F209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4EB25CC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0D7F929B" w14:textId="77777777" w:rsidTr="00053EBE">
        <w:trPr>
          <w:trHeight w:val="1065"/>
        </w:trPr>
        <w:tc>
          <w:tcPr>
            <w:tcW w:w="49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0C7C032"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2.10.3</w:t>
            </w:r>
          </w:p>
        </w:tc>
        <w:tc>
          <w:tcPr>
            <w:tcW w:w="3736" w:type="dxa"/>
            <w:tcBorders>
              <w:top w:val="single" w:sz="8" w:space="0" w:color="auto"/>
              <w:left w:val="nil"/>
              <w:bottom w:val="single" w:sz="8" w:space="0" w:color="auto"/>
              <w:right w:val="single" w:sz="8" w:space="0" w:color="auto"/>
            </w:tcBorders>
            <w:shd w:val="clear" w:color="auto" w:fill="auto"/>
            <w:vAlign w:val="center"/>
            <w:hideMark/>
          </w:tcPr>
          <w:p w14:paraId="3A2523EB"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Propuesta de Recursos Humanos y Recursos Físicos es consistente con el programa de rutinas y horarios Propuesta y cumple con los requerimientos solicitados en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 xml:space="preserve">. </w:t>
            </w:r>
          </w:p>
        </w:tc>
        <w:tc>
          <w:tcPr>
            <w:tcW w:w="161" w:type="dxa"/>
            <w:tcBorders>
              <w:top w:val="nil"/>
              <w:left w:val="nil"/>
              <w:bottom w:val="nil"/>
              <w:right w:val="nil"/>
            </w:tcBorders>
            <w:shd w:val="clear" w:color="auto" w:fill="auto"/>
            <w:noWrap/>
            <w:vAlign w:val="bottom"/>
            <w:hideMark/>
          </w:tcPr>
          <w:p w14:paraId="3DDFBB9F"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4B2DA704"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4</w:t>
            </w:r>
          </w:p>
        </w:tc>
        <w:tc>
          <w:tcPr>
            <w:tcW w:w="350" w:type="dxa"/>
            <w:tcBorders>
              <w:top w:val="nil"/>
              <w:left w:val="nil"/>
              <w:bottom w:val="nil"/>
              <w:right w:val="nil"/>
            </w:tcBorders>
            <w:shd w:val="clear" w:color="auto" w:fill="auto"/>
            <w:noWrap/>
            <w:vAlign w:val="bottom"/>
            <w:hideMark/>
          </w:tcPr>
          <w:p w14:paraId="316D1FA4"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4263B297"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05C726C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44280EB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FC95B9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ACAC8C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nil"/>
              <w:left w:val="nil"/>
              <w:bottom w:val="single" w:sz="4" w:space="0" w:color="auto"/>
              <w:right w:val="single" w:sz="4" w:space="0" w:color="auto"/>
            </w:tcBorders>
            <w:shd w:val="clear" w:color="auto" w:fill="auto"/>
            <w:noWrap/>
            <w:vAlign w:val="center"/>
            <w:hideMark/>
          </w:tcPr>
          <w:p w14:paraId="5084705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3D6F74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8D821D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69671B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14967AE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BF6244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CDA4CE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DC5DC4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6A9FF11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nil"/>
              <w:left w:val="nil"/>
              <w:bottom w:val="single" w:sz="4" w:space="0" w:color="auto"/>
              <w:right w:val="single" w:sz="4" w:space="0" w:color="auto"/>
            </w:tcBorders>
            <w:shd w:val="clear" w:color="auto" w:fill="auto"/>
            <w:noWrap/>
            <w:vAlign w:val="center"/>
            <w:hideMark/>
          </w:tcPr>
          <w:p w14:paraId="14F02D9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5D128CF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2BB7C58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4421193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44D2338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F0F408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172BFC6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17BB37C8" w14:textId="77777777" w:rsidTr="00053EBE">
        <w:trPr>
          <w:trHeight w:val="141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0128F967" w14:textId="05552E6C" w:rsidR="00053EBE" w:rsidRPr="00A214B3" w:rsidRDefault="00053EBE" w:rsidP="00053EBE">
            <w:pPr>
              <w:jc w:val="center"/>
              <w:rPr>
                <w:rFonts w:ascii="Times New Roman" w:hAnsi="Times New Roman"/>
                <w:sz w:val="14"/>
                <w:szCs w:val="25"/>
              </w:rPr>
            </w:pPr>
            <w:r>
              <w:br w:type="page"/>
            </w:r>
            <w:r w:rsidRPr="00A214B3">
              <w:rPr>
                <w:rFonts w:ascii="Times New Roman" w:hAnsi="Times New Roman"/>
                <w:sz w:val="14"/>
                <w:szCs w:val="25"/>
              </w:rPr>
              <w:t>2.10.4</w:t>
            </w:r>
          </w:p>
        </w:tc>
        <w:tc>
          <w:tcPr>
            <w:tcW w:w="3736" w:type="dxa"/>
            <w:tcBorders>
              <w:top w:val="single" w:sz="8" w:space="0" w:color="auto"/>
              <w:left w:val="nil"/>
              <w:bottom w:val="nil"/>
              <w:right w:val="single" w:sz="8" w:space="0" w:color="auto"/>
            </w:tcBorders>
            <w:shd w:val="clear" w:color="auto" w:fill="auto"/>
            <w:vAlign w:val="center"/>
            <w:hideMark/>
          </w:tcPr>
          <w:p w14:paraId="1BF4A648"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Propone indicadores de mejora continua en términos de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 xml:space="preserve">) </w:t>
            </w:r>
            <w:r w:rsidRPr="00A214B3">
              <w:rPr>
                <w:rFonts w:ascii="Times New Roman" w:hAnsi="Times New Roman"/>
                <w:sz w:val="14"/>
                <w:szCs w:val="25"/>
              </w:rPr>
              <w:t xml:space="preserve">y políticas de aseguramiento de la calidad del Servicio en términos de los Estándares Generales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139BE509"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single" w:sz="8" w:space="0" w:color="auto"/>
              <w:right w:val="single" w:sz="4" w:space="0" w:color="auto"/>
            </w:tcBorders>
            <w:shd w:val="clear" w:color="000000" w:fill="F2F2F2"/>
            <w:noWrap/>
            <w:vAlign w:val="center"/>
            <w:hideMark/>
          </w:tcPr>
          <w:p w14:paraId="5EAE572F"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3</w:t>
            </w:r>
          </w:p>
        </w:tc>
        <w:tc>
          <w:tcPr>
            <w:tcW w:w="350" w:type="dxa"/>
            <w:tcBorders>
              <w:top w:val="nil"/>
              <w:left w:val="nil"/>
              <w:bottom w:val="nil"/>
              <w:right w:val="nil"/>
            </w:tcBorders>
            <w:shd w:val="clear" w:color="auto" w:fill="auto"/>
            <w:noWrap/>
            <w:vAlign w:val="bottom"/>
            <w:hideMark/>
          </w:tcPr>
          <w:p w14:paraId="61537E27"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5B1B78AE"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F1953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19F6F97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2CCF57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BF1A8A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00DFE10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7C821E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3C997C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7CF774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5D1EDA5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3AA503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7D4DC7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C1ADD2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single" w:sz="4" w:space="0" w:color="auto"/>
              <w:left w:val="nil"/>
              <w:bottom w:val="single" w:sz="4" w:space="0" w:color="auto"/>
              <w:right w:val="single" w:sz="4" w:space="0" w:color="auto"/>
            </w:tcBorders>
            <w:shd w:val="clear" w:color="auto" w:fill="auto"/>
            <w:noWrap/>
            <w:vAlign w:val="center"/>
            <w:hideMark/>
          </w:tcPr>
          <w:p w14:paraId="2DA3212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single" w:sz="4" w:space="0" w:color="auto"/>
              <w:left w:val="nil"/>
              <w:bottom w:val="single" w:sz="4" w:space="0" w:color="auto"/>
              <w:right w:val="single" w:sz="4" w:space="0" w:color="auto"/>
            </w:tcBorders>
            <w:shd w:val="clear" w:color="auto" w:fill="auto"/>
            <w:noWrap/>
            <w:vAlign w:val="center"/>
            <w:hideMark/>
          </w:tcPr>
          <w:p w14:paraId="663B6B9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109AA5C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single" w:sz="4" w:space="0" w:color="auto"/>
              <w:left w:val="nil"/>
              <w:bottom w:val="single" w:sz="4" w:space="0" w:color="auto"/>
              <w:right w:val="single" w:sz="4" w:space="0" w:color="auto"/>
            </w:tcBorders>
            <w:shd w:val="clear" w:color="auto" w:fill="auto"/>
            <w:noWrap/>
            <w:vAlign w:val="center"/>
            <w:hideMark/>
          </w:tcPr>
          <w:p w14:paraId="17D729D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14:paraId="346D402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5E42D53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4FB3A0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single" w:sz="4" w:space="0" w:color="auto"/>
              <w:left w:val="nil"/>
              <w:bottom w:val="single" w:sz="4" w:space="0" w:color="auto"/>
              <w:right w:val="single" w:sz="4" w:space="0" w:color="auto"/>
            </w:tcBorders>
            <w:shd w:val="clear" w:color="auto" w:fill="auto"/>
            <w:noWrap/>
            <w:vAlign w:val="center"/>
            <w:hideMark/>
          </w:tcPr>
          <w:p w14:paraId="74EF346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05C4BE26" w14:textId="77777777" w:rsidTr="0080023A">
        <w:trPr>
          <w:trHeight w:val="340"/>
        </w:trPr>
        <w:tc>
          <w:tcPr>
            <w:tcW w:w="490" w:type="dxa"/>
            <w:tcBorders>
              <w:top w:val="single" w:sz="8" w:space="0" w:color="auto"/>
              <w:left w:val="single" w:sz="8" w:space="0" w:color="auto"/>
              <w:bottom w:val="single" w:sz="4" w:space="0" w:color="auto"/>
              <w:right w:val="single" w:sz="8" w:space="0" w:color="auto"/>
            </w:tcBorders>
            <w:shd w:val="clear" w:color="000000" w:fill="BFBFBF"/>
            <w:noWrap/>
            <w:vAlign w:val="center"/>
            <w:hideMark/>
          </w:tcPr>
          <w:p w14:paraId="0457A2A4" w14:textId="77777777" w:rsidR="00053EBE" w:rsidRPr="00A214B3" w:rsidRDefault="00053EBE" w:rsidP="00053EBE">
            <w:pPr>
              <w:jc w:val="center"/>
              <w:rPr>
                <w:rFonts w:ascii="Times New Roman" w:hAnsi="Times New Roman"/>
                <w:b/>
                <w:bCs/>
                <w:sz w:val="14"/>
                <w:szCs w:val="25"/>
              </w:rPr>
            </w:pPr>
            <w:r w:rsidRPr="00A214B3">
              <w:rPr>
                <w:rFonts w:ascii="Times New Roman" w:hAnsi="Times New Roman"/>
                <w:b/>
                <w:bCs/>
                <w:sz w:val="14"/>
                <w:szCs w:val="25"/>
              </w:rPr>
              <w:t>2.11</w:t>
            </w:r>
          </w:p>
        </w:tc>
        <w:tc>
          <w:tcPr>
            <w:tcW w:w="3736" w:type="dxa"/>
            <w:tcBorders>
              <w:top w:val="single" w:sz="8" w:space="0" w:color="auto"/>
              <w:left w:val="nil"/>
              <w:bottom w:val="single" w:sz="4" w:space="0" w:color="auto"/>
              <w:right w:val="single" w:sz="8" w:space="0" w:color="auto"/>
            </w:tcBorders>
            <w:shd w:val="clear" w:color="000000" w:fill="BFBFBF"/>
            <w:vAlign w:val="bottom"/>
            <w:hideMark/>
          </w:tcPr>
          <w:p w14:paraId="31071CC9" w14:textId="77777777" w:rsidR="00053EBE" w:rsidRPr="00A214B3" w:rsidRDefault="00053EBE" w:rsidP="00053EBE">
            <w:pPr>
              <w:rPr>
                <w:rFonts w:ascii="Times New Roman" w:hAnsi="Times New Roman"/>
                <w:b/>
                <w:bCs/>
                <w:sz w:val="14"/>
                <w:szCs w:val="25"/>
              </w:rPr>
            </w:pPr>
            <w:r w:rsidRPr="00A214B3">
              <w:rPr>
                <w:rFonts w:ascii="Times New Roman" w:hAnsi="Times New Roman"/>
                <w:b/>
                <w:bCs/>
                <w:sz w:val="14"/>
                <w:szCs w:val="25"/>
              </w:rPr>
              <w:t>MANUALES PRELIMINARES DEL SERVICIO DE INFORMÁTICA Y TELECOMUNICACIONES</w:t>
            </w:r>
          </w:p>
        </w:tc>
        <w:tc>
          <w:tcPr>
            <w:tcW w:w="161" w:type="dxa"/>
            <w:tcBorders>
              <w:top w:val="nil"/>
              <w:left w:val="nil"/>
              <w:bottom w:val="nil"/>
              <w:right w:val="nil"/>
            </w:tcBorders>
            <w:shd w:val="clear" w:color="auto" w:fill="auto"/>
            <w:noWrap/>
            <w:vAlign w:val="bottom"/>
            <w:hideMark/>
          </w:tcPr>
          <w:p w14:paraId="78E80F20" w14:textId="77777777" w:rsidR="00053EBE" w:rsidRPr="00A214B3" w:rsidRDefault="00053EBE" w:rsidP="00053EBE">
            <w:pPr>
              <w:rPr>
                <w:rFonts w:ascii="Times New Roman" w:hAnsi="Times New Roman"/>
                <w:sz w:val="14"/>
                <w:szCs w:val="22"/>
              </w:rPr>
            </w:pPr>
          </w:p>
        </w:tc>
        <w:tc>
          <w:tcPr>
            <w:tcW w:w="553"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79994318"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14</w:t>
            </w:r>
          </w:p>
        </w:tc>
        <w:tc>
          <w:tcPr>
            <w:tcW w:w="350" w:type="dxa"/>
            <w:tcBorders>
              <w:top w:val="nil"/>
              <w:left w:val="nil"/>
              <w:bottom w:val="nil"/>
              <w:right w:val="nil"/>
            </w:tcBorders>
            <w:shd w:val="clear" w:color="auto" w:fill="auto"/>
            <w:noWrap/>
            <w:vAlign w:val="bottom"/>
            <w:hideMark/>
          </w:tcPr>
          <w:p w14:paraId="07AFF552"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0462F92C" w14:textId="77777777" w:rsidR="00053EBE" w:rsidRPr="00A214B3" w:rsidRDefault="00053EBE" w:rsidP="00053EBE">
            <w:pPr>
              <w:rPr>
                <w:rFonts w:ascii="Times New Roman" w:hAnsi="Times New Roman"/>
                <w:sz w:val="14"/>
                <w:szCs w:val="22"/>
              </w:rPr>
            </w:pPr>
          </w:p>
        </w:tc>
        <w:tc>
          <w:tcPr>
            <w:tcW w:w="376" w:type="dxa"/>
            <w:tcBorders>
              <w:top w:val="nil"/>
              <w:left w:val="nil"/>
              <w:bottom w:val="nil"/>
              <w:right w:val="nil"/>
            </w:tcBorders>
            <w:shd w:val="clear" w:color="auto" w:fill="auto"/>
            <w:noWrap/>
            <w:vAlign w:val="center"/>
            <w:hideMark/>
          </w:tcPr>
          <w:p w14:paraId="63FDD12B" w14:textId="77777777" w:rsidR="00053EBE" w:rsidRPr="00A214B3" w:rsidRDefault="00053EBE" w:rsidP="00053EBE">
            <w:pPr>
              <w:jc w:val="center"/>
              <w:rPr>
                <w:rFonts w:ascii="Times New Roman" w:hAnsi="Times New Roman"/>
                <w:b/>
                <w:bCs/>
                <w:sz w:val="14"/>
              </w:rPr>
            </w:pPr>
          </w:p>
        </w:tc>
        <w:tc>
          <w:tcPr>
            <w:tcW w:w="425" w:type="dxa"/>
            <w:tcBorders>
              <w:top w:val="nil"/>
              <w:left w:val="nil"/>
              <w:bottom w:val="nil"/>
              <w:right w:val="nil"/>
            </w:tcBorders>
            <w:shd w:val="clear" w:color="auto" w:fill="auto"/>
            <w:noWrap/>
            <w:vAlign w:val="center"/>
            <w:hideMark/>
          </w:tcPr>
          <w:p w14:paraId="1B4E43B4"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24880524"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113A0B20" w14:textId="77777777" w:rsidR="00053EBE" w:rsidRPr="00A214B3" w:rsidRDefault="00053EBE" w:rsidP="00053EBE">
            <w:pPr>
              <w:jc w:val="center"/>
              <w:rPr>
                <w:rFonts w:ascii="Times New Roman" w:hAnsi="Times New Roman"/>
                <w:b/>
                <w:bCs/>
                <w:sz w:val="14"/>
              </w:rPr>
            </w:pPr>
          </w:p>
        </w:tc>
        <w:tc>
          <w:tcPr>
            <w:tcW w:w="381" w:type="dxa"/>
            <w:tcBorders>
              <w:top w:val="nil"/>
              <w:left w:val="nil"/>
              <w:bottom w:val="nil"/>
              <w:right w:val="nil"/>
            </w:tcBorders>
            <w:shd w:val="clear" w:color="auto" w:fill="auto"/>
            <w:noWrap/>
            <w:vAlign w:val="center"/>
            <w:hideMark/>
          </w:tcPr>
          <w:p w14:paraId="7AC98451"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1FE61263"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585C1649"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5FCFE2CE" w14:textId="77777777" w:rsidR="00053EBE" w:rsidRPr="00A214B3" w:rsidRDefault="00053EBE" w:rsidP="00053EBE">
            <w:pPr>
              <w:jc w:val="center"/>
              <w:rPr>
                <w:rFonts w:ascii="Times New Roman" w:hAnsi="Times New Roman"/>
                <w:b/>
                <w:bCs/>
                <w:sz w:val="14"/>
              </w:rPr>
            </w:pPr>
          </w:p>
        </w:tc>
        <w:tc>
          <w:tcPr>
            <w:tcW w:w="357" w:type="dxa"/>
            <w:tcBorders>
              <w:top w:val="nil"/>
              <w:left w:val="nil"/>
              <w:bottom w:val="nil"/>
              <w:right w:val="nil"/>
            </w:tcBorders>
            <w:shd w:val="clear" w:color="auto" w:fill="auto"/>
            <w:noWrap/>
            <w:vAlign w:val="center"/>
            <w:hideMark/>
          </w:tcPr>
          <w:p w14:paraId="453CF571"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4EA0CC83"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9D29CFA"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6FDCDF0F" w14:textId="77777777" w:rsidR="00053EBE" w:rsidRPr="00A214B3" w:rsidRDefault="00053EBE" w:rsidP="00053EBE">
            <w:pPr>
              <w:jc w:val="center"/>
              <w:rPr>
                <w:rFonts w:ascii="Times New Roman" w:hAnsi="Times New Roman"/>
                <w:b/>
                <w:bCs/>
                <w:sz w:val="14"/>
              </w:rPr>
            </w:pPr>
          </w:p>
        </w:tc>
        <w:tc>
          <w:tcPr>
            <w:tcW w:w="358" w:type="dxa"/>
            <w:tcBorders>
              <w:top w:val="nil"/>
              <w:left w:val="nil"/>
              <w:bottom w:val="nil"/>
              <w:right w:val="nil"/>
            </w:tcBorders>
            <w:shd w:val="clear" w:color="auto" w:fill="auto"/>
            <w:noWrap/>
            <w:vAlign w:val="bottom"/>
            <w:hideMark/>
          </w:tcPr>
          <w:p w14:paraId="07664427" w14:textId="77777777" w:rsidR="00053EBE" w:rsidRPr="00A214B3" w:rsidRDefault="00053EBE" w:rsidP="00053EBE">
            <w:pPr>
              <w:rPr>
                <w:rFonts w:ascii="Times New Roman" w:hAnsi="Times New Roman"/>
                <w:sz w:val="14"/>
                <w:szCs w:val="22"/>
              </w:rPr>
            </w:pPr>
          </w:p>
        </w:tc>
        <w:tc>
          <w:tcPr>
            <w:tcW w:w="619" w:type="dxa"/>
            <w:tcBorders>
              <w:top w:val="nil"/>
              <w:left w:val="nil"/>
              <w:bottom w:val="nil"/>
              <w:right w:val="nil"/>
            </w:tcBorders>
            <w:shd w:val="clear" w:color="auto" w:fill="auto"/>
            <w:noWrap/>
            <w:vAlign w:val="bottom"/>
            <w:hideMark/>
          </w:tcPr>
          <w:p w14:paraId="79514FD3" w14:textId="77777777" w:rsidR="00053EBE" w:rsidRPr="00A214B3" w:rsidRDefault="00053EBE" w:rsidP="00053EBE">
            <w:pPr>
              <w:rPr>
                <w:rFonts w:ascii="Times New Roman" w:hAnsi="Times New Roman"/>
                <w:sz w:val="14"/>
                <w:szCs w:val="22"/>
              </w:rPr>
            </w:pPr>
          </w:p>
        </w:tc>
        <w:tc>
          <w:tcPr>
            <w:tcW w:w="567" w:type="dxa"/>
            <w:tcBorders>
              <w:top w:val="nil"/>
              <w:left w:val="nil"/>
              <w:bottom w:val="nil"/>
              <w:right w:val="nil"/>
            </w:tcBorders>
            <w:shd w:val="clear" w:color="auto" w:fill="auto"/>
            <w:noWrap/>
            <w:vAlign w:val="bottom"/>
            <w:hideMark/>
          </w:tcPr>
          <w:p w14:paraId="3F7052AE" w14:textId="77777777" w:rsidR="00053EBE" w:rsidRPr="00A214B3" w:rsidRDefault="00053EBE" w:rsidP="00053EBE">
            <w:pPr>
              <w:rPr>
                <w:rFonts w:ascii="Times New Roman" w:hAnsi="Times New Roman"/>
                <w:sz w:val="14"/>
                <w:szCs w:val="22"/>
              </w:rPr>
            </w:pPr>
          </w:p>
        </w:tc>
        <w:tc>
          <w:tcPr>
            <w:tcW w:w="573" w:type="dxa"/>
            <w:tcBorders>
              <w:top w:val="nil"/>
              <w:left w:val="nil"/>
              <w:bottom w:val="nil"/>
              <w:right w:val="nil"/>
            </w:tcBorders>
            <w:shd w:val="clear" w:color="auto" w:fill="auto"/>
            <w:noWrap/>
            <w:vAlign w:val="bottom"/>
            <w:hideMark/>
          </w:tcPr>
          <w:p w14:paraId="5320AEF5" w14:textId="77777777" w:rsidR="00053EBE" w:rsidRPr="00A214B3" w:rsidRDefault="00053EBE" w:rsidP="00053EBE">
            <w:pPr>
              <w:rPr>
                <w:rFonts w:ascii="Times New Roman" w:hAnsi="Times New Roman"/>
                <w:sz w:val="14"/>
                <w:szCs w:val="22"/>
              </w:rPr>
            </w:pPr>
          </w:p>
        </w:tc>
        <w:tc>
          <w:tcPr>
            <w:tcW w:w="426" w:type="dxa"/>
            <w:tcBorders>
              <w:top w:val="nil"/>
              <w:left w:val="nil"/>
              <w:bottom w:val="nil"/>
              <w:right w:val="nil"/>
            </w:tcBorders>
            <w:shd w:val="clear" w:color="auto" w:fill="auto"/>
            <w:noWrap/>
            <w:vAlign w:val="bottom"/>
            <w:hideMark/>
          </w:tcPr>
          <w:p w14:paraId="27E4CD5D" w14:textId="77777777" w:rsidR="00053EBE" w:rsidRPr="00A214B3" w:rsidRDefault="00053EBE" w:rsidP="00053EBE">
            <w:pPr>
              <w:rPr>
                <w:rFonts w:ascii="Times New Roman" w:hAnsi="Times New Roman"/>
                <w:sz w:val="14"/>
                <w:szCs w:val="22"/>
              </w:rPr>
            </w:pPr>
          </w:p>
        </w:tc>
        <w:tc>
          <w:tcPr>
            <w:tcW w:w="425" w:type="dxa"/>
            <w:tcBorders>
              <w:top w:val="nil"/>
              <w:left w:val="nil"/>
              <w:bottom w:val="nil"/>
              <w:right w:val="nil"/>
            </w:tcBorders>
            <w:shd w:val="clear" w:color="auto" w:fill="auto"/>
            <w:noWrap/>
            <w:vAlign w:val="bottom"/>
            <w:hideMark/>
          </w:tcPr>
          <w:p w14:paraId="0FA732E4" w14:textId="77777777" w:rsidR="00053EBE" w:rsidRPr="00A214B3" w:rsidRDefault="00053EBE" w:rsidP="00053EBE">
            <w:pPr>
              <w:rPr>
                <w:rFonts w:ascii="Times New Roman" w:hAnsi="Times New Roman"/>
                <w:sz w:val="14"/>
                <w:szCs w:val="22"/>
              </w:rPr>
            </w:pPr>
          </w:p>
        </w:tc>
        <w:tc>
          <w:tcPr>
            <w:tcW w:w="306" w:type="dxa"/>
            <w:tcBorders>
              <w:top w:val="nil"/>
              <w:left w:val="nil"/>
              <w:bottom w:val="nil"/>
              <w:right w:val="nil"/>
            </w:tcBorders>
            <w:shd w:val="clear" w:color="auto" w:fill="auto"/>
            <w:noWrap/>
            <w:vAlign w:val="bottom"/>
            <w:hideMark/>
          </w:tcPr>
          <w:p w14:paraId="1C5820F5" w14:textId="77777777" w:rsidR="00053EBE" w:rsidRPr="00A214B3" w:rsidRDefault="00053EBE" w:rsidP="00053EBE">
            <w:pPr>
              <w:rPr>
                <w:rFonts w:ascii="Times New Roman" w:hAnsi="Times New Roman"/>
                <w:sz w:val="14"/>
                <w:szCs w:val="22"/>
              </w:rPr>
            </w:pPr>
          </w:p>
        </w:tc>
        <w:tc>
          <w:tcPr>
            <w:tcW w:w="522" w:type="dxa"/>
            <w:tcBorders>
              <w:top w:val="nil"/>
              <w:left w:val="nil"/>
              <w:bottom w:val="nil"/>
              <w:right w:val="nil"/>
            </w:tcBorders>
            <w:shd w:val="clear" w:color="auto" w:fill="auto"/>
            <w:noWrap/>
            <w:vAlign w:val="bottom"/>
            <w:hideMark/>
          </w:tcPr>
          <w:p w14:paraId="7BF51F75" w14:textId="77777777" w:rsidR="00053EBE" w:rsidRPr="00A214B3" w:rsidRDefault="00053EBE" w:rsidP="00053EBE">
            <w:pPr>
              <w:rPr>
                <w:rFonts w:ascii="Times New Roman" w:hAnsi="Times New Roman"/>
                <w:sz w:val="14"/>
                <w:szCs w:val="22"/>
              </w:rPr>
            </w:pPr>
          </w:p>
        </w:tc>
      </w:tr>
      <w:tr w:rsidR="00053EBE" w:rsidRPr="00A214B3" w14:paraId="47B4D68F" w14:textId="77777777" w:rsidTr="0080023A">
        <w:trPr>
          <w:trHeight w:val="660"/>
        </w:trPr>
        <w:tc>
          <w:tcPr>
            <w:tcW w:w="49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67BF67FB"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2.11.1</w:t>
            </w:r>
          </w:p>
        </w:tc>
        <w:tc>
          <w:tcPr>
            <w:tcW w:w="3736" w:type="dxa"/>
            <w:tcBorders>
              <w:top w:val="single" w:sz="4" w:space="0" w:color="auto"/>
              <w:left w:val="nil"/>
              <w:bottom w:val="single" w:sz="8" w:space="0" w:color="auto"/>
              <w:right w:val="single" w:sz="8" w:space="0" w:color="auto"/>
            </w:tcBorders>
            <w:shd w:val="clear" w:color="auto" w:fill="auto"/>
            <w:vAlign w:val="center"/>
            <w:hideMark/>
          </w:tcPr>
          <w:p w14:paraId="35050085"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Describe todos los elementos principales del servicio, requeridos en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p>
        </w:tc>
        <w:tc>
          <w:tcPr>
            <w:tcW w:w="161" w:type="dxa"/>
            <w:tcBorders>
              <w:top w:val="nil"/>
              <w:left w:val="nil"/>
              <w:bottom w:val="nil"/>
              <w:right w:val="nil"/>
            </w:tcBorders>
            <w:shd w:val="clear" w:color="auto" w:fill="auto"/>
            <w:noWrap/>
            <w:vAlign w:val="bottom"/>
            <w:hideMark/>
          </w:tcPr>
          <w:p w14:paraId="1BF1BD38"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3F4CB16"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3</w:t>
            </w:r>
          </w:p>
        </w:tc>
        <w:tc>
          <w:tcPr>
            <w:tcW w:w="350" w:type="dxa"/>
            <w:tcBorders>
              <w:top w:val="nil"/>
              <w:left w:val="nil"/>
              <w:bottom w:val="nil"/>
              <w:right w:val="nil"/>
            </w:tcBorders>
            <w:shd w:val="clear" w:color="auto" w:fill="auto"/>
            <w:noWrap/>
            <w:vAlign w:val="bottom"/>
            <w:hideMark/>
          </w:tcPr>
          <w:p w14:paraId="011FD83F"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3DB7A6C7"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85FB7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340D852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5BA49D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6AE9B2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0384462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482EA4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D61950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39F307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5D12456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0FD5EE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32E9FA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EAEC9E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single" w:sz="4" w:space="0" w:color="auto"/>
              <w:left w:val="nil"/>
              <w:bottom w:val="single" w:sz="4" w:space="0" w:color="auto"/>
              <w:right w:val="single" w:sz="4" w:space="0" w:color="auto"/>
            </w:tcBorders>
            <w:shd w:val="clear" w:color="auto" w:fill="auto"/>
            <w:noWrap/>
            <w:vAlign w:val="center"/>
            <w:hideMark/>
          </w:tcPr>
          <w:p w14:paraId="3284FB7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single" w:sz="4" w:space="0" w:color="auto"/>
              <w:left w:val="nil"/>
              <w:bottom w:val="single" w:sz="4" w:space="0" w:color="auto"/>
              <w:right w:val="single" w:sz="4" w:space="0" w:color="auto"/>
            </w:tcBorders>
            <w:shd w:val="clear" w:color="auto" w:fill="auto"/>
            <w:noWrap/>
            <w:vAlign w:val="center"/>
            <w:hideMark/>
          </w:tcPr>
          <w:p w14:paraId="32AFB57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19D1304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single" w:sz="4" w:space="0" w:color="auto"/>
              <w:left w:val="nil"/>
              <w:bottom w:val="single" w:sz="4" w:space="0" w:color="auto"/>
              <w:right w:val="single" w:sz="4" w:space="0" w:color="auto"/>
            </w:tcBorders>
            <w:shd w:val="clear" w:color="auto" w:fill="auto"/>
            <w:noWrap/>
            <w:vAlign w:val="center"/>
            <w:hideMark/>
          </w:tcPr>
          <w:p w14:paraId="0937024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14:paraId="1E5ED40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36F9DF6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AFC1C6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single" w:sz="4" w:space="0" w:color="auto"/>
              <w:left w:val="nil"/>
              <w:bottom w:val="single" w:sz="4" w:space="0" w:color="auto"/>
              <w:right w:val="single" w:sz="4" w:space="0" w:color="auto"/>
            </w:tcBorders>
            <w:shd w:val="clear" w:color="auto" w:fill="auto"/>
            <w:noWrap/>
            <w:vAlign w:val="center"/>
            <w:hideMark/>
          </w:tcPr>
          <w:p w14:paraId="24D9844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4FDB7E2D" w14:textId="77777777" w:rsidTr="0080023A">
        <w:trPr>
          <w:trHeight w:val="66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7F981751"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2.11.2</w:t>
            </w:r>
          </w:p>
        </w:tc>
        <w:tc>
          <w:tcPr>
            <w:tcW w:w="3736" w:type="dxa"/>
            <w:tcBorders>
              <w:top w:val="single" w:sz="8" w:space="0" w:color="auto"/>
              <w:left w:val="nil"/>
              <w:bottom w:val="nil"/>
              <w:right w:val="single" w:sz="8" w:space="0" w:color="auto"/>
            </w:tcBorders>
            <w:shd w:val="clear" w:color="auto" w:fill="auto"/>
            <w:vAlign w:val="center"/>
            <w:hideMark/>
          </w:tcPr>
          <w:p w14:paraId="08C389CC"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Describe las principales rutinas, tiempos, turnos y, horarios requeridos para cumplir el alcance del servicio requerido en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508A04E4"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59EA77FE"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4</w:t>
            </w:r>
          </w:p>
        </w:tc>
        <w:tc>
          <w:tcPr>
            <w:tcW w:w="350" w:type="dxa"/>
            <w:tcBorders>
              <w:top w:val="nil"/>
              <w:left w:val="nil"/>
              <w:bottom w:val="nil"/>
              <w:right w:val="nil"/>
            </w:tcBorders>
            <w:shd w:val="clear" w:color="auto" w:fill="auto"/>
            <w:noWrap/>
            <w:vAlign w:val="bottom"/>
            <w:hideMark/>
          </w:tcPr>
          <w:p w14:paraId="130A2AF6"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081ED120"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21495D1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16860CF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FACE52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6DFFF8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nil"/>
              <w:left w:val="nil"/>
              <w:bottom w:val="single" w:sz="4" w:space="0" w:color="auto"/>
              <w:right w:val="single" w:sz="4" w:space="0" w:color="auto"/>
            </w:tcBorders>
            <w:shd w:val="clear" w:color="auto" w:fill="auto"/>
            <w:noWrap/>
            <w:vAlign w:val="center"/>
            <w:hideMark/>
          </w:tcPr>
          <w:p w14:paraId="2A5BC42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D7FDBC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D1F97E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012F8E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02E4293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60DCE4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AAFC64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45650A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1E60CA1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nil"/>
              <w:left w:val="nil"/>
              <w:bottom w:val="single" w:sz="4" w:space="0" w:color="auto"/>
              <w:right w:val="single" w:sz="4" w:space="0" w:color="auto"/>
            </w:tcBorders>
            <w:shd w:val="clear" w:color="auto" w:fill="auto"/>
            <w:noWrap/>
            <w:vAlign w:val="center"/>
            <w:hideMark/>
          </w:tcPr>
          <w:p w14:paraId="0234DF3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41652B0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6130C61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272D798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169C7AA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C1A122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5F36AEC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6F6F520A" w14:textId="77777777" w:rsidTr="00053EBE">
        <w:trPr>
          <w:trHeight w:val="98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3284708C"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2.11.3</w:t>
            </w:r>
          </w:p>
        </w:tc>
        <w:tc>
          <w:tcPr>
            <w:tcW w:w="3736" w:type="dxa"/>
            <w:tcBorders>
              <w:top w:val="single" w:sz="8" w:space="0" w:color="auto"/>
              <w:left w:val="nil"/>
              <w:bottom w:val="nil"/>
              <w:right w:val="single" w:sz="8" w:space="0" w:color="auto"/>
            </w:tcBorders>
            <w:shd w:val="clear" w:color="auto" w:fill="auto"/>
            <w:vAlign w:val="center"/>
            <w:hideMark/>
          </w:tcPr>
          <w:p w14:paraId="1DDE696D"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Propuesta de Recursos Humanos y Recursos Físicos es consistente con el programa de rutinas y horarios Propuesta y cumple con los requerimientos solicitados en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 xml:space="preserve">. </w:t>
            </w:r>
          </w:p>
        </w:tc>
        <w:tc>
          <w:tcPr>
            <w:tcW w:w="161" w:type="dxa"/>
            <w:tcBorders>
              <w:top w:val="nil"/>
              <w:left w:val="nil"/>
              <w:bottom w:val="nil"/>
              <w:right w:val="nil"/>
            </w:tcBorders>
            <w:shd w:val="clear" w:color="auto" w:fill="auto"/>
            <w:noWrap/>
            <w:vAlign w:val="bottom"/>
            <w:hideMark/>
          </w:tcPr>
          <w:p w14:paraId="787F47C5"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45F15437"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4</w:t>
            </w:r>
          </w:p>
        </w:tc>
        <w:tc>
          <w:tcPr>
            <w:tcW w:w="350" w:type="dxa"/>
            <w:tcBorders>
              <w:top w:val="nil"/>
              <w:left w:val="nil"/>
              <w:bottom w:val="nil"/>
              <w:right w:val="nil"/>
            </w:tcBorders>
            <w:shd w:val="clear" w:color="auto" w:fill="auto"/>
            <w:noWrap/>
            <w:vAlign w:val="bottom"/>
            <w:hideMark/>
          </w:tcPr>
          <w:p w14:paraId="5638A15D"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55934F64"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0F598AA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792985B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8FB447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A7DC59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nil"/>
              <w:left w:val="nil"/>
              <w:bottom w:val="single" w:sz="4" w:space="0" w:color="auto"/>
              <w:right w:val="single" w:sz="4" w:space="0" w:color="auto"/>
            </w:tcBorders>
            <w:shd w:val="clear" w:color="auto" w:fill="auto"/>
            <w:noWrap/>
            <w:vAlign w:val="center"/>
            <w:hideMark/>
          </w:tcPr>
          <w:p w14:paraId="76114B0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07929D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346B0D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9F9ECA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23F7F13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9EDE08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5CBD6E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7FFAAB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5644152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nil"/>
              <w:left w:val="nil"/>
              <w:bottom w:val="single" w:sz="4" w:space="0" w:color="auto"/>
              <w:right w:val="single" w:sz="4" w:space="0" w:color="auto"/>
            </w:tcBorders>
            <w:shd w:val="clear" w:color="auto" w:fill="auto"/>
            <w:noWrap/>
            <w:vAlign w:val="center"/>
            <w:hideMark/>
          </w:tcPr>
          <w:p w14:paraId="0CED472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05CE600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5947D33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337F1F4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2EDEC98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3E5C30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10783AA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0487BF5B" w14:textId="77777777" w:rsidTr="00053EBE">
        <w:trPr>
          <w:trHeight w:val="1515"/>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1CAB3203"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2.11.4</w:t>
            </w:r>
          </w:p>
        </w:tc>
        <w:tc>
          <w:tcPr>
            <w:tcW w:w="3736" w:type="dxa"/>
            <w:tcBorders>
              <w:top w:val="single" w:sz="8" w:space="0" w:color="auto"/>
              <w:left w:val="nil"/>
              <w:bottom w:val="nil"/>
              <w:right w:val="single" w:sz="8" w:space="0" w:color="auto"/>
            </w:tcBorders>
            <w:shd w:val="clear" w:color="auto" w:fill="auto"/>
            <w:vAlign w:val="center"/>
            <w:hideMark/>
          </w:tcPr>
          <w:p w14:paraId="6EAA519D"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Propone indicadores de mejora continua en términos de los Estándares Específicos del</w:t>
            </w:r>
            <w:r w:rsidRPr="00A214B3">
              <w:rPr>
                <w:rFonts w:ascii="Times New Roman" w:hAnsi="Times New Roman"/>
                <w:b/>
                <w:bCs/>
                <w:sz w:val="14"/>
                <w:szCs w:val="25"/>
              </w:rPr>
              <w:t xml:space="preserve"> 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 xml:space="preserve"> y políticas de aseguramiento de la calidad del Servicio en términos de los Estándares Generales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1709DA8A"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7011A630"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3</w:t>
            </w:r>
          </w:p>
        </w:tc>
        <w:tc>
          <w:tcPr>
            <w:tcW w:w="350" w:type="dxa"/>
            <w:tcBorders>
              <w:top w:val="nil"/>
              <w:left w:val="nil"/>
              <w:bottom w:val="nil"/>
              <w:right w:val="nil"/>
            </w:tcBorders>
            <w:shd w:val="clear" w:color="auto" w:fill="auto"/>
            <w:noWrap/>
            <w:vAlign w:val="bottom"/>
            <w:hideMark/>
          </w:tcPr>
          <w:p w14:paraId="70217945"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4F363364"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6D5E6FB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5AF1EC3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E0007A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233177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nil"/>
              <w:left w:val="nil"/>
              <w:bottom w:val="single" w:sz="4" w:space="0" w:color="auto"/>
              <w:right w:val="single" w:sz="4" w:space="0" w:color="auto"/>
            </w:tcBorders>
            <w:shd w:val="clear" w:color="auto" w:fill="auto"/>
            <w:noWrap/>
            <w:vAlign w:val="center"/>
            <w:hideMark/>
          </w:tcPr>
          <w:p w14:paraId="6D18231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2073B0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A6FE67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1EA21A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7E1AC2C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3AF8A2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0542B8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8168B5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33EC9CB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nil"/>
              <w:left w:val="nil"/>
              <w:bottom w:val="single" w:sz="4" w:space="0" w:color="auto"/>
              <w:right w:val="single" w:sz="4" w:space="0" w:color="auto"/>
            </w:tcBorders>
            <w:shd w:val="clear" w:color="auto" w:fill="auto"/>
            <w:noWrap/>
            <w:vAlign w:val="center"/>
            <w:hideMark/>
          </w:tcPr>
          <w:p w14:paraId="1745DC7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6E27D15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0895F59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7BFB10F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69C7E57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4BC117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2DF7551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190AD9E0" w14:textId="77777777" w:rsidTr="00053EBE">
        <w:trPr>
          <w:trHeight w:val="340"/>
        </w:trPr>
        <w:tc>
          <w:tcPr>
            <w:tcW w:w="490"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14:paraId="66C4A66D" w14:textId="77777777" w:rsidR="00053EBE" w:rsidRPr="00A214B3" w:rsidRDefault="00053EBE" w:rsidP="00053EBE">
            <w:pPr>
              <w:jc w:val="center"/>
              <w:rPr>
                <w:rFonts w:ascii="Times New Roman" w:hAnsi="Times New Roman"/>
                <w:b/>
                <w:bCs/>
                <w:sz w:val="14"/>
                <w:szCs w:val="25"/>
              </w:rPr>
            </w:pPr>
            <w:r w:rsidRPr="00A214B3">
              <w:rPr>
                <w:rFonts w:ascii="Times New Roman" w:hAnsi="Times New Roman"/>
                <w:b/>
                <w:bCs/>
                <w:sz w:val="14"/>
                <w:szCs w:val="25"/>
              </w:rPr>
              <w:t>2.12</w:t>
            </w:r>
          </w:p>
        </w:tc>
        <w:tc>
          <w:tcPr>
            <w:tcW w:w="3736" w:type="dxa"/>
            <w:tcBorders>
              <w:top w:val="single" w:sz="8" w:space="0" w:color="auto"/>
              <w:left w:val="nil"/>
              <w:bottom w:val="single" w:sz="8" w:space="0" w:color="auto"/>
              <w:right w:val="single" w:sz="8" w:space="0" w:color="auto"/>
            </w:tcBorders>
            <w:shd w:val="clear" w:color="000000" w:fill="BFBFBF"/>
            <w:vAlign w:val="bottom"/>
            <w:hideMark/>
          </w:tcPr>
          <w:p w14:paraId="21318F6C" w14:textId="77777777" w:rsidR="00053EBE" w:rsidRPr="00A214B3" w:rsidRDefault="00053EBE" w:rsidP="00053EBE">
            <w:pPr>
              <w:rPr>
                <w:rFonts w:ascii="Times New Roman" w:hAnsi="Times New Roman"/>
                <w:b/>
                <w:bCs/>
                <w:sz w:val="14"/>
                <w:szCs w:val="25"/>
              </w:rPr>
            </w:pPr>
            <w:r w:rsidRPr="00A214B3">
              <w:rPr>
                <w:rFonts w:ascii="Times New Roman" w:hAnsi="Times New Roman"/>
                <w:b/>
                <w:bCs/>
                <w:sz w:val="14"/>
                <w:szCs w:val="25"/>
              </w:rPr>
              <w:t>MANUALES PRELIMINARES DEL SERVICIO DE SEGURIDAD Y VIGILANCIA</w:t>
            </w:r>
          </w:p>
        </w:tc>
        <w:tc>
          <w:tcPr>
            <w:tcW w:w="161" w:type="dxa"/>
            <w:tcBorders>
              <w:top w:val="nil"/>
              <w:left w:val="nil"/>
              <w:bottom w:val="nil"/>
              <w:right w:val="nil"/>
            </w:tcBorders>
            <w:shd w:val="clear" w:color="auto" w:fill="auto"/>
            <w:noWrap/>
            <w:vAlign w:val="bottom"/>
            <w:hideMark/>
          </w:tcPr>
          <w:p w14:paraId="0557E453" w14:textId="77777777" w:rsidR="00053EBE" w:rsidRPr="00A214B3" w:rsidRDefault="00053EBE" w:rsidP="00053EBE">
            <w:pPr>
              <w:rPr>
                <w:rFonts w:ascii="Times New Roman" w:hAnsi="Times New Roman"/>
                <w:sz w:val="14"/>
                <w:szCs w:val="22"/>
              </w:rPr>
            </w:pPr>
          </w:p>
        </w:tc>
        <w:tc>
          <w:tcPr>
            <w:tcW w:w="553"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17DEFF93"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14</w:t>
            </w:r>
          </w:p>
        </w:tc>
        <w:tc>
          <w:tcPr>
            <w:tcW w:w="350" w:type="dxa"/>
            <w:tcBorders>
              <w:top w:val="nil"/>
              <w:left w:val="nil"/>
              <w:bottom w:val="nil"/>
              <w:right w:val="nil"/>
            </w:tcBorders>
            <w:shd w:val="clear" w:color="auto" w:fill="auto"/>
            <w:noWrap/>
            <w:vAlign w:val="bottom"/>
            <w:hideMark/>
          </w:tcPr>
          <w:p w14:paraId="60FF5F73"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3FFDAFB2" w14:textId="77777777" w:rsidR="00053EBE" w:rsidRPr="00A214B3" w:rsidRDefault="00053EBE" w:rsidP="00053EBE">
            <w:pPr>
              <w:rPr>
                <w:rFonts w:ascii="Times New Roman" w:hAnsi="Times New Roman"/>
                <w:sz w:val="14"/>
                <w:szCs w:val="22"/>
              </w:rPr>
            </w:pPr>
          </w:p>
        </w:tc>
        <w:tc>
          <w:tcPr>
            <w:tcW w:w="376" w:type="dxa"/>
            <w:tcBorders>
              <w:top w:val="nil"/>
              <w:left w:val="nil"/>
              <w:bottom w:val="nil"/>
              <w:right w:val="nil"/>
            </w:tcBorders>
            <w:shd w:val="clear" w:color="auto" w:fill="auto"/>
            <w:noWrap/>
            <w:vAlign w:val="center"/>
            <w:hideMark/>
          </w:tcPr>
          <w:p w14:paraId="024A0F3E" w14:textId="77777777" w:rsidR="00053EBE" w:rsidRPr="00A214B3" w:rsidRDefault="00053EBE" w:rsidP="00053EBE">
            <w:pPr>
              <w:jc w:val="center"/>
              <w:rPr>
                <w:rFonts w:ascii="Times New Roman" w:hAnsi="Times New Roman"/>
                <w:b/>
                <w:bCs/>
                <w:sz w:val="14"/>
              </w:rPr>
            </w:pPr>
          </w:p>
        </w:tc>
        <w:tc>
          <w:tcPr>
            <w:tcW w:w="425" w:type="dxa"/>
            <w:tcBorders>
              <w:top w:val="nil"/>
              <w:left w:val="nil"/>
              <w:bottom w:val="nil"/>
              <w:right w:val="nil"/>
            </w:tcBorders>
            <w:shd w:val="clear" w:color="auto" w:fill="auto"/>
            <w:noWrap/>
            <w:vAlign w:val="center"/>
            <w:hideMark/>
          </w:tcPr>
          <w:p w14:paraId="6E376D40"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5F672524"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1308AE6C" w14:textId="77777777" w:rsidR="00053EBE" w:rsidRPr="00A214B3" w:rsidRDefault="00053EBE" w:rsidP="00053EBE">
            <w:pPr>
              <w:jc w:val="center"/>
              <w:rPr>
                <w:rFonts w:ascii="Times New Roman" w:hAnsi="Times New Roman"/>
                <w:b/>
                <w:bCs/>
                <w:sz w:val="14"/>
              </w:rPr>
            </w:pPr>
          </w:p>
        </w:tc>
        <w:tc>
          <w:tcPr>
            <w:tcW w:w="381" w:type="dxa"/>
            <w:tcBorders>
              <w:top w:val="nil"/>
              <w:left w:val="nil"/>
              <w:bottom w:val="nil"/>
              <w:right w:val="nil"/>
            </w:tcBorders>
            <w:shd w:val="clear" w:color="auto" w:fill="auto"/>
            <w:noWrap/>
            <w:vAlign w:val="center"/>
            <w:hideMark/>
          </w:tcPr>
          <w:p w14:paraId="4F181EA1"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6B5BE592"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3F82FF23"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1F82A72D" w14:textId="77777777" w:rsidR="00053EBE" w:rsidRPr="00A214B3" w:rsidRDefault="00053EBE" w:rsidP="00053EBE">
            <w:pPr>
              <w:jc w:val="center"/>
              <w:rPr>
                <w:rFonts w:ascii="Times New Roman" w:hAnsi="Times New Roman"/>
                <w:b/>
                <w:bCs/>
                <w:sz w:val="14"/>
              </w:rPr>
            </w:pPr>
          </w:p>
        </w:tc>
        <w:tc>
          <w:tcPr>
            <w:tcW w:w="357" w:type="dxa"/>
            <w:tcBorders>
              <w:top w:val="nil"/>
              <w:left w:val="nil"/>
              <w:bottom w:val="nil"/>
              <w:right w:val="nil"/>
            </w:tcBorders>
            <w:shd w:val="clear" w:color="auto" w:fill="auto"/>
            <w:noWrap/>
            <w:vAlign w:val="center"/>
            <w:hideMark/>
          </w:tcPr>
          <w:p w14:paraId="72542B6F"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2213231C"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53369E4C"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71639B21" w14:textId="77777777" w:rsidR="00053EBE" w:rsidRPr="00A214B3" w:rsidRDefault="00053EBE" w:rsidP="00053EBE">
            <w:pPr>
              <w:jc w:val="center"/>
              <w:rPr>
                <w:rFonts w:ascii="Times New Roman" w:hAnsi="Times New Roman"/>
                <w:b/>
                <w:bCs/>
                <w:sz w:val="14"/>
              </w:rPr>
            </w:pPr>
          </w:p>
        </w:tc>
        <w:tc>
          <w:tcPr>
            <w:tcW w:w="358" w:type="dxa"/>
            <w:tcBorders>
              <w:top w:val="nil"/>
              <w:left w:val="nil"/>
              <w:bottom w:val="nil"/>
              <w:right w:val="nil"/>
            </w:tcBorders>
            <w:shd w:val="clear" w:color="auto" w:fill="auto"/>
            <w:noWrap/>
            <w:vAlign w:val="bottom"/>
            <w:hideMark/>
          </w:tcPr>
          <w:p w14:paraId="154332CF" w14:textId="77777777" w:rsidR="00053EBE" w:rsidRPr="00A214B3" w:rsidRDefault="00053EBE" w:rsidP="00053EBE">
            <w:pPr>
              <w:rPr>
                <w:rFonts w:ascii="Times New Roman" w:hAnsi="Times New Roman"/>
                <w:sz w:val="14"/>
                <w:szCs w:val="22"/>
              </w:rPr>
            </w:pPr>
          </w:p>
        </w:tc>
        <w:tc>
          <w:tcPr>
            <w:tcW w:w="619" w:type="dxa"/>
            <w:tcBorders>
              <w:top w:val="nil"/>
              <w:left w:val="nil"/>
              <w:bottom w:val="nil"/>
              <w:right w:val="nil"/>
            </w:tcBorders>
            <w:shd w:val="clear" w:color="auto" w:fill="auto"/>
            <w:noWrap/>
            <w:vAlign w:val="bottom"/>
            <w:hideMark/>
          </w:tcPr>
          <w:p w14:paraId="4E00DF61" w14:textId="77777777" w:rsidR="00053EBE" w:rsidRPr="00A214B3" w:rsidRDefault="00053EBE" w:rsidP="00053EBE">
            <w:pPr>
              <w:rPr>
                <w:rFonts w:ascii="Times New Roman" w:hAnsi="Times New Roman"/>
                <w:sz w:val="14"/>
                <w:szCs w:val="22"/>
              </w:rPr>
            </w:pPr>
          </w:p>
        </w:tc>
        <w:tc>
          <w:tcPr>
            <w:tcW w:w="567" w:type="dxa"/>
            <w:tcBorders>
              <w:top w:val="nil"/>
              <w:left w:val="nil"/>
              <w:bottom w:val="nil"/>
              <w:right w:val="nil"/>
            </w:tcBorders>
            <w:shd w:val="clear" w:color="auto" w:fill="auto"/>
            <w:noWrap/>
            <w:vAlign w:val="bottom"/>
            <w:hideMark/>
          </w:tcPr>
          <w:p w14:paraId="12865E37" w14:textId="77777777" w:rsidR="00053EBE" w:rsidRPr="00A214B3" w:rsidRDefault="00053EBE" w:rsidP="00053EBE">
            <w:pPr>
              <w:rPr>
                <w:rFonts w:ascii="Times New Roman" w:hAnsi="Times New Roman"/>
                <w:sz w:val="14"/>
                <w:szCs w:val="22"/>
              </w:rPr>
            </w:pPr>
          </w:p>
        </w:tc>
        <w:tc>
          <w:tcPr>
            <w:tcW w:w="573" w:type="dxa"/>
            <w:tcBorders>
              <w:top w:val="nil"/>
              <w:left w:val="nil"/>
              <w:bottom w:val="nil"/>
              <w:right w:val="nil"/>
            </w:tcBorders>
            <w:shd w:val="clear" w:color="auto" w:fill="auto"/>
            <w:noWrap/>
            <w:vAlign w:val="bottom"/>
            <w:hideMark/>
          </w:tcPr>
          <w:p w14:paraId="47D90C84" w14:textId="77777777" w:rsidR="00053EBE" w:rsidRPr="00A214B3" w:rsidRDefault="00053EBE" w:rsidP="00053EBE">
            <w:pPr>
              <w:rPr>
                <w:rFonts w:ascii="Times New Roman" w:hAnsi="Times New Roman"/>
                <w:sz w:val="14"/>
                <w:szCs w:val="22"/>
              </w:rPr>
            </w:pPr>
          </w:p>
        </w:tc>
        <w:tc>
          <w:tcPr>
            <w:tcW w:w="426" w:type="dxa"/>
            <w:tcBorders>
              <w:top w:val="nil"/>
              <w:left w:val="nil"/>
              <w:bottom w:val="nil"/>
              <w:right w:val="nil"/>
            </w:tcBorders>
            <w:shd w:val="clear" w:color="auto" w:fill="auto"/>
            <w:noWrap/>
            <w:vAlign w:val="bottom"/>
            <w:hideMark/>
          </w:tcPr>
          <w:p w14:paraId="6CC2080E" w14:textId="77777777" w:rsidR="00053EBE" w:rsidRPr="00A214B3" w:rsidRDefault="00053EBE" w:rsidP="00053EBE">
            <w:pPr>
              <w:rPr>
                <w:rFonts w:ascii="Times New Roman" w:hAnsi="Times New Roman"/>
                <w:sz w:val="14"/>
                <w:szCs w:val="22"/>
              </w:rPr>
            </w:pPr>
          </w:p>
        </w:tc>
        <w:tc>
          <w:tcPr>
            <w:tcW w:w="425" w:type="dxa"/>
            <w:tcBorders>
              <w:top w:val="nil"/>
              <w:left w:val="nil"/>
              <w:bottom w:val="nil"/>
              <w:right w:val="nil"/>
            </w:tcBorders>
            <w:shd w:val="clear" w:color="auto" w:fill="auto"/>
            <w:noWrap/>
            <w:vAlign w:val="bottom"/>
            <w:hideMark/>
          </w:tcPr>
          <w:p w14:paraId="6ABBF4B3" w14:textId="77777777" w:rsidR="00053EBE" w:rsidRPr="00A214B3" w:rsidRDefault="00053EBE" w:rsidP="00053EBE">
            <w:pPr>
              <w:rPr>
                <w:rFonts w:ascii="Times New Roman" w:hAnsi="Times New Roman"/>
                <w:sz w:val="14"/>
                <w:szCs w:val="22"/>
              </w:rPr>
            </w:pPr>
          </w:p>
        </w:tc>
        <w:tc>
          <w:tcPr>
            <w:tcW w:w="306" w:type="dxa"/>
            <w:tcBorders>
              <w:top w:val="nil"/>
              <w:left w:val="nil"/>
              <w:bottom w:val="nil"/>
              <w:right w:val="nil"/>
            </w:tcBorders>
            <w:shd w:val="clear" w:color="auto" w:fill="auto"/>
            <w:noWrap/>
            <w:vAlign w:val="bottom"/>
            <w:hideMark/>
          </w:tcPr>
          <w:p w14:paraId="47A75B5B" w14:textId="77777777" w:rsidR="00053EBE" w:rsidRPr="00A214B3" w:rsidRDefault="00053EBE" w:rsidP="00053EBE">
            <w:pPr>
              <w:rPr>
                <w:rFonts w:ascii="Times New Roman" w:hAnsi="Times New Roman"/>
                <w:sz w:val="14"/>
                <w:szCs w:val="22"/>
              </w:rPr>
            </w:pPr>
          </w:p>
        </w:tc>
        <w:tc>
          <w:tcPr>
            <w:tcW w:w="522" w:type="dxa"/>
            <w:tcBorders>
              <w:top w:val="nil"/>
              <w:left w:val="nil"/>
              <w:bottom w:val="nil"/>
              <w:right w:val="nil"/>
            </w:tcBorders>
            <w:shd w:val="clear" w:color="auto" w:fill="auto"/>
            <w:noWrap/>
            <w:vAlign w:val="bottom"/>
            <w:hideMark/>
          </w:tcPr>
          <w:p w14:paraId="7A689436" w14:textId="77777777" w:rsidR="00053EBE" w:rsidRPr="00A214B3" w:rsidRDefault="00053EBE" w:rsidP="00053EBE">
            <w:pPr>
              <w:rPr>
                <w:rFonts w:ascii="Times New Roman" w:hAnsi="Times New Roman"/>
                <w:sz w:val="14"/>
                <w:szCs w:val="22"/>
              </w:rPr>
            </w:pPr>
          </w:p>
        </w:tc>
      </w:tr>
      <w:tr w:rsidR="00053EBE" w:rsidRPr="00A214B3" w14:paraId="290731C7" w14:textId="77777777" w:rsidTr="00053EBE">
        <w:trPr>
          <w:trHeight w:val="840"/>
        </w:trPr>
        <w:tc>
          <w:tcPr>
            <w:tcW w:w="490" w:type="dxa"/>
            <w:tcBorders>
              <w:top w:val="nil"/>
              <w:left w:val="single" w:sz="8" w:space="0" w:color="auto"/>
              <w:bottom w:val="nil"/>
              <w:right w:val="single" w:sz="8" w:space="0" w:color="auto"/>
            </w:tcBorders>
            <w:shd w:val="clear" w:color="auto" w:fill="auto"/>
            <w:vAlign w:val="center"/>
            <w:hideMark/>
          </w:tcPr>
          <w:p w14:paraId="50551C66"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2.12.1</w:t>
            </w:r>
          </w:p>
        </w:tc>
        <w:tc>
          <w:tcPr>
            <w:tcW w:w="3736" w:type="dxa"/>
            <w:tcBorders>
              <w:top w:val="nil"/>
              <w:left w:val="nil"/>
              <w:bottom w:val="nil"/>
              <w:right w:val="single" w:sz="8" w:space="0" w:color="auto"/>
            </w:tcBorders>
            <w:shd w:val="clear" w:color="auto" w:fill="auto"/>
            <w:vAlign w:val="center"/>
            <w:hideMark/>
          </w:tcPr>
          <w:p w14:paraId="6C2F4D78"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Describe todos los elementos principales del servicio, requeridos en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6DBBDB51"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AD9B3D3"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3</w:t>
            </w:r>
          </w:p>
        </w:tc>
        <w:tc>
          <w:tcPr>
            <w:tcW w:w="350" w:type="dxa"/>
            <w:tcBorders>
              <w:top w:val="nil"/>
              <w:left w:val="nil"/>
              <w:bottom w:val="nil"/>
              <w:right w:val="nil"/>
            </w:tcBorders>
            <w:shd w:val="clear" w:color="auto" w:fill="auto"/>
            <w:noWrap/>
            <w:vAlign w:val="bottom"/>
            <w:hideMark/>
          </w:tcPr>
          <w:p w14:paraId="6CD49A2A"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332B2868"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B9EE0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0CED70F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C1469B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6282FC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4EBCC14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A4F832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768530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845184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2DC1C14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D21687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5B1474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D07D1C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single" w:sz="4" w:space="0" w:color="auto"/>
              <w:left w:val="nil"/>
              <w:bottom w:val="single" w:sz="4" w:space="0" w:color="auto"/>
              <w:right w:val="single" w:sz="4" w:space="0" w:color="auto"/>
            </w:tcBorders>
            <w:shd w:val="clear" w:color="auto" w:fill="auto"/>
            <w:noWrap/>
            <w:vAlign w:val="center"/>
            <w:hideMark/>
          </w:tcPr>
          <w:p w14:paraId="30084DA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single" w:sz="4" w:space="0" w:color="auto"/>
              <w:left w:val="nil"/>
              <w:bottom w:val="single" w:sz="4" w:space="0" w:color="auto"/>
              <w:right w:val="single" w:sz="4" w:space="0" w:color="auto"/>
            </w:tcBorders>
            <w:shd w:val="clear" w:color="auto" w:fill="auto"/>
            <w:noWrap/>
            <w:vAlign w:val="center"/>
            <w:hideMark/>
          </w:tcPr>
          <w:p w14:paraId="4997277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46D2552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single" w:sz="4" w:space="0" w:color="auto"/>
              <w:left w:val="nil"/>
              <w:bottom w:val="single" w:sz="4" w:space="0" w:color="auto"/>
              <w:right w:val="single" w:sz="4" w:space="0" w:color="auto"/>
            </w:tcBorders>
            <w:shd w:val="clear" w:color="auto" w:fill="auto"/>
            <w:noWrap/>
            <w:vAlign w:val="center"/>
            <w:hideMark/>
          </w:tcPr>
          <w:p w14:paraId="0E1A81B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14:paraId="29EFA95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6A414B1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5EAD0A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single" w:sz="4" w:space="0" w:color="auto"/>
              <w:left w:val="nil"/>
              <w:bottom w:val="single" w:sz="4" w:space="0" w:color="auto"/>
              <w:right w:val="single" w:sz="4" w:space="0" w:color="auto"/>
            </w:tcBorders>
            <w:shd w:val="clear" w:color="auto" w:fill="auto"/>
            <w:noWrap/>
            <w:vAlign w:val="center"/>
            <w:hideMark/>
          </w:tcPr>
          <w:p w14:paraId="7C5376F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650A44C5" w14:textId="77777777" w:rsidTr="00053EBE">
        <w:trPr>
          <w:trHeight w:val="66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140D6F8B"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2.12.2</w:t>
            </w:r>
          </w:p>
        </w:tc>
        <w:tc>
          <w:tcPr>
            <w:tcW w:w="3736" w:type="dxa"/>
            <w:tcBorders>
              <w:top w:val="single" w:sz="8" w:space="0" w:color="auto"/>
              <w:left w:val="nil"/>
              <w:bottom w:val="nil"/>
              <w:right w:val="single" w:sz="8" w:space="0" w:color="auto"/>
            </w:tcBorders>
            <w:shd w:val="clear" w:color="auto" w:fill="auto"/>
            <w:vAlign w:val="center"/>
            <w:hideMark/>
          </w:tcPr>
          <w:p w14:paraId="627CEF93"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Describe las principales rutinas, tiempos, turnos y, horarios requeridos para cumplir el alcance del servicio requerido en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6DFFD090"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09F10F50"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4</w:t>
            </w:r>
          </w:p>
        </w:tc>
        <w:tc>
          <w:tcPr>
            <w:tcW w:w="350" w:type="dxa"/>
            <w:tcBorders>
              <w:top w:val="nil"/>
              <w:left w:val="nil"/>
              <w:bottom w:val="nil"/>
              <w:right w:val="nil"/>
            </w:tcBorders>
            <w:shd w:val="clear" w:color="auto" w:fill="auto"/>
            <w:noWrap/>
            <w:vAlign w:val="bottom"/>
            <w:hideMark/>
          </w:tcPr>
          <w:p w14:paraId="7FE53238"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16C49D76"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0FD968F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229BE4C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1A4907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1470DD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nil"/>
              <w:left w:val="nil"/>
              <w:bottom w:val="single" w:sz="4" w:space="0" w:color="auto"/>
              <w:right w:val="single" w:sz="4" w:space="0" w:color="auto"/>
            </w:tcBorders>
            <w:shd w:val="clear" w:color="auto" w:fill="auto"/>
            <w:noWrap/>
            <w:vAlign w:val="center"/>
            <w:hideMark/>
          </w:tcPr>
          <w:p w14:paraId="0DEA6DB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580987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165FEE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0F0862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4657AD1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C98D95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ED609E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4480C4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0B0C2D1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nil"/>
              <w:left w:val="nil"/>
              <w:bottom w:val="single" w:sz="4" w:space="0" w:color="auto"/>
              <w:right w:val="single" w:sz="4" w:space="0" w:color="auto"/>
            </w:tcBorders>
            <w:shd w:val="clear" w:color="auto" w:fill="auto"/>
            <w:noWrap/>
            <w:vAlign w:val="center"/>
            <w:hideMark/>
          </w:tcPr>
          <w:p w14:paraId="6D2B1D8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2A18B12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1050778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7A06AB3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6CE3651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AAB581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4A60222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6F083349" w14:textId="77777777" w:rsidTr="0080023A">
        <w:trPr>
          <w:trHeight w:val="1125"/>
        </w:trPr>
        <w:tc>
          <w:tcPr>
            <w:tcW w:w="49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5FD3246"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2.12.3</w:t>
            </w:r>
          </w:p>
        </w:tc>
        <w:tc>
          <w:tcPr>
            <w:tcW w:w="3736" w:type="dxa"/>
            <w:tcBorders>
              <w:top w:val="single" w:sz="8" w:space="0" w:color="auto"/>
              <w:left w:val="nil"/>
              <w:bottom w:val="single" w:sz="8" w:space="0" w:color="auto"/>
              <w:right w:val="single" w:sz="8" w:space="0" w:color="auto"/>
            </w:tcBorders>
            <w:shd w:val="clear" w:color="auto" w:fill="auto"/>
            <w:vAlign w:val="center"/>
            <w:hideMark/>
          </w:tcPr>
          <w:p w14:paraId="6D7E992B"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Propuesta de Recursos Humanos y Recursos Físicos es consistente con el programa de rutinas y horarios Propuesta y cumple con los requerimientos solicitados en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 xml:space="preserve">. </w:t>
            </w:r>
          </w:p>
        </w:tc>
        <w:tc>
          <w:tcPr>
            <w:tcW w:w="161" w:type="dxa"/>
            <w:tcBorders>
              <w:top w:val="nil"/>
              <w:left w:val="nil"/>
              <w:bottom w:val="nil"/>
              <w:right w:val="nil"/>
            </w:tcBorders>
            <w:shd w:val="clear" w:color="auto" w:fill="auto"/>
            <w:noWrap/>
            <w:vAlign w:val="bottom"/>
            <w:hideMark/>
          </w:tcPr>
          <w:p w14:paraId="2CC6FC7C"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68D0F03E"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4</w:t>
            </w:r>
          </w:p>
        </w:tc>
        <w:tc>
          <w:tcPr>
            <w:tcW w:w="350" w:type="dxa"/>
            <w:tcBorders>
              <w:top w:val="nil"/>
              <w:left w:val="nil"/>
              <w:bottom w:val="nil"/>
              <w:right w:val="nil"/>
            </w:tcBorders>
            <w:shd w:val="clear" w:color="auto" w:fill="auto"/>
            <w:noWrap/>
            <w:vAlign w:val="bottom"/>
            <w:hideMark/>
          </w:tcPr>
          <w:p w14:paraId="329D7A81"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5E7163A1"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3F07FD3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308B00A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FA3D07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A80627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nil"/>
              <w:left w:val="nil"/>
              <w:bottom w:val="single" w:sz="4" w:space="0" w:color="auto"/>
              <w:right w:val="single" w:sz="4" w:space="0" w:color="auto"/>
            </w:tcBorders>
            <w:shd w:val="clear" w:color="auto" w:fill="auto"/>
            <w:noWrap/>
            <w:vAlign w:val="center"/>
            <w:hideMark/>
          </w:tcPr>
          <w:p w14:paraId="1A4EE3F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F8B9DE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A35320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5CC4C1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798F241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3690A4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FBC4A5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57CD1C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4089C2B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nil"/>
              <w:left w:val="nil"/>
              <w:bottom w:val="single" w:sz="4" w:space="0" w:color="auto"/>
              <w:right w:val="single" w:sz="4" w:space="0" w:color="auto"/>
            </w:tcBorders>
            <w:shd w:val="clear" w:color="auto" w:fill="auto"/>
            <w:noWrap/>
            <w:vAlign w:val="center"/>
            <w:hideMark/>
          </w:tcPr>
          <w:p w14:paraId="0000FD5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4103D84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4B8D2EA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0243A4F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781C91E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B1787D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50C34A5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11098C8A" w14:textId="77777777" w:rsidTr="0080023A">
        <w:trPr>
          <w:trHeight w:val="1365"/>
        </w:trPr>
        <w:tc>
          <w:tcPr>
            <w:tcW w:w="49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8A47A7F"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2.12.4</w:t>
            </w:r>
          </w:p>
        </w:tc>
        <w:tc>
          <w:tcPr>
            <w:tcW w:w="3736" w:type="dxa"/>
            <w:tcBorders>
              <w:top w:val="single" w:sz="8" w:space="0" w:color="auto"/>
              <w:left w:val="nil"/>
              <w:bottom w:val="single" w:sz="8" w:space="0" w:color="auto"/>
              <w:right w:val="single" w:sz="8" w:space="0" w:color="auto"/>
            </w:tcBorders>
            <w:shd w:val="clear" w:color="auto" w:fill="auto"/>
            <w:vAlign w:val="center"/>
            <w:hideMark/>
          </w:tcPr>
          <w:p w14:paraId="48FC2118"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Propone indicadores de mejora continua en términos de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 xml:space="preserve">) </w:t>
            </w:r>
            <w:r w:rsidRPr="00A214B3">
              <w:rPr>
                <w:rFonts w:ascii="Times New Roman" w:hAnsi="Times New Roman"/>
                <w:sz w:val="14"/>
                <w:szCs w:val="25"/>
              </w:rPr>
              <w:t xml:space="preserve">y políticas de aseguramiento de la calidad del Servicio en términos de los Estándares Generales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0B8E7016"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26EB1B7"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3</w:t>
            </w:r>
          </w:p>
        </w:tc>
        <w:tc>
          <w:tcPr>
            <w:tcW w:w="350" w:type="dxa"/>
            <w:tcBorders>
              <w:top w:val="nil"/>
              <w:left w:val="nil"/>
              <w:bottom w:val="nil"/>
              <w:right w:val="nil"/>
            </w:tcBorders>
            <w:shd w:val="clear" w:color="auto" w:fill="auto"/>
            <w:noWrap/>
            <w:vAlign w:val="bottom"/>
            <w:hideMark/>
          </w:tcPr>
          <w:p w14:paraId="1BA49C63"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151052D1"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45CF0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472414B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E3C5E4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CFA2F9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2500DDF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D4F4CF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648F84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8696D0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0F883F9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8FD725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E17E9D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673AC1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single" w:sz="4" w:space="0" w:color="auto"/>
              <w:left w:val="nil"/>
              <w:bottom w:val="single" w:sz="4" w:space="0" w:color="auto"/>
              <w:right w:val="single" w:sz="4" w:space="0" w:color="auto"/>
            </w:tcBorders>
            <w:shd w:val="clear" w:color="auto" w:fill="auto"/>
            <w:noWrap/>
            <w:vAlign w:val="center"/>
            <w:hideMark/>
          </w:tcPr>
          <w:p w14:paraId="7E9E8C6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single" w:sz="4" w:space="0" w:color="auto"/>
              <w:left w:val="nil"/>
              <w:bottom w:val="single" w:sz="4" w:space="0" w:color="auto"/>
              <w:right w:val="single" w:sz="4" w:space="0" w:color="auto"/>
            </w:tcBorders>
            <w:shd w:val="clear" w:color="auto" w:fill="auto"/>
            <w:noWrap/>
            <w:vAlign w:val="center"/>
            <w:hideMark/>
          </w:tcPr>
          <w:p w14:paraId="237E452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E2EF5D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single" w:sz="4" w:space="0" w:color="auto"/>
              <w:left w:val="nil"/>
              <w:bottom w:val="single" w:sz="4" w:space="0" w:color="auto"/>
              <w:right w:val="single" w:sz="4" w:space="0" w:color="auto"/>
            </w:tcBorders>
            <w:shd w:val="clear" w:color="auto" w:fill="auto"/>
            <w:noWrap/>
            <w:vAlign w:val="center"/>
            <w:hideMark/>
          </w:tcPr>
          <w:p w14:paraId="2A9A977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14:paraId="07B29AD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69E9CF7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9C8E10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single" w:sz="4" w:space="0" w:color="auto"/>
              <w:left w:val="nil"/>
              <w:bottom w:val="single" w:sz="4" w:space="0" w:color="auto"/>
              <w:right w:val="single" w:sz="4" w:space="0" w:color="auto"/>
            </w:tcBorders>
            <w:shd w:val="clear" w:color="auto" w:fill="auto"/>
            <w:noWrap/>
            <w:vAlign w:val="center"/>
            <w:hideMark/>
          </w:tcPr>
          <w:p w14:paraId="3A6D600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332AC85A" w14:textId="77777777" w:rsidTr="00053EBE">
        <w:trPr>
          <w:trHeight w:val="340"/>
        </w:trPr>
        <w:tc>
          <w:tcPr>
            <w:tcW w:w="490"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14:paraId="4EBE563A" w14:textId="2FE293FE" w:rsidR="00053EBE" w:rsidRPr="00A214B3" w:rsidRDefault="00053EBE" w:rsidP="00053EBE">
            <w:pPr>
              <w:jc w:val="center"/>
              <w:rPr>
                <w:rFonts w:ascii="Times New Roman" w:hAnsi="Times New Roman"/>
                <w:b/>
                <w:bCs/>
                <w:sz w:val="14"/>
                <w:szCs w:val="25"/>
              </w:rPr>
            </w:pPr>
            <w:r>
              <w:br w:type="page"/>
            </w:r>
            <w:r w:rsidRPr="00A214B3">
              <w:rPr>
                <w:rFonts w:ascii="Times New Roman" w:hAnsi="Times New Roman"/>
                <w:b/>
                <w:bCs/>
                <w:sz w:val="14"/>
                <w:szCs w:val="25"/>
              </w:rPr>
              <w:t>2.13</w:t>
            </w:r>
          </w:p>
        </w:tc>
        <w:tc>
          <w:tcPr>
            <w:tcW w:w="3736" w:type="dxa"/>
            <w:tcBorders>
              <w:top w:val="single" w:sz="8" w:space="0" w:color="auto"/>
              <w:left w:val="nil"/>
              <w:bottom w:val="single" w:sz="8" w:space="0" w:color="auto"/>
              <w:right w:val="single" w:sz="8" w:space="0" w:color="auto"/>
            </w:tcBorders>
            <w:shd w:val="clear" w:color="000000" w:fill="BFBFBF"/>
            <w:vAlign w:val="bottom"/>
            <w:hideMark/>
          </w:tcPr>
          <w:p w14:paraId="76FECEFA" w14:textId="77777777" w:rsidR="00053EBE" w:rsidRPr="00A214B3" w:rsidRDefault="00053EBE" w:rsidP="00053EBE">
            <w:pPr>
              <w:rPr>
                <w:rFonts w:ascii="Times New Roman" w:hAnsi="Times New Roman"/>
                <w:b/>
                <w:bCs/>
                <w:sz w:val="14"/>
                <w:szCs w:val="25"/>
              </w:rPr>
            </w:pPr>
            <w:r w:rsidRPr="00A214B3">
              <w:rPr>
                <w:rFonts w:ascii="Times New Roman" w:hAnsi="Times New Roman"/>
                <w:b/>
                <w:bCs/>
                <w:sz w:val="14"/>
                <w:szCs w:val="25"/>
              </w:rPr>
              <w:t>MANUALES PRELIMINARES DEL SERVICIO DE SUMINISTRO DE ROPERÍA</w:t>
            </w:r>
          </w:p>
        </w:tc>
        <w:tc>
          <w:tcPr>
            <w:tcW w:w="161" w:type="dxa"/>
            <w:tcBorders>
              <w:top w:val="nil"/>
              <w:left w:val="nil"/>
              <w:bottom w:val="nil"/>
              <w:right w:val="nil"/>
            </w:tcBorders>
            <w:shd w:val="clear" w:color="auto" w:fill="auto"/>
            <w:noWrap/>
            <w:vAlign w:val="bottom"/>
            <w:hideMark/>
          </w:tcPr>
          <w:p w14:paraId="285739D8" w14:textId="77777777" w:rsidR="00053EBE" w:rsidRPr="00A214B3" w:rsidRDefault="00053EBE" w:rsidP="00053EBE">
            <w:pPr>
              <w:rPr>
                <w:rFonts w:ascii="Times New Roman" w:hAnsi="Times New Roman"/>
                <w:sz w:val="14"/>
                <w:szCs w:val="22"/>
              </w:rPr>
            </w:pPr>
          </w:p>
        </w:tc>
        <w:tc>
          <w:tcPr>
            <w:tcW w:w="553"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3552D209"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14</w:t>
            </w:r>
          </w:p>
        </w:tc>
        <w:tc>
          <w:tcPr>
            <w:tcW w:w="350" w:type="dxa"/>
            <w:tcBorders>
              <w:top w:val="nil"/>
              <w:left w:val="nil"/>
              <w:bottom w:val="nil"/>
              <w:right w:val="nil"/>
            </w:tcBorders>
            <w:shd w:val="clear" w:color="auto" w:fill="auto"/>
            <w:noWrap/>
            <w:vAlign w:val="bottom"/>
            <w:hideMark/>
          </w:tcPr>
          <w:p w14:paraId="45507072"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39F6A2B3" w14:textId="77777777" w:rsidR="00053EBE" w:rsidRPr="00A214B3" w:rsidRDefault="00053EBE" w:rsidP="00053EBE">
            <w:pPr>
              <w:rPr>
                <w:rFonts w:ascii="Times New Roman" w:hAnsi="Times New Roman"/>
                <w:sz w:val="14"/>
                <w:szCs w:val="22"/>
              </w:rPr>
            </w:pPr>
          </w:p>
        </w:tc>
        <w:tc>
          <w:tcPr>
            <w:tcW w:w="376" w:type="dxa"/>
            <w:tcBorders>
              <w:top w:val="nil"/>
              <w:left w:val="nil"/>
              <w:bottom w:val="nil"/>
              <w:right w:val="nil"/>
            </w:tcBorders>
            <w:shd w:val="clear" w:color="auto" w:fill="auto"/>
            <w:noWrap/>
            <w:vAlign w:val="center"/>
            <w:hideMark/>
          </w:tcPr>
          <w:p w14:paraId="45CC8C56" w14:textId="77777777" w:rsidR="00053EBE" w:rsidRPr="00A214B3" w:rsidRDefault="00053EBE" w:rsidP="00053EBE">
            <w:pPr>
              <w:jc w:val="center"/>
              <w:rPr>
                <w:rFonts w:ascii="Times New Roman" w:hAnsi="Times New Roman"/>
                <w:b/>
                <w:bCs/>
                <w:sz w:val="14"/>
              </w:rPr>
            </w:pPr>
          </w:p>
        </w:tc>
        <w:tc>
          <w:tcPr>
            <w:tcW w:w="425" w:type="dxa"/>
            <w:tcBorders>
              <w:top w:val="nil"/>
              <w:left w:val="nil"/>
              <w:bottom w:val="nil"/>
              <w:right w:val="nil"/>
            </w:tcBorders>
            <w:shd w:val="clear" w:color="auto" w:fill="auto"/>
            <w:noWrap/>
            <w:vAlign w:val="center"/>
            <w:hideMark/>
          </w:tcPr>
          <w:p w14:paraId="53309AE1"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AB28933"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7E462CBC" w14:textId="77777777" w:rsidR="00053EBE" w:rsidRPr="00A214B3" w:rsidRDefault="00053EBE" w:rsidP="00053EBE">
            <w:pPr>
              <w:jc w:val="center"/>
              <w:rPr>
                <w:rFonts w:ascii="Times New Roman" w:hAnsi="Times New Roman"/>
                <w:b/>
                <w:bCs/>
                <w:sz w:val="14"/>
              </w:rPr>
            </w:pPr>
          </w:p>
        </w:tc>
        <w:tc>
          <w:tcPr>
            <w:tcW w:w="381" w:type="dxa"/>
            <w:tcBorders>
              <w:top w:val="nil"/>
              <w:left w:val="nil"/>
              <w:bottom w:val="nil"/>
              <w:right w:val="nil"/>
            </w:tcBorders>
            <w:shd w:val="clear" w:color="auto" w:fill="auto"/>
            <w:noWrap/>
            <w:vAlign w:val="center"/>
            <w:hideMark/>
          </w:tcPr>
          <w:p w14:paraId="652F25E0"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5CCCECB2"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3CA15F33"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15CE0F02" w14:textId="77777777" w:rsidR="00053EBE" w:rsidRPr="00A214B3" w:rsidRDefault="00053EBE" w:rsidP="00053EBE">
            <w:pPr>
              <w:jc w:val="center"/>
              <w:rPr>
                <w:rFonts w:ascii="Times New Roman" w:hAnsi="Times New Roman"/>
                <w:b/>
                <w:bCs/>
                <w:sz w:val="14"/>
              </w:rPr>
            </w:pPr>
          </w:p>
        </w:tc>
        <w:tc>
          <w:tcPr>
            <w:tcW w:w="357" w:type="dxa"/>
            <w:tcBorders>
              <w:top w:val="nil"/>
              <w:left w:val="nil"/>
              <w:bottom w:val="nil"/>
              <w:right w:val="nil"/>
            </w:tcBorders>
            <w:shd w:val="clear" w:color="auto" w:fill="auto"/>
            <w:noWrap/>
            <w:vAlign w:val="center"/>
            <w:hideMark/>
          </w:tcPr>
          <w:p w14:paraId="1D226D49"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4CC74DC7"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14FFB758"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31295B99" w14:textId="77777777" w:rsidR="00053EBE" w:rsidRPr="00A214B3" w:rsidRDefault="00053EBE" w:rsidP="00053EBE">
            <w:pPr>
              <w:jc w:val="center"/>
              <w:rPr>
                <w:rFonts w:ascii="Times New Roman" w:hAnsi="Times New Roman"/>
                <w:b/>
                <w:bCs/>
                <w:sz w:val="14"/>
              </w:rPr>
            </w:pPr>
          </w:p>
        </w:tc>
        <w:tc>
          <w:tcPr>
            <w:tcW w:w="358" w:type="dxa"/>
            <w:tcBorders>
              <w:top w:val="nil"/>
              <w:left w:val="nil"/>
              <w:bottom w:val="nil"/>
              <w:right w:val="nil"/>
            </w:tcBorders>
            <w:shd w:val="clear" w:color="auto" w:fill="auto"/>
            <w:noWrap/>
            <w:vAlign w:val="bottom"/>
            <w:hideMark/>
          </w:tcPr>
          <w:p w14:paraId="1AABD201" w14:textId="77777777" w:rsidR="00053EBE" w:rsidRPr="00A214B3" w:rsidRDefault="00053EBE" w:rsidP="00053EBE">
            <w:pPr>
              <w:rPr>
                <w:rFonts w:ascii="Times New Roman" w:hAnsi="Times New Roman"/>
                <w:sz w:val="14"/>
                <w:szCs w:val="22"/>
              </w:rPr>
            </w:pPr>
          </w:p>
        </w:tc>
        <w:tc>
          <w:tcPr>
            <w:tcW w:w="619" w:type="dxa"/>
            <w:tcBorders>
              <w:top w:val="nil"/>
              <w:left w:val="nil"/>
              <w:bottom w:val="nil"/>
              <w:right w:val="nil"/>
            </w:tcBorders>
            <w:shd w:val="clear" w:color="auto" w:fill="auto"/>
            <w:noWrap/>
            <w:vAlign w:val="bottom"/>
            <w:hideMark/>
          </w:tcPr>
          <w:p w14:paraId="4CA42689" w14:textId="77777777" w:rsidR="00053EBE" w:rsidRPr="00A214B3" w:rsidRDefault="00053EBE" w:rsidP="00053EBE">
            <w:pPr>
              <w:rPr>
                <w:rFonts w:ascii="Times New Roman" w:hAnsi="Times New Roman"/>
                <w:sz w:val="14"/>
                <w:szCs w:val="22"/>
              </w:rPr>
            </w:pPr>
          </w:p>
        </w:tc>
        <w:tc>
          <w:tcPr>
            <w:tcW w:w="567" w:type="dxa"/>
            <w:tcBorders>
              <w:top w:val="nil"/>
              <w:left w:val="nil"/>
              <w:bottom w:val="nil"/>
              <w:right w:val="nil"/>
            </w:tcBorders>
            <w:shd w:val="clear" w:color="auto" w:fill="auto"/>
            <w:noWrap/>
            <w:vAlign w:val="bottom"/>
            <w:hideMark/>
          </w:tcPr>
          <w:p w14:paraId="50673C1F" w14:textId="77777777" w:rsidR="00053EBE" w:rsidRPr="00A214B3" w:rsidRDefault="00053EBE" w:rsidP="00053EBE">
            <w:pPr>
              <w:rPr>
                <w:rFonts w:ascii="Times New Roman" w:hAnsi="Times New Roman"/>
                <w:sz w:val="14"/>
                <w:szCs w:val="22"/>
              </w:rPr>
            </w:pPr>
          </w:p>
        </w:tc>
        <w:tc>
          <w:tcPr>
            <w:tcW w:w="573" w:type="dxa"/>
            <w:tcBorders>
              <w:top w:val="nil"/>
              <w:left w:val="nil"/>
              <w:bottom w:val="nil"/>
              <w:right w:val="nil"/>
            </w:tcBorders>
            <w:shd w:val="clear" w:color="auto" w:fill="auto"/>
            <w:noWrap/>
            <w:vAlign w:val="bottom"/>
            <w:hideMark/>
          </w:tcPr>
          <w:p w14:paraId="237A4FC0" w14:textId="77777777" w:rsidR="00053EBE" w:rsidRPr="00A214B3" w:rsidRDefault="00053EBE" w:rsidP="00053EBE">
            <w:pPr>
              <w:rPr>
                <w:rFonts w:ascii="Times New Roman" w:hAnsi="Times New Roman"/>
                <w:sz w:val="14"/>
                <w:szCs w:val="22"/>
              </w:rPr>
            </w:pPr>
          </w:p>
        </w:tc>
        <w:tc>
          <w:tcPr>
            <w:tcW w:w="426" w:type="dxa"/>
            <w:tcBorders>
              <w:top w:val="nil"/>
              <w:left w:val="nil"/>
              <w:bottom w:val="nil"/>
              <w:right w:val="nil"/>
            </w:tcBorders>
            <w:shd w:val="clear" w:color="auto" w:fill="auto"/>
            <w:noWrap/>
            <w:vAlign w:val="bottom"/>
            <w:hideMark/>
          </w:tcPr>
          <w:p w14:paraId="26522E1A" w14:textId="77777777" w:rsidR="00053EBE" w:rsidRPr="00A214B3" w:rsidRDefault="00053EBE" w:rsidP="00053EBE">
            <w:pPr>
              <w:rPr>
                <w:rFonts w:ascii="Times New Roman" w:hAnsi="Times New Roman"/>
                <w:sz w:val="14"/>
                <w:szCs w:val="22"/>
              </w:rPr>
            </w:pPr>
          </w:p>
        </w:tc>
        <w:tc>
          <w:tcPr>
            <w:tcW w:w="425" w:type="dxa"/>
            <w:tcBorders>
              <w:top w:val="nil"/>
              <w:left w:val="nil"/>
              <w:bottom w:val="nil"/>
              <w:right w:val="nil"/>
            </w:tcBorders>
            <w:shd w:val="clear" w:color="auto" w:fill="auto"/>
            <w:noWrap/>
            <w:vAlign w:val="bottom"/>
            <w:hideMark/>
          </w:tcPr>
          <w:p w14:paraId="39BF5B82" w14:textId="77777777" w:rsidR="00053EBE" w:rsidRPr="00A214B3" w:rsidRDefault="00053EBE" w:rsidP="00053EBE">
            <w:pPr>
              <w:rPr>
                <w:rFonts w:ascii="Times New Roman" w:hAnsi="Times New Roman"/>
                <w:sz w:val="14"/>
                <w:szCs w:val="22"/>
              </w:rPr>
            </w:pPr>
          </w:p>
        </w:tc>
        <w:tc>
          <w:tcPr>
            <w:tcW w:w="306" w:type="dxa"/>
            <w:tcBorders>
              <w:top w:val="nil"/>
              <w:left w:val="nil"/>
              <w:bottom w:val="nil"/>
              <w:right w:val="nil"/>
            </w:tcBorders>
            <w:shd w:val="clear" w:color="auto" w:fill="auto"/>
            <w:noWrap/>
            <w:vAlign w:val="bottom"/>
            <w:hideMark/>
          </w:tcPr>
          <w:p w14:paraId="7D266FAD" w14:textId="77777777" w:rsidR="00053EBE" w:rsidRPr="00A214B3" w:rsidRDefault="00053EBE" w:rsidP="00053EBE">
            <w:pPr>
              <w:rPr>
                <w:rFonts w:ascii="Times New Roman" w:hAnsi="Times New Roman"/>
                <w:sz w:val="14"/>
                <w:szCs w:val="22"/>
              </w:rPr>
            </w:pPr>
          </w:p>
        </w:tc>
        <w:tc>
          <w:tcPr>
            <w:tcW w:w="522" w:type="dxa"/>
            <w:tcBorders>
              <w:top w:val="nil"/>
              <w:left w:val="nil"/>
              <w:bottom w:val="nil"/>
              <w:right w:val="nil"/>
            </w:tcBorders>
            <w:shd w:val="clear" w:color="auto" w:fill="auto"/>
            <w:noWrap/>
            <w:vAlign w:val="bottom"/>
            <w:hideMark/>
          </w:tcPr>
          <w:p w14:paraId="46973DCD" w14:textId="77777777" w:rsidR="00053EBE" w:rsidRPr="00A214B3" w:rsidRDefault="00053EBE" w:rsidP="00053EBE">
            <w:pPr>
              <w:rPr>
                <w:rFonts w:ascii="Times New Roman" w:hAnsi="Times New Roman"/>
                <w:sz w:val="14"/>
                <w:szCs w:val="22"/>
              </w:rPr>
            </w:pPr>
          </w:p>
        </w:tc>
      </w:tr>
      <w:tr w:rsidR="00053EBE" w:rsidRPr="00A214B3" w14:paraId="213EF85E" w14:textId="77777777" w:rsidTr="00053EBE">
        <w:trPr>
          <w:trHeight w:val="660"/>
        </w:trPr>
        <w:tc>
          <w:tcPr>
            <w:tcW w:w="490" w:type="dxa"/>
            <w:tcBorders>
              <w:top w:val="nil"/>
              <w:left w:val="single" w:sz="8" w:space="0" w:color="auto"/>
              <w:bottom w:val="nil"/>
              <w:right w:val="single" w:sz="8" w:space="0" w:color="auto"/>
            </w:tcBorders>
            <w:shd w:val="clear" w:color="auto" w:fill="auto"/>
            <w:vAlign w:val="center"/>
            <w:hideMark/>
          </w:tcPr>
          <w:p w14:paraId="0B54E73C"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2.13.1</w:t>
            </w:r>
          </w:p>
        </w:tc>
        <w:tc>
          <w:tcPr>
            <w:tcW w:w="3736" w:type="dxa"/>
            <w:tcBorders>
              <w:top w:val="nil"/>
              <w:left w:val="nil"/>
              <w:bottom w:val="nil"/>
              <w:right w:val="single" w:sz="8" w:space="0" w:color="auto"/>
            </w:tcBorders>
            <w:shd w:val="clear" w:color="auto" w:fill="auto"/>
            <w:vAlign w:val="center"/>
            <w:hideMark/>
          </w:tcPr>
          <w:p w14:paraId="5337A7A9"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Describe todos los elementos principales del servicio, requeridos en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1927E772"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AE6CD38"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2</w:t>
            </w:r>
          </w:p>
        </w:tc>
        <w:tc>
          <w:tcPr>
            <w:tcW w:w="350" w:type="dxa"/>
            <w:tcBorders>
              <w:top w:val="nil"/>
              <w:left w:val="nil"/>
              <w:bottom w:val="nil"/>
              <w:right w:val="nil"/>
            </w:tcBorders>
            <w:shd w:val="clear" w:color="auto" w:fill="auto"/>
            <w:noWrap/>
            <w:vAlign w:val="bottom"/>
            <w:hideMark/>
          </w:tcPr>
          <w:p w14:paraId="735B97C9"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1BDAEDF0"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E6C3A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07ED226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F4EAF5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8A9DDE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27B3727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A3BF17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8AB23B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8861A3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0BA9928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367A60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A5A2C7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068D91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single" w:sz="4" w:space="0" w:color="auto"/>
              <w:left w:val="nil"/>
              <w:bottom w:val="single" w:sz="4" w:space="0" w:color="auto"/>
              <w:right w:val="single" w:sz="4" w:space="0" w:color="auto"/>
            </w:tcBorders>
            <w:shd w:val="clear" w:color="auto" w:fill="auto"/>
            <w:noWrap/>
            <w:vAlign w:val="center"/>
            <w:hideMark/>
          </w:tcPr>
          <w:p w14:paraId="415C93C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single" w:sz="4" w:space="0" w:color="auto"/>
              <w:left w:val="nil"/>
              <w:bottom w:val="single" w:sz="4" w:space="0" w:color="auto"/>
              <w:right w:val="single" w:sz="4" w:space="0" w:color="auto"/>
            </w:tcBorders>
            <w:shd w:val="clear" w:color="auto" w:fill="auto"/>
            <w:noWrap/>
            <w:vAlign w:val="center"/>
            <w:hideMark/>
          </w:tcPr>
          <w:p w14:paraId="179F20E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4EBCFF7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single" w:sz="4" w:space="0" w:color="auto"/>
              <w:left w:val="nil"/>
              <w:bottom w:val="single" w:sz="4" w:space="0" w:color="auto"/>
              <w:right w:val="single" w:sz="4" w:space="0" w:color="auto"/>
            </w:tcBorders>
            <w:shd w:val="clear" w:color="auto" w:fill="auto"/>
            <w:noWrap/>
            <w:vAlign w:val="center"/>
            <w:hideMark/>
          </w:tcPr>
          <w:p w14:paraId="43A0C2F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14:paraId="0964053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5D293BD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1E982A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single" w:sz="4" w:space="0" w:color="auto"/>
              <w:left w:val="nil"/>
              <w:bottom w:val="single" w:sz="4" w:space="0" w:color="auto"/>
              <w:right w:val="single" w:sz="4" w:space="0" w:color="auto"/>
            </w:tcBorders>
            <w:shd w:val="clear" w:color="auto" w:fill="auto"/>
            <w:noWrap/>
            <w:vAlign w:val="center"/>
            <w:hideMark/>
          </w:tcPr>
          <w:p w14:paraId="4646B29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6C117DE4" w14:textId="77777777" w:rsidTr="00053EBE">
        <w:trPr>
          <w:trHeight w:val="66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07CB04FE"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2.13.2</w:t>
            </w:r>
          </w:p>
        </w:tc>
        <w:tc>
          <w:tcPr>
            <w:tcW w:w="3736" w:type="dxa"/>
            <w:tcBorders>
              <w:top w:val="single" w:sz="8" w:space="0" w:color="auto"/>
              <w:left w:val="nil"/>
              <w:bottom w:val="nil"/>
              <w:right w:val="single" w:sz="8" w:space="0" w:color="auto"/>
            </w:tcBorders>
            <w:shd w:val="clear" w:color="auto" w:fill="auto"/>
            <w:vAlign w:val="center"/>
            <w:hideMark/>
          </w:tcPr>
          <w:p w14:paraId="128B4BC2"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Describe las principales rutinas, tiempos, turnos y, horarios requeridos para cumplir el alcance del servicio requerido en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04E60FE5"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08FC836F"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5</w:t>
            </w:r>
          </w:p>
        </w:tc>
        <w:tc>
          <w:tcPr>
            <w:tcW w:w="350" w:type="dxa"/>
            <w:tcBorders>
              <w:top w:val="nil"/>
              <w:left w:val="nil"/>
              <w:bottom w:val="nil"/>
              <w:right w:val="nil"/>
            </w:tcBorders>
            <w:shd w:val="clear" w:color="auto" w:fill="auto"/>
            <w:noWrap/>
            <w:vAlign w:val="bottom"/>
            <w:hideMark/>
          </w:tcPr>
          <w:p w14:paraId="5A4AF87D"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092BB1F9"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6C5759C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6E1BE33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EE95AA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946804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nil"/>
              <w:left w:val="nil"/>
              <w:bottom w:val="single" w:sz="4" w:space="0" w:color="auto"/>
              <w:right w:val="single" w:sz="4" w:space="0" w:color="auto"/>
            </w:tcBorders>
            <w:shd w:val="clear" w:color="auto" w:fill="auto"/>
            <w:noWrap/>
            <w:vAlign w:val="center"/>
            <w:hideMark/>
          </w:tcPr>
          <w:p w14:paraId="40B3B03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87CA71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124020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D6E1E4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548D81D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3BBA17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02F776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804845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0055898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nil"/>
              <w:left w:val="nil"/>
              <w:bottom w:val="single" w:sz="4" w:space="0" w:color="auto"/>
              <w:right w:val="single" w:sz="4" w:space="0" w:color="auto"/>
            </w:tcBorders>
            <w:shd w:val="clear" w:color="auto" w:fill="auto"/>
            <w:noWrap/>
            <w:vAlign w:val="center"/>
            <w:hideMark/>
          </w:tcPr>
          <w:p w14:paraId="6C89889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7349B11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6D1BBC6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5C17E82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1C3107B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000D2A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5A9DA00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7537BCAA" w14:textId="77777777" w:rsidTr="00053EBE">
        <w:trPr>
          <w:trHeight w:val="117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761780FF"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2.13.3</w:t>
            </w:r>
          </w:p>
        </w:tc>
        <w:tc>
          <w:tcPr>
            <w:tcW w:w="3736" w:type="dxa"/>
            <w:tcBorders>
              <w:top w:val="single" w:sz="8" w:space="0" w:color="auto"/>
              <w:left w:val="nil"/>
              <w:bottom w:val="nil"/>
              <w:right w:val="single" w:sz="8" w:space="0" w:color="auto"/>
            </w:tcBorders>
            <w:shd w:val="clear" w:color="auto" w:fill="auto"/>
            <w:vAlign w:val="center"/>
            <w:hideMark/>
          </w:tcPr>
          <w:p w14:paraId="7EBCA980"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Propuesta de Recursos Humanos y Recursos Físicos es consistente con el programa de rutinas y horarios Propuesta y cumple con los requerimientos solicitados en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 xml:space="preserve">. </w:t>
            </w:r>
          </w:p>
        </w:tc>
        <w:tc>
          <w:tcPr>
            <w:tcW w:w="161" w:type="dxa"/>
            <w:tcBorders>
              <w:top w:val="nil"/>
              <w:left w:val="nil"/>
              <w:bottom w:val="nil"/>
              <w:right w:val="nil"/>
            </w:tcBorders>
            <w:shd w:val="clear" w:color="auto" w:fill="auto"/>
            <w:noWrap/>
            <w:vAlign w:val="bottom"/>
            <w:hideMark/>
          </w:tcPr>
          <w:p w14:paraId="26BF7EE0"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1B731618"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4</w:t>
            </w:r>
          </w:p>
        </w:tc>
        <w:tc>
          <w:tcPr>
            <w:tcW w:w="350" w:type="dxa"/>
            <w:tcBorders>
              <w:top w:val="nil"/>
              <w:left w:val="nil"/>
              <w:bottom w:val="nil"/>
              <w:right w:val="nil"/>
            </w:tcBorders>
            <w:shd w:val="clear" w:color="auto" w:fill="auto"/>
            <w:noWrap/>
            <w:vAlign w:val="bottom"/>
            <w:hideMark/>
          </w:tcPr>
          <w:p w14:paraId="29234B78"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4A130FA3"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584BC04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6D1C120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8EC4CC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C4ACEB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nil"/>
              <w:left w:val="nil"/>
              <w:bottom w:val="single" w:sz="4" w:space="0" w:color="auto"/>
              <w:right w:val="single" w:sz="4" w:space="0" w:color="auto"/>
            </w:tcBorders>
            <w:shd w:val="clear" w:color="auto" w:fill="auto"/>
            <w:noWrap/>
            <w:vAlign w:val="center"/>
            <w:hideMark/>
          </w:tcPr>
          <w:p w14:paraId="6CE8A9C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4C52D3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B63E08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1A8B30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0FE9825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C3A192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BE4977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B93419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5B49034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nil"/>
              <w:left w:val="nil"/>
              <w:bottom w:val="single" w:sz="4" w:space="0" w:color="auto"/>
              <w:right w:val="single" w:sz="4" w:space="0" w:color="auto"/>
            </w:tcBorders>
            <w:shd w:val="clear" w:color="auto" w:fill="auto"/>
            <w:noWrap/>
            <w:vAlign w:val="center"/>
            <w:hideMark/>
          </w:tcPr>
          <w:p w14:paraId="1B0F42D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3382E9C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404E297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1199955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4C03260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FD6212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44C2836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4CA121C3" w14:textId="77777777" w:rsidTr="00053EBE">
        <w:trPr>
          <w:trHeight w:val="1395"/>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764DB313"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2.13.4</w:t>
            </w:r>
          </w:p>
        </w:tc>
        <w:tc>
          <w:tcPr>
            <w:tcW w:w="3736" w:type="dxa"/>
            <w:tcBorders>
              <w:top w:val="single" w:sz="8" w:space="0" w:color="auto"/>
              <w:left w:val="nil"/>
              <w:bottom w:val="nil"/>
              <w:right w:val="single" w:sz="8" w:space="0" w:color="auto"/>
            </w:tcBorders>
            <w:shd w:val="clear" w:color="auto" w:fill="auto"/>
            <w:vAlign w:val="center"/>
            <w:hideMark/>
          </w:tcPr>
          <w:p w14:paraId="1DDBE0B5"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Propone indicadores de mejora continua en términos de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 xml:space="preserve">) </w:t>
            </w:r>
            <w:r w:rsidRPr="00A214B3">
              <w:rPr>
                <w:rFonts w:ascii="Times New Roman" w:hAnsi="Times New Roman"/>
                <w:sz w:val="14"/>
                <w:szCs w:val="25"/>
              </w:rPr>
              <w:t xml:space="preserve">y políticas de aseguramiento de la calidad del Servicio en términos de los Estándares Generales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17483C86"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4946A012"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3</w:t>
            </w:r>
          </w:p>
        </w:tc>
        <w:tc>
          <w:tcPr>
            <w:tcW w:w="350" w:type="dxa"/>
            <w:tcBorders>
              <w:top w:val="nil"/>
              <w:left w:val="nil"/>
              <w:bottom w:val="nil"/>
              <w:right w:val="nil"/>
            </w:tcBorders>
            <w:shd w:val="clear" w:color="auto" w:fill="auto"/>
            <w:noWrap/>
            <w:vAlign w:val="bottom"/>
            <w:hideMark/>
          </w:tcPr>
          <w:p w14:paraId="35779FA4"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49342CE5"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71AB309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4F751F0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B340C4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6C9187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nil"/>
              <w:left w:val="nil"/>
              <w:bottom w:val="single" w:sz="4" w:space="0" w:color="auto"/>
              <w:right w:val="single" w:sz="4" w:space="0" w:color="auto"/>
            </w:tcBorders>
            <w:shd w:val="clear" w:color="auto" w:fill="auto"/>
            <w:noWrap/>
            <w:vAlign w:val="center"/>
            <w:hideMark/>
          </w:tcPr>
          <w:p w14:paraId="1BBBE73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2A30BE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40CFA6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0EF3EE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054DC71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3DB91A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96F746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3D1913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49BD109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nil"/>
              <w:left w:val="nil"/>
              <w:bottom w:val="single" w:sz="4" w:space="0" w:color="auto"/>
              <w:right w:val="single" w:sz="4" w:space="0" w:color="auto"/>
            </w:tcBorders>
            <w:shd w:val="clear" w:color="auto" w:fill="auto"/>
            <w:noWrap/>
            <w:vAlign w:val="center"/>
            <w:hideMark/>
          </w:tcPr>
          <w:p w14:paraId="75319B5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0B220EF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34A4B4A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2DB2665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300D205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29EE32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247C38F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43FD6D24" w14:textId="77777777" w:rsidTr="00053EBE">
        <w:trPr>
          <w:trHeight w:val="340"/>
        </w:trPr>
        <w:tc>
          <w:tcPr>
            <w:tcW w:w="490"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14:paraId="5C9906C3" w14:textId="77777777" w:rsidR="00053EBE" w:rsidRPr="00A214B3" w:rsidRDefault="00053EBE" w:rsidP="00053EBE">
            <w:pPr>
              <w:jc w:val="center"/>
              <w:rPr>
                <w:rFonts w:ascii="Times New Roman" w:hAnsi="Times New Roman"/>
                <w:b/>
                <w:bCs/>
                <w:sz w:val="14"/>
                <w:szCs w:val="25"/>
              </w:rPr>
            </w:pPr>
            <w:r w:rsidRPr="00A214B3">
              <w:rPr>
                <w:rFonts w:ascii="Times New Roman" w:hAnsi="Times New Roman"/>
                <w:b/>
                <w:bCs/>
                <w:sz w:val="14"/>
                <w:szCs w:val="25"/>
              </w:rPr>
              <w:t>2.14</w:t>
            </w:r>
          </w:p>
        </w:tc>
        <w:tc>
          <w:tcPr>
            <w:tcW w:w="3736" w:type="dxa"/>
            <w:tcBorders>
              <w:top w:val="single" w:sz="8" w:space="0" w:color="auto"/>
              <w:left w:val="nil"/>
              <w:bottom w:val="single" w:sz="8" w:space="0" w:color="auto"/>
              <w:right w:val="single" w:sz="8" w:space="0" w:color="auto"/>
            </w:tcBorders>
            <w:shd w:val="clear" w:color="000000" w:fill="BFBFBF"/>
            <w:vAlign w:val="bottom"/>
            <w:hideMark/>
          </w:tcPr>
          <w:p w14:paraId="75A54745" w14:textId="77777777" w:rsidR="00053EBE" w:rsidRPr="00A214B3" w:rsidRDefault="00053EBE" w:rsidP="00053EBE">
            <w:pPr>
              <w:rPr>
                <w:rFonts w:ascii="Times New Roman" w:hAnsi="Times New Roman"/>
                <w:b/>
                <w:bCs/>
                <w:sz w:val="14"/>
                <w:szCs w:val="25"/>
              </w:rPr>
            </w:pPr>
            <w:r w:rsidRPr="00A214B3">
              <w:rPr>
                <w:rFonts w:ascii="Times New Roman" w:hAnsi="Times New Roman"/>
                <w:b/>
                <w:bCs/>
                <w:sz w:val="14"/>
                <w:szCs w:val="25"/>
              </w:rPr>
              <w:t>MANUALES PRELIMINARES DEL SERVICIO DE PROVISIÓN DE ALIMENTOS</w:t>
            </w:r>
          </w:p>
        </w:tc>
        <w:tc>
          <w:tcPr>
            <w:tcW w:w="161" w:type="dxa"/>
            <w:tcBorders>
              <w:top w:val="nil"/>
              <w:left w:val="nil"/>
              <w:bottom w:val="nil"/>
              <w:right w:val="nil"/>
            </w:tcBorders>
            <w:shd w:val="clear" w:color="auto" w:fill="auto"/>
            <w:noWrap/>
            <w:vAlign w:val="bottom"/>
            <w:hideMark/>
          </w:tcPr>
          <w:p w14:paraId="60AC1980" w14:textId="77777777" w:rsidR="00053EBE" w:rsidRPr="00A214B3" w:rsidRDefault="00053EBE" w:rsidP="00053EBE">
            <w:pPr>
              <w:rPr>
                <w:rFonts w:ascii="Times New Roman" w:hAnsi="Times New Roman"/>
                <w:sz w:val="14"/>
                <w:szCs w:val="22"/>
              </w:rPr>
            </w:pPr>
          </w:p>
        </w:tc>
        <w:tc>
          <w:tcPr>
            <w:tcW w:w="553"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455B3205"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14</w:t>
            </w:r>
          </w:p>
        </w:tc>
        <w:tc>
          <w:tcPr>
            <w:tcW w:w="350" w:type="dxa"/>
            <w:tcBorders>
              <w:top w:val="nil"/>
              <w:left w:val="nil"/>
              <w:bottom w:val="nil"/>
              <w:right w:val="nil"/>
            </w:tcBorders>
            <w:shd w:val="clear" w:color="auto" w:fill="auto"/>
            <w:noWrap/>
            <w:vAlign w:val="bottom"/>
            <w:hideMark/>
          </w:tcPr>
          <w:p w14:paraId="569AC095"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09DAFB02" w14:textId="77777777" w:rsidR="00053EBE" w:rsidRPr="00A214B3" w:rsidRDefault="00053EBE" w:rsidP="00053EBE">
            <w:pPr>
              <w:rPr>
                <w:rFonts w:ascii="Times New Roman" w:hAnsi="Times New Roman"/>
                <w:sz w:val="14"/>
                <w:szCs w:val="22"/>
              </w:rPr>
            </w:pPr>
          </w:p>
        </w:tc>
        <w:tc>
          <w:tcPr>
            <w:tcW w:w="376" w:type="dxa"/>
            <w:tcBorders>
              <w:top w:val="nil"/>
              <w:left w:val="nil"/>
              <w:bottom w:val="nil"/>
              <w:right w:val="nil"/>
            </w:tcBorders>
            <w:shd w:val="clear" w:color="auto" w:fill="auto"/>
            <w:noWrap/>
            <w:vAlign w:val="center"/>
            <w:hideMark/>
          </w:tcPr>
          <w:p w14:paraId="30DC3E44" w14:textId="77777777" w:rsidR="00053EBE" w:rsidRPr="00A214B3" w:rsidRDefault="00053EBE" w:rsidP="00053EBE">
            <w:pPr>
              <w:jc w:val="center"/>
              <w:rPr>
                <w:rFonts w:ascii="Times New Roman" w:hAnsi="Times New Roman"/>
                <w:b/>
                <w:bCs/>
                <w:sz w:val="14"/>
              </w:rPr>
            </w:pPr>
          </w:p>
        </w:tc>
        <w:tc>
          <w:tcPr>
            <w:tcW w:w="425" w:type="dxa"/>
            <w:tcBorders>
              <w:top w:val="nil"/>
              <w:left w:val="nil"/>
              <w:bottom w:val="nil"/>
              <w:right w:val="nil"/>
            </w:tcBorders>
            <w:shd w:val="clear" w:color="auto" w:fill="auto"/>
            <w:noWrap/>
            <w:vAlign w:val="center"/>
            <w:hideMark/>
          </w:tcPr>
          <w:p w14:paraId="0C4D7592"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12A424BA"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3E21C05F" w14:textId="77777777" w:rsidR="00053EBE" w:rsidRPr="00A214B3" w:rsidRDefault="00053EBE" w:rsidP="00053EBE">
            <w:pPr>
              <w:jc w:val="center"/>
              <w:rPr>
                <w:rFonts w:ascii="Times New Roman" w:hAnsi="Times New Roman"/>
                <w:b/>
                <w:bCs/>
                <w:sz w:val="14"/>
              </w:rPr>
            </w:pPr>
          </w:p>
        </w:tc>
        <w:tc>
          <w:tcPr>
            <w:tcW w:w="381" w:type="dxa"/>
            <w:tcBorders>
              <w:top w:val="nil"/>
              <w:left w:val="nil"/>
              <w:bottom w:val="nil"/>
              <w:right w:val="nil"/>
            </w:tcBorders>
            <w:shd w:val="clear" w:color="auto" w:fill="auto"/>
            <w:noWrap/>
            <w:vAlign w:val="center"/>
            <w:hideMark/>
          </w:tcPr>
          <w:p w14:paraId="2FDDDD52"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6D806056"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70FCC35E"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2BDFDE5E" w14:textId="77777777" w:rsidR="00053EBE" w:rsidRPr="00A214B3" w:rsidRDefault="00053EBE" w:rsidP="00053EBE">
            <w:pPr>
              <w:jc w:val="center"/>
              <w:rPr>
                <w:rFonts w:ascii="Times New Roman" w:hAnsi="Times New Roman"/>
                <w:b/>
                <w:bCs/>
                <w:sz w:val="14"/>
              </w:rPr>
            </w:pPr>
          </w:p>
        </w:tc>
        <w:tc>
          <w:tcPr>
            <w:tcW w:w="357" w:type="dxa"/>
            <w:tcBorders>
              <w:top w:val="nil"/>
              <w:left w:val="nil"/>
              <w:bottom w:val="nil"/>
              <w:right w:val="nil"/>
            </w:tcBorders>
            <w:shd w:val="clear" w:color="auto" w:fill="auto"/>
            <w:noWrap/>
            <w:vAlign w:val="center"/>
            <w:hideMark/>
          </w:tcPr>
          <w:p w14:paraId="4662814F"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4C078047"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56D0EFB2"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28885994" w14:textId="77777777" w:rsidR="00053EBE" w:rsidRPr="00A214B3" w:rsidRDefault="00053EBE" w:rsidP="00053EBE">
            <w:pPr>
              <w:jc w:val="center"/>
              <w:rPr>
                <w:rFonts w:ascii="Times New Roman" w:hAnsi="Times New Roman"/>
                <w:b/>
                <w:bCs/>
                <w:sz w:val="14"/>
              </w:rPr>
            </w:pPr>
          </w:p>
        </w:tc>
        <w:tc>
          <w:tcPr>
            <w:tcW w:w="358" w:type="dxa"/>
            <w:tcBorders>
              <w:top w:val="nil"/>
              <w:left w:val="nil"/>
              <w:bottom w:val="nil"/>
              <w:right w:val="nil"/>
            </w:tcBorders>
            <w:shd w:val="clear" w:color="auto" w:fill="auto"/>
            <w:noWrap/>
            <w:vAlign w:val="bottom"/>
            <w:hideMark/>
          </w:tcPr>
          <w:p w14:paraId="11E15B69" w14:textId="77777777" w:rsidR="00053EBE" w:rsidRPr="00A214B3" w:rsidRDefault="00053EBE" w:rsidP="00053EBE">
            <w:pPr>
              <w:rPr>
                <w:rFonts w:ascii="Times New Roman" w:hAnsi="Times New Roman"/>
                <w:sz w:val="14"/>
                <w:szCs w:val="22"/>
              </w:rPr>
            </w:pPr>
          </w:p>
        </w:tc>
        <w:tc>
          <w:tcPr>
            <w:tcW w:w="619" w:type="dxa"/>
            <w:tcBorders>
              <w:top w:val="nil"/>
              <w:left w:val="nil"/>
              <w:bottom w:val="nil"/>
              <w:right w:val="nil"/>
            </w:tcBorders>
            <w:shd w:val="clear" w:color="auto" w:fill="auto"/>
            <w:noWrap/>
            <w:vAlign w:val="bottom"/>
            <w:hideMark/>
          </w:tcPr>
          <w:p w14:paraId="0D7C7A0E" w14:textId="77777777" w:rsidR="00053EBE" w:rsidRPr="00A214B3" w:rsidRDefault="00053EBE" w:rsidP="00053EBE">
            <w:pPr>
              <w:rPr>
                <w:rFonts w:ascii="Times New Roman" w:hAnsi="Times New Roman"/>
                <w:sz w:val="14"/>
                <w:szCs w:val="22"/>
              </w:rPr>
            </w:pPr>
          </w:p>
        </w:tc>
        <w:tc>
          <w:tcPr>
            <w:tcW w:w="567" w:type="dxa"/>
            <w:tcBorders>
              <w:top w:val="nil"/>
              <w:left w:val="nil"/>
              <w:bottom w:val="nil"/>
              <w:right w:val="nil"/>
            </w:tcBorders>
            <w:shd w:val="clear" w:color="auto" w:fill="auto"/>
            <w:noWrap/>
            <w:vAlign w:val="bottom"/>
            <w:hideMark/>
          </w:tcPr>
          <w:p w14:paraId="7B631352" w14:textId="77777777" w:rsidR="00053EBE" w:rsidRPr="00A214B3" w:rsidRDefault="00053EBE" w:rsidP="00053EBE">
            <w:pPr>
              <w:rPr>
                <w:rFonts w:ascii="Times New Roman" w:hAnsi="Times New Roman"/>
                <w:sz w:val="14"/>
                <w:szCs w:val="22"/>
              </w:rPr>
            </w:pPr>
          </w:p>
        </w:tc>
        <w:tc>
          <w:tcPr>
            <w:tcW w:w="573" w:type="dxa"/>
            <w:tcBorders>
              <w:top w:val="nil"/>
              <w:left w:val="nil"/>
              <w:bottom w:val="nil"/>
              <w:right w:val="nil"/>
            </w:tcBorders>
            <w:shd w:val="clear" w:color="auto" w:fill="auto"/>
            <w:noWrap/>
            <w:vAlign w:val="bottom"/>
            <w:hideMark/>
          </w:tcPr>
          <w:p w14:paraId="22E91F63" w14:textId="77777777" w:rsidR="00053EBE" w:rsidRPr="00A214B3" w:rsidRDefault="00053EBE" w:rsidP="00053EBE">
            <w:pPr>
              <w:rPr>
                <w:rFonts w:ascii="Times New Roman" w:hAnsi="Times New Roman"/>
                <w:sz w:val="14"/>
                <w:szCs w:val="22"/>
              </w:rPr>
            </w:pPr>
          </w:p>
        </w:tc>
        <w:tc>
          <w:tcPr>
            <w:tcW w:w="426" w:type="dxa"/>
            <w:tcBorders>
              <w:top w:val="nil"/>
              <w:left w:val="nil"/>
              <w:bottom w:val="nil"/>
              <w:right w:val="nil"/>
            </w:tcBorders>
            <w:shd w:val="clear" w:color="auto" w:fill="auto"/>
            <w:noWrap/>
            <w:vAlign w:val="bottom"/>
            <w:hideMark/>
          </w:tcPr>
          <w:p w14:paraId="6465D056" w14:textId="77777777" w:rsidR="00053EBE" w:rsidRPr="00A214B3" w:rsidRDefault="00053EBE" w:rsidP="00053EBE">
            <w:pPr>
              <w:rPr>
                <w:rFonts w:ascii="Times New Roman" w:hAnsi="Times New Roman"/>
                <w:sz w:val="14"/>
                <w:szCs w:val="22"/>
              </w:rPr>
            </w:pPr>
          </w:p>
        </w:tc>
        <w:tc>
          <w:tcPr>
            <w:tcW w:w="425" w:type="dxa"/>
            <w:tcBorders>
              <w:top w:val="nil"/>
              <w:left w:val="nil"/>
              <w:bottom w:val="nil"/>
              <w:right w:val="nil"/>
            </w:tcBorders>
            <w:shd w:val="clear" w:color="auto" w:fill="auto"/>
            <w:noWrap/>
            <w:vAlign w:val="bottom"/>
            <w:hideMark/>
          </w:tcPr>
          <w:p w14:paraId="30F65600" w14:textId="77777777" w:rsidR="00053EBE" w:rsidRPr="00A214B3" w:rsidRDefault="00053EBE" w:rsidP="00053EBE">
            <w:pPr>
              <w:rPr>
                <w:rFonts w:ascii="Times New Roman" w:hAnsi="Times New Roman"/>
                <w:sz w:val="14"/>
                <w:szCs w:val="22"/>
              </w:rPr>
            </w:pPr>
          </w:p>
        </w:tc>
        <w:tc>
          <w:tcPr>
            <w:tcW w:w="306" w:type="dxa"/>
            <w:tcBorders>
              <w:top w:val="nil"/>
              <w:left w:val="nil"/>
              <w:bottom w:val="nil"/>
              <w:right w:val="nil"/>
            </w:tcBorders>
            <w:shd w:val="clear" w:color="auto" w:fill="auto"/>
            <w:noWrap/>
            <w:vAlign w:val="bottom"/>
            <w:hideMark/>
          </w:tcPr>
          <w:p w14:paraId="754E00E8" w14:textId="77777777" w:rsidR="00053EBE" w:rsidRPr="00A214B3" w:rsidRDefault="00053EBE" w:rsidP="00053EBE">
            <w:pPr>
              <w:rPr>
                <w:rFonts w:ascii="Times New Roman" w:hAnsi="Times New Roman"/>
                <w:sz w:val="14"/>
                <w:szCs w:val="22"/>
              </w:rPr>
            </w:pPr>
          </w:p>
        </w:tc>
        <w:tc>
          <w:tcPr>
            <w:tcW w:w="522" w:type="dxa"/>
            <w:tcBorders>
              <w:top w:val="nil"/>
              <w:left w:val="nil"/>
              <w:bottom w:val="nil"/>
              <w:right w:val="nil"/>
            </w:tcBorders>
            <w:shd w:val="clear" w:color="auto" w:fill="auto"/>
            <w:noWrap/>
            <w:vAlign w:val="bottom"/>
            <w:hideMark/>
          </w:tcPr>
          <w:p w14:paraId="4C85CC5A" w14:textId="77777777" w:rsidR="00053EBE" w:rsidRPr="00A214B3" w:rsidRDefault="00053EBE" w:rsidP="00053EBE">
            <w:pPr>
              <w:rPr>
                <w:rFonts w:ascii="Times New Roman" w:hAnsi="Times New Roman"/>
                <w:sz w:val="14"/>
                <w:szCs w:val="22"/>
              </w:rPr>
            </w:pPr>
          </w:p>
        </w:tc>
      </w:tr>
      <w:tr w:rsidR="00053EBE" w:rsidRPr="00A214B3" w14:paraId="171C1F31" w14:textId="77777777" w:rsidTr="0080023A">
        <w:trPr>
          <w:trHeight w:val="660"/>
        </w:trPr>
        <w:tc>
          <w:tcPr>
            <w:tcW w:w="490" w:type="dxa"/>
            <w:tcBorders>
              <w:top w:val="nil"/>
              <w:left w:val="single" w:sz="8" w:space="0" w:color="auto"/>
              <w:bottom w:val="single" w:sz="4" w:space="0" w:color="auto"/>
              <w:right w:val="single" w:sz="8" w:space="0" w:color="auto"/>
            </w:tcBorders>
            <w:shd w:val="clear" w:color="auto" w:fill="auto"/>
            <w:vAlign w:val="center"/>
            <w:hideMark/>
          </w:tcPr>
          <w:p w14:paraId="6C50CCC0"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2.14.1</w:t>
            </w:r>
          </w:p>
        </w:tc>
        <w:tc>
          <w:tcPr>
            <w:tcW w:w="3736" w:type="dxa"/>
            <w:tcBorders>
              <w:top w:val="nil"/>
              <w:left w:val="nil"/>
              <w:bottom w:val="single" w:sz="4" w:space="0" w:color="auto"/>
              <w:right w:val="single" w:sz="8" w:space="0" w:color="auto"/>
            </w:tcBorders>
            <w:shd w:val="clear" w:color="auto" w:fill="auto"/>
            <w:vAlign w:val="center"/>
            <w:hideMark/>
          </w:tcPr>
          <w:p w14:paraId="72CBD74F"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Describe todos los elementos principales del servicio, requeridos en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110FF1C1"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BBA3CED"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3</w:t>
            </w:r>
          </w:p>
        </w:tc>
        <w:tc>
          <w:tcPr>
            <w:tcW w:w="350" w:type="dxa"/>
            <w:tcBorders>
              <w:top w:val="nil"/>
              <w:left w:val="nil"/>
              <w:bottom w:val="nil"/>
              <w:right w:val="nil"/>
            </w:tcBorders>
            <w:shd w:val="clear" w:color="auto" w:fill="auto"/>
            <w:noWrap/>
            <w:vAlign w:val="bottom"/>
            <w:hideMark/>
          </w:tcPr>
          <w:p w14:paraId="22C01256"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3D8C3699"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175EC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669ADD6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E2D1A6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35AB4A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49D1B00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C5AE75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668E20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0B4B51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3F94C95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9FCE41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5C7769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01D3AB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single" w:sz="4" w:space="0" w:color="auto"/>
              <w:left w:val="nil"/>
              <w:bottom w:val="single" w:sz="4" w:space="0" w:color="auto"/>
              <w:right w:val="single" w:sz="4" w:space="0" w:color="auto"/>
            </w:tcBorders>
            <w:shd w:val="clear" w:color="auto" w:fill="auto"/>
            <w:noWrap/>
            <w:vAlign w:val="center"/>
            <w:hideMark/>
          </w:tcPr>
          <w:p w14:paraId="0C62AA1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single" w:sz="4" w:space="0" w:color="auto"/>
              <w:left w:val="nil"/>
              <w:bottom w:val="single" w:sz="4" w:space="0" w:color="auto"/>
              <w:right w:val="single" w:sz="4" w:space="0" w:color="auto"/>
            </w:tcBorders>
            <w:shd w:val="clear" w:color="auto" w:fill="auto"/>
            <w:noWrap/>
            <w:vAlign w:val="center"/>
            <w:hideMark/>
          </w:tcPr>
          <w:p w14:paraId="4023265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1F83B5F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single" w:sz="4" w:space="0" w:color="auto"/>
              <w:left w:val="nil"/>
              <w:bottom w:val="single" w:sz="4" w:space="0" w:color="auto"/>
              <w:right w:val="single" w:sz="4" w:space="0" w:color="auto"/>
            </w:tcBorders>
            <w:shd w:val="clear" w:color="auto" w:fill="auto"/>
            <w:noWrap/>
            <w:vAlign w:val="center"/>
            <w:hideMark/>
          </w:tcPr>
          <w:p w14:paraId="1AE8D26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14:paraId="70DD3F3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72CF13D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D3930D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single" w:sz="4" w:space="0" w:color="auto"/>
              <w:left w:val="nil"/>
              <w:bottom w:val="single" w:sz="4" w:space="0" w:color="auto"/>
              <w:right w:val="single" w:sz="4" w:space="0" w:color="auto"/>
            </w:tcBorders>
            <w:shd w:val="clear" w:color="auto" w:fill="auto"/>
            <w:noWrap/>
            <w:vAlign w:val="center"/>
            <w:hideMark/>
          </w:tcPr>
          <w:p w14:paraId="66138D2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0001F383" w14:textId="77777777" w:rsidTr="0080023A">
        <w:trPr>
          <w:trHeight w:val="660"/>
        </w:trPr>
        <w:tc>
          <w:tcPr>
            <w:tcW w:w="49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2CE5497C"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2.14.2</w:t>
            </w:r>
          </w:p>
        </w:tc>
        <w:tc>
          <w:tcPr>
            <w:tcW w:w="3736" w:type="dxa"/>
            <w:tcBorders>
              <w:top w:val="single" w:sz="4" w:space="0" w:color="auto"/>
              <w:left w:val="nil"/>
              <w:bottom w:val="single" w:sz="8" w:space="0" w:color="auto"/>
              <w:right w:val="single" w:sz="8" w:space="0" w:color="auto"/>
            </w:tcBorders>
            <w:shd w:val="clear" w:color="auto" w:fill="auto"/>
            <w:vAlign w:val="center"/>
            <w:hideMark/>
          </w:tcPr>
          <w:p w14:paraId="7340D3BD"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Describe las principales rutinas, tiempos, turnos y, horarios requeridos para cumplir el alcance del servicio requerido en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1907F49F"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61402E15"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4</w:t>
            </w:r>
          </w:p>
        </w:tc>
        <w:tc>
          <w:tcPr>
            <w:tcW w:w="350" w:type="dxa"/>
            <w:tcBorders>
              <w:top w:val="nil"/>
              <w:left w:val="nil"/>
              <w:bottom w:val="nil"/>
              <w:right w:val="nil"/>
            </w:tcBorders>
            <w:shd w:val="clear" w:color="auto" w:fill="auto"/>
            <w:noWrap/>
            <w:vAlign w:val="bottom"/>
            <w:hideMark/>
          </w:tcPr>
          <w:p w14:paraId="7634CFEA"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6319409D"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5AD0A39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111FFE6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36F20D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94AA74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nil"/>
              <w:left w:val="nil"/>
              <w:bottom w:val="single" w:sz="4" w:space="0" w:color="auto"/>
              <w:right w:val="single" w:sz="4" w:space="0" w:color="auto"/>
            </w:tcBorders>
            <w:shd w:val="clear" w:color="auto" w:fill="auto"/>
            <w:noWrap/>
            <w:vAlign w:val="center"/>
            <w:hideMark/>
          </w:tcPr>
          <w:p w14:paraId="30000ED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D46CD0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033C3A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CE6D10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0DED420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20AA32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D226AE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C6D232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41EA37D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nil"/>
              <w:left w:val="nil"/>
              <w:bottom w:val="single" w:sz="4" w:space="0" w:color="auto"/>
              <w:right w:val="single" w:sz="4" w:space="0" w:color="auto"/>
            </w:tcBorders>
            <w:shd w:val="clear" w:color="auto" w:fill="auto"/>
            <w:noWrap/>
            <w:vAlign w:val="center"/>
            <w:hideMark/>
          </w:tcPr>
          <w:p w14:paraId="516D983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7476212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72E3539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160BF54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63CD314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1E963F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01ADB4E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5B63A6D2" w14:textId="77777777" w:rsidTr="0080023A">
        <w:trPr>
          <w:trHeight w:val="98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65E7AA27"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2.14.3</w:t>
            </w:r>
          </w:p>
        </w:tc>
        <w:tc>
          <w:tcPr>
            <w:tcW w:w="3736" w:type="dxa"/>
            <w:tcBorders>
              <w:top w:val="single" w:sz="8" w:space="0" w:color="auto"/>
              <w:left w:val="nil"/>
              <w:bottom w:val="nil"/>
              <w:right w:val="single" w:sz="8" w:space="0" w:color="auto"/>
            </w:tcBorders>
            <w:shd w:val="clear" w:color="auto" w:fill="auto"/>
            <w:vAlign w:val="center"/>
            <w:hideMark/>
          </w:tcPr>
          <w:p w14:paraId="03778889"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Propuesta de Recursos Humanos y Recursos Físicos es consistente con el programa de rutinas y horarios Propuesta y cumple con los requerimientos solicitados en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 xml:space="preserve">. </w:t>
            </w:r>
          </w:p>
        </w:tc>
        <w:tc>
          <w:tcPr>
            <w:tcW w:w="161" w:type="dxa"/>
            <w:tcBorders>
              <w:top w:val="nil"/>
              <w:left w:val="nil"/>
              <w:bottom w:val="nil"/>
              <w:right w:val="nil"/>
            </w:tcBorders>
            <w:shd w:val="clear" w:color="auto" w:fill="auto"/>
            <w:noWrap/>
            <w:vAlign w:val="bottom"/>
            <w:hideMark/>
          </w:tcPr>
          <w:p w14:paraId="1BBDA7D2"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5DBD1AB"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4</w:t>
            </w:r>
          </w:p>
        </w:tc>
        <w:tc>
          <w:tcPr>
            <w:tcW w:w="350" w:type="dxa"/>
            <w:tcBorders>
              <w:top w:val="nil"/>
              <w:left w:val="nil"/>
              <w:bottom w:val="nil"/>
              <w:right w:val="nil"/>
            </w:tcBorders>
            <w:shd w:val="clear" w:color="auto" w:fill="auto"/>
            <w:noWrap/>
            <w:vAlign w:val="bottom"/>
            <w:hideMark/>
          </w:tcPr>
          <w:p w14:paraId="6D0777AB"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5286C033"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83FB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04012B7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BEE5CB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267871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18B6301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05F6E5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819023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27675B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558F75E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BAAF92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9245B8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2D728B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single" w:sz="4" w:space="0" w:color="auto"/>
              <w:left w:val="nil"/>
              <w:bottom w:val="single" w:sz="4" w:space="0" w:color="auto"/>
              <w:right w:val="single" w:sz="4" w:space="0" w:color="auto"/>
            </w:tcBorders>
            <w:shd w:val="clear" w:color="auto" w:fill="auto"/>
            <w:noWrap/>
            <w:vAlign w:val="center"/>
            <w:hideMark/>
          </w:tcPr>
          <w:p w14:paraId="0342184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single" w:sz="4" w:space="0" w:color="auto"/>
              <w:left w:val="nil"/>
              <w:bottom w:val="single" w:sz="4" w:space="0" w:color="auto"/>
              <w:right w:val="single" w:sz="4" w:space="0" w:color="auto"/>
            </w:tcBorders>
            <w:shd w:val="clear" w:color="auto" w:fill="auto"/>
            <w:noWrap/>
            <w:vAlign w:val="center"/>
            <w:hideMark/>
          </w:tcPr>
          <w:p w14:paraId="19AA11D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2C7A575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single" w:sz="4" w:space="0" w:color="auto"/>
              <w:left w:val="nil"/>
              <w:bottom w:val="single" w:sz="4" w:space="0" w:color="auto"/>
              <w:right w:val="single" w:sz="4" w:space="0" w:color="auto"/>
            </w:tcBorders>
            <w:shd w:val="clear" w:color="auto" w:fill="auto"/>
            <w:noWrap/>
            <w:vAlign w:val="center"/>
            <w:hideMark/>
          </w:tcPr>
          <w:p w14:paraId="6C75A25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14:paraId="77E18F2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233D201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B04B4E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single" w:sz="4" w:space="0" w:color="auto"/>
              <w:left w:val="nil"/>
              <w:bottom w:val="single" w:sz="4" w:space="0" w:color="auto"/>
              <w:right w:val="single" w:sz="4" w:space="0" w:color="auto"/>
            </w:tcBorders>
            <w:shd w:val="clear" w:color="auto" w:fill="auto"/>
            <w:noWrap/>
            <w:vAlign w:val="center"/>
            <w:hideMark/>
          </w:tcPr>
          <w:p w14:paraId="7E9CAB4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6C6937AC" w14:textId="77777777" w:rsidTr="00053EBE">
        <w:trPr>
          <w:trHeight w:val="1455"/>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1903B303"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2.14.4</w:t>
            </w:r>
          </w:p>
        </w:tc>
        <w:tc>
          <w:tcPr>
            <w:tcW w:w="3736" w:type="dxa"/>
            <w:tcBorders>
              <w:top w:val="single" w:sz="8" w:space="0" w:color="auto"/>
              <w:left w:val="nil"/>
              <w:bottom w:val="nil"/>
              <w:right w:val="single" w:sz="8" w:space="0" w:color="auto"/>
            </w:tcBorders>
            <w:shd w:val="clear" w:color="auto" w:fill="auto"/>
            <w:vAlign w:val="center"/>
            <w:hideMark/>
          </w:tcPr>
          <w:p w14:paraId="3DF74312"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Propone indicadores de mejora continua en términos de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 xml:space="preserve"> y políticas de aseguramiento de la calidad del Servicio en términos de los Estándares Generales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51D4E03B"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6EAB1757"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3</w:t>
            </w:r>
          </w:p>
        </w:tc>
        <w:tc>
          <w:tcPr>
            <w:tcW w:w="350" w:type="dxa"/>
            <w:tcBorders>
              <w:top w:val="nil"/>
              <w:left w:val="nil"/>
              <w:bottom w:val="nil"/>
              <w:right w:val="nil"/>
            </w:tcBorders>
            <w:shd w:val="clear" w:color="auto" w:fill="auto"/>
            <w:noWrap/>
            <w:vAlign w:val="bottom"/>
            <w:hideMark/>
          </w:tcPr>
          <w:p w14:paraId="34AB51A1"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2B674C0E"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34DD824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30DB21A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1A5D66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2203BF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nil"/>
              <w:left w:val="nil"/>
              <w:bottom w:val="single" w:sz="4" w:space="0" w:color="auto"/>
              <w:right w:val="single" w:sz="4" w:space="0" w:color="auto"/>
            </w:tcBorders>
            <w:shd w:val="clear" w:color="auto" w:fill="auto"/>
            <w:noWrap/>
            <w:vAlign w:val="center"/>
            <w:hideMark/>
          </w:tcPr>
          <w:p w14:paraId="19A92BD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A03273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604B34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D5EE1D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6C0AEBA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9FEDA3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105DED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94207B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152EC0C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nil"/>
              <w:left w:val="nil"/>
              <w:bottom w:val="single" w:sz="4" w:space="0" w:color="auto"/>
              <w:right w:val="single" w:sz="4" w:space="0" w:color="auto"/>
            </w:tcBorders>
            <w:shd w:val="clear" w:color="auto" w:fill="auto"/>
            <w:noWrap/>
            <w:vAlign w:val="center"/>
            <w:hideMark/>
          </w:tcPr>
          <w:p w14:paraId="3DA5C50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1B85066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5954256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0C2B441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72E0339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E28371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07D75F2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2802C685" w14:textId="77777777" w:rsidTr="00053EBE">
        <w:trPr>
          <w:trHeight w:val="660"/>
        </w:trPr>
        <w:tc>
          <w:tcPr>
            <w:tcW w:w="490"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14:paraId="1B89B4A7" w14:textId="77777777" w:rsidR="00053EBE" w:rsidRPr="00A214B3" w:rsidRDefault="00053EBE" w:rsidP="00053EBE">
            <w:pPr>
              <w:jc w:val="center"/>
              <w:rPr>
                <w:rFonts w:ascii="Times New Roman" w:hAnsi="Times New Roman"/>
                <w:b/>
                <w:bCs/>
                <w:sz w:val="14"/>
                <w:szCs w:val="25"/>
              </w:rPr>
            </w:pPr>
            <w:r w:rsidRPr="00A214B3">
              <w:rPr>
                <w:rFonts w:ascii="Times New Roman" w:hAnsi="Times New Roman"/>
                <w:b/>
                <w:bCs/>
                <w:sz w:val="14"/>
                <w:szCs w:val="25"/>
              </w:rPr>
              <w:t>2.15</w:t>
            </w:r>
          </w:p>
        </w:tc>
        <w:tc>
          <w:tcPr>
            <w:tcW w:w="3736" w:type="dxa"/>
            <w:tcBorders>
              <w:top w:val="single" w:sz="8" w:space="0" w:color="auto"/>
              <w:left w:val="nil"/>
              <w:bottom w:val="single" w:sz="8" w:space="0" w:color="auto"/>
              <w:right w:val="single" w:sz="8" w:space="0" w:color="auto"/>
            </w:tcBorders>
            <w:shd w:val="clear" w:color="000000" w:fill="BFBFBF"/>
            <w:vAlign w:val="bottom"/>
            <w:hideMark/>
          </w:tcPr>
          <w:p w14:paraId="0CE42531" w14:textId="77777777" w:rsidR="00053EBE" w:rsidRPr="00A214B3" w:rsidRDefault="00053EBE" w:rsidP="00053EBE">
            <w:pPr>
              <w:rPr>
                <w:rFonts w:ascii="Times New Roman" w:hAnsi="Times New Roman"/>
                <w:b/>
                <w:bCs/>
                <w:sz w:val="14"/>
                <w:szCs w:val="25"/>
              </w:rPr>
            </w:pPr>
            <w:r w:rsidRPr="00A214B3">
              <w:rPr>
                <w:rFonts w:ascii="Times New Roman" w:hAnsi="Times New Roman"/>
                <w:b/>
                <w:bCs/>
                <w:sz w:val="14"/>
                <w:szCs w:val="25"/>
              </w:rPr>
              <w:t>MANUALES PRELIMINARES DEL SERVICIO DE LABORATORIO DE ANÁLISIS CLÍNICOS Y PUESTO DE SANGRADO</w:t>
            </w:r>
          </w:p>
        </w:tc>
        <w:tc>
          <w:tcPr>
            <w:tcW w:w="161" w:type="dxa"/>
            <w:tcBorders>
              <w:top w:val="nil"/>
              <w:left w:val="nil"/>
              <w:bottom w:val="nil"/>
              <w:right w:val="nil"/>
            </w:tcBorders>
            <w:shd w:val="clear" w:color="auto" w:fill="auto"/>
            <w:noWrap/>
            <w:vAlign w:val="bottom"/>
            <w:hideMark/>
          </w:tcPr>
          <w:p w14:paraId="277376F5" w14:textId="77777777" w:rsidR="00053EBE" w:rsidRPr="00A214B3" w:rsidRDefault="00053EBE" w:rsidP="00053EBE">
            <w:pPr>
              <w:rPr>
                <w:rFonts w:ascii="Times New Roman" w:hAnsi="Times New Roman"/>
                <w:sz w:val="14"/>
                <w:szCs w:val="22"/>
              </w:rPr>
            </w:pPr>
          </w:p>
        </w:tc>
        <w:tc>
          <w:tcPr>
            <w:tcW w:w="553"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13A76AA6"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14</w:t>
            </w:r>
          </w:p>
        </w:tc>
        <w:tc>
          <w:tcPr>
            <w:tcW w:w="350" w:type="dxa"/>
            <w:tcBorders>
              <w:top w:val="nil"/>
              <w:left w:val="nil"/>
              <w:bottom w:val="nil"/>
              <w:right w:val="nil"/>
            </w:tcBorders>
            <w:shd w:val="clear" w:color="auto" w:fill="auto"/>
            <w:noWrap/>
            <w:vAlign w:val="bottom"/>
            <w:hideMark/>
          </w:tcPr>
          <w:p w14:paraId="18B32D63"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2CE0E298" w14:textId="77777777" w:rsidR="00053EBE" w:rsidRPr="00A214B3" w:rsidRDefault="00053EBE" w:rsidP="00053EBE">
            <w:pPr>
              <w:rPr>
                <w:rFonts w:ascii="Times New Roman" w:hAnsi="Times New Roman"/>
                <w:sz w:val="14"/>
                <w:szCs w:val="22"/>
              </w:rPr>
            </w:pPr>
          </w:p>
        </w:tc>
        <w:tc>
          <w:tcPr>
            <w:tcW w:w="376" w:type="dxa"/>
            <w:tcBorders>
              <w:top w:val="nil"/>
              <w:left w:val="nil"/>
              <w:bottom w:val="nil"/>
              <w:right w:val="nil"/>
            </w:tcBorders>
            <w:shd w:val="clear" w:color="auto" w:fill="auto"/>
            <w:noWrap/>
            <w:vAlign w:val="center"/>
            <w:hideMark/>
          </w:tcPr>
          <w:p w14:paraId="4A619A77" w14:textId="77777777" w:rsidR="00053EBE" w:rsidRPr="00A214B3" w:rsidRDefault="00053EBE" w:rsidP="00053EBE">
            <w:pPr>
              <w:jc w:val="center"/>
              <w:rPr>
                <w:rFonts w:ascii="Times New Roman" w:hAnsi="Times New Roman"/>
                <w:b/>
                <w:bCs/>
                <w:sz w:val="14"/>
              </w:rPr>
            </w:pPr>
          </w:p>
        </w:tc>
        <w:tc>
          <w:tcPr>
            <w:tcW w:w="425" w:type="dxa"/>
            <w:tcBorders>
              <w:top w:val="nil"/>
              <w:left w:val="nil"/>
              <w:bottom w:val="nil"/>
              <w:right w:val="nil"/>
            </w:tcBorders>
            <w:shd w:val="clear" w:color="auto" w:fill="auto"/>
            <w:noWrap/>
            <w:vAlign w:val="center"/>
            <w:hideMark/>
          </w:tcPr>
          <w:p w14:paraId="1D6F9861"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5D359036"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6AEA52B0" w14:textId="77777777" w:rsidR="00053EBE" w:rsidRPr="00A214B3" w:rsidRDefault="00053EBE" w:rsidP="00053EBE">
            <w:pPr>
              <w:jc w:val="center"/>
              <w:rPr>
                <w:rFonts w:ascii="Times New Roman" w:hAnsi="Times New Roman"/>
                <w:b/>
                <w:bCs/>
                <w:sz w:val="14"/>
              </w:rPr>
            </w:pPr>
          </w:p>
        </w:tc>
        <w:tc>
          <w:tcPr>
            <w:tcW w:w="381" w:type="dxa"/>
            <w:tcBorders>
              <w:top w:val="nil"/>
              <w:left w:val="nil"/>
              <w:bottom w:val="nil"/>
              <w:right w:val="nil"/>
            </w:tcBorders>
            <w:shd w:val="clear" w:color="auto" w:fill="auto"/>
            <w:noWrap/>
            <w:vAlign w:val="center"/>
            <w:hideMark/>
          </w:tcPr>
          <w:p w14:paraId="3A73196E"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6CA37596"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55E2F985"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7F8B513C" w14:textId="77777777" w:rsidR="00053EBE" w:rsidRPr="00A214B3" w:rsidRDefault="00053EBE" w:rsidP="00053EBE">
            <w:pPr>
              <w:jc w:val="center"/>
              <w:rPr>
                <w:rFonts w:ascii="Times New Roman" w:hAnsi="Times New Roman"/>
                <w:b/>
                <w:bCs/>
                <w:sz w:val="14"/>
              </w:rPr>
            </w:pPr>
          </w:p>
        </w:tc>
        <w:tc>
          <w:tcPr>
            <w:tcW w:w="357" w:type="dxa"/>
            <w:tcBorders>
              <w:top w:val="nil"/>
              <w:left w:val="nil"/>
              <w:bottom w:val="nil"/>
              <w:right w:val="nil"/>
            </w:tcBorders>
            <w:shd w:val="clear" w:color="auto" w:fill="auto"/>
            <w:noWrap/>
            <w:vAlign w:val="center"/>
            <w:hideMark/>
          </w:tcPr>
          <w:p w14:paraId="1EB8568C"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20DCF421"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578E6377"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C8A9F08" w14:textId="77777777" w:rsidR="00053EBE" w:rsidRPr="00A214B3" w:rsidRDefault="00053EBE" w:rsidP="00053EBE">
            <w:pPr>
              <w:jc w:val="center"/>
              <w:rPr>
                <w:rFonts w:ascii="Times New Roman" w:hAnsi="Times New Roman"/>
                <w:b/>
                <w:bCs/>
                <w:sz w:val="14"/>
              </w:rPr>
            </w:pPr>
          </w:p>
        </w:tc>
        <w:tc>
          <w:tcPr>
            <w:tcW w:w="358" w:type="dxa"/>
            <w:tcBorders>
              <w:top w:val="nil"/>
              <w:left w:val="nil"/>
              <w:bottom w:val="nil"/>
              <w:right w:val="nil"/>
            </w:tcBorders>
            <w:shd w:val="clear" w:color="auto" w:fill="auto"/>
            <w:noWrap/>
            <w:vAlign w:val="bottom"/>
            <w:hideMark/>
          </w:tcPr>
          <w:p w14:paraId="3D039E5E" w14:textId="77777777" w:rsidR="00053EBE" w:rsidRPr="00A214B3" w:rsidRDefault="00053EBE" w:rsidP="00053EBE">
            <w:pPr>
              <w:rPr>
                <w:rFonts w:ascii="Times New Roman" w:hAnsi="Times New Roman"/>
                <w:sz w:val="14"/>
                <w:szCs w:val="22"/>
              </w:rPr>
            </w:pPr>
          </w:p>
        </w:tc>
        <w:tc>
          <w:tcPr>
            <w:tcW w:w="619" w:type="dxa"/>
            <w:tcBorders>
              <w:top w:val="nil"/>
              <w:left w:val="nil"/>
              <w:bottom w:val="nil"/>
              <w:right w:val="nil"/>
            </w:tcBorders>
            <w:shd w:val="clear" w:color="auto" w:fill="auto"/>
            <w:noWrap/>
            <w:vAlign w:val="bottom"/>
            <w:hideMark/>
          </w:tcPr>
          <w:p w14:paraId="4EDF5949" w14:textId="77777777" w:rsidR="00053EBE" w:rsidRPr="00A214B3" w:rsidRDefault="00053EBE" w:rsidP="00053EBE">
            <w:pPr>
              <w:rPr>
                <w:rFonts w:ascii="Times New Roman" w:hAnsi="Times New Roman"/>
                <w:sz w:val="14"/>
                <w:szCs w:val="22"/>
              </w:rPr>
            </w:pPr>
          </w:p>
        </w:tc>
        <w:tc>
          <w:tcPr>
            <w:tcW w:w="567" w:type="dxa"/>
            <w:tcBorders>
              <w:top w:val="nil"/>
              <w:left w:val="nil"/>
              <w:bottom w:val="nil"/>
              <w:right w:val="nil"/>
            </w:tcBorders>
            <w:shd w:val="clear" w:color="auto" w:fill="auto"/>
            <w:noWrap/>
            <w:vAlign w:val="bottom"/>
            <w:hideMark/>
          </w:tcPr>
          <w:p w14:paraId="697116E4" w14:textId="77777777" w:rsidR="00053EBE" w:rsidRPr="00A214B3" w:rsidRDefault="00053EBE" w:rsidP="00053EBE">
            <w:pPr>
              <w:rPr>
                <w:rFonts w:ascii="Times New Roman" w:hAnsi="Times New Roman"/>
                <w:sz w:val="14"/>
                <w:szCs w:val="22"/>
              </w:rPr>
            </w:pPr>
          </w:p>
        </w:tc>
        <w:tc>
          <w:tcPr>
            <w:tcW w:w="573" w:type="dxa"/>
            <w:tcBorders>
              <w:top w:val="nil"/>
              <w:left w:val="nil"/>
              <w:bottom w:val="nil"/>
              <w:right w:val="nil"/>
            </w:tcBorders>
            <w:shd w:val="clear" w:color="auto" w:fill="auto"/>
            <w:noWrap/>
            <w:vAlign w:val="bottom"/>
            <w:hideMark/>
          </w:tcPr>
          <w:p w14:paraId="32880CB5" w14:textId="77777777" w:rsidR="00053EBE" w:rsidRPr="00A214B3" w:rsidRDefault="00053EBE" w:rsidP="00053EBE">
            <w:pPr>
              <w:rPr>
                <w:rFonts w:ascii="Times New Roman" w:hAnsi="Times New Roman"/>
                <w:sz w:val="14"/>
                <w:szCs w:val="22"/>
              </w:rPr>
            </w:pPr>
          </w:p>
        </w:tc>
        <w:tc>
          <w:tcPr>
            <w:tcW w:w="426" w:type="dxa"/>
            <w:tcBorders>
              <w:top w:val="nil"/>
              <w:left w:val="nil"/>
              <w:bottom w:val="nil"/>
              <w:right w:val="nil"/>
            </w:tcBorders>
            <w:shd w:val="clear" w:color="auto" w:fill="auto"/>
            <w:noWrap/>
            <w:vAlign w:val="bottom"/>
            <w:hideMark/>
          </w:tcPr>
          <w:p w14:paraId="285C5A77" w14:textId="77777777" w:rsidR="00053EBE" w:rsidRPr="00A214B3" w:rsidRDefault="00053EBE" w:rsidP="00053EBE">
            <w:pPr>
              <w:rPr>
                <w:rFonts w:ascii="Times New Roman" w:hAnsi="Times New Roman"/>
                <w:sz w:val="14"/>
                <w:szCs w:val="22"/>
              </w:rPr>
            </w:pPr>
          </w:p>
        </w:tc>
        <w:tc>
          <w:tcPr>
            <w:tcW w:w="425" w:type="dxa"/>
            <w:tcBorders>
              <w:top w:val="nil"/>
              <w:left w:val="nil"/>
              <w:bottom w:val="nil"/>
              <w:right w:val="nil"/>
            </w:tcBorders>
            <w:shd w:val="clear" w:color="auto" w:fill="auto"/>
            <w:noWrap/>
            <w:vAlign w:val="bottom"/>
            <w:hideMark/>
          </w:tcPr>
          <w:p w14:paraId="7A07517B" w14:textId="77777777" w:rsidR="00053EBE" w:rsidRPr="00A214B3" w:rsidRDefault="00053EBE" w:rsidP="00053EBE">
            <w:pPr>
              <w:rPr>
                <w:rFonts w:ascii="Times New Roman" w:hAnsi="Times New Roman"/>
                <w:sz w:val="14"/>
                <w:szCs w:val="22"/>
              </w:rPr>
            </w:pPr>
          </w:p>
        </w:tc>
        <w:tc>
          <w:tcPr>
            <w:tcW w:w="306" w:type="dxa"/>
            <w:tcBorders>
              <w:top w:val="nil"/>
              <w:left w:val="nil"/>
              <w:bottom w:val="nil"/>
              <w:right w:val="nil"/>
            </w:tcBorders>
            <w:shd w:val="clear" w:color="auto" w:fill="auto"/>
            <w:noWrap/>
            <w:vAlign w:val="bottom"/>
            <w:hideMark/>
          </w:tcPr>
          <w:p w14:paraId="05CDDC1D" w14:textId="77777777" w:rsidR="00053EBE" w:rsidRPr="00A214B3" w:rsidRDefault="00053EBE" w:rsidP="00053EBE">
            <w:pPr>
              <w:rPr>
                <w:rFonts w:ascii="Times New Roman" w:hAnsi="Times New Roman"/>
                <w:sz w:val="14"/>
                <w:szCs w:val="22"/>
              </w:rPr>
            </w:pPr>
          </w:p>
        </w:tc>
        <w:tc>
          <w:tcPr>
            <w:tcW w:w="522" w:type="dxa"/>
            <w:tcBorders>
              <w:top w:val="nil"/>
              <w:left w:val="nil"/>
              <w:bottom w:val="nil"/>
              <w:right w:val="nil"/>
            </w:tcBorders>
            <w:shd w:val="clear" w:color="auto" w:fill="auto"/>
            <w:noWrap/>
            <w:vAlign w:val="bottom"/>
            <w:hideMark/>
          </w:tcPr>
          <w:p w14:paraId="458204E6" w14:textId="77777777" w:rsidR="00053EBE" w:rsidRPr="00A214B3" w:rsidRDefault="00053EBE" w:rsidP="00053EBE">
            <w:pPr>
              <w:rPr>
                <w:rFonts w:ascii="Times New Roman" w:hAnsi="Times New Roman"/>
                <w:sz w:val="14"/>
                <w:szCs w:val="22"/>
              </w:rPr>
            </w:pPr>
          </w:p>
        </w:tc>
      </w:tr>
      <w:tr w:rsidR="00053EBE" w:rsidRPr="00A214B3" w14:paraId="7CA63879" w14:textId="77777777" w:rsidTr="00053EBE">
        <w:trPr>
          <w:trHeight w:val="885"/>
        </w:trPr>
        <w:tc>
          <w:tcPr>
            <w:tcW w:w="49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D86A36D"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2.15.1</w:t>
            </w:r>
          </w:p>
        </w:tc>
        <w:tc>
          <w:tcPr>
            <w:tcW w:w="3736" w:type="dxa"/>
            <w:tcBorders>
              <w:top w:val="single" w:sz="8" w:space="0" w:color="auto"/>
              <w:left w:val="nil"/>
              <w:bottom w:val="single" w:sz="8" w:space="0" w:color="auto"/>
              <w:right w:val="single" w:sz="8" w:space="0" w:color="auto"/>
            </w:tcBorders>
            <w:shd w:val="clear" w:color="auto" w:fill="auto"/>
            <w:vAlign w:val="center"/>
            <w:hideMark/>
          </w:tcPr>
          <w:p w14:paraId="01384E8A"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Describe todos los elementos principales del servicio, requeridos en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6829B19D"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28FB7B1"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3</w:t>
            </w:r>
          </w:p>
        </w:tc>
        <w:tc>
          <w:tcPr>
            <w:tcW w:w="350" w:type="dxa"/>
            <w:tcBorders>
              <w:top w:val="nil"/>
              <w:left w:val="nil"/>
              <w:bottom w:val="nil"/>
              <w:right w:val="nil"/>
            </w:tcBorders>
            <w:shd w:val="clear" w:color="auto" w:fill="auto"/>
            <w:noWrap/>
            <w:vAlign w:val="bottom"/>
            <w:hideMark/>
          </w:tcPr>
          <w:p w14:paraId="7E86D691"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15E26DA4"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94F4E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2F8366C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F0BCB7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289A43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556EBCB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44A51F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236F48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150A92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5E77090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7A22EA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3E59A9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A682A0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single" w:sz="4" w:space="0" w:color="auto"/>
              <w:left w:val="nil"/>
              <w:bottom w:val="single" w:sz="4" w:space="0" w:color="auto"/>
              <w:right w:val="single" w:sz="4" w:space="0" w:color="auto"/>
            </w:tcBorders>
            <w:shd w:val="clear" w:color="auto" w:fill="auto"/>
            <w:noWrap/>
            <w:vAlign w:val="center"/>
            <w:hideMark/>
          </w:tcPr>
          <w:p w14:paraId="69206D6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single" w:sz="4" w:space="0" w:color="auto"/>
              <w:left w:val="nil"/>
              <w:bottom w:val="single" w:sz="4" w:space="0" w:color="auto"/>
              <w:right w:val="single" w:sz="4" w:space="0" w:color="auto"/>
            </w:tcBorders>
            <w:shd w:val="clear" w:color="auto" w:fill="auto"/>
            <w:noWrap/>
            <w:vAlign w:val="center"/>
            <w:hideMark/>
          </w:tcPr>
          <w:p w14:paraId="1C132BF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2689969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single" w:sz="4" w:space="0" w:color="auto"/>
              <w:left w:val="nil"/>
              <w:bottom w:val="single" w:sz="4" w:space="0" w:color="auto"/>
              <w:right w:val="single" w:sz="4" w:space="0" w:color="auto"/>
            </w:tcBorders>
            <w:shd w:val="clear" w:color="auto" w:fill="auto"/>
            <w:noWrap/>
            <w:vAlign w:val="center"/>
            <w:hideMark/>
          </w:tcPr>
          <w:p w14:paraId="0763EB9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14:paraId="1F52B31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42AC3C2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48CD87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single" w:sz="4" w:space="0" w:color="auto"/>
              <w:left w:val="nil"/>
              <w:bottom w:val="single" w:sz="4" w:space="0" w:color="auto"/>
              <w:right w:val="single" w:sz="4" w:space="0" w:color="auto"/>
            </w:tcBorders>
            <w:shd w:val="clear" w:color="auto" w:fill="auto"/>
            <w:noWrap/>
            <w:vAlign w:val="center"/>
            <w:hideMark/>
          </w:tcPr>
          <w:p w14:paraId="0A58684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031E3E11" w14:textId="77777777" w:rsidTr="00AB3EBB">
        <w:trPr>
          <w:trHeight w:val="1230"/>
        </w:trPr>
        <w:tc>
          <w:tcPr>
            <w:tcW w:w="490"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6F516AC8" w14:textId="225437F0" w:rsidR="00053EBE" w:rsidRPr="00A214B3" w:rsidRDefault="00053EBE" w:rsidP="00053EBE">
            <w:pPr>
              <w:jc w:val="center"/>
              <w:rPr>
                <w:rFonts w:ascii="Times New Roman" w:hAnsi="Times New Roman"/>
                <w:sz w:val="14"/>
                <w:szCs w:val="25"/>
              </w:rPr>
            </w:pPr>
            <w:r>
              <w:br w:type="page"/>
            </w:r>
            <w:r w:rsidRPr="00A214B3">
              <w:rPr>
                <w:rFonts w:ascii="Times New Roman" w:hAnsi="Times New Roman"/>
                <w:sz w:val="14"/>
                <w:szCs w:val="25"/>
              </w:rPr>
              <w:t>2.15.2</w:t>
            </w:r>
          </w:p>
        </w:tc>
        <w:tc>
          <w:tcPr>
            <w:tcW w:w="3736" w:type="dxa"/>
            <w:tcBorders>
              <w:top w:val="single" w:sz="8" w:space="0" w:color="auto"/>
              <w:left w:val="nil"/>
              <w:bottom w:val="single" w:sz="4" w:space="0" w:color="auto"/>
              <w:right w:val="single" w:sz="8" w:space="0" w:color="auto"/>
            </w:tcBorders>
            <w:shd w:val="clear" w:color="auto" w:fill="auto"/>
            <w:vAlign w:val="center"/>
            <w:hideMark/>
          </w:tcPr>
          <w:p w14:paraId="217A68CE"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Describe las principales rutinas, tiempos, turnos y, horarios requeridos para cumplir el alcance del servicio requerido en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70135AE9"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31937FB3"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4</w:t>
            </w:r>
          </w:p>
        </w:tc>
        <w:tc>
          <w:tcPr>
            <w:tcW w:w="350" w:type="dxa"/>
            <w:tcBorders>
              <w:top w:val="nil"/>
              <w:left w:val="nil"/>
              <w:bottom w:val="nil"/>
              <w:right w:val="nil"/>
            </w:tcBorders>
            <w:shd w:val="clear" w:color="auto" w:fill="auto"/>
            <w:noWrap/>
            <w:vAlign w:val="bottom"/>
            <w:hideMark/>
          </w:tcPr>
          <w:p w14:paraId="0296D4F7"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6F74C086"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0AC8B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51C41FB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C02026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4230F7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701557B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DD3019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2F1C0E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F8106F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03F46D4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30FE2F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383698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374890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single" w:sz="4" w:space="0" w:color="auto"/>
              <w:left w:val="nil"/>
              <w:bottom w:val="single" w:sz="4" w:space="0" w:color="auto"/>
              <w:right w:val="single" w:sz="4" w:space="0" w:color="auto"/>
            </w:tcBorders>
            <w:shd w:val="clear" w:color="auto" w:fill="auto"/>
            <w:noWrap/>
            <w:vAlign w:val="center"/>
            <w:hideMark/>
          </w:tcPr>
          <w:p w14:paraId="28B8DC3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single" w:sz="4" w:space="0" w:color="auto"/>
              <w:left w:val="nil"/>
              <w:bottom w:val="single" w:sz="4" w:space="0" w:color="auto"/>
              <w:right w:val="single" w:sz="4" w:space="0" w:color="auto"/>
            </w:tcBorders>
            <w:shd w:val="clear" w:color="auto" w:fill="auto"/>
            <w:noWrap/>
            <w:vAlign w:val="center"/>
            <w:hideMark/>
          </w:tcPr>
          <w:p w14:paraId="56E4A5D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1CBBC32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single" w:sz="4" w:space="0" w:color="auto"/>
              <w:left w:val="nil"/>
              <w:bottom w:val="single" w:sz="4" w:space="0" w:color="auto"/>
              <w:right w:val="single" w:sz="4" w:space="0" w:color="auto"/>
            </w:tcBorders>
            <w:shd w:val="clear" w:color="auto" w:fill="auto"/>
            <w:noWrap/>
            <w:vAlign w:val="center"/>
            <w:hideMark/>
          </w:tcPr>
          <w:p w14:paraId="6A39E3D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14:paraId="49E7806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5136F26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3FEF9B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single" w:sz="4" w:space="0" w:color="auto"/>
              <w:left w:val="nil"/>
              <w:bottom w:val="single" w:sz="4" w:space="0" w:color="auto"/>
              <w:right w:val="single" w:sz="4" w:space="0" w:color="auto"/>
            </w:tcBorders>
            <w:shd w:val="clear" w:color="auto" w:fill="auto"/>
            <w:noWrap/>
            <w:vAlign w:val="center"/>
            <w:hideMark/>
          </w:tcPr>
          <w:p w14:paraId="27BFC61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4D8C568F" w14:textId="77777777" w:rsidTr="00AB3EBB">
        <w:trPr>
          <w:trHeight w:val="1305"/>
        </w:trPr>
        <w:tc>
          <w:tcPr>
            <w:tcW w:w="49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3A3FB505"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2.15.3</w:t>
            </w:r>
          </w:p>
        </w:tc>
        <w:tc>
          <w:tcPr>
            <w:tcW w:w="3736" w:type="dxa"/>
            <w:tcBorders>
              <w:top w:val="single" w:sz="4" w:space="0" w:color="auto"/>
              <w:left w:val="nil"/>
              <w:bottom w:val="single" w:sz="8" w:space="0" w:color="auto"/>
              <w:right w:val="single" w:sz="8" w:space="0" w:color="auto"/>
            </w:tcBorders>
            <w:shd w:val="clear" w:color="auto" w:fill="auto"/>
            <w:vAlign w:val="center"/>
            <w:hideMark/>
          </w:tcPr>
          <w:p w14:paraId="3910460E"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Propuesta de Recursos Humanos y Recursos Físicos es consistente con el programa de rutinas y horarios Propuesta y cumple con los requerimientos solicitados en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 xml:space="preserve">. </w:t>
            </w:r>
          </w:p>
        </w:tc>
        <w:tc>
          <w:tcPr>
            <w:tcW w:w="161" w:type="dxa"/>
            <w:tcBorders>
              <w:top w:val="nil"/>
              <w:left w:val="nil"/>
              <w:bottom w:val="nil"/>
              <w:right w:val="nil"/>
            </w:tcBorders>
            <w:shd w:val="clear" w:color="auto" w:fill="auto"/>
            <w:noWrap/>
            <w:vAlign w:val="bottom"/>
            <w:hideMark/>
          </w:tcPr>
          <w:p w14:paraId="405C4B45"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2FC07B25"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4</w:t>
            </w:r>
          </w:p>
        </w:tc>
        <w:tc>
          <w:tcPr>
            <w:tcW w:w="350" w:type="dxa"/>
            <w:tcBorders>
              <w:top w:val="nil"/>
              <w:left w:val="nil"/>
              <w:bottom w:val="nil"/>
              <w:right w:val="nil"/>
            </w:tcBorders>
            <w:shd w:val="clear" w:color="auto" w:fill="auto"/>
            <w:noWrap/>
            <w:vAlign w:val="bottom"/>
            <w:hideMark/>
          </w:tcPr>
          <w:p w14:paraId="0641158F"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09E4BDA2"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274BA98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1CB4347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84D22C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23B0D1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nil"/>
              <w:left w:val="nil"/>
              <w:bottom w:val="single" w:sz="4" w:space="0" w:color="auto"/>
              <w:right w:val="single" w:sz="4" w:space="0" w:color="auto"/>
            </w:tcBorders>
            <w:shd w:val="clear" w:color="auto" w:fill="auto"/>
            <w:noWrap/>
            <w:vAlign w:val="center"/>
            <w:hideMark/>
          </w:tcPr>
          <w:p w14:paraId="3E7145E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A938B0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948884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EA08FE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50BDDD7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EE6402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237DFC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49187D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4E14870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nil"/>
              <w:left w:val="nil"/>
              <w:bottom w:val="single" w:sz="4" w:space="0" w:color="auto"/>
              <w:right w:val="single" w:sz="4" w:space="0" w:color="auto"/>
            </w:tcBorders>
            <w:shd w:val="clear" w:color="auto" w:fill="auto"/>
            <w:noWrap/>
            <w:vAlign w:val="center"/>
            <w:hideMark/>
          </w:tcPr>
          <w:p w14:paraId="048C7B6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1C65B9F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059BF30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4AC7132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5236C78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A91C31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64F6078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209AB3C4" w14:textId="77777777" w:rsidTr="00AB3EBB">
        <w:trPr>
          <w:trHeight w:val="1455"/>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1BE1777B"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2.15.4</w:t>
            </w:r>
          </w:p>
        </w:tc>
        <w:tc>
          <w:tcPr>
            <w:tcW w:w="3736" w:type="dxa"/>
            <w:tcBorders>
              <w:top w:val="single" w:sz="8" w:space="0" w:color="auto"/>
              <w:left w:val="nil"/>
              <w:bottom w:val="nil"/>
              <w:right w:val="single" w:sz="8" w:space="0" w:color="auto"/>
            </w:tcBorders>
            <w:shd w:val="clear" w:color="auto" w:fill="auto"/>
            <w:vAlign w:val="center"/>
            <w:hideMark/>
          </w:tcPr>
          <w:p w14:paraId="33B160C2"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Propone indicadores de mejora continua en términos de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 xml:space="preserve">) </w:t>
            </w:r>
            <w:r w:rsidRPr="00A214B3">
              <w:rPr>
                <w:rFonts w:ascii="Times New Roman" w:hAnsi="Times New Roman"/>
                <w:sz w:val="14"/>
                <w:szCs w:val="25"/>
              </w:rPr>
              <w:t xml:space="preserve">y políticas de aseguramiento de la calidad del Servicio en términos de los Estándares Generales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36D9B95C"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single" w:sz="8" w:space="0" w:color="auto"/>
              <w:right w:val="single" w:sz="4" w:space="0" w:color="auto"/>
            </w:tcBorders>
            <w:shd w:val="clear" w:color="000000" w:fill="F2F2F2"/>
            <w:noWrap/>
            <w:vAlign w:val="center"/>
            <w:hideMark/>
          </w:tcPr>
          <w:p w14:paraId="59A8D1D1"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3</w:t>
            </w:r>
          </w:p>
        </w:tc>
        <w:tc>
          <w:tcPr>
            <w:tcW w:w="350" w:type="dxa"/>
            <w:tcBorders>
              <w:top w:val="nil"/>
              <w:left w:val="nil"/>
              <w:bottom w:val="nil"/>
              <w:right w:val="nil"/>
            </w:tcBorders>
            <w:shd w:val="clear" w:color="auto" w:fill="auto"/>
            <w:noWrap/>
            <w:vAlign w:val="bottom"/>
            <w:hideMark/>
          </w:tcPr>
          <w:p w14:paraId="3C861F22"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00653DE3"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03DB7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7A0778A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BACF37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504F0A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2991EB8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E0542E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AE38B5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665DED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1D222A6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2C1A4E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9DF486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5EA144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single" w:sz="4" w:space="0" w:color="auto"/>
              <w:left w:val="nil"/>
              <w:bottom w:val="single" w:sz="4" w:space="0" w:color="auto"/>
              <w:right w:val="single" w:sz="4" w:space="0" w:color="auto"/>
            </w:tcBorders>
            <w:shd w:val="clear" w:color="auto" w:fill="auto"/>
            <w:noWrap/>
            <w:vAlign w:val="center"/>
            <w:hideMark/>
          </w:tcPr>
          <w:p w14:paraId="2019A93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single" w:sz="4" w:space="0" w:color="auto"/>
              <w:left w:val="nil"/>
              <w:bottom w:val="single" w:sz="4" w:space="0" w:color="auto"/>
              <w:right w:val="single" w:sz="4" w:space="0" w:color="auto"/>
            </w:tcBorders>
            <w:shd w:val="clear" w:color="auto" w:fill="auto"/>
            <w:noWrap/>
            <w:vAlign w:val="center"/>
            <w:hideMark/>
          </w:tcPr>
          <w:p w14:paraId="137E45C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6E47BB1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single" w:sz="4" w:space="0" w:color="auto"/>
              <w:left w:val="nil"/>
              <w:bottom w:val="single" w:sz="4" w:space="0" w:color="auto"/>
              <w:right w:val="single" w:sz="4" w:space="0" w:color="auto"/>
            </w:tcBorders>
            <w:shd w:val="clear" w:color="auto" w:fill="auto"/>
            <w:noWrap/>
            <w:vAlign w:val="center"/>
            <w:hideMark/>
          </w:tcPr>
          <w:p w14:paraId="50E1F68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14:paraId="07BAFB9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2B52E7A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68E186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single" w:sz="4" w:space="0" w:color="auto"/>
              <w:left w:val="nil"/>
              <w:bottom w:val="single" w:sz="4" w:space="0" w:color="auto"/>
              <w:right w:val="single" w:sz="4" w:space="0" w:color="auto"/>
            </w:tcBorders>
            <w:shd w:val="clear" w:color="auto" w:fill="auto"/>
            <w:noWrap/>
            <w:vAlign w:val="center"/>
            <w:hideMark/>
          </w:tcPr>
          <w:p w14:paraId="344A473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2AFA0DEF" w14:textId="77777777" w:rsidTr="00AB3EBB">
        <w:trPr>
          <w:trHeight w:val="340"/>
        </w:trPr>
        <w:tc>
          <w:tcPr>
            <w:tcW w:w="490"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14:paraId="69EF352D" w14:textId="77777777" w:rsidR="00053EBE" w:rsidRPr="00A214B3" w:rsidRDefault="00053EBE" w:rsidP="00053EBE">
            <w:pPr>
              <w:jc w:val="center"/>
              <w:rPr>
                <w:rFonts w:ascii="Times New Roman" w:hAnsi="Times New Roman"/>
                <w:b/>
                <w:bCs/>
                <w:sz w:val="14"/>
                <w:szCs w:val="25"/>
              </w:rPr>
            </w:pPr>
            <w:r w:rsidRPr="00A214B3">
              <w:rPr>
                <w:rFonts w:ascii="Times New Roman" w:hAnsi="Times New Roman"/>
                <w:b/>
                <w:bCs/>
                <w:sz w:val="14"/>
                <w:szCs w:val="25"/>
              </w:rPr>
              <w:t>2.16</w:t>
            </w:r>
          </w:p>
        </w:tc>
        <w:tc>
          <w:tcPr>
            <w:tcW w:w="3736" w:type="dxa"/>
            <w:tcBorders>
              <w:top w:val="single" w:sz="8" w:space="0" w:color="auto"/>
              <w:left w:val="nil"/>
              <w:bottom w:val="single" w:sz="8" w:space="0" w:color="auto"/>
              <w:right w:val="single" w:sz="8" w:space="0" w:color="auto"/>
            </w:tcBorders>
            <w:shd w:val="clear" w:color="000000" w:fill="BFBFBF"/>
            <w:vAlign w:val="center"/>
            <w:hideMark/>
          </w:tcPr>
          <w:p w14:paraId="18D7EA6C" w14:textId="77777777" w:rsidR="00053EBE" w:rsidRPr="00A214B3" w:rsidRDefault="00053EBE" w:rsidP="00053EBE">
            <w:pPr>
              <w:rPr>
                <w:rFonts w:ascii="Times New Roman" w:hAnsi="Times New Roman"/>
                <w:b/>
                <w:bCs/>
                <w:sz w:val="14"/>
                <w:szCs w:val="25"/>
              </w:rPr>
            </w:pPr>
            <w:r w:rsidRPr="00A214B3">
              <w:rPr>
                <w:rFonts w:ascii="Times New Roman" w:hAnsi="Times New Roman"/>
                <w:b/>
                <w:bCs/>
                <w:sz w:val="14"/>
                <w:szCs w:val="25"/>
              </w:rPr>
              <w:t>MANUALES PRELIMINARES DEL SERVICIO DE ESTERILIZACIÓN (CEYE)</w:t>
            </w:r>
          </w:p>
        </w:tc>
        <w:tc>
          <w:tcPr>
            <w:tcW w:w="161" w:type="dxa"/>
            <w:tcBorders>
              <w:top w:val="nil"/>
              <w:left w:val="nil"/>
              <w:bottom w:val="nil"/>
              <w:right w:val="nil"/>
            </w:tcBorders>
            <w:shd w:val="clear" w:color="auto" w:fill="auto"/>
            <w:noWrap/>
            <w:vAlign w:val="bottom"/>
            <w:hideMark/>
          </w:tcPr>
          <w:p w14:paraId="2E48FA5E" w14:textId="77777777" w:rsidR="00053EBE" w:rsidRPr="00A214B3" w:rsidRDefault="00053EBE" w:rsidP="00053EBE">
            <w:pPr>
              <w:rPr>
                <w:rFonts w:ascii="Times New Roman" w:hAnsi="Times New Roman"/>
                <w:sz w:val="14"/>
                <w:szCs w:val="22"/>
              </w:rPr>
            </w:pPr>
          </w:p>
        </w:tc>
        <w:tc>
          <w:tcPr>
            <w:tcW w:w="553"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40B9A66A"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14</w:t>
            </w:r>
          </w:p>
        </w:tc>
        <w:tc>
          <w:tcPr>
            <w:tcW w:w="350" w:type="dxa"/>
            <w:tcBorders>
              <w:top w:val="nil"/>
              <w:left w:val="nil"/>
              <w:bottom w:val="nil"/>
              <w:right w:val="nil"/>
            </w:tcBorders>
            <w:shd w:val="clear" w:color="auto" w:fill="auto"/>
            <w:noWrap/>
            <w:vAlign w:val="bottom"/>
            <w:hideMark/>
          </w:tcPr>
          <w:p w14:paraId="2D32082D"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73706DC0" w14:textId="77777777" w:rsidR="00053EBE" w:rsidRPr="00A214B3" w:rsidRDefault="00053EBE" w:rsidP="00053EBE">
            <w:pPr>
              <w:rPr>
                <w:rFonts w:ascii="Times New Roman" w:hAnsi="Times New Roman"/>
                <w:sz w:val="14"/>
                <w:szCs w:val="22"/>
              </w:rPr>
            </w:pPr>
          </w:p>
        </w:tc>
        <w:tc>
          <w:tcPr>
            <w:tcW w:w="376" w:type="dxa"/>
            <w:tcBorders>
              <w:top w:val="nil"/>
              <w:left w:val="nil"/>
              <w:bottom w:val="nil"/>
              <w:right w:val="nil"/>
            </w:tcBorders>
            <w:shd w:val="clear" w:color="auto" w:fill="auto"/>
            <w:noWrap/>
            <w:vAlign w:val="center"/>
            <w:hideMark/>
          </w:tcPr>
          <w:p w14:paraId="3B2F62ED" w14:textId="77777777" w:rsidR="00053EBE" w:rsidRPr="00A214B3" w:rsidRDefault="00053EBE" w:rsidP="00053EBE">
            <w:pPr>
              <w:jc w:val="center"/>
              <w:rPr>
                <w:rFonts w:ascii="Times New Roman" w:hAnsi="Times New Roman"/>
                <w:b/>
                <w:bCs/>
                <w:sz w:val="14"/>
              </w:rPr>
            </w:pPr>
          </w:p>
        </w:tc>
        <w:tc>
          <w:tcPr>
            <w:tcW w:w="425" w:type="dxa"/>
            <w:tcBorders>
              <w:top w:val="nil"/>
              <w:left w:val="nil"/>
              <w:bottom w:val="nil"/>
              <w:right w:val="nil"/>
            </w:tcBorders>
            <w:shd w:val="clear" w:color="auto" w:fill="auto"/>
            <w:noWrap/>
            <w:vAlign w:val="center"/>
            <w:hideMark/>
          </w:tcPr>
          <w:p w14:paraId="23F2E176"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37C02AA8"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6231511C" w14:textId="77777777" w:rsidR="00053EBE" w:rsidRPr="00A214B3" w:rsidRDefault="00053EBE" w:rsidP="00053EBE">
            <w:pPr>
              <w:jc w:val="center"/>
              <w:rPr>
                <w:rFonts w:ascii="Times New Roman" w:hAnsi="Times New Roman"/>
                <w:b/>
                <w:bCs/>
                <w:sz w:val="14"/>
              </w:rPr>
            </w:pPr>
          </w:p>
        </w:tc>
        <w:tc>
          <w:tcPr>
            <w:tcW w:w="381" w:type="dxa"/>
            <w:tcBorders>
              <w:top w:val="nil"/>
              <w:left w:val="nil"/>
              <w:bottom w:val="nil"/>
              <w:right w:val="nil"/>
            </w:tcBorders>
            <w:shd w:val="clear" w:color="auto" w:fill="auto"/>
            <w:noWrap/>
            <w:vAlign w:val="center"/>
            <w:hideMark/>
          </w:tcPr>
          <w:p w14:paraId="19019676"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6CF5E6EF"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30A95643"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6B5F107E" w14:textId="77777777" w:rsidR="00053EBE" w:rsidRPr="00A214B3" w:rsidRDefault="00053EBE" w:rsidP="00053EBE">
            <w:pPr>
              <w:jc w:val="center"/>
              <w:rPr>
                <w:rFonts w:ascii="Times New Roman" w:hAnsi="Times New Roman"/>
                <w:b/>
                <w:bCs/>
                <w:sz w:val="14"/>
              </w:rPr>
            </w:pPr>
          </w:p>
        </w:tc>
        <w:tc>
          <w:tcPr>
            <w:tcW w:w="357" w:type="dxa"/>
            <w:tcBorders>
              <w:top w:val="nil"/>
              <w:left w:val="nil"/>
              <w:bottom w:val="nil"/>
              <w:right w:val="nil"/>
            </w:tcBorders>
            <w:shd w:val="clear" w:color="auto" w:fill="auto"/>
            <w:noWrap/>
            <w:vAlign w:val="center"/>
            <w:hideMark/>
          </w:tcPr>
          <w:p w14:paraId="3908AEE8"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1D2ABAF2"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B52A664"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7CC600F3" w14:textId="77777777" w:rsidR="00053EBE" w:rsidRPr="00A214B3" w:rsidRDefault="00053EBE" w:rsidP="00053EBE">
            <w:pPr>
              <w:jc w:val="center"/>
              <w:rPr>
                <w:rFonts w:ascii="Times New Roman" w:hAnsi="Times New Roman"/>
                <w:b/>
                <w:bCs/>
                <w:sz w:val="14"/>
              </w:rPr>
            </w:pPr>
          </w:p>
        </w:tc>
        <w:tc>
          <w:tcPr>
            <w:tcW w:w="358" w:type="dxa"/>
            <w:tcBorders>
              <w:top w:val="nil"/>
              <w:left w:val="nil"/>
              <w:bottom w:val="nil"/>
              <w:right w:val="nil"/>
            </w:tcBorders>
            <w:shd w:val="clear" w:color="auto" w:fill="auto"/>
            <w:noWrap/>
            <w:vAlign w:val="bottom"/>
            <w:hideMark/>
          </w:tcPr>
          <w:p w14:paraId="531F5413" w14:textId="77777777" w:rsidR="00053EBE" w:rsidRPr="00A214B3" w:rsidRDefault="00053EBE" w:rsidP="00053EBE">
            <w:pPr>
              <w:rPr>
                <w:rFonts w:ascii="Times New Roman" w:hAnsi="Times New Roman"/>
                <w:sz w:val="14"/>
                <w:szCs w:val="22"/>
              </w:rPr>
            </w:pPr>
          </w:p>
        </w:tc>
        <w:tc>
          <w:tcPr>
            <w:tcW w:w="619" w:type="dxa"/>
            <w:tcBorders>
              <w:top w:val="nil"/>
              <w:left w:val="nil"/>
              <w:bottom w:val="nil"/>
              <w:right w:val="nil"/>
            </w:tcBorders>
            <w:shd w:val="clear" w:color="auto" w:fill="auto"/>
            <w:noWrap/>
            <w:vAlign w:val="bottom"/>
            <w:hideMark/>
          </w:tcPr>
          <w:p w14:paraId="73E94905" w14:textId="77777777" w:rsidR="00053EBE" w:rsidRPr="00A214B3" w:rsidRDefault="00053EBE" w:rsidP="00053EBE">
            <w:pPr>
              <w:rPr>
                <w:rFonts w:ascii="Times New Roman" w:hAnsi="Times New Roman"/>
                <w:sz w:val="14"/>
                <w:szCs w:val="22"/>
              </w:rPr>
            </w:pPr>
          </w:p>
        </w:tc>
        <w:tc>
          <w:tcPr>
            <w:tcW w:w="567" w:type="dxa"/>
            <w:tcBorders>
              <w:top w:val="nil"/>
              <w:left w:val="nil"/>
              <w:bottom w:val="nil"/>
              <w:right w:val="nil"/>
            </w:tcBorders>
            <w:shd w:val="clear" w:color="auto" w:fill="auto"/>
            <w:noWrap/>
            <w:vAlign w:val="bottom"/>
            <w:hideMark/>
          </w:tcPr>
          <w:p w14:paraId="57A34923" w14:textId="77777777" w:rsidR="00053EBE" w:rsidRPr="00A214B3" w:rsidRDefault="00053EBE" w:rsidP="00053EBE">
            <w:pPr>
              <w:rPr>
                <w:rFonts w:ascii="Times New Roman" w:hAnsi="Times New Roman"/>
                <w:sz w:val="14"/>
                <w:szCs w:val="22"/>
              </w:rPr>
            </w:pPr>
          </w:p>
        </w:tc>
        <w:tc>
          <w:tcPr>
            <w:tcW w:w="573" w:type="dxa"/>
            <w:tcBorders>
              <w:top w:val="nil"/>
              <w:left w:val="nil"/>
              <w:bottom w:val="nil"/>
              <w:right w:val="nil"/>
            </w:tcBorders>
            <w:shd w:val="clear" w:color="auto" w:fill="auto"/>
            <w:noWrap/>
            <w:vAlign w:val="bottom"/>
            <w:hideMark/>
          </w:tcPr>
          <w:p w14:paraId="2E39BB87" w14:textId="77777777" w:rsidR="00053EBE" w:rsidRPr="00A214B3" w:rsidRDefault="00053EBE" w:rsidP="00053EBE">
            <w:pPr>
              <w:rPr>
                <w:rFonts w:ascii="Times New Roman" w:hAnsi="Times New Roman"/>
                <w:sz w:val="14"/>
                <w:szCs w:val="22"/>
              </w:rPr>
            </w:pPr>
          </w:p>
        </w:tc>
        <w:tc>
          <w:tcPr>
            <w:tcW w:w="426" w:type="dxa"/>
            <w:tcBorders>
              <w:top w:val="nil"/>
              <w:left w:val="nil"/>
              <w:bottom w:val="nil"/>
              <w:right w:val="nil"/>
            </w:tcBorders>
            <w:shd w:val="clear" w:color="auto" w:fill="auto"/>
            <w:noWrap/>
            <w:vAlign w:val="bottom"/>
            <w:hideMark/>
          </w:tcPr>
          <w:p w14:paraId="77DBEE86" w14:textId="77777777" w:rsidR="00053EBE" w:rsidRPr="00A214B3" w:rsidRDefault="00053EBE" w:rsidP="00053EBE">
            <w:pPr>
              <w:rPr>
                <w:rFonts w:ascii="Times New Roman" w:hAnsi="Times New Roman"/>
                <w:sz w:val="14"/>
                <w:szCs w:val="22"/>
              </w:rPr>
            </w:pPr>
          </w:p>
        </w:tc>
        <w:tc>
          <w:tcPr>
            <w:tcW w:w="425" w:type="dxa"/>
            <w:tcBorders>
              <w:top w:val="nil"/>
              <w:left w:val="nil"/>
              <w:bottom w:val="nil"/>
              <w:right w:val="nil"/>
            </w:tcBorders>
            <w:shd w:val="clear" w:color="auto" w:fill="auto"/>
            <w:noWrap/>
            <w:vAlign w:val="bottom"/>
            <w:hideMark/>
          </w:tcPr>
          <w:p w14:paraId="4B5A8BA2" w14:textId="77777777" w:rsidR="00053EBE" w:rsidRPr="00A214B3" w:rsidRDefault="00053EBE" w:rsidP="00053EBE">
            <w:pPr>
              <w:rPr>
                <w:rFonts w:ascii="Times New Roman" w:hAnsi="Times New Roman"/>
                <w:sz w:val="14"/>
                <w:szCs w:val="22"/>
              </w:rPr>
            </w:pPr>
          </w:p>
        </w:tc>
        <w:tc>
          <w:tcPr>
            <w:tcW w:w="306" w:type="dxa"/>
            <w:tcBorders>
              <w:top w:val="nil"/>
              <w:left w:val="nil"/>
              <w:bottom w:val="nil"/>
              <w:right w:val="nil"/>
            </w:tcBorders>
            <w:shd w:val="clear" w:color="auto" w:fill="auto"/>
            <w:noWrap/>
            <w:vAlign w:val="bottom"/>
            <w:hideMark/>
          </w:tcPr>
          <w:p w14:paraId="6BAB908D" w14:textId="77777777" w:rsidR="00053EBE" w:rsidRPr="00A214B3" w:rsidRDefault="00053EBE" w:rsidP="00053EBE">
            <w:pPr>
              <w:rPr>
                <w:rFonts w:ascii="Times New Roman" w:hAnsi="Times New Roman"/>
                <w:sz w:val="14"/>
                <w:szCs w:val="22"/>
              </w:rPr>
            </w:pPr>
          </w:p>
        </w:tc>
        <w:tc>
          <w:tcPr>
            <w:tcW w:w="522" w:type="dxa"/>
            <w:tcBorders>
              <w:top w:val="nil"/>
              <w:left w:val="nil"/>
              <w:bottom w:val="nil"/>
              <w:right w:val="nil"/>
            </w:tcBorders>
            <w:shd w:val="clear" w:color="auto" w:fill="auto"/>
            <w:noWrap/>
            <w:vAlign w:val="bottom"/>
            <w:hideMark/>
          </w:tcPr>
          <w:p w14:paraId="2FD57519" w14:textId="77777777" w:rsidR="00053EBE" w:rsidRPr="00A214B3" w:rsidRDefault="00053EBE" w:rsidP="00053EBE">
            <w:pPr>
              <w:rPr>
                <w:rFonts w:ascii="Times New Roman" w:hAnsi="Times New Roman"/>
                <w:sz w:val="14"/>
                <w:szCs w:val="22"/>
              </w:rPr>
            </w:pPr>
          </w:p>
        </w:tc>
      </w:tr>
      <w:tr w:rsidR="00053EBE" w:rsidRPr="00A214B3" w14:paraId="02DD99CD" w14:textId="77777777" w:rsidTr="00053EBE">
        <w:trPr>
          <w:trHeight w:val="825"/>
        </w:trPr>
        <w:tc>
          <w:tcPr>
            <w:tcW w:w="490" w:type="dxa"/>
            <w:tcBorders>
              <w:top w:val="nil"/>
              <w:left w:val="single" w:sz="8" w:space="0" w:color="auto"/>
              <w:bottom w:val="nil"/>
              <w:right w:val="single" w:sz="8" w:space="0" w:color="auto"/>
            </w:tcBorders>
            <w:shd w:val="clear" w:color="auto" w:fill="auto"/>
            <w:vAlign w:val="center"/>
            <w:hideMark/>
          </w:tcPr>
          <w:p w14:paraId="55F55919"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2.16.1</w:t>
            </w:r>
          </w:p>
        </w:tc>
        <w:tc>
          <w:tcPr>
            <w:tcW w:w="3736" w:type="dxa"/>
            <w:tcBorders>
              <w:top w:val="nil"/>
              <w:left w:val="nil"/>
              <w:bottom w:val="nil"/>
              <w:right w:val="single" w:sz="8" w:space="0" w:color="auto"/>
            </w:tcBorders>
            <w:shd w:val="clear" w:color="auto" w:fill="auto"/>
            <w:vAlign w:val="center"/>
            <w:hideMark/>
          </w:tcPr>
          <w:p w14:paraId="4067F4AA"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Describe todos los elementos principales del servicio, requeridos en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6F21FCC4"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5EAD156"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3</w:t>
            </w:r>
          </w:p>
        </w:tc>
        <w:tc>
          <w:tcPr>
            <w:tcW w:w="350" w:type="dxa"/>
            <w:tcBorders>
              <w:top w:val="nil"/>
              <w:left w:val="nil"/>
              <w:bottom w:val="nil"/>
              <w:right w:val="nil"/>
            </w:tcBorders>
            <w:shd w:val="clear" w:color="auto" w:fill="auto"/>
            <w:noWrap/>
            <w:vAlign w:val="bottom"/>
            <w:hideMark/>
          </w:tcPr>
          <w:p w14:paraId="1C6D7389"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2DF61774"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EE77F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5B7CE26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106283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441928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22A043D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957DC1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AA3F6D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F405EE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2385BFD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D1DD24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C19D87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6916CA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single" w:sz="4" w:space="0" w:color="auto"/>
              <w:left w:val="nil"/>
              <w:bottom w:val="single" w:sz="4" w:space="0" w:color="auto"/>
              <w:right w:val="single" w:sz="4" w:space="0" w:color="auto"/>
            </w:tcBorders>
            <w:shd w:val="clear" w:color="auto" w:fill="auto"/>
            <w:noWrap/>
            <w:vAlign w:val="center"/>
            <w:hideMark/>
          </w:tcPr>
          <w:p w14:paraId="7401F0F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single" w:sz="4" w:space="0" w:color="auto"/>
              <w:left w:val="nil"/>
              <w:bottom w:val="single" w:sz="4" w:space="0" w:color="auto"/>
              <w:right w:val="single" w:sz="4" w:space="0" w:color="auto"/>
            </w:tcBorders>
            <w:shd w:val="clear" w:color="auto" w:fill="auto"/>
            <w:noWrap/>
            <w:vAlign w:val="center"/>
            <w:hideMark/>
          </w:tcPr>
          <w:p w14:paraId="0986640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3B8968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single" w:sz="4" w:space="0" w:color="auto"/>
              <w:left w:val="nil"/>
              <w:bottom w:val="single" w:sz="4" w:space="0" w:color="auto"/>
              <w:right w:val="single" w:sz="4" w:space="0" w:color="auto"/>
            </w:tcBorders>
            <w:shd w:val="clear" w:color="auto" w:fill="auto"/>
            <w:noWrap/>
            <w:vAlign w:val="center"/>
            <w:hideMark/>
          </w:tcPr>
          <w:p w14:paraId="5B74343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14:paraId="1403835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65D248E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F442E9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single" w:sz="4" w:space="0" w:color="auto"/>
              <w:left w:val="nil"/>
              <w:bottom w:val="single" w:sz="4" w:space="0" w:color="auto"/>
              <w:right w:val="single" w:sz="4" w:space="0" w:color="auto"/>
            </w:tcBorders>
            <w:shd w:val="clear" w:color="auto" w:fill="auto"/>
            <w:noWrap/>
            <w:vAlign w:val="center"/>
            <w:hideMark/>
          </w:tcPr>
          <w:p w14:paraId="05BB70A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7F411C55" w14:textId="77777777" w:rsidTr="00053EBE">
        <w:trPr>
          <w:trHeight w:val="1155"/>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0A620CDE"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2.16.2</w:t>
            </w:r>
          </w:p>
        </w:tc>
        <w:tc>
          <w:tcPr>
            <w:tcW w:w="3736" w:type="dxa"/>
            <w:tcBorders>
              <w:top w:val="single" w:sz="8" w:space="0" w:color="auto"/>
              <w:left w:val="nil"/>
              <w:bottom w:val="nil"/>
              <w:right w:val="single" w:sz="8" w:space="0" w:color="auto"/>
            </w:tcBorders>
            <w:shd w:val="clear" w:color="auto" w:fill="auto"/>
            <w:vAlign w:val="center"/>
            <w:hideMark/>
          </w:tcPr>
          <w:p w14:paraId="6E944763"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Describe las principales rutinas, tiempos, turnos y, horarios requeridos para cumplir el alcance del servicio requerido en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49838E47"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56F604F2"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4</w:t>
            </w:r>
          </w:p>
        </w:tc>
        <w:tc>
          <w:tcPr>
            <w:tcW w:w="350" w:type="dxa"/>
            <w:tcBorders>
              <w:top w:val="nil"/>
              <w:left w:val="nil"/>
              <w:bottom w:val="nil"/>
              <w:right w:val="nil"/>
            </w:tcBorders>
            <w:shd w:val="clear" w:color="auto" w:fill="auto"/>
            <w:noWrap/>
            <w:vAlign w:val="bottom"/>
            <w:hideMark/>
          </w:tcPr>
          <w:p w14:paraId="372898DF"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2B7D7E80"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086AC60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033B9FA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167E05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91574C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nil"/>
              <w:left w:val="nil"/>
              <w:bottom w:val="single" w:sz="4" w:space="0" w:color="auto"/>
              <w:right w:val="single" w:sz="4" w:space="0" w:color="auto"/>
            </w:tcBorders>
            <w:shd w:val="clear" w:color="auto" w:fill="auto"/>
            <w:noWrap/>
            <w:vAlign w:val="center"/>
            <w:hideMark/>
          </w:tcPr>
          <w:p w14:paraId="372E79C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D02553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D8C8A0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398275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7F2993D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91A50A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195596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993C7E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156953B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nil"/>
              <w:left w:val="nil"/>
              <w:bottom w:val="single" w:sz="4" w:space="0" w:color="auto"/>
              <w:right w:val="single" w:sz="4" w:space="0" w:color="auto"/>
            </w:tcBorders>
            <w:shd w:val="clear" w:color="auto" w:fill="auto"/>
            <w:noWrap/>
            <w:vAlign w:val="center"/>
            <w:hideMark/>
          </w:tcPr>
          <w:p w14:paraId="04BE8F5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1D8EDFD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0D2E1B0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3CCF2F1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734F2A0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F0C14C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4D84EB3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6E70E7EA" w14:textId="77777777" w:rsidTr="00053EBE">
        <w:trPr>
          <w:trHeight w:val="1530"/>
        </w:trPr>
        <w:tc>
          <w:tcPr>
            <w:tcW w:w="49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FE8EA47"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2.16.3</w:t>
            </w:r>
          </w:p>
        </w:tc>
        <w:tc>
          <w:tcPr>
            <w:tcW w:w="3736" w:type="dxa"/>
            <w:tcBorders>
              <w:top w:val="single" w:sz="8" w:space="0" w:color="auto"/>
              <w:left w:val="nil"/>
              <w:bottom w:val="single" w:sz="8" w:space="0" w:color="auto"/>
              <w:right w:val="single" w:sz="8" w:space="0" w:color="auto"/>
            </w:tcBorders>
            <w:shd w:val="clear" w:color="auto" w:fill="auto"/>
            <w:vAlign w:val="center"/>
            <w:hideMark/>
          </w:tcPr>
          <w:p w14:paraId="25709A4F"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Propuesta de Recursos Humanos y Recursos Físicos es consistente con el programa de rutinas y horarios Propuesta y cumple con los requerimientos solicitados en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 xml:space="preserve">. </w:t>
            </w:r>
          </w:p>
        </w:tc>
        <w:tc>
          <w:tcPr>
            <w:tcW w:w="161" w:type="dxa"/>
            <w:tcBorders>
              <w:top w:val="nil"/>
              <w:left w:val="nil"/>
              <w:bottom w:val="nil"/>
              <w:right w:val="nil"/>
            </w:tcBorders>
            <w:shd w:val="clear" w:color="auto" w:fill="auto"/>
            <w:noWrap/>
            <w:vAlign w:val="bottom"/>
            <w:hideMark/>
          </w:tcPr>
          <w:p w14:paraId="6BDC8D8E"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072F7E05"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4</w:t>
            </w:r>
          </w:p>
        </w:tc>
        <w:tc>
          <w:tcPr>
            <w:tcW w:w="350" w:type="dxa"/>
            <w:tcBorders>
              <w:top w:val="nil"/>
              <w:left w:val="nil"/>
              <w:bottom w:val="nil"/>
              <w:right w:val="nil"/>
            </w:tcBorders>
            <w:shd w:val="clear" w:color="auto" w:fill="auto"/>
            <w:noWrap/>
            <w:vAlign w:val="bottom"/>
            <w:hideMark/>
          </w:tcPr>
          <w:p w14:paraId="44023BFD"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24C43F44"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17BBCBD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1A87395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0B08B3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FD97C1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nil"/>
              <w:left w:val="nil"/>
              <w:bottom w:val="single" w:sz="4" w:space="0" w:color="auto"/>
              <w:right w:val="single" w:sz="4" w:space="0" w:color="auto"/>
            </w:tcBorders>
            <w:shd w:val="clear" w:color="auto" w:fill="auto"/>
            <w:noWrap/>
            <w:vAlign w:val="center"/>
            <w:hideMark/>
          </w:tcPr>
          <w:p w14:paraId="7579962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48156C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0EB655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19A976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02AF7FD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1C7771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C30014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8AEB8F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41F9EAF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nil"/>
              <w:left w:val="nil"/>
              <w:bottom w:val="single" w:sz="4" w:space="0" w:color="auto"/>
              <w:right w:val="single" w:sz="4" w:space="0" w:color="auto"/>
            </w:tcBorders>
            <w:shd w:val="clear" w:color="auto" w:fill="auto"/>
            <w:noWrap/>
            <w:vAlign w:val="center"/>
            <w:hideMark/>
          </w:tcPr>
          <w:p w14:paraId="2BB7D16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45E96E2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2733B32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056D732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52E6922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281C1D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76F6A04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7916FBE5" w14:textId="77777777" w:rsidTr="00053EBE">
        <w:trPr>
          <w:trHeight w:val="1695"/>
        </w:trPr>
        <w:tc>
          <w:tcPr>
            <w:tcW w:w="49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C7DE787"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2.16.4</w:t>
            </w:r>
          </w:p>
        </w:tc>
        <w:tc>
          <w:tcPr>
            <w:tcW w:w="3736" w:type="dxa"/>
            <w:tcBorders>
              <w:top w:val="single" w:sz="8" w:space="0" w:color="auto"/>
              <w:left w:val="nil"/>
              <w:bottom w:val="single" w:sz="8" w:space="0" w:color="auto"/>
              <w:right w:val="single" w:sz="8" w:space="0" w:color="auto"/>
            </w:tcBorders>
            <w:shd w:val="clear" w:color="auto" w:fill="auto"/>
            <w:vAlign w:val="center"/>
            <w:hideMark/>
          </w:tcPr>
          <w:p w14:paraId="05281910"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Propone indicadores de mejora continua en términos de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 xml:space="preserve">) </w:t>
            </w:r>
            <w:r w:rsidRPr="00A214B3">
              <w:rPr>
                <w:rFonts w:ascii="Times New Roman" w:hAnsi="Times New Roman"/>
                <w:sz w:val="14"/>
                <w:szCs w:val="25"/>
              </w:rPr>
              <w:t xml:space="preserve">y políticas de aseguramiento de la calidad del Servicio en términos de los Estándares Generales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6E562764"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7A322A73"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3</w:t>
            </w:r>
          </w:p>
        </w:tc>
        <w:tc>
          <w:tcPr>
            <w:tcW w:w="350" w:type="dxa"/>
            <w:tcBorders>
              <w:top w:val="nil"/>
              <w:left w:val="nil"/>
              <w:bottom w:val="nil"/>
              <w:right w:val="nil"/>
            </w:tcBorders>
            <w:shd w:val="clear" w:color="auto" w:fill="auto"/>
            <w:noWrap/>
            <w:vAlign w:val="bottom"/>
            <w:hideMark/>
          </w:tcPr>
          <w:p w14:paraId="7193792E"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419CE035"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3A522CE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7D91064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FAB081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F62580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nil"/>
              <w:left w:val="nil"/>
              <w:bottom w:val="single" w:sz="4" w:space="0" w:color="auto"/>
              <w:right w:val="single" w:sz="4" w:space="0" w:color="auto"/>
            </w:tcBorders>
            <w:shd w:val="clear" w:color="auto" w:fill="auto"/>
            <w:noWrap/>
            <w:vAlign w:val="center"/>
            <w:hideMark/>
          </w:tcPr>
          <w:p w14:paraId="1AD7360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D4029D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193118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2132BE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6487EC9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D8B8AF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D5EC4B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7AEDB3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4A1D4C6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nil"/>
              <w:left w:val="nil"/>
              <w:bottom w:val="single" w:sz="4" w:space="0" w:color="auto"/>
              <w:right w:val="single" w:sz="4" w:space="0" w:color="auto"/>
            </w:tcBorders>
            <w:shd w:val="clear" w:color="auto" w:fill="auto"/>
            <w:noWrap/>
            <w:vAlign w:val="center"/>
            <w:hideMark/>
          </w:tcPr>
          <w:p w14:paraId="61093A2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3A08B41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7AF2EDD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549A3B9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3BEE34B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C69A7F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3C5DE49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3401AA84" w14:textId="77777777" w:rsidTr="00AB3EBB">
        <w:trPr>
          <w:trHeight w:val="340"/>
        </w:trPr>
        <w:tc>
          <w:tcPr>
            <w:tcW w:w="490" w:type="dxa"/>
            <w:tcBorders>
              <w:top w:val="single" w:sz="8" w:space="0" w:color="auto"/>
              <w:left w:val="single" w:sz="8" w:space="0" w:color="auto"/>
              <w:bottom w:val="single" w:sz="4" w:space="0" w:color="auto"/>
              <w:right w:val="single" w:sz="8" w:space="0" w:color="auto"/>
            </w:tcBorders>
            <w:shd w:val="clear" w:color="000000" w:fill="BFBFBF"/>
            <w:noWrap/>
            <w:vAlign w:val="center"/>
            <w:hideMark/>
          </w:tcPr>
          <w:p w14:paraId="5119AF86" w14:textId="4E80D54A" w:rsidR="00053EBE" w:rsidRPr="00A214B3" w:rsidRDefault="00053EBE" w:rsidP="00053EBE">
            <w:pPr>
              <w:jc w:val="center"/>
              <w:rPr>
                <w:rFonts w:ascii="Times New Roman" w:hAnsi="Times New Roman"/>
                <w:b/>
                <w:bCs/>
                <w:sz w:val="14"/>
                <w:szCs w:val="25"/>
              </w:rPr>
            </w:pPr>
            <w:r>
              <w:br w:type="page"/>
            </w:r>
            <w:r w:rsidRPr="00A214B3">
              <w:rPr>
                <w:rFonts w:ascii="Times New Roman" w:hAnsi="Times New Roman"/>
                <w:b/>
                <w:bCs/>
                <w:sz w:val="14"/>
                <w:szCs w:val="25"/>
              </w:rPr>
              <w:t>2.17</w:t>
            </w:r>
          </w:p>
        </w:tc>
        <w:tc>
          <w:tcPr>
            <w:tcW w:w="3736" w:type="dxa"/>
            <w:tcBorders>
              <w:top w:val="single" w:sz="8" w:space="0" w:color="auto"/>
              <w:left w:val="nil"/>
              <w:bottom w:val="single" w:sz="4" w:space="0" w:color="auto"/>
              <w:right w:val="single" w:sz="8" w:space="0" w:color="auto"/>
            </w:tcBorders>
            <w:shd w:val="clear" w:color="000000" w:fill="BFBFBF"/>
            <w:vAlign w:val="bottom"/>
            <w:hideMark/>
          </w:tcPr>
          <w:p w14:paraId="616F84E4" w14:textId="77777777" w:rsidR="00053EBE" w:rsidRPr="00A214B3" w:rsidRDefault="00053EBE" w:rsidP="00053EBE">
            <w:pPr>
              <w:rPr>
                <w:rFonts w:ascii="Times New Roman" w:hAnsi="Times New Roman"/>
                <w:b/>
                <w:bCs/>
                <w:sz w:val="14"/>
                <w:szCs w:val="25"/>
              </w:rPr>
            </w:pPr>
            <w:r w:rsidRPr="00A214B3">
              <w:rPr>
                <w:rFonts w:ascii="Times New Roman" w:hAnsi="Times New Roman"/>
                <w:b/>
                <w:bCs/>
                <w:sz w:val="14"/>
                <w:szCs w:val="25"/>
              </w:rPr>
              <w:t>MANUALES PRELIMINARES DEL SERVICIO DE SUMINISTRO DE GASES MEDICINALES</w:t>
            </w:r>
          </w:p>
        </w:tc>
        <w:tc>
          <w:tcPr>
            <w:tcW w:w="161" w:type="dxa"/>
            <w:tcBorders>
              <w:top w:val="nil"/>
              <w:left w:val="nil"/>
              <w:bottom w:val="nil"/>
              <w:right w:val="nil"/>
            </w:tcBorders>
            <w:shd w:val="clear" w:color="auto" w:fill="auto"/>
            <w:noWrap/>
            <w:vAlign w:val="bottom"/>
            <w:hideMark/>
          </w:tcPr>
          <w:p w14:paraId="0E4A0E2D" w14:textId="77777777" w:rsidR="00053EBE" w:rsidRPr="00A214B3" w:rsidRDefault="00053EBE" w:rsidP="00053EBE">
            <w:pPr>
              <w:rPr>
                <w:rFonts w:ascii="Times New Roman" w:hAnsi="Times New Roman"/>
                <w:sz w:val="14"/>
                <w:szCs w:val="22"/>
              </w:rPr>
            </w:pPr>
          </w:p>
        </w:tc>
        <w:tc>
          <w:tcPr>
            <w:tcW w:w="553"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4A0E84AD"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14</w:t>
            </w:r>
          </w:p>
        </w:tc>
        <w:tc>
          <w:tcPr>
            <w:tcW w:w="350" w:type="dxa"/>
            <w:tcBorders>
              <w:top w:val="nil"/>
              <w:left w:val="nil"/>
              <w:bottom w:val="nil"/>
              <w:right w:val="nil"/>
            </w:tcBorders>
            <w:shd w:val="clear" w:color="auto" w:fill="auto"/>
            <w:noWrap/>
            <w:vAlign w:val="bottom"/>
            <w:hideMark/>
          </w:tcPr>
          <w:p w14:paraId="2A04C0C2"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13639923" w14:textId="77777777" w:rsidR="00053EBE" w:rsidRPr="00A214B3" w:rsidRDefault="00053EBE" w:rsidP="00053EBE">
            <w:pPr>
              <w:rPr>
                <w:rFonts w:ascii="Times New Roman" w:hAnsi="Times New Roman"/>
                <w:sz w:val="14"/>
                <w:szCs w:val="22"/>
              </w:rPr>
            </w:pPr>
          </w:p>
        </w:tc>
        <w:tc>
          <w:tcPr>
            <w:tcW w:w="376" w:type="dxa"/>
            <w:tcBorders>
              <w:top w:val="nil"/>
              <w:left w:val="nil"/>
              <w:bottom w:val="nil"/>
              <w:right w:val="nil"/>
            </w:tcBorders>
            <w:shd w:val="clear" w:color="auto" w:fill="auto"/>
            <w:noWrap/>
            <w:vAlign w:val="center"/>
            <w:hideMark/>
          </w:tcPr>
          <w:p w14:paraId="6EF69234" w14:textId="77777777" w:rsidR="00053EBE" w:rsidRPr="00A214B3" w:rsidRDefault="00053EBE" w:rsidP="00053EBE">
            <w:pPr>
              <w:jc w:val="center"/>
              <w:rPr>
                <w:rFonts w:ascii="Times New Roman" w:hAnsi="Times New Roman"/>
                <w:b/>
                <w:bCs/>
                <w:sz w:val="14"/>
              </w:rPr>
            </w:pPr>
          </w:p>
        </w:tc>
        <w:tc>
          <w:tcPr>
            <w:tcW w:w="425" w:type="dxa"/>
            <w:tcBorders>
              <w:top w:val="nil"/>
              <w:left w:val="nil"/>
              <w:bottom w:val="nil"/>
              <w:right w:val="nil"/>
            </w:tcBorders>
            <w:shd w:val="clear" w:color="auto" w:fill="auto"/>
            <w:noWrap/>
            <w:vAlign w:val="center"/>
            <w:hideMark/>
          </w:tcPr>
          <w:p w14:paraId="0453C177"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1C31AD5A"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38D4153C" w14:textId="77777777" w:rsidR="00053EBE" w:rsidRPr="00A214B3" w:rsidRDefault="00053EBE" w:rsidP="00053EBE">
            <w:pPr>
              <w:jc w:val="center"/>
              <w:rPr>
                <w:rFonts w:ascii="Times New Roman" w:hAnsi="Times New Roman"/>
                <w:b/>
                <w:bCs/>
                <w:sz w:val="14"/>
              </w:rPr>
            </w:pPr>
          </w:p>
        </w:tc>
        <w:tc>
          <w:tcPr>
            <w:tcW w:w="381" w:type="dxa"/>
            <w:tcBorders>
              <w:top w:val="nil"/>
              <w:left w:val="nil"/>
              <w:bottom w:val="nil"/>
              <w:right w:val="nil"/>
            </w:tcBorders>
            <w:shd w:val="clear" w:color="auto" w:fill="auto"/>
            <w:noWrap/>
            <w:vAlign w:val="center"/>
            <w:hideMark/>
          </w:tcPr>
          <w:p w14:paraId="3B3F79D6"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D31D4D2"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4BBE3A1B"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5BC7F207" w14:textId="77777777" w:rsidR="00053EBE" w:rsidRPr="00A214B3" w:rsidRDefault="00053EBE" w:rsidP="00053EBE">
            <w:pPr>
              <w:jc w:val="center"/>
              <w:rPr>
                <w:rFonts w:ascii="Times New Roman" w:hAnsi="Times New Roman"/>
                <w:b/>
                <w:bCs/>
                <w:sz w:val="14"/>
              </w:rPr>
            </w:pPr>
          </w:p>
        </w:tc>
        <w:tc>
          <w:tcPr>
            <w:tcW w:w="357" w:type="dxa"/>
            <w:tcBorders>
              <w:top w:val="nil"/>
              <w:left w:val="nil"/>
              <w:bottom w:val="nil"/>
              <w:right w:val="nil"/>
            </w:tcBorders>
            <w:shd w:val="clear" w:color="auto" w:fill="auto"/>
            <w:noWrap/>
            <w:vAlign w:val="center"/>
            <w:hideMark/>
          </w:tcPr>
          <w:p w14:paraId="209CD6AE"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3BE48669"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490542A2"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69DA2E8B" w14:textId="77777777" w:rsidR="00053EBE" w:rsidRPr="00A214B3" w:rsidRDefault="00053EBE" w:rsidP="00053EBE">
            <w:pPr>
              <w:jc w:val="center"/>
              <w:rPr>
                <w:rFonts w:ascii="Times New Roman" w:hAnsi="Times New Roman"/>
                <w:b/>
                <w:bCs/>
                <w:sz w:val="14"/>
              </w:rPr>
            </w:pPr>
          </w:p>
        </w:tc>
        <w:tc>
          <w:tcPr>
            <w:tcW w:w="358" w:type="dxa"/>
            <w:tcBorders>
              <w:top w:val="nil"/>
              <w:left w:val="nil"/>
              <w:bottom w:val="nil"/>
              <w:right w:val="nil"/>
            </w:tcBorders>
            <w:shd w:val="clear" w:color="auto" w:fill="auto"/>
            <w:noWrap/>
            <w:vAlign w:val="bottom"/>
            <w:hideMark/>
          </w:tcPr>
          <w:p w14:paraId="723887B3" w14:textId="77777777" w:rsidR="00053EBE" w:rsidRPr="00A214B3" w:rsidRDefault="00053EBE" w:rsidP="00053EBE">
            <w:pPr>
              <w:rPr>
                <w:rFonts w:ascii="Times New Roman" w:hAnsi="Times New Roman"/>
                <w:sz w:val="14"/>
                <w:szCs w:val="22"/>
              </w:rPr>
            </w:pPr>
          </w:p>
        </w:tc>
        <w:tc>
          <w:tcPr>
            <w:tcW w:w="619" w:type="dxa"/>
            <w:tcBorders>
              <w:top w:val="nil"/>
              <w:left w:val="nil"/>
              <w:bottom w:val="nil"/>
              <w:right w:val="nil"/>
            </w:tcBorders>
            <w:shd w:val="clear" w:color="auto" w:fill="auto"/>
            <w:noWrap/>
            <w:vAlign w:val="bottom"/>
            <w:hideMark/>
          </w:tcPr>
          <w:p w14:paraId="7DBACBDE" w14:textId="77777777" w:rsidR="00053EBE" w:rsidRPr="00A214B3" w:rsidRDefault="00053EBE" w:rsidP="00053EBE">
            <w:pPr>
              <w:rPr>
                <w:rFonts w:ascii="Times New Roman" w:hAnsi="Times New Roman"/>
                <w:sz w:val="14"/>
                <w:szCs w:val="22"/>
              </w:rPr>
            </w:pPr>
          </w:p>
        </w:tc>
        <w:tc>
          <w:tcPr>
            <w:tcW w:w="567" w:type="dxa"/>
            <w:tcBorders>
              <w:top w:val="nil"/>
              <w:left w:val="nil"/>
              <w:bottom w:val="nil"/>
              <w:right w:val="nil"/>
            </w:tcBorders>
            <w:shd w:val="clear" w:color="auto" w:fill="auto"/>
            <w:noWrap/>
            <w:vAlign w:val="bottom"/>
            <w:hideMark/>
          </w:tcPr>
          <w:p w14:paraId="022C0EF2" w14:textId="77777777" w:rsidR="00053EBE" w:rsidRPr="00A214B3" w:rsidRDefault="00053EBE" w:rsidP="00053EBE">
            <w:pPr>
              <w:rPr>
                <w:rFonts w:ascii="Times New Roman" w:hAnsi="Times New Roman"/>
                <w:sz w:val="14"/>
                <w:szCs w:val="22"/>
              </w:rPr>
            </w:pPr>
          </w:p>
        </w:tc>
        <w:tc>
          <w:tcPr>
            <w:tcW w:w="573" w:type="dxa"/>
            <w:tcBorders>
              <w:top w:val="nil"/>
              <w:left w:val="nil"/>
              <w:bottom w:val="nil"/>
              <w:right w:val="nil"/>
            </w:tcBorders>
            <w:shd w:val="clear" w:color="auto" w:fill="auto"/>
            <w:noWrap/>
            <w:vAlign w:val="bottom"/>
            <w:hideMark/>
          </w:tcPr>
          <w:p w14:paraId="6F4600CD" w14:textId="77777777" w:rsidR="00053EBE" w:rsidRPr="00A214B3" w:rsidRDefault="00053EBE" w:rsidP="00053EBE">
            <w:pPr>
              <w:rPr>
                <w:rFonts w:ascii="Times New Roman" w:hAnsi="Times New Roman"/>
                <w:sz w:val="14"/>
                <w:szCs w:val="22"/>
              </w:rPr>
            </w:pPr>
          </w:p>
        </w:tc>
        <w:tc>
          <w:tcPr>
            <w:tcW w:w="426" w:type="dxa"/>
            <w:tcBorders>
              <w:top w:val="nil"/>
              <w:left w:val="nil"/>
              <w:bottom w:val="nil"/>
              <w:right w:val="nil"/>
            </w:tcBorders>
            <w:shd w:val="clear" w:color="auto" w:fill="auto"/>
            <w:noWrap/>
            <w:vAlign w:val="bottom"/>
            <w:hideMark/>
          </w:tcPr>
          <w:p w14:paraId="6B999CBA" w14:textId="77777777" w:rsidR="00053EBE" w:rsidRPr="00A214B3" w:rsidRDefault="00053EBE" w:rsidP="00053EBE">
            <w:pPr>
              <w:rPr>
                <w:rFonts w:ascii="Times New Roman" w:hAnsi="Times New Roman"/>
                <w:sz w:val="14"/>
                <w:szCs w:val="22"/>
              </w:rPr>
            </w:pPr>
          </w:p>
        </w:tc>
        <w:tc>
          <w:tcPr>
            <w:tcW w:w="425" w:type="dxa"/>
            <w:tcBorders>
              <w:top w:val="nil"/>
              <w:left w:val="nil"/>
              <w:bottom w:val="nil"/>
              <w:right w:val="nil"/>
            </w:tcBorders>
            <w:shd w:val="clear" w:color="auto" w:fill="auto"/>
            <w:noWrap/>
            <w:vAlign w:val="bottom"/>
            <w:hideMark/>
          </w:tcPr>
          <w:p w14:paraId="7F1E7DD5" w14:textId="77777777" w:rsidR="00053EBE" w:rsidRPr="00A214B3" w:rsidRDefault="00053EBE" w:rsidP="00053EBE">
            <w:pPr>
              <w:rPr>
                <w:rFonts w:ascii="Times New Roman" w:hAnsi="Times New Roman"/>
                <w:sz w:val="14"/>
                <w:szCs w:val="22"/>
              </w:rPr>
            </w:pPr>
          </w:p>
        </w:tc>
        <w:tc>
          <w:tcPr>
            <w:tcW w:w="306" w:type="dxa"/>
            <w:tcBorders>
              <w:top w:val="nil"/>
              <w:left w:val="nil"/>
              <w:bottom w:val="nil"/>
              <w:right w:val="nil"/>
            </w:tcBorders>
            <w:shd w:val="clear" w:color="auto" w:fill="auto"/>
            <w:noWrap/>
            <w:vAlign w:val="bottom"/>
            <w:hideMark/>
          </w:tcPr>
          <w:p w14:paraId="4FCE54BB" w14:textId="77777777" w:rsidR="00053EBE" w:rsidRPr="00A214B3" w:rsidRDefault="00053EBE" w:rsidP="00053EBE">
            <w:pPr>
              <w:rPr>
                <w:rFonts w:ascii="Times New Roman" w:hAnsi="Times New Roman"/>
                <w:sz w:val="14"/>
                <w:szCs w:val="22"/>
              </w:rPr>
            </w:pPr>
          </w:p>
        </w:tc>
        <w:tc>
          <w:tcPr>
            <w:tcW w:w="522" w:type="dxa"/>
            <w:tcBorders>
              <w:top w:val="nil"/>
              <w:left w:val="nil"/>
              <w:bottom w:val="nil"/>
              <w:right w:val="nil"/>
            </w:tcBorders>
            <w:shd w:val="clear" w:color="auto" w:fill="auto"/>
            <w:noWrap/>
            <w:vAlign w:val="bottom"/>
            <w:hideMark/>
          </w:tcPr>
          <w:p w14:paraId="3995699E" w14:textId="77777777" w:rsidR="00053EBE" w:rsidRPr="00A214B3" w:rsidRDefault="00053EBE" w:rsidP="00053EBE">
            <w:pPr>
              <w:rPr>
                <w:rFonts w:ascii="Times New Roman" w:hAnsi="Times New Roman"/>
                <w:sz w:val="14"/>
                <w:szCs w:val="22"/>
              </w:rPr>
            </w:pPr>
          </w:p>
        </w:tc>
      </w:tr>
      <w:tr w:rsidR="00053EBE" w:rsidRPr="00A214B3" w14:paraId="279E9FF6" w14:textId="77777777" w:rsidTr="00AB3EBB">
        <w:trPr>
          <w:trHeight w:val="795"/>
        </w:trPr>
        <w:tc>
          <w:tcPr>
            <w:tcW w:w="49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3EF754CF"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2.17.1</w:t>
            </w:r>
          </w:p>
        </w:tc>
        <w:tc>
          <w:tcPr>
            <w:tcW w:w="3736" w:type="dxa"/>
            <w:tcBorders>
              <w:top w:val="single" w:sz="4" w:space="0" w:color="auto"/>
              <w:left w:val="nil"/>
              <w:bottom w:val="single" w:sz="8" w:space="0" w:color="auto"/>
              <w:right w:val="single" w:sz="8" w:space="0" w:color="auto"/>
            </w:tcBorders>
            <w:shd w:val="clear" w:color="auto" w:fill="auto"/>
            <w:vAlign w:val="center"/>
            <w:hideMark/>
          </w:tcPr>
          <w:p w14:paraId="317D4E49"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Describe todos los elementos principales del servicio, requeridos en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2F310C21"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7AB1E04"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2</w:t>
            </w:r>
          </w:p>
        </w:tc>
        <w:tc>
          <w:tcPr>
            <w:tcW w:w="350" w:type="dxa"/>
            <w:tcBorders>
              <w:top w:val="nil"/>
              <w:left w:val="nil"/>
              <w:bottom w:val="nil"/>
              <w:right w:val="nil"/>
            </w:tcBorders>
            <w:shd w:val="clear" w:color="auto" w:fill="auto"/>
            <w:noWrap/>
            <w:vAlign w:val="bottom"/>
            <w:hideMark/>
          </w:tcPr>
          <w:p w14:paraId="4AAB32A1"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24C226A7"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51982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2047E97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1D3478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16BD7B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413F60D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774303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F6B7D3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9AF4D6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3539E2C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8BCDAA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01C4E7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8FC293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single" w:sz="4" w:space="0" w:color="auto"/>
              <w:left w:val="nil"/>
              <w:bottom w:val="single" w:sz="4" w:space="0" w:color="auto"/>
              <w:right w:val="single" w:sz="4" w:space="0" w:color="auto"/>
            </w:tcBorders>
            <w:shd w:val="clear" w:color="auto" w:fill="auto"/>
            <w:noWrap/>
            <w:vAlign w:val="center"/>
            <w:hideMark/>
          </w:tcPr>
          <w:p w14:paraId="2CC5FCF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single" w:sz="4" w:space="0" w:color="auto"/>
              <w:left w:val="nil"/>
              <w:bottom w:val="single" w:sz="4" w:space="0" w:color="auto"/>
              <w:right w:val="single" w:sz="4" w:space="0" w:color="auto"/>
            </w:tcBorders>
            <w:shd w:val="clear" w:color="auto" w:fill="auto"/>
            <w:noWrap/>
            <w:vAlign w:val="center"/>
            <w:hideMark/>
          </w:tcPr>
          <w:p w14:paraId="428695B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4029EB8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single" w:sz="4" w:space="0" w:color="auto"/>
              <w:left w:val="nil"/>
              <w:bottom w:val="single" w:sz="4" w:space="0" w:color="auto"/>
              <w:right w:val="single" w:sz="4" w:space="0" w:color="auto"/>
            </w:tcBorders>
            <w:shd w:val="clear" w:color="auto" w:fill="auto"/>
            <w:noWrap/>
            <w:vAlign w:val="center"/>
            <w:hideMark/>
          </w:tcPr>
          <w:p w14:paraId="233DDC1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14:paraId="1731E2E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6FD9C13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FD6D91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single" w:sz="4" w:space="0" w:color="auto"/>
              <w:left w:val="nil"/>
              <w:bottom w:val="single" w:sz="4" w:space="0" w:color="auto"/>
              <w:right w:val="single" w:sz="4" w:space="0" w:color="auto"/>
            </w:tcBorders>
            <w:shd w:val="clear" w:color="auto" w:fill="auto"/>
            <w:noWrap/>
            <w:vAlign w:val="center"/>
            <w:hideMark/>
          </w:tcPr>
          <w:p w14:paraId="4052128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78CB4342" w14:textId="77777777" w:rsidTr="00AB3EBB">
        <w:trPr>
          <w:trHeight w:val="1155"/>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0B6B7A0F"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2.17.2</w:t>
            </w:r>
          </w:p>
        </w:tc>
        <w:tc>
          <w:tcPr>
            <w:tcW w:w="3736" w:type="dxa"/>
            <w:tcBorders>
              <w:top w:val="single" w:sz="8" w:space="0" w:color="auto"/>
              <w:left w:val="nil"/>
              <w:bottom w:val="nil"/>
              <w:right w:val="single" w:sz="8" w:space="0" w:color="auto"/>
            </w:tcBorders>
            <w:shd w:val="clear" w:color="auto" w:fill="auto"/>
            <w:vAlign w:val="center"/>
            <w:hideMark/>
          </w:tcPr>
          <w:p w14:paraId="3536552F"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Describe las principales rutinas, tiempos, turnos y, horarios requeridos para cumplir el alcance del servicio requerido en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006ECDB6"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35D6663B"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5</w:t>
            </w:r>
          </w:p>
        </w:tc>
        <w:tc>
          <w:tcPr>
            <w:tcW w:w="350" w:type="dxa"/>
            <w:tcBorders>
              <w:top w:val="nil"/>
              <w:left w:val="nil"/>
              <w:bottom w:val="nil"/>
              <w:right w:val="nil"/>
            </w:tcBorders>
            <w:shd w:val="clear" w:color="auto" w:fill="auto"/>
            <w:noWrap/>
            <w:vAlign w:val="bottom"/>
            <w:hideMark/>
          </w:tcPr>
          <w:p w14:paraId="7D1CB83A"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51D489B9"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61B4536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5DF05E0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954E51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8E4E74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nil"/>
              <w:left w:val="nil"/>
              <w:bottom w:val="single" w:sz="4" w:space="0" w:color="auto"/>
              <w:right w:val="single" w:sz="4" w:space="0" w:color="auto"/>
            </w:tcBorders>
            <w:shd w:val="clear" w:color="auto" w:fill="auto"/>
            <w:noWrap/>
            <w:vAlign w:val="center"/>
            <w:hideMark/>
          </w:tcPr>
          <w:p w14:paraId="0088DB9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D5E13F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D31B7B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761AE8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397228E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B97B29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5AACC5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46E8AC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4FD0198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nil"/>
              <w:left w:val="nil"/>
              <w:bottom w:val="single" w:sz="4" w:space="0" w:color="auto"/>
              <w:right w:val="single" w:sz="4" w:space="0" w:color="auto"/>
            </w:tcBorders>
            <w:shd w:val="clear" w:color="auto" w:fill="auto"/>
            <w:noWrap/>
            <w:vAlign w:val="center"/>
            <w:hideMark/>
          </w:tcPr>
          <w:p w14:paraId="7D70A42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6556C1B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4C52570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0DE1A7A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24EA3C3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913DAF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19C36A2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3BF5222F" w14:textId="77777777" w:rsidTr="00053EBE">
        <w:trPr>
          <w:trHeight w:val="147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28E041ED"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2.17.3</w:t>
            </w:r>
          </w:p>
        </w:tc>
        <w:tc>
          <w:tcPr>
            <w:tcW w:w="3736" w:type="dxa"/>
            <w:tcBorders>
              <w:top w:val="single" w:sz="8" w:space="0" w:color="auto"/>
              <w:left w:val="nil"/>
              <w:bottom w:val="nil"/>
              <w:right w:val="single" w:sz="8" w:space="0" w:color="auto"/>
            </w:tcBorders>
            <w:shd w:val="clear" w:color="auto" w:fill="auto"/>
            <w:vAlign w:val="center"/>
            <w:hideMark/>
          </w:tcPr>
          <w:p w14:paraId="3E4DD9D2"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Propuesta de Recursos Humanos y Recursos Físicos es consistente con el programa de rutinas y horarios Propuesta y cumple con los requerimientos solicitados en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 xml:space="preserve">. </w:t>
            </w:r>
          </w:p>
        </w:tc>
        <w:tc>
          <w:tcPr>
            <w:tcW w:w="161" w:type="dxa"/>
            <w:tcBorders>
              <w:top w:val="nil"/>
              <w:left w:val="nil"/>
              <w:bottom w:val="nil"/>
              <w:right w:val="nil"/>
            </w:tcBorders>
            <w:shd w:val="clear" w:color="auto" w:fill="auto"/>
            <w:noWrap/>
            <w:vAlign w:val="bottom"/>
            <w:hideMark/>
          </w:tcPr>
          <w:p w14:paraId="4BAA1405"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56CEEFA3"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4</w:t>
            </w:r>
          </w:p>
        </w:tc>
        <w:tc>
          <w:tcPr>
            <w:tcW w:w="350" w:type="dxa"/>
            <w:tcBorders>
              <w:top w:val="nil"/>
              <w:left w:val="nil"/>
              <w:bottom w:val="nil"/>
              <w:right w:val="nil"/>
            </w:tcBorders>
            <w:shd w:val="clear" w:color="auto" w:fill="auto"/>
            <w:noWrap/>
            <w:vAlign w:val="bottom"/>
            <w:hideMark/>
          </w:tcPr>
          <w:p w14:paraId="5BCC28AA"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4240E38A"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4E66008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3A2FC56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5B5431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5DB52B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nil"/>
              <w:left w:val="nil"/>
              <w:bottom w:val="single" w:sz="4" w:space="0" w:color="auto"/>
              <w:right w:val="single" w:sz="4" w:space="0" w:color="auto"/>
            </w:tcBorders>
            <w:shd w:val="clear" w:color="auto" w:fill="auto"/>
            <w:noWrap/>
            <w:vAlign w:val="center"/>
            <w:hideMark/>
          </w:tcPr>
          <w:p w14:paraId="6A0151B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FA95A8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F0401C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7C61E3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168210C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6CA723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F8D871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384840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2DC8DD9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nil"/>
              <w:left w:val="nil"/>
              <w:bottom w:val="single" w:sz="4" w:space="0" w:color="auto"/>
              <w:right w:val="single" w:sz="4" w:space="0" w:color="auto"/>
            </w:tcBorders>
            <w:shd w:val="clear" w:color="auto" w:fill="auto"/>
            <w:noWrap/>
            <w:vAlign w:val="center"/>
            <w:hideMark/>
          </w:tcPr>
          <w:p w14:paraId="0DE9279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44A1C2B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0CB8036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0A6687B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1A714B6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76672A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004A42E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17DAAF12" w14:textId="77777777" w:rsidTr="00053EBE">
        <w:trPr>
          <w:trHeight w:val="147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462D3A7E"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2.17.4</w:t>
            </w:r>
          </w:p>
        </w:tc>
        <w:tc>
          <w:tcPr>
            <w:tcW w:w="3736" w:type="dxa"/>
            <w:tcBorders>
              <w:top w:val="single" w:sz="8" w:space="0" w:color="auto"/>
              <w:left w:val="nil"/>
              <w:bottom w:val="nil"/>
              <w:right w:val="single" w:sz="8" w:space="0" w:color="auto"/>
            </w:tcBorders>
            <w:shd w:val="clear" w:color="auto" w:fill="auto"/>
            <w:vAlign w:val="center"/>
            <w:hideMark/>
          </w:tcPr>
          <w:p w14:paraId="5029DEB2"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Propone indicadores de mejora continua en términos de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 xml:space="preserve"> y políticas de aseguramiento de la calidad del Servicio en términos de los Estándares Generales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71513438"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534D3537"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3</w:t>
            </w:r>
          </w:p>
        </w:tc>
        <w:tc>
          <w:tcPr>
            <w:tcW w:w="350" w:type="dxa"/>
            <w:tcBorders>
              <w:top w:val="nil"/>
              <w:left w:val="nil"/>
              <w:bottom w:val="nil"/>
              <w:right w:val="nil"/>
            </w:tcBorders>
            <w:shd w:val="clear" w:color="auto" w:fill="auto"/>
            <w:noWrap/>
            <w:vAlign w:val="bottom"/>
            <w:hideMark/>
          </w:tcPr>
          <w:p w14:paraId="53FF55F9"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059206E1"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4E1E9BE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0750200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7E8582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78978F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nil"/>
              <w:left w:val="nil"/>
              <w:bottom w:val="single" w:sz="4" w:space="0" w:color="auto"/>
              <w:right w:val="single" w:sz="4" w:space="0" w:color="auto"/>
            </w:tcBorders>
            <w:shd w:val="clear" w:color="auto" w:fill="auto"/>
            <w:noWrap/>
            <w:vAlign w:val="center"/>
            <w:hideMark/>
          </w:tcPr>
          <w:p w14:paraId="0FF2CEE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0F7998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5CAB42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C6F093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3AC1B89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4D3F78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2CC2BD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DB9E41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4F70272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nil"/>
              <w:left w:val="nil"/>
              <w:bottom w:val="single" w:sz="4" w:space="0" w:color="auto"/>
              <w:right w:val="single" w:sz="4" w:space="0" w:color="auto"/>
            </w:tcBorders>
            <w:shd w:val="clear" w:color="auto" w:fill="auto"/>
            <w:noWrap/>
            <w:vAlign w:val="center"/>
            <w:hideMark/>
          </w:tcPr>
          <w:p w14:paraId="1C9B43D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0B8535F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10740F7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4F80F2D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20F0C99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0729B7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57C4115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64D5B546" w14:textId="77777777" w:rsidTr="00053EBE">
        <w:trPr>
          <w:trHeight w:val="340"/>
        </w:trPr>
        <w:tc>
          <w:tcPr>
            <w:tcW w:w="490"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14:paraId="3B7B054E" w14:textId="77777777" w:rsidR="00053EBE" w:rsidRPr="00A214B3" w:rsidRDefault="00053EBE" w:rsidP="00053EBE">
            <w:pPr>
              <w:jc w:val="center"/>
              <w:rPr>
                <w:rFonts w:ascii="Times New Roman" w:hAnsi="Times New Roman"/>
                <w:b/>
                <w:bCs/>
                <w:sz w:val="14"/>
                <w:szCs w:val="25"/>
              </w:rPr>
            </w:pPr>
            <w:r w:rsidRPr="00A214B3">
              <w:rPr>
                <w:rFonts w:ascii="Times New Roman" w:hAnsi="Times New Roman"/>
                <w:b/>
                <w:bCs/>
                <w:sz w:val="14"/>
                <w:szCs w:val="25"/>
              </w:rPr>
              <w:t>2.18</w:t>
            </w:r>
          </w:p>
        </w:tc>
        <w:tc>
          <w:tcPr>
            <w:tcW w:w="3736" w:type="dxa"/>
            <w:tcBorders>
              <w:top w:val="single" w:sz="8" w:space="0" w:color="auto"/>
              <w:left w:val="nil"/>
              <w:bottom w:val="single" w:sz="8" w:space="0" w:color="auto"/>
              <w:right w:val="single" w:sz="8" w:space="0" w:color="auto"/>
            </w:tcBorders>
            <w:shd w:val="clear" w:color="000000" w:fill="BFBFBF"/>
            <w:vAlign w:val="bottom"/>
            <w:hideMark/>
          </w:tcPr>
          <w:p w14:paraId="79874AEA" w14:textId="77777777" w:rsidR="00053EBE" w:rsidRPr="00A214B3" w:rsidRDefault="00053EBE" w:rsidP="00053EBE">
            <w:pPr>
              <w:rPr>
                <w:rFonts w:ascii="Times New Roman" w:hAnsi="Times New Roman"/>
                <w:b/>
                <w:bCs/>
                <w:sz w:val="14"/>
                <w:szCs w:val="25"/>
              </w:rPr>
            </w:pPr>
            <w:r w:rsidRPr="00A214B3">
              <w:rPr>
                <w:rFonts w:ascii="Times New Roman" w:hAnsi="Times New Roman"/>
                <w:b/>
                <w:bCs/>
                <w:sz w:val="14"/>
                <w:szCs w:val="25"/>
              </w:rPr>
              <w:t>MANUALES PRELIMINARES DEL SERVICIO IMPRESIÓN, FOTOCOPIADO Y DIGITALIZACIÓN</w:t>
            </w:r>
          </w:p>
        </w:tc>
        <w:tc>
          <w:tcPr>
            <w:tcW w:w="161" w:type="dxa"/>
            <w:tcBorders>
              <w:top w:val="nil"/>
              <w:left w:val="nil"/>
              <w:bottom w:val="nil"/>
              <w:right w:val="nil"/>
            </w:tcBorders>
            <w:shd w:val="clear" w:color="auto" w:fill="auto"/>
            <w:noWrap/>
            <w:vAlign w:val="bottom"/>
            <w:hideMark/>
          </w:tcPr>
          <w:p w14:paraId="5651DB15" w14:textId="77777777" w:rsidR="00053EBE" w:rsidRPr="00A214B3" w:rsidRDefault="00053EBE" w:rsidP="00053EBE">
            <w:pPr>
              <w:rPr>
                <w:rFonts w:ascii="Times New Roman" w:hAnsi="Times New Roman"/>
                <w:sz w:val="14"/>
                <w:szCs w:val="22"/>
              </w:rPr>
            </w:pPr>
          </w:p>
        </w:tc>
        <w:tc>
          <w:tcPr>
            <w:tcW w:w="553"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1D4E9A02"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14</w:t>
            </w:r>
          </w:p>
        </w:tc>
        <w:tc>
          <w:tcPr>
            <w:tcW w:w="350" w:type="dxa"/>
            <w:tcBorders>
              <w:top w:val="nil"/>
              <w:left w:val="nil"/>
              <w:bottom w:val="nil"/>
              <w:right w:val="nil"/>
            </w:tcBorders>
            <w:shd w:val="clear" w:color="auto" w:fill="auto"/>
            <w:noWrap/>
            <w:vAlign w:val="bottom"/>
            <w:hideMark/>
          </w:tcPr>
          <w:p w14:paraId="6B770F59"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5194B441" w14:textId="77777777" w:rsidR="00053EBE" w:rsidRPr="00A214B3" w:rsidRDefault="00053EBE" w:rsidP="00053EBE">
            <w:pPr>
              <w:rPr>
                <w:rFonts w:ascii="Times New Roman" w:hAnsi="Times New Roman"/>
                <w:sz w:val="14"/>
                <w:szCs w:val="22"/>
              </w:rPr>
            </w:pPr>
          </w:p>
        </w:tc>
        <w:tc>
          <w:tcPr>
            <w:tcW w:w="376" w:type="dxa"/>
            <w:tcBorders>
              <w:top w:val="nil"/>
              <w:left w:val="nil"/>
              <w:bottom w:val="nil"/>
              <w:right w:val="nil"/>
            </w:tcBorders>
            <w:shd w:val="clear" w:color="auto" w:fill="auto"/>
            <w:noWrap/>
            <w:vAlign w:val="center"/>
            <w:hideMark/>
          </w:tcPr>
          <w:p w14:paraId="50D4033F" w14:textId="77777777" w:rsidR="00053EBE" w:rsidRPr="00A214B3" w:rsidRDefault="00053EBE" w:rsidP="00053EBE">
            <w:pPr>
              <w:jc w:val="center"/>
              <w:rPr>
                <w:rFonts w:ascii="Times New Roman" w:hAnsi="Times New Roman"/>
                <w:b/>
                <w:bCs/>
                <w:sz w:val="14"/>
              </w:rPr>
            </w:pPr>
          </w:p>
        </w:tc>
        <w:tc>
          <w:tcPr>
            <w:tcW w:w="425" w:type="dxa"/>
            <w:tcBorders>
              <w:top w:val="nil"/>
              <w:left w:val="nil"/>
              <w:bottom w:val="nil"/>
              <w:right w:val="nil"/>
            </w:tcBorders>
            <w:shd w:val="clear" w:color="auto" w:fill="auto"/>
            <w:noWrap/>
            <w:vAlign w:val="center"/>
            <w:hideMark/>
          </w:tcPr>
          <w:p w14:paraId="708D555C"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7910A394"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E605A08" w14:textId="77777777" w:rsidR="00053EBE" w:rsidRPr="00A214B3" w:rsidRDefault="00053EBE" w:rsidP="00053EBE">
            <w:pPr>
              <w:jc w:val="center"/>
              <w:rPr>
                <w:rFonts w:ascii="Times New Roman" w:hAnsi="Times New Roman"/>
                <w:b/>
                <w:bCs/>
                <w:sz w:val="14"/>
              </w:rPr>
            </w:pPr>
          </w:p>
        </w:tc>
        <w:tc>
          <w:tcPr>
            <w:tcW w:w="381" w:type="dxa"/>
            <w:tcBorders>
              <w:top w:val="nil"/>
              <w:left w:val="nil"/>
              <w:bottom w:val="nil"/>
              <w:right w:val="nil"/>
            </w:tcBorders>
            <w:shd w:val="clear" w:color="auto" w:fill="auto"/>
            <w:noWrap/>
            <w:vAlign w:val="center"/>
            <w:hideMark/>
          </w:tcPr>
          <w:p w14:paraId="216AA2B9"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12F1676E"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5219A0BB"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3C38017F" w14:textId="77777777" w:rsidR="00053EBE" w:rsidRPr="00A214B3" w:rsidRDefault="00053EBE" w:rsidP="00053EBE">
            <w:pPr>
              <w:jc w:val="center"/>
              <w:rPr>
                <w:rFonts w:ascii="Times New Roman" w:hAnsi="Times New Roman"/>
                <w:b/>
                <w:bCs/>
                <w:sz w:val="14"/>
              </w:rPr>
            </w:pPr>
          </w:p>
        </w:tc>
        <w:tc>
          <w:tcPr>
            <w:tcW w:w="357" w:type="dxa"/>
            <w:tcBorders>
              <w:top w:val="nil"/>
              <w:left w:val="nil"/>
              <w:bottom w:val="nil"/>
              <w:right w:val="nil"/>
            </w:tcBorders>
            <w:shd w:val="clear" w:color="auto" w:fill="auto"/>
            <w:noWrap/>
            <w:vAlign w:val="center"/>
            <w:hideMark/>
          </w:tcPr>
          <w:p w14:paraId="4B9E3DA0"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10AF10D3"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27251F22"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562822D5" w14:textId="77777777" w:rsidR="00053EBE" w:rsidRPr="00A214B3" w:rsidRDefault="00053EBE" w:rsidP="00053EBE">
            <w:pPr>
              <w:jc w:val="center"/>
              <w:rPr>
                <w:rFonts w:ascii="Times New Roman" w:hAnsi="Times New Roman"/>
                <w:b/>
                <w:bCs/>
                <w:sz w:val="14"/>
              </w:rPr>
            </w:pPr>
          </w:p>
        </w:tc>
        <w:tc>
          <w:tcPr>
            <w:tcW w:w="358" w:type="dxa"/>
            <w:tcBorders>
              <w:top w:val="nil"/>
              <w:left w:val="nil"/>
              <w:bottom w:val="nil"/>
              <w:right w:val="nil"/>
            </w:tcBorders>
            <w:shd w:val="clear" w:color="auto" w:fill="auto"/>
            <w:noWrap/>
            <w:vAlign w:val="bottom"/>
            <w:hideMark/>
          </w:tcPr>
          <w:p w14:paraId="5CCD2A28" w14:textId="77777777" w:rsidR="00053EBE" w:rsidRPr="00A214B3" w:rsidRDefault="00053EBE" w:rsidP="00053EBE">
            <w:pPr>
              <w:rPr>
                <w:rFonts w:ascii="Times New Roman" w:hAnsi="Times New Roman"/>
                <w:sz w:val="14"/>
                <w:szCs w:val="22"/>
              </w:rPr>
            </w:pPr>
          </w:p>
        </w:tc>
        <w:tc>
          <w:tcPr>
            <w:tcW w:w="619" w:type="dxa"/>
            <w:tcBorders>
              <w:top w:val="nil"/>
              <w:left w:val="nil"/>
              <w:bottom w:val="nil"/>
              <w:right w:val="nil"/>
            </w:tcBorders>
            <w:shd w:val="clear" w:color="auto" w:fill="auto"/>
            <w:noWrap/>
            <w:vAlign w:val="bottom"/>
            <w:hideMark/>
          </w:tcPr>
          <w:p w14:paraId="45D72622" w14:textId="77777777" w:rsidR="00053EBE" w:rsidRPr="00A214B3" w:rsidRDefault="00053EBE" w:rsidP="00053EBE">
            <w:pPr>
              <w:rPr>
                <w:rFonts w:ascii="Times New Roman" w:hAnsi="Times New Roman"/>
                <w:sz w:val="14"/>
                <w:szCs w:val="22"/>
              </w:rPr>
            </w:pPr>
          </w:p>
        </w:tc>
        <w:tc>
          <w:tcPr>
            <w:tcW w:w="567" w:type="dxa"/>
            <w:tcBorders>
              <w:top w:val="nil"/>
              <w:left w:val="nil"/>
              <w:bottom w:val="nil"/>
              <w:right w:val="nil"/>
            </w:tcBorders>
            <w:shd w:val="clear" w:color="auto" w:fill="auto"/>
            <w:noWrap/>
            <w:vAlign w:val="bottom"/>
            <w:hideMark/>
          </w:tcPr>
          <w:p w14:paraId="69DECBE1" w14:textId="77777777" w:rsidR="00053EBE" w:rsidRPr="00A214B3" w:rsidRDefault="00053EBE" w:rsidP="00053EBE">
            <w:pPr>
              <w:rPr>
                <w:rFonts w:ascii="Times New Roman" w:hAnsi="Times New Roman"/>
                <w:sz w:val="14"/>
                <w:szCs w:val="22"/>
              </w:rPr>
            </w:pPr>
          </w:p>
        </w:tc>
        <w:tc>
          <w:tcPr>
            <w:tcW w:w="573" w:type="dxa"/>
            <w:tcBorders>
              <w:top w:val="nil"/>
              <w:left w:val="nil"/>
              <w:bottom w:val="nil"/>
              <w:right w:val="nil"/>
            </w:tcBorders>
            <w:shd w:val="clear" w:color="auto" w:fill="auto"/>
            <w:noWrap/>
            <w:vAlign w:val="bottom"/>
            <w:hideMark/>
          </w:tcPr>
          <w:p w14:paraId="2340554D" w14:textId="77777777" w:rsidR="00053EBE" w:rsidRPr="00A214B3" w:rsidRDefault="00053EBE" w:rsidP="00053EBE">
            <w:pPr>
              <w:rPr>
                <w:rFonts w:ascii="Times New Roman" w:hAnsi="Times New Roman"/>
                <w:sz w:val="14"/>
                <w:szCs w:val="22"/>
              </w:rPr>
            </w:pPr>
          </w:p>
        </w:tc>
        <w:tc>
          <w:tcPr>
            <w:tcW w:w="426" w:type="dxa"/>
            <w:tcBorders>
              <w:top w:val="nil"/>
              <w:left w:val="nil"/>
              <w:bottom w:val="nil"/>
              <w:right w:val="nil"/>
            </w:tcBorders>
            <w:shd w:val="clear" w:color="auto" w:fill="auto"/>
            <w:noWrap/>
            <w:vAlign w:val="bottom"/>
            <w:hideMark/>
          </w:tcPr>
          <w:p w14:paraId="76152749" w14:textId="77777777" w:rsidR="00053EBE" w:rsidRPr="00A214B3" w:rsidRDefault="00053EBE" w:rsidP="00053EBE">
            <w:pPr>
              <w:rPr>
                <w:rFonts w:ascii="Times New Roman" w:hAnsi="Times New Roman"/>
                <w:sz w:val="14"/>
                <w:szCs w:val="22"/>
              </w:rPr>
            </w:pPr>
          </w:p>
        </w:tc>
        <w:tc>
          <w:tcPr>
            <w:tcW w:w="425" w:type="dxa"/>
            <w:tcBorders>
              <w:top w:val="nil"/>
              <w:left w:val="nil"/>
              <w:bottom w:val="nil"/>
              <w:right w:val="nil"/>
            </w:tcBorders>
            <w:shd w:val="clear" w:color="auto" w:fill="auto"/>
            <w:noWrap/>
            <w:vAlign w:val="bottom"/>
            <w:hideMark/>
          </w:tcPr>
          <w:p w14:paraId="24912431" w14:textId="77777777" w:rsidR="00053EBE" w:rsidRPr="00A214B3" w:rsidRDefault="00053EBE" w:rsidP="00053EBE">
            <w:pPr>
              <w:rPr>
                <w:rFonts w:ascii="Times New Roman" w:hAnsi="Times New Roman"/>
                <w:sz w:val="14"/>
                <w:szCs w:val="22"/>
              </w:rPr>
            </w:pPr>
          </w:p>
        </w:tc>
        <w:tc>
          <w:tcPr>
            <w:tcW w:w="306" w:type="dxa"/>
            <w:tcBorders>
              <w:top w:val="nil"/>
              <w:left w:val="nil"/>
              <w:bottom w:val="nil"/>
              <w:right w:val="nil"/>
            </w:tcBorders>
            <w:shd w:val="clear" w:color="auto" w:fill="auto"/>
            <w:noWrap/>
            <w:vAlign w:val="bottom"/>
            <w:hideMark/>
          </w:tcPr>
          <w:p w14:paraId="6F262B43" w14:textId="77777777" w:rsidR="00053EBE" w:rsidRPr="00A214B3" w:rsidRDefault="00053EBE" w:rsidP="00053EBE">
            <w:pPr>
              <w:rPr>
                <w:rFonts w:ascii="Times New Roman" w:hAnsi="Times New Roman"/>
                <w:sz w:val="14"/>
                <w:szCs w:val="22"/>
              </w:rPr>
            </w:pPr>
          </w:p>
        </w:tc>
        <w:tc>
          <w:tcPr>
            <w:tcW w:w="522" w:type="dxa"/>
            <w:tcBorders>
              <w:top w:val="nil"/>
              <w:left w:val="nil"/>
              <w:bottom w:val="nil"/>
              <w:right w:val="nil"/>
            </w:tcBorders>
            <w:shd w:val="clear" w:color="auto" w:fill="auto"/>
            <w:noWrap/>
            <w:vAlign w:val="bottom"/>
            <w:hideMark/>
          </w:tcPr>
          <w:p w14:paraId="2656A3C6" w14:textId="77777777" w:rsidR="00053EBE" w:rsidRPr="00A214B3" w:rsidRDefault="00053EBE" w:rsidP="00053EBE">
            <w:pPr>
              <w:rPr>
                <w:rFonts w:ascii="Times New Roman" w:hAnsi="Times New Roman"/>
                <w:sz w:val="14"/>
                <w:szCs w:val="22"/>
              </w:rPr>
            </w:pPr>
          </w:p>
        </w:tc>
      </w:tr>
      <w:tr w:rsidR="00053EBE" w:rsidRPr="00A214B3" w14:paraId="64558EA9" w14:textId="77777777" w:rsidTr="00AB3EBB">
        <w:trPr>
          <w:trHeight w:val="855"/>
        </w:trPr>
        <w:tc>
          <w:tcPr>
            <w:tcW w:w="490" w:type="dxa"/>
            <w:tcBorders>
              <w:top w:val="nil"/>
              <w:left w:val="single" w:sz="8" w:space="0" w:color="auto"/>
              <w:bottom w:val="single" w:sz="4" w:space="0" w:color="auto"/>
              <w:right w:val="single" w:sz="8" w:space="0" w:color="auto"/>
            </w:tcBorders>
            <w:shd w:val="clear" w:color="auto" w:fill="auto"/>
            <w:vAlign w:val="center"/>
            <w:hideMark/>
          </w:tcPr>
          <w:p w14:paraId="7598302B"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2.18.1</w:t>
            </w:r>
          </w:p>
        </w:tc>
        <w:tc>
          <w:tcPr>
            <w:tcW w:w="3736" w:type="dxa"/>
            <w:tcBorders>
              <w:top w:val="nil"/>
              <w:left w:val="nil"/>
              <w:bottom w:val="single" w:sz="4" w:space="0" w:color="auto"/>
              <w:right w:val="single" w:sz="8" w:space="0" w:color="auto"/>
            </w:tcBorders>
            <w:shd w:val="clear" w:color="auto" w:fill="auto"/>
            <w:vAlign w:val="center"/>
            <w:hideMark/>
          </w:tcPr>
          <w:p w14:paraId="6A7CD77B"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Describe todos los elementos principales del servicio, requeridos en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52637F3F"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E156D80"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3</w:t>
            </w:r>
          </w:p>
        </w:tc>
        <w:tc>
          <w:tcPr>
            <w:tcW w:w="350" w:type="dxa"/>
            <w:tcBorders>
              <w:top w:val="nil"/>
              <w:left w:val="nil"/>
              <w:bottom w:val="nil"/>
              <w:right w:val="nil"/>
            </w:tcBorders>
            <w:shd w:val="clear" w:color="auto" w:fill="auto"/>
            <w:noWrap/>
            <w:vAlign w:val="bottom"/>
            <w:hideMark/>
          </w:tcPr>
          <w:p w14:paraId="2716AAA2"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2B9CC83E"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BABFA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6F56337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900597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D759F0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24626CC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EF36F0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BF8030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4987A6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289CCC5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257CFF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DD11C1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A2F08B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single" w:sz="4" w:space="0" w:color="auto"/>
              <w:left w:val="nil"/>
              <w:bottom w:val="single" w:sz="4" w:space="0" w:color="auto"/>
              <w:right w:val="single" w:sz="4" w:space="0" w:color="auto"/>
            </w:tcBorders>
            <w:shd w:val="clear" w:color="auto" w:fill="auto"/>
            <w:noWrap/>
            <w:vAlign w:val="center"/>
            <w:hideMark/>
          </w:tcPr>
          <w:p w14:paraId="796DA84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single" w:sz="4" w:space="0" w:color="auto"/>
              <w:left w:val="nil"/>
              <w:bottom w:val="single" w:sz="4" w:space="0" w:color="auto"/>
              <w:right w:val="single" w:sz="4" w:space="0" w:color="auto"/>
            </w:tcBorders>
            <w:shd w:val="clear" w:color="auto" w:fill="auto"/>
            <w:noWrap/>
            <w:vAlign w:val="center"/>
            <w:hideMark/>
          </w:tcPr>
          <w:p w14:paraId="7EDD58F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CAB36A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single" w:sz="4" w:space="0" w:color="auto"/>
              <w:left w:val="nil"/>
              <w:bottom w:val="single" w:sz="4" w:space="0" w:color="auto"/>
              <w:right w:val="single" w:sz="4" w:space="0" w:color="auto"/>
            </w:tcBorders>
            <w:shd w:val="clear" w:color="auto" w:fill="auto"/>
            <w:noWrap/>
            <w:vAlign w:val="center"/>
            <w:hideMark/>
          </w:tcPr>
          <w:p w14:paraId="1F5D6C2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14:paraId="5E0BF8A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0C4FE82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089075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single" w:sz="4" w:space="0" w:color="auto"/>
              <w:left w:val="nil"/>
              <w:bottom w:val="single" w:sz="4" w:space="0" w:color="auto"/>
              <w:right w:val="single" w:sz="4" w:space="0" w:color="auto"/>
            </w:tcBorders>
            <w:shd w:val="clear" w:color="auto" w:fill="auto"/>
            <w:noWrap/>
            <w:vAlign w:val="center"/>
            <w:hideMark/>
          </w:tcPr>
          <w:p w14:paraId="53EA734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75FF430A" w14:textId="77777777" w:rsidTr="00AB3EBB">
        <w:trPr>
          <w:trHeight w:val="1125"/>
        </w:trPr>
        <w:tc>
          <w:tcPr>
            <w:tcW w:w="49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414ECCC0"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2.18.2</w:t>
            </w:r>
          </w:p>
        </w:tc>
        <w:tc>
          <w:tcPr>
            <w:tcW w:w="3736" w:type="dxa"/>
            <w:tcBorders>
              <w:top w:val="single" w:sz="4" w:space="0" w:color="auto"/>
              <w:left w:val="nil"/>
              <w:bottom w:val="single" w:sz="8" w:space="0" w:color="auto"/>
              <w:right w:val="single" w:sz="8" w:space="0" w:color="auto"/>
            </w:tcBorders>
            <w:shd w:val="clear" w:color="auto" w:fill="auto"/>
            <w:vAlign w:val="center"/>
            <w:hideMark/>
          </w:tcPr>
          <w:p w14:paraId="0711B60C"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Describe las principales rutinas, tiempos, turnos y, horarios requeridos para cumplir el alcance del servicio requerido en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4D81AB19"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028DB587"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4</w:t>
            </w:r>
          </w:p>
        </w:tc>
        <w:tc>
          <w:tcPr>
            <w:tcW w:w="350" w:type="dxa"/>
            <w:tcBorders>
              <w:top w:val="nil"/>
              <w:left w:val="nil"/>
              <w:bottom w:val="nil"/>
              <w:right w:val="nil"/>
            </w:tcBorders>
            <w:shd w:val="clear" w:color="auto" w:fill="auto"/>
            <w:noWrap/>
            <w:vAlign w:val="bottom"/>
            <w:hideMark/>
          </w:tcPr>
          <w:p w14:paraId="1179AE8C"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0429F4AD"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589C43B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7DDEF6D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DB129E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0A1E7A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nil"/>
              <w:left w:val="nil"/>
              <w:bottom w:val="single" w:sz="4" w:space="0" w:color="auto"/>
              <w:right w:val="single" w:sz="4" w:space="0" w:color="auto"/>
            </w:tcBorders>
            <w:shd w:val="clear" w:color="auto" w:fill="auto"/>
            <w:noWrap/>
            <w:vAlign w:val="center"/>
            <w:hideMark/>
          </w:tcPr>
          <w:p w14:paraId="1E41A07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6B55C5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6A4DD3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DC7256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5BF2B08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86A988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C6A9EC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15A1E6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194DDEE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nil"/>
              <w:left w:val="nil"/>
              <w:bottom w:val="single" w:sz="4" w:space="0" w:color="auto"/>
              <w:right w:val="single" w:sz="4" w:space="0" w:color="auto"/>
            </w:tcBorders>
            <w:shd w:val="clear" w:color="auto" w:fill="auto"/>
            <w:noWrap/>
            <w:vAlign w:val="center"/>
            <w:hideMark/>
          </w:tcPr>
          <w:p w14:paraId="5B6C998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7049F16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5FBF132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404F6A8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41B5C9C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60BAFB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3961BF9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374252D2" w14:textId="77777777" w:rsidTr="00AB3EBB">
        <w:trPr>
          <w:trHeight w:val="1560"/>
        </w:trPr>
        <w:tc>
          <w:tcPr>
            <w:tcW w:w="49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CBBD243"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2.18.3</w:t>
            </w:r>
          </w:p>
        </w:tc>
        <w:tc>
          <w:tcPr>
            <w:tcW w:w="3736" w:type="dxa"/>
            <w:tcBorders>
              <w:top w:val="single" w:sz="8" w:space="0" w:color="auto"/>
              <w:left w:val="nil"/>
              <w:bottom w:val="single" w:sz="8" w:space="0" w:color="auto"/>
              <w:right w:val="single" w:sz="8" w:space="0" w:color="auto"/>
            </w:tcBorders>
            <w:shd w:val="clear" w:color="auto" w:fill="auto"/>
            <w:vAlign w:val="center"/>
            <w:hideMark/>
          </w:tcPr>
          <w:p w14:paraId="2C7E4974"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La Propuesta de Recursos Humanos y Recursos Físicos es consistente con el programa de rutinas y horarios Propuesta y cumple con los requerimientos solicitados en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 xml:space="preserve">. </w:t>
            </w:r>
          </w:p>
        </w:tc>
        <w:tc>
          <w:tcPr>
            <w:tcW w:w="161" w:type="dxa"/>
            <w:tcBorders>
              <w:top w:val="nil"/>
              <w:left w:val="nil"/>
              <w:bottom w:val="nil"/>
              <w:right w:val="nil"/>
            </w:tcBorders>
            <w:shd w:val="clear" w:color="auto" w:fill="auto"/>
            <w:noWrap/>
            <w:vAlign w:val="bottom"/>
            <w:hideMark/>
          </w:tcPr>
          <w:p w14:paraId="03D4BD50"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36F5532"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4</w:t>
            </w:r>
          </w:p>
        </w:tc>
        <w:tc>
          <w:tcPr>
            <w:tcW w:w="350" w:type="dxa"/>
            <w:tcBorders>
              <w:top w:val="nil"/>
              <w:left w:val="nil"/>
              <w:bottom w:val="nil"/>
              <w:right w:val="nil"/>
            </w:tcBorders>
            <w:shd w:val="clear" w:color="auto" w:fill="auto"/>
            <w:noWrap/>
            <w:vAlign w:val="bottom"/>
            <w:hideMark/>
          </w:tcPr>
          <w:p w14:paraId="31241C4F"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515EBE91"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C19F8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311222F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FD4093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4715DC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2C26EE3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C8C73F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348A97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59AD81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506075E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F97AB2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88D022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497907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single" w:sz="4" w:space="0" w:color="auto"/>
              <w:left w:val="nil"/>
              <w:bottom w:val="single" w:sz="4" w:space="0" w:color="auto"/>
              <w:right w:val="single" w:sz="4" w:space="0" w:color="auto"/>
            </w:tcBorders>
            <w:shd w:val="clear" w:color="auto" w:fill="auto"/>
            <w:noWrap/>
            <w:vAlign w:val="center"/>
            <w:hideMark/>
          </w:tcPr>
          <w:p w14:paraId="758E155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single" w:sz="4" w:space="0" w:color="auto"/>
              <w:left w:val="nil"/>
              <w:bottom w:val="single" w:sz="4" w:space="0" w:color="auto"/>
              <w:right w:val="single" w:sz="4" w:space="0" w:color="auto"/>
            </w:tcBorders>
            <w:shd w:val="clear" w:color="auto" w:fill="auto"/>
            <w:noWrap/>
            <w:vAlign w:val="center"/>
            <w:hideMark/>
          </w:tcPr>
          <w:p w14:paraId="66D4E0C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FC0F59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single" w:sz="4" w:space="0" w:color="auto"/>
              <w:left w:val="nil"/>
              <w:bottom w:val="single" w:sz="4" w:space="0" w:color="auto"/>
              <w:right w:val="single" w:sz="4" w:space="0" w:color="auto"/>
            </w:tcBorders>
            <w:shd w:val="clear" w:color="auto" w:fill="auto"/>
            <w:noWrap/>
            <w:vAlign w:val="center"/>
            <w:hideMark/>
          </w:tcPr>
          <w:p w14:paraId="789B330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14:paraId="750210D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6B4E402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400363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single" w:sz="4" w:space="0" w:color="auto"/>
              <w:left w:val="nil"/>
              <w:bottom w:val="single" w:sz="4" w:space="0" w:color="auto"/>
              <w:right w:val="single" w:sz="4" w:space="0" w:color="auto"/>
            </w:tcBorders>
            <w:shd w:val="clear" w:color="auto" w:fill="auto"/>
            <w:noWrap/>
            <w:vAlign w:val="center"/>
            <w:hideMark/>
          </w:tcPr>
          <w:p w14:paraId="072BD2C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5AC9245E" w14:textId="77777777" w:rsidTr="00053EBE">
        <w:trPr>
          <w:trHeight w:val="1425"/>
        </w:trPr>
        <w:tc>
          <w:tcPr>
            <w:tcW w:w="49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670080D"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2.18.4</w:t>
            </w:r>
          </w:p>
        </w:tc>
        <w:tc>
          <w:tcPr>
            <w:tcW w:w="3736" w:type="dxa"/>
            <w:tcBorders>
              <w:top w:val="single" w:sz="8" w:space="0" w:color="auto"/>
              <w:left w:val="nil"/>
              <w:bottom w:val="single" w:sz="8" w:space="0" w:color="auto"/>
              <w:right w:val="single" w:sz="8" w:space="0" w:color="auto"/>
            </w:tcBorders>
            <w:shd w:val="clear" w:color="auto" w:fill="auto"/>
            <w:vAlign w:val="center"/>
            <w:hideMark/>
          </w:tcPr>
          <w:p w14:paraId="12F19253"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Propone indicadores de mejora continua en términos de los Estándares Específicos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 xml:space="preserve"> y políticas de aseguramiento de la calidad del Servicio en términos de los Estándares Generales del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58872516"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53A699E7"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3</w:t>
            </w:r>
          </w:p>
        </w:tc>
        <w:tc>
          <w:tcPr>
            <w:tcW w:w="350" w:type="dxa"/>
            <w:tcBorders>
              <w:top w:val="nil"/>
              <w:left w:val="nil"/>
              <w:bottom w:val="nil"/>
              <w:right w:val="nil"/>
            </w:tcBorders>
            <w:shd w:val="clear" w:color="auto" w:fill="auto"/>
            <w:noWrap/>
            <w:vAlign w:val="bottom"/>
            <w:hideMark/>
          </w:tcPr>
          <w:p w14:paraId="396B15C0"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5C2E30A1"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730C6E1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3EE7A3B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780BB5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0A0996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nil"/>
              <w:left w:val="nil"/>
              <w:bottom w:val="single" w:sz="4" w:space="0" w:color="auto"/>
              <w:right w:val="single" w:sz="4" w:space="0" w:color="auto"/>
            </w:tcBorders>
            <w:shd w:val="clear" w:color="auto" w:fill="auto"/>
            <w:noWrap/>
            <w:vAlign w:val="center"/>
            <w:hideMark/>
          </w:tcPr>
          <w:p w14:paraId="2C28F9B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B01261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61F3DA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78DD4A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4723534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13F5B8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6A750D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BD5192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7933C1B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619" w:type="dxa"/>
            <w:tcBorders>
              <w:top w:val="nil"/>
              <w:left w:val="nil"/>
              <w:bottom w:val="single" w:sz="4" w:space="0" w:color="auto"/>
              <w:right w:val="single" w:sz="4" w:space="0" w:color="auto"/>
            </w:tcBorders>
            <w:shd w:val="clear" w:color="auto" w:fill="auto"/>
            <w:noWrap/>
            <w:vAlign w:val="center"/>
            <w:hideMark/>
          </w:tcPr>
          <w:p w14:paraId="519B78A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54714D9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19BAF51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345985F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697626C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4BB9C4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5C66474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69A613D9" w14:textId="77777777" w:rsidTr="00053EBE">
        <w:trPr>
          <w:trHeight w:val="340"/>
        </w:trPr>
        <w:tc>
          <w:tcPr>
            <w:tcW w:w="490" w:type="dxa"/>
            <w:tcBorders>
              <w:top w:val="single" w:sz="8" w:space="0" w:color="auto"/>
              <w:left w:val="single" w:sz="8" w:space="0" w:color="auto"/>
              <w:bottom w:val="single" w:sz="8" w:space="0" w:color="auto"/>
              <w:right w:val="single" w:sz="8" w:space="0" w:color="auto"/>
            </w:tcBorders>
            <w:shd w:val="clear" w:color="000000" w:fill="A9D08E"/>
            <w:noWrap/>
            <w:vAlign w:val="center"/>
            <w:hideMark/>
          </w:tcPr>
          <w:p w14:paraId="7184FF1D" w14:textId="77777777" w:rsidR="00053EBE" w:rsidRPr="00A214B3" w:rsidRDefault="00053EBE" w:rsidP="00053EBE">
            <w:pPr>
              <w:jc w:val="center"/>
              <w:rPr>
                <w:rFonts w:ascii="Times New Roman" w:hAnsi="Times New Roman"/>
                <w:b/>
                <w:bCs/>
                <w:sz w:val="14"/>
                <w:szCs w:val="25"/>
              </w:rPr>
            </w:pPr>
            <w:r>
              <w:br w:type="page"/>
            </w:r>
            <w:r w:rsidRPr="00A214B3">
              <w:rPr>
                <w:rFonts w:ascii="Times New Roman" w:hAnsi="Times New Roman"/>
                <w:b/>
                <w:bCs/>
                <w:sz w:val="14"/>
                <w:szCs w:val="25"/>
              </w:rPr>
              <w:t>3</w:t>
            </w:r>
          </w:p>
        </w:tc>
        <w:tc>
          <w:tcPr>
            <w:tcW w:w="3736" w:type="dxa"/>
            <w:tcBorders>
              <w:top w:val="single" w:sz="8" w:space="0" w:color="auto"/>
              <w:left w:val="nil"/>
              <w:bottom w:val="single" w:sz="8" w:space="0" w:color="auto"/>
              <w:right w:val="single" w:sz="8" w:space="0" w:color="auto"/>
            </w:tcBorders>
            <w:shd w:val="clear" w:color="000000" w:fill="A9D08E"/>
            <w:vAlign w:val="bottom"/>
            <w:hideMark/>
          </w:tcPr>
          <w:p w14:paraId="163BFAFE" w14:textId="77777777" w:rsidR="00053EBE" w:rsidRPr="00A214B3" w:rsidRDefault="00053EBE" w:rsidP="00053EBE">
            <w:pPr>
              <w:rPr>
                <w:rFonts w:ascii="Times New Roman" w:hAnsi="Times New Roman"/>
                <w:b/>
                <w:bCs/>
                <w:sz w:val="14"/>
                <w:szCs w:val="25"/>
              </w:rPr>
            </w:pPr>
            <w:r w:rsidRPr="00A214B3">
              <w:rPr>
                <w:rFonts w:ascii="Times New Roman" w:hAnsi="Times New Roman"/>
                <w:b/>
                <w:bCs/>
                <w:sz w:val="14"/>
                <w:szCs w:val="25"/>
              </w:rPr>
              <w:t xml:space="preserve">ASPECTOS VINCULADOS CON EL EQUIPAMIENTO </w:t>
            </w:r>
          </w:p>
        </w:tc>
        <w:tc>
          <w:tcPr>
            <w:tcW w:w="161" w:type="dxa"/>
            <w:tcBorders>
              <w:top w:val="nil"/>
              <w:left w:val="nil"/>
              <w:bottom w:val="nil"/>
              <w:right w:val="nil"/>
            </w:tcBorders>
            <w:shd w:val="clear" w:color="auto" w:fill="auto"/>
            <w:noWrap/>
            <w:vAlign w:val="bottom"/>
            <w:hideMark/>
          </w:tcPr>
          <w:p w14:paraId="161894B4" w14:textId="77777777" w:rsidR="00053EBE" w:rsidRPr="00A214B3" w:rsidRDefault="00053EBE" w:rsidP="00053EBE">
            <w:pPr>
              <w:rPr>
                <w:rFonts w:ascii="Times New Roman" w:hAnsi="Times New Roman"/>
                <w:sz w:val="14"/>
                <w:szCs w:val="22"/>
              </w:rPr>
            </w:pPr>
          </w:p>
        </w:tc>
        <w:tc>
          <w:tcPr>
            <w:tcW w:w="553" w:type="dxa"/>
            <w:tcBorders>
              <w:top w:val="nil"/>
              <w:left w:val="nil"/>
              <w:bottom w:val="nil"/>
              <w:right w:val="nil"/>
            </w:tcBorders>
            <w:shd w:val="clear" w:color="auto" w:fill="auto"/>
            <w:noWrap/>
            <w:vAlign w:val="center"/>
            <w:hideMark/>
          </w:tcPr>
          <w:p w14:paraId="480D7A3B" w14:textId="77777777" w:rsidR="00053EBE" w:rsidRPr="00A214B3" w:rsidRDefault="00053EBE" w:rsidP="00053EBE">
            <w:pPr>
              <w:jc w:val="center"/>
              <w:rPr>
                <w:rFonts w:ascii="Times New Roman" w:hAnsi="Times New Roman"/>
                <w:b/>
                <w:bCs/>
                <w:sz w:val="14"/>
                <w:szCs w:val="22"/>
              </w:rPr>
            </w:pPr>
          </w:p>
        </w:tc>
        <w:tc>
          <w:tcPr>
            <w:tcW w:w="350" w:type="dxa"/>
            <w:tcBorders>
              <w:top w:val="nil"/>
              <w:left w:val="nil"/>
              <w:bottom w:val="nil"/>
              <w:right w:val="nil"/>
            </w:tcBorders>
            <w:shd w:val="clear" w:color="auto" w:fill="auto"/>
            <w:noWrap/>
            <w:vAlign w:val="bottom"/>
            <w:hideMark/>
          </w:tcPr>
          <w:p w14:paraId="48171628"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38B9C583" w14:textId="77777777" w:rsidR="00053EBE" w:rsidRPr="00A214B3" w:rsidRDefault="00053EBE" w:rsidP="00053EBE">
            <w:pPr>
              <w:rPr>
                <w:rFonts w:ascii="Times New Roman" w:hAnsi="Times New Roman"/>
                <w:sz w:val="14"/>
                <w:szCs w:val="22"/>
              </w:rPr>
            </w:pPr>
          </w:p>
        </w:tc>
        <w:tc>
          <w:tcPr>
            <w:tcW w:w="376" w:type="dxa"/>
            <w:tcBorders>
              <w:top w:val="nil"/>
              <w:left w:val="nil"/>
              <w:bottom w:val="nil"/>
              <w:right w:val="nil"/>
            </w:tcBorders>
            <w:shd w:val="clear" w:color="auto" w:fill="auto"/>
            <w:noWrap/>
            <w:vAlign w:val="center"/>
            <w:hideMark/>
          </w:tcPr>
          <w:p w14:paraId="49DB0948" w14:textId="77777777" w:rsidR="00053EBE" w:rsidRPr="00A214B3" w:rsidRDefault="00053EBE" w:rsidP="00053EBE">
            <w:pPr>
              <w:jc w:val="center"/>
              <w:rPr>
                <w:rFonts w:ascii="Times New Roman" w:hAnsi="Times New Roman"/>
                <w:b/>
                <w:bCs/>
                <w:sz w:val="14"/>
              </w:rPr>
            </w:pPr>
          </w:p>
        </w:tc>
        <w:tc>
          <w:tcPr>
            <w:tcW w:w="425" w:type="dxa"/>
            <w:tcBorders>
              <w:top w:val="nil"/>
              <w:left w:val="nil"/>
              <w:bottom w:val="nil"/>
              <w:right w:val="nil"/>
            </w:tcBorders>
            <w:shd w:val="clear" w:color="auto" w:fill="auto"/>
            <w:noWrap/>
            <w:vAlign w:val="center"/>
            <w:hideMark/>
          </w:tcPr>
          <w:p w14:paraId="72FFEF10"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5F8325D5"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454F414F" w14:textId="77777777" w:rsidR="00053EBE" w:rsidRPr="00A214B3" w:rsidRDefault="00053EBE" w:rsidP="00053EBE">
            <w:pPr>
              <w:jc w:val="center"/>
              <w:rPr>
                <w:rFonts w:ascii="Times New Roman" w:hAnsi="Times New Roman"/>
                <w:b/>
                <w:bCs/>
                <w:sz w:val="14"/>
              </w:rPr>
            </w:pPr>
          </w:p>
        </w:tc>
        <w:tc>
          <w:tcPr>
            <w:tcW w:w="381" w:type="dxa"/>
            <w:tcBorders>
              <w:top w:val="nil"/>
              <w:left w:val="nil"/>
              <w:bottom w:val="nil"/>
              <w:right w:val="nil"/>
            </w:tcBorders>
            <w:shd w:val="clear" w:color="auto" w:fill="auto"/>
            <w:noWrap/>
            <w:vAlign w:val="center"/>
            <w:hideMark/>
          </w:tcPr>
          <w:p w14:paraId="0C8940E1"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88AAEAA"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4B5B68B4"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CCC9D08" w14:textId="77777777" w:rsidR="00053EBE" w:rsidRPr="00A214B3" w:rsidRDefault="00053EBE" w:rsidP="00053EBE">
            <w:pPr>
              <w:jc w:val="center"/>
              <w:rPr>
                <w:rFonts w:ascii="Times New Roman" w:hAnsi="Times New Roman"/>
                <w:b/>
                <w:bCs/>
                <w:sz w:val="14"/>
              </w:rPr>
            </w:pPr>
          </w:p>
        </w:tc>
        <w:tc>
          <w:tcPr>
            <w:tcW w:w="357" w:type="dxa"/>
            <w:tcBorders>
              <w:top w:val="nil"/>
              <w:left w:val="nil"/>
              <w:bottom w:val="nil"/>
              <w:right w:val="nil"/>
            </w:tcBorders>
            <w:shd w:val="clear" w:color="auto" w:fill="auto"/>
            <w:noWrap/>
            <w:vAlign w:val="center"/>
            <w:hideMark/>
          </w:tcPr>
          <w:p w14:paraId="20B0F501"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3FB3EA93"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743AE09E"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11C7F7BA" w14:textId="77777777" w:rsidR="00053EBE" w:rsidRPr="00A214B3" w:rsidRDefault="00053EBE" w:rsidP="00053EBE">
            <w:pPr>
              <w:jc w:val="center"/>
              <w:rPr>
                <w:rFonts w:ascii="Times New Roman" w:hAnsi="Times New Roman"/>
                <w:b/>
                <w:bCs/>
                <w:sz w:val="14"/>
              </w:rPr>
            </w:pPr>
          </w:p>
        </w:tc>
        <w:tc>
          <w:tcPr>
            <w:tcW w:w="358" w:type="dxa"/>
            <w:tcBorders>
              <w:top w:val="nil"/>
              <w:left w:val="nil"/>
              <w:bottom w:val="nil"/>
              <w:right w:val="nil"/>
            </w:tcBorders>
            <w:shd w:val="clear" w:color="auto" w:fill="auto"/>
            <w:noWrap/>
            <w:vAlign w:val="bottom"/>
            <w:hideMark/>
          </w:tcPr>
          <w:p w14:paraId="3F774475" w14:textId="77777777" w:rsidR="00053EBE" w:rsidRPr="00A214B3" w:rsidRDefault="00053EBE" w:rsidP="00053EBE">
            <w:pPr>
              <w:rPr>
                <w:rFonts w:ascii="Times New Roman" w:hAnsi="Times New Roman"/>
                <w:sz w:val="14"/>
                <w:szCs w:val="22"/>
              </w:rPr>
            </w:pPr>
          </w:p>
        </w:tc>
        <w:tc>
          <w:tcPr>
            <w:tcW w:w="619" w:type="dxa"/>
            <w:tcBorders>
              <w:top w:val="nil"/>
              <w:left w:val="nil"/>
              <w:bottom w:val="nil"/>
              <w:right w:val="nil"/>
            </w:tcBorders>
            <w:shd w:val="clear" w:color="auto" w:fill="auto"/>
            <w:noWrap/>
            <w:vAlign w:val="bottom"/>
            <w:hideMark/>
          </w:tcPr>
          <w:p w14:paraId="5D8A0495" w14:textId="77777777" w:rsidR="00053EBE" w:rsidRPr="00A214B3" w:rsidRDefault="00053EBE" w:rsidP="00053EBE">
            <w:pPr>
              <w:rPr>
                <w:rFonts w:ascii="Times New Roman" w:hAnsi="Times New Roman"/>
                <w:sz w:val="14"/>
                <w:szCs w:val="22"/>
              </w:rPr>
            </w:pPr>
          </w:p>
        </w:tc>
        <w:tc>
          <w:tcPr>
            <w:tcW w:w="567" w:type="dxa"/>
            <w:tcBorders>
              <w:top w:val="nil"/>
              <w:left w:val="nil"/>
              <w:bottom w:val="nil"/>
              <w:right w:val="nil"/>
            </w:tcBorders>
            <w:shd w:val="clear" w:color="auto" w:fill="auto"/>
            <w:noWrap/>
            <w:vAlign w:val="bottom"/>
            <w:hideMark/>
          </w:tcPr>
          <w:p w14:paraId="12DEBE4B" w14:textId="77777777" w:rsidR="00053EBE" w:rsidRPr="00A214B3" w:rsidRDefault="00053EBE" w:rsidP="00053EBE">
            <w:pPr>
              <w:rPr>
                <w:rFonts w:ascii="Times New Roman" w:hAnsi="Times New Roman"/>
                <w:sz w:val="14"/>
                <w:szCs w:val="22"/>
              </w:rPr>
            </w:pPr>
          </w:p>
        </w:tc>
        <w:tc>
          <w:tcPr>
            <w:tcW w:w="573" w:type="dxa"/>
            <w:tcBorders>
              <w:top w:val="nil"/>
              <w:left w:val="nil"/>
              <w:bottom w:val="nil"/>
              <w:right w:val="nil"/>
            </w:tcBorders>
            <w:shd w:val="clear" w:color="auto" w:fill="auto"/>
            <w:noWrap/>
            <w:vAlign w:val="bottom"/>
            <w:hideMark/>
          </w:tcPr>
          <w:p w14:paraId="063707E2" w14:textId="77777777" w:rsidR="00053EBE" w:rsidRPr="00A214B3" w:rsidRDefault="00053EBE" w:rsidP="00053EBE">
            <w:pPr>
              <w:rPr>
                <w:rFonts w:ascii="Times New Roman" w:hAnsi="Times New Roman"/>
                <w:sz w:val="14"/>
                <w:szCs w:val="22"/>
              </w:rPr>
            </w:pPr>
          </w:p>
        </w:tc>
        <w:tc>
          <w:tcPr>
            <w:tcW w:w="426" w:type="dxa"/>
            <w:tcBorders>
              <w:top w:val="nil"/>
              <w:left w:val="nil"/>
              <w:bottom w:val="nil"/>
              <w:right w:val="nil"/>
            </w:tcBorders>
            <w:shd w:val="clear" w:color="auto" w:fill="auto"/>
            <w:noWrap/>
            <w:vAlign w:val="bottom"/>
            <w:hideMark/>
          </w:tcPr>
          <w:p w14:paraId="08362B44" w14:textId="77777777" w:rsidR="00053EBE" w:rsidRPr="00A214B3" w:rsidRDefault="00053EBE" w:rsidP="00053EBE">
            <w:pPr>
              <w:rPr>
                <w:rFonts w:ascii="Times New Roman" w:hAnsi="Times New Roman"/>
                <w:sz w:val="14"/>
                <w:szCs w:val="22"/>
              </w:rPr>
            </w:pPr>
          </w:p>
        </w:tc>
        <w:tc>
          <w:tcPr>
            <w:tcW w:w="425" w:type="dxa"/>
            <w:tcBorders>
              <w:top w:val="nil"/>
              <w:left w:val="nil"/>
              <w:bottom w:val="nil"/>
              <w:right w:val="nil"/>
            </w:tcBorders>
            <w:shd w:val="clear" w:color="auto" w:fill="auto"/>
            <w:noWrap/>
            <w:vAlign w:val="bottom"/>
            <w:hideMark/>
          </w:tcPr>
          <w:p w14:paraId="21269218" w14:textId="77777777" w:rsidR="00053EBE" w:rsidRPr="00A214B3" w:rsidRDefault="00053EBE" w:rsidP="00053EBE">
            <w:pPr>
              <w:rPr>
                <w:rFonts w:ascii="Times New Roman" w:hAnsi="Times New Roman"/>
                <w:sz w:val="14"/>
                <w:szCs w:val="22"/>
              </w:rPr>
            </w:pPr>
          </w:p>
        </w:tc>
        <w:tc>
          <w:tcPr>
            <w:tcW w:w="306" w:type="dxa"/>
            <w:tcBorders>
              <w:top w:val="nil"/>
              <w:left w:val="nil"/>
              <w:bottom w:val="nil"/>
              <w:right w:val="nil"/>
            </w:tcBorders>
            <w:shd w:val="clear" w:color="auto" w:fill="auto"/>
            <w:noWrap/>
            <w:vAlign w:val="bottom"/>
            <w:hideMark/>
          </w:tcPr>
          <w:p w14:paraId="5FBF53A5" w14:textId="77777777" w:rsidR="00053EBE" w:rsidRPr="00A214B3" w:rsidRDefault="00053EBE" w:rsidP="00053EBE">
            <w:pPr>
              <w:rPr>
                <w:rFonts w:ascii="Times New Roman" w:hAnsi="Times New Roman"/>
                <w:sz w:val="14"/>
                <w:szCs w:val="22"/>
              </w:rPr>
            </w:pPr>
          </w:p>
        </w:tc>
        <w:tc>
          <w:tcPr>
            <w:tcW w:w="522" w:type="dxa"/>
            <w:tcBorders>
              <w:top w:val="nil"/>
              <w:left w:val="nil"/>
              <w:bottom w:val="nil"/>
              <w:right w:val="nil"/>
            </w:tcBorders>
            <w:shd w:val="clear" w:color="auto" w:fill="auto"/>
            <w:noWrap/>
            <w:vAlign w:val="bottom"/>
            <w:hideMark/>
          </w:tcPr>
          <w:p w14:paraId="49F8D23C" w14:textId="77777777" w:rsidR="00053EBE" w:rsidRPr="00A214B3" w:rsidRDefault="00053EBE" w:rsidP="00053EBE">
            <w:pPr>
              <w:rPr>
                <w:rFonts w:ascii="Times New Roman" w:hAnsi="Times New Roman"/>
                <w:sz w:val="14"/>
                <w:szCs w:val="22"/>
              </w:rPr>
            </w:pPr>
          </w:p>
        </w:tc>
      </w:tr>
      <w:tr w:rsidR="00053EBE" w:rsidRPr="00A214B3" w14:paraId="25DC001E" w14:textId="77777777" w:rsidTr="00AB3EBB">
        <w:trPr>
          <w:trHeight w:val="340"/>
        </w:trPr>
        <w:tc>
          <w:tcPr>
            <w:tcW w:w="490" w:type="dxa"/>
            <w:tcBorders>
              <w:top w:val="single" w:sz="8" w:space="0" w:color="auto"/>
              <w:left w:val="single" w:sz="8" w:space="0" w:color="auto"/>
              <w:bottom w:val="single" w:sz="4" w:space="0" w:color="auto"/>
              <w:right w:val="single" w:sz="8" w:space="0" w:color="auto"/>
            </w:tcBorders>
            <w:shd w:val="clear" w:color="000000" w:fill="BFBFBF"/>
            <w:noWrap/>
            <w:vAlign w:val="center"/>
            <w:hideMark/>
          </w:tcPr>
          <w:p w14:paraId="235453AF" w14:textId="77777777" w:rsidR="00053EBE" w:rsidRPr="00A214B3" w:rsidRDefault="00053EBE" w:rsidP="00053EBE">
            <w:pPr>
              <w:jc w:val="center"/>
              <w:rPr>
                <w:rFonts w:ascii="Times New Roman" w:hAnsi="Times New Roman"/>
                <w:b/>
                <w:bCs/>
                <w:sz w:val="14"/>
                <w:szCs w:val="25"/>
              </w:rPr>
            </w:pPr>
            <w:r w:rsidRPr="00A214B3">
              <w:rPr>
                <w:rFonts w:ascii="Times New Roman" w:hAnsi="Times New Roman"/>
                <w:b/>
                <w:bCs/>
                <w:sz w:val="14"/>
                <w:szCs w:val="25"/>
              </w:rPr>
              <w:t>3.1</w:t>
            </w:r>
          </w:p>
        </w:tc>
        <w:tc>
          <w:tcPr>
            <w:tcW w:w="3736" w:type="dxa"/>
            <w:tcBorders>
              <w:top w:val="single" w:sz="8" w:space="0" w:color="auto"/>
              <w:left w:val="nil"/>
              <w:bottom w:val="single" w:sz="4" w:space="0" w:color="auto"/>
              <w:right w:val="single" w:sz="8" w:space="0" w:color="auto"/>
            </w:tcBorders>
            <w:shd w:val="clear" w:color="000000" w:fill="BFBFBF"/>
            <w:vAlign w:val="bottom"/>
            <w:hideMark/>
          </w:tcPr>
          <w:p w14:paraId="751B30F8" w14:textId="77777777" w:rsidR="00053EBE" w:rsidRPr="00A214B3" w:rsidRDefault="00053EBE" w:rsidP="00053EBE">
            <w:pPr>
              <w:rPr>
                <w:rFonts w:ascii="Times New Roman" w:hAnsi="Times New Roman"/>
                <w:b/>
                <w:bCs/>
                <w:sz w:val="14"/>
                <w:szCs w:val="25"/>
              </w:rPr>
            </w:pPr>
            <w:r w:rsidRPr="00A214B3">
              <w:rPr>
                <w:rFonts w:ascii="Times New Roman" w:hAnsi="Times New Roman"/>
                <w:b/>
                <w:bCs/>
                <w:sz w:val="14"/>
                <w:szCs w:val="25"/>
              </w:rPr>
              <w:t>LISTADO PRELIMINAR DEL EQUIPAMIENTO</w:t>
            </w:r>
          </w:p>
        </w:tc>
        <w:tc>
          <w:tcPr>
            <w:tcW w:w="161" w:type="dxa"/>
            <w:tcBorders>
              <w:top w:val="nil"/>
              <w:left w:val="nil"/>
              <w:bottom w:val="nil"/>
              <w:right w:val="nil"/>
            </w:tcBorders>
            <w:shd w:val="clear" w:color="auto" w:fill="auto"/>
            <w:noWrap/>
            <w:vAlign w:val="bottom"/>
            <w:hideMark/>
          </w:tcPr>
          <w:p w14:paraId="2F32967A" w14:textId="77777777" w:rsidR="00053EBE" w:rsidRPr="00A214B3" w:rsidRDefault="00053EBE" w:rsidP="00053EBE">
            <w:pPr>
              <w:rPr>
                <w:rFonts w:ascii="Times New Roman" w:hAnsi="Times New Roman"/>
                <w:sz w:val="14"/>
                <w:szCs w:val="22"/>
              </w:rPr>
            </w:pPr>
          </w:p>
        </w:tc>
        <w:tc>
          <w:tcPr>
            <w:tcW w:w="553"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42C38DE1"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135</w:t>
            </w:r>
          </w:p>
        </w:tc>
        <w:tc>
          <w:tcPr>
            <w:tcW w:w="350" w:type="dxa"/>
            <w:tcBorders>
              <w:top w:val="nil"/>
              <w:left w:val="nil"/>
              <w:bottom w:val="nil"/>
              <w:right w:val="nil"/>
            </w:tcBorders>
            <w:shd w:val="clear" w:color="auto" w:fill="auto"/>
            <w:noWrap/>
            <w:vAlign w:val="bottom"/>
            <w:hideMark/>
          </w:tcPr>
          <w:p w14:paraId="6326B61F" w14:textId="77777777" w:rsidR="00053EBE" w:rsidRPr="00A214B3" w:rsidRDefault="00053EBE" w:rsidP="00053EBE">
            <w:pPr>
              <w:jc w:val="right"/>
              <w:rPr>
                <w:rFonts w:ascii="Times New Roman" w:hAnsi="Times New Roman"/>
                <w:b/>
                <w:bCs/>
                <w:sz w:val="14"/>
                <w:szCs w:val="22"/>
              </w:rPr>
            </w:pPr>
            <w:r w:rsidRPr="00A214B3">
              <w:rPr>
                <w:rFonts w:ascii="Times New Roman" w:hAnsi="Times New Roman"/>
                <w:b/>
                <w:bCs/>
                <w:sz w:val="14"/>
                <w:szCs w:val="22"/>
              </w:rPr>
              <w:t>150</w:t>
            </w:r>
          </w:p>
        </w:tc>
        <w:tc>
          <w:tcPr>
            <w:tcW w:w="161" w:type="dxa"/>
            <w:tcBorders>
              <w:top w:val="nil"/>
              <w:left w:val="nil"/>
              <w:bottom w:val="nil"/>
              <w:right w:val="nil"/>
            </w:tcBorders>
            <w:shd w:val="clear" w:color="auto" w:fill="auto"/>
            <w:noWrap/>
            <w:vAlign w:val="bottom"/>
            <w:hideMark/>
          </w:tcPr>
          <w:p w14:paraId="5F25A4BE" w14:textId="77777777" w:rsidR="00053EBE" w:rsidRPr="00A214B3" w:rsidRDefault="00053EBE" w:rsidP="00053EBE">
            <w:pPr>
              <w:rPr>
                <w:rFonts w:ascii="Times New Roman" w:hAnsi="Times New Roman"/>
                <w:sz w:val="14"/>
                <w:szCs w:val="22"/>
              </w:rPr>
            </w:pPr>
          </w:p>
        </w:tc>
        <w:tc>
          <w:tcPr>
            <w:tcW w:w="376" w:type="dxa"/>
            <w:tcBorders>
              <w:top w:val="nil"/>
              <w:left w:val="nil"/>
              <w:bottom w:val="single" w:sz="4" w:space="0" w:color="auto"/>
              <w:right w:val="nil"/>
            </w:tcBorders>
            <w:shd w:val="clear" w:color="auto" w:fill="auto"/>
            <w:noWrap/>
            <w:vAlign w:val="center"/>
            <w:hideMark/>
          </w:tcPr>
          <w:p w14:paraId="422DF2E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nil"/>
            </w:tcBorders>
            <w:shd w:val="clear" w:color="auto" w:fill="auto"/>
            <w:noWrap/>
            <w:vAlign w:val="center"/>
            <w:hideMark/>
          </w:tcPr>
          <w:p w14:paraId="77CD492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nil"/>
            </w:tcBorders>
            <w:shd w:val="clear" w:color="auto" w:fill="auto"/>
            <w:noWrap/>
            <w:vAlign w:val="center"/>
            <w:hideMark/>
          </w:tcPr>
          <w:p w14:paraId="197B91C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nil"/>
            </w:tcBorders>
            <w:shd w:val="clear" w:color="auto" w:fill="auto"/>
            <w:noWrap/>
            <w:vAlign w:val="center"/>
            <w:hideMark/>
          </w:tcPr>
          <w:p w14:paraId="3494D6B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nil"/>
              <w:left w:val="nil"/>
              <w:bottom w:val="single" w:sz="4" w:space="0" w:color="auto"/>
              <w:right w:val="nil"/>
            </w:tcBorders>
            <w:shd w:val="clear" w:color="auto" w:fill="auto"/>
            <w:noWrap/>
            <w:vAlign w:val="center"/>
            <w:hideMark/>
          </w:tcPr>
          <w:p w14:paraId="4CFDE64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nil"/>
            </w:tcBorders>
            <w:shd w:val="clear" w:color="auto" w:fill="auto"/>
            <w:noWrap/>
            <w:vAlign w:val="center"/>
            <w:hideMark/>
          </w:tcPr>
          <w:p w14:paraId="4377E35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nil"/>
            </w:tcBorders>
            <w:shd w:val="clear" w:color="auto" w:fill="auto"/>
            <w:noWrap/>
            <w:vAlign w:val="center"/>
            <w:hideMark/>
          </w:tcPr>
          <w:p w14:paraId="69589D1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nil"/>
            </w:tcBorders>
            <w:shd w:val="clear" w:color="auto" w:fill="auto"/>
            <w:noWrap/>
            <w:vAlign w:val="center"/>
            <w:hideMark/>
          </w:tcPr>
          <w:p w14:paraId="078FBFE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nil"/>
            </w:tcBorders>
            <w:shd w:val="clear" w:color="auto" w:fill="auto"/>
            <w:noWrap/>
            <w:vAlign w:val="center"/>
            <w:hideMark/>
          </w:tcPr>
          <w:p w14:paraId="30C178A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nil"/>
            </w:tcBorders>
            <w:shd w:val="clear" w:color="auto" w:fill="auto"/>
            <w:noWrap/>
            <w:vAlign w:val="center"/>
            <w:hideMark/>
          </w:tcPr>
          <w:p w14:paraId="093F5F7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nil"/>
            </w:tcBorders>
            <w:shd w:val="clear" w:color="auto" w:fill="auto"/>
            <w:noWrap/>
            <w:vAlign w:val="center"/>
            <w:hideMark/>
          </w:tcPr>
          <w:p w14:paraId="5F3D165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nil"/>
            </w:tcBorders>
            <w:shd w:val="clear" w:color="auto" w:fill="auto"/>
            <w:noWrap/>
            <w:vAlign w:val="center"/>
            <w:hideMark/>
          </w:tcPr>
          <w:p w14:paraId="458DF7F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nil"/>
            </w:tcBorders>
            <w:shd w:val="clear" w:color="auto" w:fill="auto"/>
            <w:noWrap/>
            <w:vAlign w:val="center"/>
            <w:hideMark/>
          </w:tcPr>
          <w:p w14:paraId="726EB71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619" w:type="dxa"/>
            <w:tcBorders>
              <w:top w:val="nil"/>
              <w:left w:val="nil"/>
              <w:bottom w:val="single" w:sz="4" w:space="0" w:color="auto"/>
              <w:right w:val="nil"/>
            </w:tcBorders>
            <w:shd w:val="clear" w:color="auto" w:fill="auto"/>
            <w:noWrap/>
            <w:vAlign w:val="center"/>
            <w:hideMark/>
          </w:tcPr>
          <w:p w14:paraId="1C71D61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nil"/>
            </w:tcBorders>
            <w:shd w:val="clear" w:color="auto" w:fill="auto"/>
            <w:noWrap/>
            <w:vAlign w:val="center"/>
            <w:hideMark/>
          </w:tcPr>
          <w:p w14:paraId="562E7B1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nil"/>
            </w:tcBorders>
            <w:shd w:val="clear" w:color="auto" w:fill="auto"/>
            <w:noWrap/>
            <w:vAlign w:val="center"/>
            <w:hideMark/>
          </w:tcPr>
          <w:p w14:paraId="5034A8D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nil"/>
            </w:tcBorders>
            <w:shd w:val="clear" w:color="auto" w:fill="auto"/>
            <w:noWrap/>
            <w:vAlign w:val="center"/>
            <w:hideMark/>
          </w:tcPr>
          <w:p w14:paraId="0F3E6CF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nil"/>
              <w:right w:val="nil"/>
            </w:tcBorders>
            <w:shd w:val="clear" w:color="auto" w:fill="auto"/>
            <w:noWrap/>
            <w:vAlign w:val="center"/>
            <w:hideMark/>
          </w:tcPr>
          <w:p w14:paraId="68E71B4A"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50EE4BE" w14:textId="77777777" w:rsidR="00053EBE" w:rsidRPr="00A214B3" w:rsidRDefault="00053EBE" w:rsidP="00053EBE">
            <w:pPr>
              <w:jc w:val="center"/>
              <w:rPr>
                <w:rFonts w:ascii="Times New Roman" w:hAnsi="Times New Roman"/>
                <w:b/>
                <w:bCs/>
                <w:sz w:val="14"/>
              </w:rPr>
            </w:pPr>
          </w:p>
        </w:tc>
        <w:tc>
          <w:tcPr>
            <w:tcW w:w="522" w:type="dxa"/>
            <w:tcBorders>
              <w:top w:val="nil"/>
              <w:left w:val="nil"/>
              <w:bottom w:val="nil"/>
              <w:right w:val="nil"/>
            </w:tcBorders>
            <w:shd w:val="clear" w:color="auto" w:fill="auto"/>
            <w:noWrap/>
            <w:vAlign w:val="center"/>
            <w:hideMark/>
          </w:tcPr>
          <w:p w14:paraId="2769EDFE" w14:textId="77777777" w:rsidR="00053EBE" w:rsidRPr="00A214B3" w:rsidRDefault="00053EBE" w:rsidP="00053EBE">
            <w:pPr>
              <w:jc w:val="center"/>
              <w:rPr>
                <w:rFonts w:ascii="Times New Roman" w:hAnsi="Times New Roman"/>
                <w:b/>
                <w:bCs/>
                <w:sz w:val="14"/>
              </w:rPr>
            </w:pPr>
          </w:p>
        </w:tc>
      </w:tr>
      <w:tr w:rsidR="00053EBE" w:rsidRPr="00A214B3" w14:paraId="2B43899D" w14:textId="77777777" w:rsidTr="00AB3EBB">
        <w:trPr>
          <w:trHeight w:val="2250"/>
        </w:trPr>
        <w:tc>
          <w:tcPr>
            <w:tcW w:w="49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03FD4662"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3.1.1</w:t>
            </w:r>
          </w:p>
        </w:tc>
        <w:tc>
          <w:tcPr>
            <w:tcW w:w="3736" w:type="dxa"/>
            <w:tcBorders>
              <w:top w:val="single" w:sz="4" w:space="0" w:color="auto"/>
              <w:left w:val="nil"/>
              <w:bottom w:val="single" w:sz="8" w:space="0" w:color="auto"/>
              <w:right w:val="single" w:sz="8" w:space="0" w:color="auto"/>
            </w:tcBorders>
            <w:shd w:val="clear" w:color="auto" w:fill="auto"/>
            <w:vAlign w:val="center"/>
            <w:hideMark/>
          </w:tcPr>
          <w:p w14:paraId="2681DC05"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El Concursante presenta el Manifiesto de Conformidad y Cumplimiento del Listado Preliminar de Equipo Médico y Mobiliario Médico el cual incluye todos los equipos mínimos de referencia, en términos del </w:t>
            </w:r>
            <w:r w:rsidRPr="00A214B3">
              <w:rPr>
                <w:rFonts w:ascii="Times New Roman" w:hAnsi="Times New Roman"/>
                <w:b/>
                <w:bCs/>
                <w:sz w:val="14"/>
                <w:szCs w:val="25"/>
              </w:rPr>
              <w:t>Apéndice B (</w:t>
            </w:r>
            <w:r w:rsidRPr="00A214B3">
              <w:rPr>
                <w:rFonts w:ascii="Times New Roman" w:hAnsi="Times New Roman"/>
                <w:b/>
                <w:bCs/>
                <w:i/>
                <w:iCs/>
                <w:sz w:val="14"/>
                <w:szCs w:val="25"/>
              </w:rPr>
              <w:t>Hojas de Datos Generales y Específicas</w:t>
            </w:r>
            <w:r w:rsidRPr="00A214B3">
              <w:rPr>
                <w:rFonts w:ascii="Times New Roman" w:hAnsi="Times New Roman"/>
                <w:b/>
                <w:bCs/>
                <w:sz w:val="14"/>
                <w:szCs w:val="25"/>
              </w:rPr>
              <w:t>)</w:t>
            </w:r>
            <w:r w:rsidRPr="00A214B3">
              <w:rPr>
                <w:rFonts w:ascii="Times New Roman" w:hAnsi="Times New Roman"/>
                <w:sz w:val="14"/>
                <w:szCs w:val="25"/>
              </w:rPr>
              <w:t>, del</w:t>
            </w:r>
            <w:r w:rsidRPr="00A214B3">
              <w:rPr>
                <w:rFonts w:ascii="Times New Roman" w:hAnsi="Times New Roman"/>
                <w:b/>
                <w:bCs/>
                <w:sz w:val="14"/>
                <w:szCs w:val="25"/>
              </w:rPr>
              <w:t xml:space="preserve"> 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w:t>
            </w:r>
            <w:r w:rsidRPr="00A214B3">
              <w:rPr>
                <w:rFonts w:ascii="Times New Roman" w:hAnsi="Times New Roman"/>
                <w:sz w:val="14"/>
                <w:szCs w:val="25"/>
              </w:rPr>
              <w:t xml:space="preserve"> del Contrato,  se presenta conforme al </w:t>
            </w:r>
            <w:r w:rsidRPr="00A214B3">
              <w:rPr>
                <w:rFonts w:ascii="Times New Roman" w:hAnsi="Times New Roman"/>
                <w:b/>
                <w:bCs/>
                <w:sz w:val="14"/>
                <w:szCs w:val="25"/>
                <w:u w:val="single"/>
              </w:rPr>
              <w:t>Anexo 11 Manifiesto de Conformidad y Cumplimiento del  Listado Preliminar de Equipo Médico y Mobiliario Médico</w:t>
            </w:r>
            <w:r w:rsidRPr="00A214B3">
              <w:rPr>
                <w:rFonts w:ascii="Times New Roman" w:hAnsi="Times New Roman"/>
                <w:b/>
                <w:bCs/>
                <w:sz w:val="14"/>
                <w:szCs w:val="25"/>
              </w:rPr>
              <w:t>.</w:t>
            </w:r>
          </w:p>
        </w:tc>
        <w:tc>
          <w:tcPr>
            <w:tcW w:w="161" w:type="dxa"/>
            <w:tcBorders>
              <w:top w:val="nil"/>
              <w:left w:val="nil"/>
              <w:bottom w:val="nil"/>
              <w:right w:val="nil"/>
            </w:tcBorders>
            <w:shd w:val="clear" w:color="auto" w:fill="auto"/>
            <w:noWrap/>
            <w:vAlign w:val="bottom"/>
            <w:hideMark/>
          </w:tcPr>
          <w:p w14:paraId="5EE26B0E"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F31DD9D"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30</w:t>
            </w:r>
          </w:p>
        </w:tc>
        <w:tc>
          <w:tcPr>
            <w:tcW w:w="350" w:type="dxa"/>
            <w:tcBorders>
              <w:top w:val="nil"/>
              <w:left w:val="nil"/>
              <w:bottom w:val="nil"/>
              <w:right w:val="nil"/>
            </w:tcBorders>
            <w:shd w:val="clear" w:color="auto" w:fill="auto"/>
            <w:noWrap/>
            <w:vAlign w:val="center"/>
            <w:hideMark/>
          </w:tcPr>
          <w:p w14:paraId="270FAE99" w14:textId="77777777" w:rsidR="00053EBE" w:rsidRPr="00A214B3" w:rsidRDefault="00053EBE" w:rsidP="00053EBE">
            <w:pPr>
              <w:jc w:val="right"/>
              <w:rPr>
                <w:rFonts w:ascii="Times New Roman" w:hAnsi="Times New Roman"/>
                <w:b/>
                <w:bCs/>
                <w:sz w:val="14"/>
                <w:szCs w:val="32"/>
              </w:rPr>
            </w:pPr>
            <w:r w:rsidRPr="00A214B3">
              <w:rPr>
                <w:rFonts w:ascii="Times New Roman" w:hAnsi="Times New Roman"/>
                <w:b/>
                <w:bCs/>
                <w:sz w:val="14"/>
                <w:szCs w:val="32"/>
              </w:rPr>
              <w:t>40</w:t>
            </w:r>
          </w:p>
        </w:tc>
        <w:tc>
          <w:tcPr>
            <w:tcW w:w="161" w:type="dxa"/>
            <w:tcBorders>
              <w:top w:val="nil"/>
              <w:left w:val="nil"/>
              <w:bottom w:val="nil"/>
              <w:right w:val="nil"/>
            </w:tcBorders>
            <w:shd w:val="clear" w:color="auto" w:fill="auto"/>
            <w:noWrap/>
            <w:vAlign w:val="bottom"/>
            <w:hideMark/>
          </w:tcPr>
          <w:p w14:paraId="1FA9DFE7"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52FF5CD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299A49C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F0C1ED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F07307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nil"/>
              <w:left w:val="nil"/>
              <w:bottom w:val="single" w:sz="4" w:space="0" w:color="auto"/>
              <w:right w:val="single" w:sz="4" w:space="0" w:color="auto"/>
            </w:tcBorders>
            <w:shd w:val="clear" w:color="auto" w:fill="auto"/>
            <w:noWrap/>
            <w:vAlign w:val="center"/>
            <w:hideMark/>
          </w:tcPr>
          <w:p w14:paraId="41DBE8D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C80CAF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3F6279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558990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62F27F1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C02C3B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11B10F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66659C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7F8FDC4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619" w:type="dxa"/>
            <w:tcBorders>
              <w:top w:val="nil"/>
              <w:left w:val="nil"/>
              <w:bottom w:val="single" w:sz="4" w:space="0" w:color="auto"/>
              <w:right w:val="single" w:sz="4" w:space="0" w:color="auto"/>
            </w:tcBorders>
            <w:shd w:val="clear" w:color="auto" w:fill="auto"/>
            <w:noWrap/>
            <w:vAlign w:val="center"/>
            <w:hideMark/>
          </w:tcPr>
          <w:p w14:paraId="4D032CB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567" w:type="dxa"/>
            <w:tcBorders>
              <w:top w:val="nil"/>
              <w:left w:val="nil"/>
              <w:bottom w:val="single" w:sz="4" w:space="0" w:color="auto"/>
              <w:right w:val="single" w:sz="4" w:space="0" w:color="auto"/>
            </w:tcBorders>
            <w:shd w:val="clear" w:color="auto" w:fill="auto"/>
            <w:noWrap/>
            <w:vAlign w:val="center"/>
            <w:hideMark/>
          </w:tcPr>
          <w:p w14:paraId="0DD86CD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42D4123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5CCC15A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1C67BF0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3181FB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single" w:sz="4" w:space="0" w:color="auto"/>
              <w:left w:val="nil"/>
              <w:bottom w:val="single" w:sz="4" w:space="0" w:color="auto"/>
              <w:right w:val="single" w:sz="4" w:space="0" w:color="auto"/>
            </w:tcBorders>
            <w:shd w:val="clear" w:color="auto" w:fill="auto"/>
            <w:noWrap/>
            <w:vAlign w:val="center"/>
            <w:hideMark/>
          </w:tcPr>
          <w:p w14:paraId="5F85CE2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6AE62203" w14:textId="77777777" w:rsidTr="00AB3EBB">
        <w:trPr>
          <w:trHeight w:val="2190"/>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590309C6"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3.1.2</w:t>
            </w:r>
          </w:p>
        </w:tc>
        <w:tc>
          <w:tcPr>
            <w:tcW w:w="3736" w:type="dxa"/>
            <w:tcBorders>
              <w:top w:val="single" w:sz="8" w:space="0" w:color="auto"/>
              <w:left w:val="nil"/>
              <w:bottom w:val="nil"/>
              <w:right w:val="single" w:sz="8" w:space="0" w:color="auto"/>
            </w:tcBorders>
            <w:shd w:val="clear" w:color="auto" w:fill="auto"/>
            <w:vAlign w:val="center"/>
            <w:hideMark/>
          </w:tcPr>
          <w:p w14:paraId="649AE48B"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El Concursante presenta el Manifiesto de Conformidad y Cumplimiento del Listado Preliminar de  Mobiliario Administrativo, el cual incluye todos los equipos mínimos de referencia, en términos del </w:t>
            </w:r>
            <w:r w:rsidRPr="00A214B3">
              <w:rPr>
                <w:rFonts w:ascii="Times New Roman" w:hAnsi="Times New Roman"/>
                <w:b/>
                <w:bCs/>
                <w:sz w:val="14"/>
                <w:szCs w:val="25"/>
              </w:rPr>
              <w:t>Apéndice B (</w:t>
            </w:r>
            <w:r w:rsidRPr="00A214B3">
              <w:rPr>
                <w:rFonts w:ascii="Times New Roman" w:hAnsi="Times New Roman"/>
                <w:b/>
                <w:bCs/>
                <w:i/>
                <w:iCs/>
                <w:sz w:val="14"/>
                <w:szCs w:val="25"/>
              </w:rPr>
              <w:t>Hojas de Datos Generales y Específicas</w:t>
            </w:r>
            <w:r w:rsidRPr="00A214B3">
              <w:rPr>
                <w:rFonts w:ascii="Times New Roman" w:hAnsi="Times New Roman"/>
                <w:b/>
                <w:bCs/>
                <w:sz w:val="14"/>
                <w:szCs w:val="25"/>
              </w:rPr>
              <w:t>)</w:t>
            </w:r>
            <w:r w:rsidRPr="00A214B3">
              <w:rPr>
                <w:rFonts w:ascii="Times New Roman" w:hAnsi="Times New Roman"/>
                <w:sz w:val="14"/>
                <w:szCs w:val="25"/>
              </w:rPr>
              <w:t xml:space="preserve">, del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 xml:space="preserve">) </w:t>
            </w:r>
            <w:r w:rsidRPr="00A214B3">
              <w:rPr>
                <w:rFonts w:ascii="Times New Roman" w:hAnsi="Times New Roman"/>
                <w:sz w:val="14"/>
                <w:szCs w:val="25"/>
              </w:rPr>
              <w:t>del Contrato, se presenta conforme al</w:t>
            </w:r>
            <w:r w:rsidRPr="00A214B3">
              <w:rPr>
                <w:rFonts w:ascii="Times New Roman" w:hAnsi="Times New Roman"/>
                <w:sz w:val="14"/>
                <w:szCs w:val="25"/>
                <w:u w:val="single"/>
              </w:rPr>
              <w:t xml:space="preserve"> </w:t>
            </w:r>
            <w:r w:rsidRPr="00A214B3">
              <w:rPr>
                <w:rFonts w:ascii="Times New Roman" w:hAnsi="Times New Roman"/>
                <w:b/>
                <w:bCs/>
                <w:sz w:val="14"/>
                <w:szCs w:val="25"/>
                <w:u w:val="single"/>
              </w:rPr>
              <w:t>Anexo 12 Manifiesto de Conformidad y Cumplimiento del  Listado Preliminar de Mobiliario Administrativo</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253E8CC1"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BAA7CEF"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15</w:t>
            </w:r>
          </w:p>
        </w:tc>
        <w:tc>
          <w:tcPr>
            <w:tcW w:w="350" w:type="dxa"/>
            <w:tcBorders>
              <w:top w:val="nil"/>
              <w:left w:val="nil"/>
              <w:bottom w:val="nil"/>
              <w:right w:val="nil"/>
            </w:tcBorders>
            <w:shd w:val="clear" w:color="auto" w:fill="auto"/>
            <w:noWrap/>
            <w:vAlign w:val="center"/>
            <w:hideMark/>
          </w:tcPr>
          <w:p w14:paraId="0687DF34" w14:textId="77777777" w:rsidR="00053EBE" w:rsidRPr="00A214B3" w:rsidRDefault="00053EBE" w:rsidP="00053EBE">
            <w:pPr>
              <w:jc w:val="right"/>
              <w:rPr>
                <w:rFonts w:ascii="Times New Roman" w:hAnsi="Times New Roman"/>
                <w:b/>
                <w:bCs/>
                <w:sz w:val="14"/>
                <w:szCs w:val="32"/>
              </w:rPr>
            </w:pPr>
            <w:r w:rsidRPr="00A214B3">
              <w:rPr>
                <w:rFonts w:ascii="Times New Roman" w:hAnsi="Times New Roman"/>
                <w:b/>
                <w:bCs/>
                <w:sz w:val="14"/>
                <w:szCs w:val="32"/>
              </w:rPr>
              <w:t>30</w:t>
            </w:r>
          </w:p>
        </w:tc>
        <w:tc>
          <w:tcPr>
            <w:tcW w:w="161" w:type="dxa"/>
            <w:tcBorders>
              <w:top w:val="nil"/>
              <w:left w:val="nil"/>
              <w:bottom w:val="nil"/>
              <w:right w:val="nil"/>
            </w:tcBorders>
            <w:shd w:val="clear" w:color="auto" w:fill="auto"/>
            <w:noWrap/>
            <w:vAlign w:val="bottom"/>
            <w:hideMark/>
          </w:tcPr>
          <w:p w14:paraId="258A8377"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E2413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7BEC1A9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2BC5F81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4CC4CC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0CAA126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3910EB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EEFB5F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D2492E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2F23ACE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06AC50B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BA1449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4D0181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single" w:sz="4" w:space="0" w:color="auto"/>
              <w:left w:val="nil"/>
              <w:bottom w:val="single" w:sz="4" w:space="0" w:color="auto"/>
              <w:right w:val="single" w:sz="4" w:space="0" w:color="auto"/>
            </w:tcBorders>
            <w:shd w:val="clear" w:color="auto" w:fill="auto"/>
            <w:noWrap/>
            <w:vAlign w:val="center"/>
            <w:hideMark/>
          </w:tcPr>
          <w:p w14:paraId="0E39D52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619" w:type="dxa"/>
            <w:tcBorders>
              <w:top w:val="single" w:sz="4" w:space="0" w:color="auto"/>
              <w:left w:val="nil"/>
              <w:bottom w:val="single" w:sz="4" w:space="0" w:color="auto"/>
              <w:right w:val="single" w:sz="4" w:space="0" w:color="auto"/>
            </w:tcBorders>
            <w:shd w:val="clear" w:color="auto" w:fill="auto"/>
            <w:noWrap/>
            <w:vAlign w:val="center"/>
            <w:hideMark/>
          </w:tcPr>
          <w:p w14:paraId="5BB3BB2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191F633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573" w:type="dxa"/>
            <w:tcBorders>
              <w:top w:val="single" w:sz="4" w:space="0" w:color="auto"/>
              <w:left w:val="nil"/>
              <w:bottom w:val="single" w:sz="4" w:space="0" w:color="auto"/>
              <w:right w:val="single" w:sz="4" w:space="0" w:color="auto"/>
            </w:tcBorders>
            <w:shd w:val="clear" w:color="auto" w:fill="auto"/>
            <w:noWrap/>
            <w:vAlign w:val="center"/>
            <w:hideMark/>
          </w:tcPr>
          <w:p w14:paraId="642D261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14:paraId="331B31A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354C795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1D87FE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single" w:sz="4" w:space="0" w:color="auto"/>
              <w:left w:val="nil"/>
              <w:bottom w:val="single" w:sz="4" w:space="0" w:color="auto"/>
              <w:right w:val="single" w:sz="4" w:space="0" w:color="auto"/>
            </w:tcBorders>
            <w:shd w:val="clear" w:color="auto" w:fill="auto"/>
            <w:noWrap/>
            <w:vAlign w:val="center"/>
            <w:hideMark/>
          </w:tcPr>
          <w:p w14:paraId="79AFDE0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3991F208" w14:textId="77777777" w:rsidTr="00053EBE">
        <w:trPr>
          <w:trHeight w:val="1710"/>
        </w:trPr>
        <w:tc>
          <w:tcPr>
            <w:tcW w:w="49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9B3BB03"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3.1.3</w:t>
            </w:r>
          </w:p>
        </w:tc>
        <w:tc>
          <w:tcPr>
            <w:tcW w:w="3736" w:type="dxa"/>
            <w:tcBorders>
              <w:top w:val="single" w:sz="8" w:space="0" w:color="auto"/>
              <w:left w:val="nil"/>
              <w:bottom w:val="single" w:sz="8" w:space="0" w:color="auto"/>
              <w:right w:val="single" w:sz="8" w:space="0" w:color="auto"/>
            </w:tcBorders>
            <w:shd w:val="clear" w:color="auto" w:fill="auto"/>
            <w:vAlign w:val="center"/>
            <w:hideMark/>
          </w:tcPr>
          <w:p w14:paraId="1F1A278D"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El Concursante presenta el Manifiesto de Conformidad y Cumplimiento del Listado de   Instrumental Mínimo de Referencia, deberá considerar al menos el 85% (ochenta y cinco por ciento) de la totalidad de los sets de instrumental de referencia del </w:t>
            </w:r>
            <w:r w:rsidRPr="00A214B3">
              <w:rPr>
                <w:rFonts w:ascii="Times New Roman" w:hAnsi="Times New Roman"/>
                <w:b/>
                <w:bCs/>
                <w:sz w:val="14"/>
                <w:szCs w:val="25"/>
              </w:rPr>
              <w:t>Apéndice G (</w:t>
            </w:r>
            <w:r w:rsidRPr="00A214B3">
              <w:rPr>
                <w:rFonts w:ascii="Times New Roman" w:hAnsi="Times New Roman"/>
                <w:b/>
                <w:bCs/>
                <w:i/>
                <w:iCs/>
                <w:sz w:val="14"/>
                <w:szCs w:val="25"/>
              </w:rPr>
              <w:t>Instrumental Mínimo de Referencia</w:t>
            </w:r>
            <w:r w:rsidRPr="00A214B3">
              <w:rPr>
                <w:rFonts w:ascii="Times New Roman" w:hAnsi="Times New Roman"/>
                <w:b/>
                <w:bCs/>
                <w:sz w:val="14"/>
                <w:szCs w:val="25"/>
              </w:rPr>
              <w:t>)</w:t>
            </w:r>
            <w:r w:rsidRPr="00A214B3">
              <w:rPr>
                <w:rFonts w:ascii="Times New Roman" w:hAnsi="Times New Roman"/>
                <w:sz w:val="14"/>
                <w:szCs w:val="25"/>
              </w:rPr>
              <w:t xml:space="preserve"> del </w:t>
            </w:r>
            <w:r w:rsidRPr="00A214B3">
              <w:rPr>
                <w:rFonts w:ascii="Times New Roman" w:hAnsi="Times New Roman"/>
                <w:b/>
                <w:bCs/>
                <w:sz w:val="14"/>
                <w:szCs w:val="25"/>
              </w:rPr>
              <w:t>Anexo 9 (</w:t>
            </w:r>
            <w:r w:rsidRPr="00A214B3">
              <w:rPr>
                <w:rFonts w:ascii="Times New Roman" w:hAnsi="Times New Roman"/>
                <w:b/>
                <w:bCs/>
                <w:i/>
                <w:iCs/>
                <w:sz w:val="14"/>
                <w:szCs w:val="25"/>
              </w:rPr>
              <w:t>Requerimientos de Equipo</w:t>
            </w:r>
            <w:r w:rsidRPr="00A214B3">
              <w:rPr>
                <w:rFonts w:ascii="Times New Roman" w:hAnsi="Times New Roman"/>
                <w:b/>
                <w:bCs/>
                <w:sz w:val="14"/>
                <w:szCs w:val="25"/>
              </w:rPr>
              <w:t>)</w:t>
            </w:r>
            <w:r w:rsidRPr="00A214B3">
              <w:rPr>
                <w:rFonts w:ascii="Times New Roman" w:hAnsi="Times New Roman"/>
                <w:sz w:val="14"/>
                <w:szCs w:val="25"/>
              </w:rPr>
              <w:t xml:space="preserve">. </w:t>
            </w:r>
          </w:p>
        </w:tc>
        <w:tc>
          <w:tcPr>
            <w:tcW w:w="161" w:type="dxa"/>
            <w:tcBorders>
              <w:top w:val="nil"/>
              <w:left w:val="nil"/>
              <w:bottom w:val="nil"/>
              <w:right w:val="nil"/>
            </w:tcBorders>
            <w:shd w:val="clear" w:color="auto" w:fill="auto"/>
            <w:noWrap/>
            <w:vAlign w:val="bottom"/>
            <w:hideMark/>
          </w:tcPr>
          <w:p w14:paraId="496C0E4F"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516DCE7B"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30</w:t>
            </w:r>
          </w:p>
        </w:tc>
        <w:tc>
          <w:tcPr>
            <w:tcW w:w="350" w:type="dxa"/>
            <w:tcBorders>
              <w:top w:val="nil"/>
              <w:left w:val="nil"/>
              <w:bottom w:val="nil"/>
              <w:right w:val="nil"/>
            </w:tcBorders>
            <w:shd w:val="clear" w:color="auto" w:fill="auto"/>
            <w:noWrap/>
            <w:vAlign w:val="center"/>
            <w:hideMark/>
          </w:tcPr>
          <w:p w14:paraId="7C972018" w14:textId="77777777" w:rsidR="00053EBE" w:rsidRPr="00A214B3" w:rsidRDefault="00053EBE" w:rsidP="00053EBE">
            <w:pPr>
              <w:jc w:val="right"/>
              <w:rPr>
                <w:rFonts w:ascii="Times New Roman" w:hAnsi="Times New Roman"/>
                <w:b/>
                <w:bCs/>
                <w:sz w:val="14"/>
                <w:szCs w:val="32"/>
              </w:rPr>
            </w:pPr>
            <w:r w:rsidRPr="00A214B3">
              <w:rPr>
                <w:rFonts w:ascii="Times New Roman" w:hAnsi="Times New Roman"/>
                <w:b/>
                <w:bCs/>
                <w:sz w:val="14"/>
                <w:szCs w:val="32"/>
              </w:rPr>
              <w:t>25</w:t>
            </w:r>
          </w:p>
        </w:tc>
        <w:tc>
          <w:tcPr>
            <w:tcW w:w="161" w:type="dxa"/>
            <w:tcBorders>
              <w:top w:val="nil"/>
              <w:left w:val="nil"/>
              <w:bottom w:val="nil"/>
              <w:right w:val="nil"/>
            </w:tcBorders>
            <w:shd w:val="clear" w:color="auto" w:fill="auto"/>
            <w:noWrap/>
            <w:vAlign w:val="bottom"/>
            <w:hideMark/>
          </w:tcPr>
          <w:p w14:paraId="4CB729A3"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29C521D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0AB0F85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23438B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8716C4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nil"/>
              <w:left w:val="nil"/>
              <w:bottom w:val="single" w:sz="4" w:space="0" w:color="auto"/>
              <w:right w:val="single" w:sz="4" w:space="0" w:color="auto"/>
            </w:tcBorders>
            <w:shd w:val="clear" w:color="auto" w:fill="auto"/>
            <w:noWrap/>
            <w:vAlign w:val="center"/>
            <w:hideMark/>
          </w:tcPr>
          <w:p w14:paraId="62547DF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E707AB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C1FA09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4613F0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21BB34B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5E286D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E5C5DB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885283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6765099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619" w:type="dxa"/>
            <w:tcBorders>
              <w:top w:val="nil"/>
              <w:left w:val="nil"/>
              <w:bottom w:val="single" w:sz="4" w:space="0" w:color="auto"/>
              <w:right w:val="single" w:sz="4" w:space="0" w:color="auto"/>
            </w:tcBorders>
            <w:shd w:val="clear" w:color="auto" w:fill="auto"/>
            <w:noWrap/>
            <w:vAlign w:val="center"/>
            <w:hideMark/>
          </w:tcPr>
          <w:p w14:paraId="2A2ED65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61E2205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3B00C90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282C2C2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41A72A5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306" w:type="dxa"/>
            <w:tcBorders>
              <w:top w:val="nil"/>
              <w:left w:val="nil"/>
              <w:bottom w:val="single" w:sz="4" w:space="0" w:color="auto"/>
              <w:right w:val="single" w:sz="4" w:space="0" w:color="auto"/>
            </w:tcBorders>
            <w:shd w:val="clear" w:color="auto" w:fill="auto"/>
            <w:noWrap/>
            <w:vAlign w:val="center"/>
            <w:hideMark/>
          </w:tcPr>
          <w:p w14:paraId="450F1DD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6FF8DF0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0E92CFBD" w14:textId="77777777" w:rsidTr="00053EBE">
        <w:trPr>
          <w:trHeight w:val="2265"/>
        </w:trPr>
        <w:tc>
          <w:tcPr>
            <w:tcW w:w="49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EFEDD92"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3.1.4</w:t>
            </w:r>
          </w:p>
        </w:tc>
        <w:tc>
          <w:tcPr>
            <w:tcW w:w="3736" w:type="dxa"/>
            <w:tcBorders>
              <w:top w:val="single" w:sz="8" w:space="0" w:color="auto"/>
              <w:left w:val="nil"/>
              <w:bottom w:val="single" w:sz="8" w:space="0" w:color="auto"/>
              <w:right w:val="single" w:sz="8" w:space="0" w:color="auto"/>
            </w:tcBorders>
            <w:shd w:val="clear" w:color="auto" w:fill="auto"/>
            <w:vAlign w:val="center"/>
            <w:hideMark/>
          </w:tcPr>
          <w:p w14:paraId="0286FA84"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 El Concursante presenta el Manifiesto de Conformidad y Cumplimiento del  Listado Preliminar de Equipo de Tecnologías de la Información, el cual incluye todos los equipos mínimos de referencia, en términos del </w:t>
            </w:r>
            <w:r w:rsidRPr="00A214B3">
              <w:rPr>
                <w:rFonts w:ascii="Times New Roman" w:hAnsi="Times New Roman"/>
                <w:b/>
                <w:bCs/>
                <w:sz w:val="14"/>
                <w:szCs w:val="25"/>
              </w:rPr>
              <w:t>Apéndice B (</w:t>
            </w:r>
            <w:r w:rsidRPr="00A214B3">
              <w:rPr>
                <w:rFonts w:ascii="Times New Roman" w:hAnsi="Times New Roman"/>
                <w:b/>
                <w:bCs/>
                <w:i/>
                <w:iCs/>
                <w:sz w:val="14"/>
                <w:szCs w:val="25"/>
              </w:rPr>
              <w:t>Hojas de Datos Generales y Específicas</w:t>
            </w:r>
            <w:r w:rsidRPr="00A214B3">
              <w:rPr>
                <w:rFonts w:ascii="Times New Roman" w:hAnsi="Times New Roman"/>
                <w:b/>
                <w:bCs/>
                <w:sz w:val="14"/>
                <w:szCs w:val="25"/>
              </w:rPr>
              <w:t>)</w:t>
            </w:r>
            <w:r w:rsidRPr="00A214B3">
              <w:rPr>
                <w:rFonts w:ascii="Times New Roman" w:hAnsi="Times New Roman"/>
                <w:sz w:val="14"/>
                <w:szCs w:val="25"/>
              </w:rPr>
              <w:t xml:space="preserve">, del </w:t>
            </w:r>
            <w:r w:rsidRPr="00A214B3">
              <w:rPr>
                <w:rFonts w:ascii="Times New Roman" w:hAnsi="Times New Roman"/>
                <w:b/>
                <w:bCs/>
                <w:sz w:val="14"/>
                <w:szCs w:val="25"/>
              </w:rPr>
              <w:t>Anexo 8 (</w:t>
            </w:r>
            <w:r w:rsidRPr="00A214B3">
              <w:rPr>
                <w:rFonts w:ascii="Times New Roman" w:hAnsi="Times New Roman"/>
                <w:b/>
                <w:bCs/>
                <w:i/>
                <w:iCs/>
                <w:sz w:val="14"/>
                <w:szCs w:val="25"/>
              </w:rPr>
              <w:t>Requerimientos de Diseño Construcción y Plan Funcional</w:t>
            </w:r>
            <w:r w:rsidRPr="00A214B3">
              <w:rPr>
                <w:rFonts w:ascii="Times New Roman" w:hAnsi="Times New Roman"/>
                <w:b/>
                <w:bCs/>
                <w:sz w:val="14"/>
                <w:szCs w:val="25"/>
              </w:rPr>
              <w:t xml:space="preserve">) </w:t>
            </w:r>
            <w:r w:rsidRPr="00A214B3">
              <w:rPr>
                <w:rFonts w:ascii="Times New Roman" w:hAnsi="Times New Roman"/>
                <w:sz w:val="14"/>
                <w:szCs w:val="25"/>
              </w:rPr>
              <w:t xml:space="preserve">del Contrato, se presenta conforme al </w:t>
            </w:r>
            <w:r w:rsidRPr="00A214B3">
              <w:rPr>
                <w:rFonts w:ascii="Times New Roman" w:hAnsi="Times New Roman"/>
                <w:b/>
                <w:bCs/>
                <w:sz w:val="14"/>
                <w:szCs w:val="25"/>
              </w:rPr>
              <w:t>A</w:t>
            </w:r>
            <w:r w:rsidRPr="00A214B3">
              <w:rPr>
                <w:rFonts w:ascii="Times New Roman" w:hAnsi="Times New Roman"/>
                <w:b/>
                <w:bCs/>
                <w:sz w:val="14"/>
                <w:szCs w:val="25"/>
                <w:u w:val="single"/>
              </w:rPr>
              <w:t>nexo 13 Manifiesto de Conformidad y Cumplimiento del  Listado Preliminar de Equipo de Tecnologías de la Información</w:t>
            </w:r>
            <w:r w:rsidRPr="00A214B3">
              <w:rPr>
                <w:rFonts w:ascii="Times New Roman" w:hAnsi="Times New Roman"/>
                <w:b/>
                <w:bCs/>
                <w:sz w:val="14"/>
                <w:szCs w:val="25"/>
              </w:rPr>
              <w:t>.</w:t>
            </w:r>
          </w:p>
        </w:tc>
        <w:tc>
          <w:tcPr>
            <w:tcW w:w="161" w:type="dxa"/>
            <w:tcBorders>
              <w:top w:val="nil"/>
              <w:left w:val="nil"/>
              <w:bottom w:val="nil"/>
              <w:right w:val="nil"/>
            </w:tcBorders>
            <w:shd w:val="clear" w:color="auto" w:fill="auto"/>
            <w:noWrap/>
            <w:vAlign w:val="bottom"/>
            <w:hideMark/>
          </w:tcPr>
          <w:p w14:paraId="0F455094"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71310133"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30</w:t>
            </w:r>
          </w:p>
        </w:tc>
        <w:tc>
          <w:tcPr>
            <w:tcW w:w="350" w:type="dxa"/>
            <w:tcBorders>
              <w:top w:val="nil"/>
              <w:left w:val="nil"/>
              <w:bottom w:val="nil"/>
              <w:right w:val="nil"/>
            </w:tcBorders>
            <w:shd w:val="clear" w:color="auto" w:fill="auto"/>
            <w:noWrap/>
            <w:vAlign w:val="center"/>
            <w:hideMark/>
          </w:tcPr>
          <w:p w14:paraId="000804A8" w14:textId="77777777" w:rsidR="00053EBE" w:rsidRPr="00A214B3" w:rsidRDefault="00053EBE" w:rsidP="00053EBE">
            <w:pPr>
              <w:jc w:val="right"/>
              <w:rPr>
                <w:rFonts w:ascii="Times New Roman" w:hAnsi="Times New Roman"/>
                <w:b/>
                <w:bCs/>
                <w:sz w:val="14"/>
                <w:szCs w:val="32"/>
              </w:rPr>
            </w:pPr>
            <w:r w:rsidRPr="00A214B3">
              <w:rPr>
                <w:rFonts w:ascii="Times New Roman" w:hAnsi="Times New Roman"/>
                <w:b/>
                <w:bCs/>
                <w:sz w:val="14"/>
                <w:szCs w:val="32"/>
              </w:rPr>
              <w:t>40</w:t>
            </w:r>
          </w:p>
        </w:tc>
        <w:tc>
          <w:tcPr>
            <w:tcW w:w="161" w:type="dxa"/>
            <w:tcBorders>
              <w:top w:val="nil"/>
              <w:left w:val="nil"/>
              <w:bottom w:val="nil"/>
              <w:right w:val="nil"/>
            </w:tcBorders>
            <w:shd w:val="clear" w:color="auto" w:fill="auto"/>
            <w:noWrap/>
            <w:vAlign w:val="bottom"/>
            <w:hideMark/>
          </w:tcPr>
          <w:p w14:paraId="4EA74FB6"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03A9D92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25FD759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7948DA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90A0B5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nil"/>
              <w:left w:val="nil"/>
              <w:bottom w:val="single" w:sz="4" w:space="0" w:color="auto"/>
              <w:right w:val="single" w:sz="4" w:space="0" w:color="auto"/>
            </w:tcBorders>
            <w:shd w:val="clear" w:color="auto" w:fill="auto"/>
            <w:noWrap/>
            <w:vAlign w:val="center"/>
            <w:hideMark/>
          </w:tcPr>
          <w:p w14:paraId="4160F43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F86FC3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8868FF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D4DC33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4B4799B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4E178F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8EA9A5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B30943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21B2BED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619" w:type="dxa"/>
            <w:tcBorders>
              <w:top w:val="nil"/>
              <w:left w:val="nil"/>
              <w:bottom w:val="single" w:sz="4" w:space="0" w:color="auto"/>
              <w:right w:val="single" w:sz="4" w:space="0" w:color="auto"/>
            </w:tcBorders>
            <w:shd w:val="clear" w:color="auto" w:fill="auto"/>
            <w:noWrap/>
            <w:vAlign w:val="center"/>
            <w:hideMark/>
          </w:tcPr>
          <w:p w14:paraId="614F6B0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3EC91B1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4420583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426" w:type="dxa"/>
            <w:tcBorders>
              <w:top w:val="nil"/>
              <w:left w:val="nil"/>
              <w:bottom w:val="single" w:sz="4" w:space="0" w:color="auto"/>
              <w:right w:val="single" w:sz="4" w:space="0" w:color="auto"/>
            </w:tcBorders>
            <w:shd w:val="clear" w:color="auto" w:fill="auto"/>
            <w:noWrap/>
            <w:vAlign w:val="center"/>
            <w:hideMark/>
          </w:tcPr>
          <w:p w14:paraId="27E5AF5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318489A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4A0A3F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61BF9A6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6496DCC5" w14:textId="77777777" w:rsidTr="00053EBE">
        <w:trPr>
          <w:trHeight w:val="2175"/>
        </w:trPr>
        <w:tc>
          <w:tcPr>
            <w:tcW w:w="490" w:type="dxa"/>
            <w:tcBorders>
              <w:top w:val="single" w:sz="8" w:space="0" w:color="auto"/>
              <w:left w:val="single" w:sz="8" w:space="0" w:color="auto"/>
              <w:bottom w:val="nil"/>
              <w:right w:val="single" w:sz="8" w:space="0" w:color="auto"/>
            </w:tcBorders>
            <w:shd w:val="clear" w:color="auto" w:fill="auto"/>
            <w:vAlign w:val="center"/>
            <w:hideMark/>
          </w:tcPr>
          <w:p w14:paraId="55B83C97" w14:textId="3F83619B" w:rsidR="00053EBE" w:rsidRPr="00A214B3" w:rsidRDefault="00053EBE" w:rsidP="00053EBE">
            <w:pPr>
              <w:jc w:val="center"/>
              <w:rPr>
                <w:rFonts w:ascii="Times New Roman" w:hAnsi="Times New Roman"/>
                <w:sz w:val="14"/>
                <w:szCs w:val="25"/>
              </w:rPr>
            </w:pPr>
            <w:r>
              <w:br w:type="page"/>
            </w:r>
            <w:r w:rsidRPr="00A214B3">
              <w:rPr>
                <w:rFonts w:ascii="Times New Roman" w:hAnsi="Times New Roman"/>
                <w:sz w:val="14"/>
                <w:szCs w:val="25"/>
              </w:rPr>
              <w:t>3.1.5</w:t>
            </w:r>
          </w:p>
        </w:tc>
        <w:tc>
          <w:tcPr>
            <w:tcW w:w="3736" w:type="dxa"/>
            <w:tcBorders>
              <w:top w:val="single" w:sz="8" w:space="0" w:color="auto"/>
              <w:left w:val="nil"/>
              <w:bottom w:val="single" w:sz="8" w:space="0" w:color="auto"/>
              <w:right w:val="single" w:sz="8" w:space="0" w:color="auto"/>
            </w:tcBorders>
            <w:shd w:val="clear" w:color="auto" w:fill="auto"/>
            <w:vAlign w:val="center"/>
            <w:hideMark/>
          </w:tcPr>
          <w:p w14:paraId="17F960EC"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El Concursante presenta el Manifiesto de Conformidad y Cumplimiento del Listado de Consumibles Preliminar, el cual incluye los Consumibles referidos en el </w:t>
            </w:r>
            <w:r w:rsidRPr="00A214B3">
              <w:rPr>
                <w:rFonts w:ascii="Times New Roman" w:hAnsi="Times New Roman"/>
                <w:b/>
                <w:bCs/>
                <w:sz w:val="14"/>
                <w:szCs w:val="25"/>
              </w:rPr>
              <w:t>Apéndice F (</w:t>
            </w:r>
            <w:r w:rsidRPr="00A214B3">
              <w:rPr>
                <w:rFonts w:ascii="Times New Roman" w:hAnsi="Times New Roman"/>
                <w:b/>
                <w:bCs/>
                <w:i/>
                <w:iCs/>
                <w:sz w:val="14"/>
                <w:szCs w:val="25"/>
              </w:rPr>
              <w:t>Listado de Consumibles Mínimo Indispensable</w:t>
            </w:r>
            <w:r w:rsidRPr="00A214B3">
              <w:rPr>
                <w:rFonts w:ascii="Times New Roman" w:hAnsi="Times New Roman"/>
                <w:b/>
                <w:bCs/>
                <w:sz w:val="14"/>
                <w:szCs w:val="25"/>
              </w:rPr>
              <w:t xml:space="preserve">) </w:t>
            </w:r>
            <w:r w:rsidRPr="00A214B3">
              <w:rPr>
                <w:rFonts w:ascii="Times New Roman" w:hAnsi="Times New Roman"/>
                <w:sz w:val="14"/>
                <w:szCs w:val="25"/>
              </w:rPr>
              <w:t xml:space="preserve">del </w:t>
            </w:r>
            <w:r w:rsidRPr="00A214B3">
              <w:rPr>
                <w:rFonts w:ascii="Times New Roman" w:hAnsi="Times New Roman"/>
                <w:b/>
                <w:bCs/>
                <w:sz w:val="14"/>
                <w:szCs w:val="25"/>
              </w:rPr>
              <w:t>Anexo 9 (</w:t>
            </w:r>
            <w:r w:rsidRPr="00A214B3">
              <w:rPr>
                <w:rFonts w:ascii="Times New Roman" w:hAnsi="Times New Roman"/>
                <w:b/>
                <w:bCs/>
                <w:i/>
                <w:iCs/>
                <w:sz w:val="14"/>
                <w:szCs w:val="25"/>
              </w:rPr>
              <w:t>Requerimientos de Equipo</w:t>
            </w:r>
            <w:r w:rsidRPr="00A214B3">
              <w:rPr>
                <w:rFonts w:ascii="Times New Roman" w:hAnsi="Times New Roman"/>
                <w:b/>
                <w:bCs/>
                <w:sz w:val="14"/>
                <w:szCs w:val="25"/>
              </w:rPr>
              <w:t xml:space="preserve">) </w:t>
            </w:r>
            <w:r w:rsidRPr="00A214B3">
              <w:rPr>
                <w:rFonts w:ascii="Times New Roman" w:hAnsi="Times New Roman"/>
                <w:sz w:val="14"/>
                <w:szCs w:val="25"/>
              </w:rPr>
              <w:t>del Contrato, se presenta conforme al</w:t>
            </w:r>
            <w:r w:rsidRPr="00A214B3">
              <w:rPr>
                <w:rFonts w:ascii="Times New Roman" w:hAnsi="Times New Roman"/>
                <w:sz w:val="14"/>
                <w:szCs w:val="25"/>
                <w:u w:val="single"/>
              </w:rPr>
              <w:t xml:space="preserve"> </w:t>
            </w:r>
            <w:r w:rsidRPr="00A214B3">
              <w:rPr>
                <w:rFonts w:ascii="Times New Roman" w:hAnsi="Times New Roman"/>
                <w:b/>
                <w:bCs/>
                <w:sz w:val="14"/>
                <w:szCs w:val="25"/>
                <w:u w:val="single"/>
              </w:rPr>
              <w:t>Anexo 14 Manifiesto de Conformidad y Cumplimiento del Listado de Consumibles Mínimos Indispensables</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5507FF12"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ED13E5D"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30</w:t>
            </w:r>
          </w:p>
        </w:tc>
        <w:tc>
          <w:tcPr>
            <w:tcW w:w="350" w:type="dxa"/>
            <w:tcBorders>
              <w:top w:val="nil"/>
              <w:left w:val="nil"/>
              <w:bottom w:val="nil"/>
              <w:right w:val="nil"/>
            </w:tcBorders>
            <w:shd w:val="clear" w:color="auto" w:fill="auto"/>
            <w:noWrap/>
            <w:vAlign w:val="center"/>
            <w:hideMark/>
          </w:tcPr>
          <w:p w14:paraId="2C52540C" w14:textId="77777777" w:rsidR="00053EBE" w:rsidRPr="00A214B3" w:rsidRDefault="00053EBE" w:rsidP="00053EBE">
            <w:pPr>
              <w:jc w:val="right"/>
              <w:rPr>
                <w:rFonts w:ascii="Times New Roman" w:hAnsi="Times New Roman"/>
                <w:b/>
                <w:bCs/>
                <w:sz w:val="14"/>
                <w:szCs w:val="32"/>
              </w:rPr>
            </w:pPr>
            <w:r w:rsidRPr="00A214B3">
              <w:rPr>
                <w:rFonts w:ascii="Times New Roman" w:hAnsi="Times New Roman"/>
                <w:b/>
                <w:bCs/>
                <w:sz w:val="14"/>
                <w:szCs w:val="32"/>
              </w:rPr>
              <w:t>15</w:t>
            </w:r>
          </w:p>
        </w:tc>
        <w:tc>
          <w:tcPr>
            <w:tcW w:w="161" w:type="dxa"/>
            <w:tcBorders>
              <w:top w:val="nil"/>
              <w:left w:val="nil"/>
              <w:bottom w:val="nil"/>
              <w:right w:val="nil"/>
            </w:tcBorders>
            <w:shd w:val="clear" w:color="auto" w:fill="auto"/>
            <w:noWrap/>
            <w:vAlign w:val="bottom"/>
            <w:hideMark/>
          </w:tcPr>
          <w:p w14:paraId="6D6F172A" w14:textId="77777777" w:rsidR="00053EBE" w:rsidRPr="00A214B3" w:rsidRDefault="00053EBE" w:rsidP="00053EBE">
            <w:pPr>
              <w:rPr>
                <w:rFonts w:ascii="Times New Roman" w:hAnsi="Times New Roman"/>
                <w:sz w:val="14"/>
                <w:szCs w:val="22"/>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D8990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657445B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8A2531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465A979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14:paraId="1C7717F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FDFEFF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D06CE1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391E55D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single" w:sz="4" w:space="0" w:color="auto"/>
              <w:left w:val="nil"/>
              <w:bottom w:val="single" w:sz="4" w:space="0" w:color="auto"/>
              <w:right w:val="single" w:sz="4" w:space="0" w:color="auto"/>
            </w:tcBorders>
            <w:shd w:val="clear" w:color="auto" w:fill="auto"/>
            <w:noWrap/>
            <w:vAlign w:val="center"/>
            <w:hideMark/>
          </w:tcPr>
          <w:p w14:paraId="5BD056E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2A2931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11F0C10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5C29F8D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single" w:sz="4" w:space="0" w:color="auto"/>
              <w:left w:val="nil"/>
              <w:bottom w:val="single" w:sz="4" w:space="0" w:color="auto"/>
              <w:right w:val="single" w:sz="4" w:space="0" w:color="auto"/>
            </w:tcBorders>
            <w:shd w:val="clear" w:color="auto" w:fill="auto"/>
            <w:noWrap/>
            <w:vAlign w:val="center"/>
            <w:hideMark/>
          </w:tcPr>
          <w:p w14:paraId="513B4A8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619" w:type="dxa"/>
            <w:tcBorders>
              <w:top w:val="single" w:sz="4" w:space="0" w:color="auto"/>
              <w:left w:val="nil"/>
              <w:bottom w:val="single" w:sz="4" w:space="0" w:color="auto"/>
              <w:right w:val="single" w:sz="4" w:space="0" w:color="auto"/>
            </w:tcBorders>
            <w:shd w:val="clear" w:color="auto" w:fill="auto"/>
            <w:noWrap/>
            <w:vAlign w:val="center"/>
            <w:hideMark/>
          </w:tcPr>
          <w:p w14:paraId="6AA63C3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661AFE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single" w:sz="4" w:space="0" w:color="auto"/>
              <w:left w:val="nil"/>
              <w:bottom w:val="single" w:sz="4" w:space="0" w:color="auto"/>
              <w:right w:val="single" w:sz="4" w:space="0" w:color="auto"/>
            </w:tcBorders>
            <w:shd w:val="clear" w:color="auto" w:fill="auto"/>
            <w:noWrap/>
            <w:vAlign w:val="center"/>
            <w:hideMark/>
          </w:tcPr>
          <w:p w14:paraId="6CA6E0A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14:paraId="590634E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5E29271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BCE542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single" w:sz="4" w:space="0" w:color="auto"/>
              <w:left w:val="nil"/>
              <w:bottom w:val="single" w:sz="4" w:space="0" w:color="auto"/>
              <w:right w:val="single" w:sz="4" w:space="0" w:color="auto"/>
            </w:tcBorders>
            <w:shd w:val="clear" w:color="auto" w:fill="auto"/>
            <w:noWrap/>
            <w:vAlign w:val="center"/>
            <w:hideMark/>
          </w:tcPr>
          <w:p w14:paraId="657F6D7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1CBE059E" w14:textId="77777777" w:rsidTr="00053EBE">
        <w:trPr>
          <w:trHeight w:val="480"/>
        </w:trPr>
        <w:tc>
          <w:tcPr>
            <w:tcW w:w="490" w:type="dxa"/>
            <w:tcBorders>
              <w:top w:val="single" w:sz="8" w:space="0" w:color="auto"/>
              <w:left w:val="nil"/>
              <w:bottom w:val="single" w:sz="8" w:space="0" w:color="auto"/>
              <w:right w:val="nil"/>
            </w:tcBorders>
            <w:shd w:val="clear" w:color="auto" w:fill="auto"/>
            <w:vAlign w:val="center"/>
            <w:hideMark/>
          </w:tcPr>
          <w:p w14:paraId="0AA06569"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 </w:t>
            </w:r>
          </w:p>
        </w:tc>
        <w:tc>
          <w:tcPr>
            <w:tcW w:w="3736" w:type="dxa"/>
            <w:tcBorders>
              <w:top w:val="single" w:sz="8" w:space="0" w:color="auto"/>
              <w:left w:val="nil"/>
              <w:bottom w:val="nil"/>
              <w:right w:val="nil"/>
            </w:tcBorders>
            <w:shd w:val="clear" w:color="auto" w:fill="auto"/>
            <w:noWrap/>
            <w:vAlign w:val="bottom"/>
            <w:hideMark/>
          </w:tcPr>
          <w:p w14:paraId="465F1994"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49651197" w14:textId="77777777" w:rsidR="00053EBE" w:rsidRPr="00A214B3" w:rsidRDefault="00053EBE" w:rsidP="00053EBE">
            <w:pPr>
              <w:rPr>
                <w:rFonts w:ascii="Times New Roman" w:hAnsi="Times New Roman"/>
                <w:sz w:val="14"/>
                <w:szCs w:val="22"/>
              </w:rPr>
            </w:pPr>
          </w:p>
        </w:tc>
        <w:tc>
          <w:tcPr>
            <w:tcW w:w="553" w:type="dxa"/>
            <w:tcBorders>
              <w:top w:val="nil"/>
              <w:left w:val="nil"/>
              <w:bottom w:val="nil"/>
              <w:right w:val="nil"/>
            </w:tcBorders>
            <w:shd w:val="clear" w:color="auto" w:fill="auto"/>
            <w:vAlign w:val="center"/>
            <w:hideMark/>
          </w:tcPr>
          <w:p w14:paraId="4560AAFE" w14:textId="77777777" w:rsidR="00053EBE" w:rsidRPr="00A214B3" w:rsidRDefault="00053EBE" w:rsidP="00053EBE">
            <w:pPr>
              <w:jc w:val="center"/>
              <w:rPr>
                <w:rFonts w:ascii="Times New Roman" w:hAnsi="Times New Roman"/>
                <w:sz w:val="14"/>
                <w:szCs w:val="28"/>
              </w:rPr>
            </w:pPr>
          </w:p>
        </w:tc>
        <w:tc>
          <w:tcPr>
            <w:tcW w:w="350" w:type="dxa"/>
            <w:tcBorders>
              <w:top w:val="nil"/>
              <w:left w:val="nil"/>
              <w:bottom w:val="nil"/>
              <w:right w:val="nil"/>
            </w:tcBorders>
            <w:shd w:val="clear" w:color="auto" w:fill="auto"/>
            <w:vAlign w:val="center"/>
            <w:hideMark/>
          </w:tcPr>
          <w:p w14:paraId="288CA3A6" w14:textId="77777777" w:rsidR="00053EBE" w:rsidRPr="00A214B3" w:rsidRDefault="00053EBE" w:rsidP="00053EBE">
            <w:pPr>
              <w:jc w:val="center"/>
              <w:rPr>
                <w:rFonts w:ascii="Times New Roman" w:hAnsi="Times New Roman"/>
                <w:sz w:val="14"/>
                <w:szCs w:val="28"/>
              </w:rPr>
            </w:pPr>
          </w:p>
        </w:tc>
        <w:tc>
          <w:tcPr>
            <w:tcW w:w="161" w:type="dxa"/>
            <w:tcBorders>
              <w:top w:val="nil"/>
              <w:left w:val="nil"/>
              <w:bottom w:val="nil"/>
              <w:right w:val="nil"/>
            </w:tcBorders>
            <w:shd w:val="clear" w:color="auto" w:fill="auto"/>
            <w:noWrap/>
            <w:vAlign w:val="bottom"/>
            <w:hideMark/>
          </w:tcPr>
          <w:p w14:paraId="366ED4D2" w14:textId="77777777" w:rsidR="00053EBE" w:rsidRPr="00A214B3" w:rsidRDefault="00053EBE" w:rsidP="00053EBE">
            <w:pPr>
              <w:rPr>
                <w:rFonts w:ascii="Times New Roman" w:hAnsi="Times New Roman"/>
                <w:sz w:val="14"/>
                <w:szCs w:val="22"/>
              </w:rPr>
            </w:pPr>
          </w:p>
        </w:tc>
        <w:tc>
          <w:tcPr>
            <w:tcW w:w="376" w:type="dxa"/>
            <w:tcBorders>
              <w:top w:val="nil"/>
              <w:left w:val="nil"/>
              <w:bottom w:val="nil"/>
              <w:right w:val="nil"/>
            </w:tcBorders>
            <w:shd w:val="clear" w:color="auto" w:fill="auto"/>
            <w:noWrap/>
            <w:vAlign w:val="center"/>
            <w:hideMark/>
          </w:tcPr>
          <w:p w14:paraId="54E75AFF" w14:textId="77777777" w:rsidR="00053EBE" w:rsidRPr="00A214B3" w:rsidRDefault="00053EBE" w:rsidP="00053EBE">
            <w:pPr>
              <w:jc w:val="center"/>
              <w:rPr>
                <w:rFonts w:ascii="Times New Roman" w:hAnsi="Times New Roman"/>
                <w:b/>
                <w:bCs/>
                <w:sz w:val="14"/>
              </w:rPr>
            </w:pPr>
          </w:p>
        </w:tc>
        <w:tc>
          <w:tcPr>
            <w:tcW w:w="425" w:type="dxa"/>
            <w:tcBorders>
              <w:top w:val="nil"/>
              <w:left w:val="nil"/>
              <w:bottom w:val="nil"/>
              <w:right w:val="nil"/>
            </w:tcBorders>
            <w:shd w:val="clear" w:color="auto" w:fill="auto"/>
            <w:noWrap/>
            <w:vAlign w:val="center"/>
            <w:hideMark/>
          </w:tcPr>
          <w:p w14:paraId="4A9AD941"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318D6CAE"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198F0F6D" w14:textId="77777777" w:rsidR="00053EBE" w:rsidRPr="00A214B3" w:rsidRDefault="00053EBE" w:rsidP="00053EBE">
            <w:pPr>
              <w:jc w:val="center"/>
              <w:rPr>
                <w:rFonts w:ascii="Times New Roman" w:hAnsi="Times New Roman"/>
                <w:b/>
                <w:bCs/>
                <w:sz w:val="14"/>
              </w:rPr>
            </w:pPr>
          </w:p>
        </w:tc>
        <w:tc>
          <w:tcPr>
            <w:tcW w:w="381" w:type="dxa"/>
            <w:tcBorders>
              <w:top w:val="nil"/>
              <w:left w:val="nil"/>
              <w:bottom w:val="nil"/>
              <w:right w:val="nil"/>
            </w:tcBorders>
            <w:shd w:val="clear" w:color="auto" w:fill="auto"/>
            <w:noWrap/>
            <w:vAlign w:val="center"/>
            <w:hideMark/>
          </w:tcPr>
          <w:p w14:paraId="204F95A0"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282BEA7A"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37CF0B82"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1CF9551E" w14:textId="77777777" w:rsidR="00053EBE" w:rsidRPr="00A214B3" w:rsidRDefault="00053EBE" w:rsidP="00053EBE">
            <w:pPr>
              <w:jc w:val="center"/>
              <w:rPr>
                <w:rFonts w:ascii="Times New Roman" w:hAnsi="Times New Roman"/>
                <w:b/>
                <w:bCs/>
                <w:sz w:val="14"/>
              </w:rPr>
            </w:pPr>
          </w:p>
        </w:tc>
        <w:tc>
          <w:tcPr>
            <w:tcW w:w="357" w:type="dxa"/>
            <w:tcBorders>
              <w:top w:val="nil"/>
              <w:left w:val="nil"/>
              <w:bottom w:val="nil"/>
              <w:right w:val="nil"/>
            </w:tcBorders>
            <w:shd w:val="clear" w:color="auto" w:fill="auto"/>
            <w:noWrap/>
            <w:vAlign w:val="center"/>
            <w:hideMark/>
          </w:tcPr>
          <w:p w14:paraId="2443200A"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3E30E5B1"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74E88AC5"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18208EBF" w14:textId="77777777" w:rsidR="00053EBE" w:rsidRPr="00A214B3" w:rsidRDefault="00053EBE" w:rsidP="00053EBE">
            <w:pPr>
              <w:jc w:val="center"/>
              <w:rPr>
                <w:rFonts w:ascii="Times New Roman" w:hAnsi="Times New Roman"/>
                <w:b/>
                <w:bCs/>
                <w:sz w:val="14"/>
              </w:rPr>
            </w:pPr>
          </w:p>
        </w:tc>
        <w:tc>
          <w:tcPr>
            <w:tcW w:w="358" w:type="dxa"/>
            <w:tcBorders>
              <w:top w:val="nil"/>
              <w:left w:val="nil"/>
              <w:bottom w:val="nil"/>
              <w:right w:val="nil"/>
            </w:tcBorders>
            <w:shd w:val="clear" w:color="auto" w:fill="auto"/>
            <w:noWrap/>
            <w:vAlign w:val="center"/>
            <w:hideMark/>
          </w:tcPr>
          <w:p w14:paraId="3410ED82" w14:textId="77777777" w:rsidR="00053EBE" w:rsidRPr="00A214B3" w:rsidRDefault="00053EBE" w:rsidP="00053EBE">
            <w:pPr>
              <w:jc w:val="center"/>
              <w:rPr>
                <w:rFonts w:ascii="Times New Roman" w:hAnsi="Times New Roman"/>
                <w:b/>
                <w:bCs/>
                <w:sz w:val="14"/>
              </w:rPr>
            </w:pPr>
          </w:p>
        </w:tc>
        <w:tc>
          <w:tcPr>
            <w:tcW w:w="619" w:type="dxa"/>
            <w:tcBorders>
              <w:top w:val="nil"/>
              <w:left w:val="nil"/>
              <w:bottom w:val="nil"/>
              <w:right w:val="nil"/>
            </w:tcBorders>
            <w:shd w:val="clear" w:color="auto" w:fill="auto"/>
            <w:noWrap/>
            <w:vAlign w:val="center"/>
            <w:hideMark/>
          </w:tcPr>
          <w:p w14:paraId="08746FF1" w14:textId="77777777" w:rsidR="00053EBE" w:rsidRPr="00A214B3" w:rsidRDefault="00053EBE" w:rsidP="00053EBE">
            <w:pPr>
              <w:jc w:val="center"/>
              <w:rPr>
                <w:rFonts w:ascii="Times New Roman" w:hAnsi="Times New Roman"/>
                <w:b/>
                <w:bCs/>
                <w:sz w:val="14"/>
              </w:rPr>
            </w:pPr>
          </w:p>
        </w:tc>
        <w:tc>
          <w:tcPr>
            <w:tcW w:w="567" w:type="dxa"/>
            <w:tcBorders>
              <w:top w:val="nil"/>
              <w:left w:val="nil"/>
              <w:bottom w:val="nil"/>
              <w:right w:val="nil"/>
            </w:tcBorders>
            <w:shd w:val="clear" w:color="auto" w:fill="auto"/>
            <w:noWrap/>
            <w:vAlign w:val="center"/>
            <w:hideMark/>
          </w:tcPr>
          <w:p w14:paraId="75F7309D" w14:textId="77777777" w:rsidR="00053EBE" w:rsidRPr="00A214B3" w:rsidRDefault="00053EBE" w:rsidP="00053EBE">
            <w:pPr>
              <w:jc w:val="center"/>
              <w:rPr>
                <w:rFonts w:ascii="Times New Roman" w:hAnsi="Times New Roman"/>
                <w:b/>
                <w:bCs/>
                <w:sz w:val="14"/>
              </w:rPr>
            </w:pPr>
          </w:p>
        </w:tc>
        <w:tc>
          <w:tcPr>
            <w:tcW w:w="573" w:type="dxa"/>
            <w:tcBorders>
              <w:top w:val="nil"/>
              <w:left w:val="nil"/>
              <w:bottom w:val="nil"/>
              <w:right w:val="nil"/>
            </w:tcBorders>
            <w:shd w:val="clear" w:color="auto" w:fill="auto"/>
            <w:noWrap/>
            <w:vAlign w:val="center"/>
            <w:hideMark/>
          </w:tcPr>
          <w:p w14:paraId="2710DC7D" w14:textId="77777777" w:rsidR="00053EBE" w:rsidRPr="00A214B3" w:rsidRDefault="00053EBE" w:rsidP="00053EBE">
            <w:pPr>
              <w:jc w:val="center"/>
              <w:rPr>
                <w:rFonts w:ascii="Times New Roman" w:hAnsi="Times New Roman"/>
                <w:b/>
                <w:bCs/>
                <w:sz w:val="14"/>
              </w:rPr>
            </w:pPr>
          </w:p>
        </w:tc>
        <w:tc>
          <w:tcPr>
            <w:tcW w:w="426" w:type="dxa"/>
            <w:tcBorders>
              <w:top w:val="nil"/>
              <w:left w:val="nil"/>
              <w:bottom w:val="nil"/>
              <w:right w:val="nil"/>
            </w:tcBorders>
            <w:shd w:val="clear" w:color="auto" w:fill="auto"/>
            <w:noWrap/>
            <w:vAlign w:val="center"/>
            <w:hideMark/>
          </w:tcPr>
          <w:p w14:paraId="4CE77F27" w14:textId="77777777" w:rsidR="00053EBE" w:rsidRPr="00A214B3" w:rsidRDefault="00053EBE" w:rsidP="00053EBE">
            <w:pPr>
              <w:jc w:val="center"/>
              <w:rPr>
                <w:rFonts w:ascii="Times New Roman" w:hAnsi="Times New Roman"/>
                <w:b/>
                <w:bCs/>
                <w:sz w:val="14"/>
              </w:rPr>
            </w:pPr>
          </w:p>
        </w:tc>
        <w:tc>
          <w:tcPr>
            <w:tcW w:w="425" w:type="dxa"/>
            <w:tcBorders>
              <w:top w:val="nil"/>
              <w:left w:val="nil"/>
              <w:bottom w:val="nil"/>
              <w:right w:val="nil"/>
            </w:tcBorders>
            <w:shd w:val="clear" w:color="auto" w:fill="auto"/>
            <w:noWrap/>
            <w:vAlign w:val="center"/>
            <w:hideMark/>
          </w:tcPr>
          <w:p w14:paraId="6805C98A"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4111B32F" w14:textId="77777777" w:rsidR="00053EBE" w:rsidRPr="00A214B3" w:rsidRDefault="00053EBE" w:rsidP="00053EBE">
            <w:pPr>
              <w:jc w:val="center"/>
              <w:rPr>
                <w:rFonts w:ascii="Times New Roman" w:hAnsi="Times New Roman"/>
                <w:b/>
                <w:bCs/>
                <w:sz w:val="14"/>
              </w:rPr>
            </w:pPr>
          </w:p>
        </w:tc>
        <w:tc>
          <w:tcPr>
            <w:tcW w:w="522" w:type="dxa"/>
            <w:tcBorders>
              <w:top w:val="nil"/>
              <w:left w:val="nil"/>
              <w:bottom w:val="nil"/>
              <w:right w:val="nil"/>
            </w:tcBorders>
            <w:shd w:val="clear" w:color="auto" w:fill="auto"/>
            <w:noWrap/>
            <w:vAlign w:val="center"/>
            <w:hideMark/>
          </w:tcPr>
          <w:p w14:paraId="5F13FC2C" w14:textId="77777777" w:rsidR="00053EBE" w:rsidRPr="00A214B3" w:rsidRDefault="00053EBE" w:rsidP="00053EBE">
            <w:pPr>
              <w:jc w:val="center"/>
              <w:rPr>
                <w:rFonts w:ascii="Times New Roman" w:hAnsi="Times New Roman"/>
                <w:b/>
                <w:bCs/>
                <w:sz w:val="14"/>
              </w:rPr>
            </w:pPr>
          </w:p>
        </w:tc>
      </w:tr>
      <w:tr w:rsidR="00053EBE" w:rsidRPr="00A214B3" w14:paraId="02D05384" w14:textId="77777777" w:rsidTr="00053EBE">
        <w:trPr>
          <w:trHeight w:val="340"/>
        </w:trPr>
        <w:tc>
          <w:tcPr>
            <w:tcW w:w="490" w:type="dxa"/>
            <w:tcBorders>
              <w:top w:val="nil"/>
              <w:left w:val="single" w:sz="8" w:space="0" w:color="auto"/>
              <w:bottom w:val="nil"/>
              <w:right w:val="single" w:sz="8" w:space="0" w:color="auto"/>
            </w:tcBorders>
            <w:shd w:val="clear" w:color="000000" w:fill="A9D08E"/>
            <w:noWrap/>
            <w:vAlign w:val="center"/>
            <w:hideMark/>
          </w:tcPr>
          <w:p w14:paraId="40EA4BE0" w14:textId="77777777" w:rsidR="00053EBE" w:rsidRPr="00A214B3" w:rsidRDefault="00053EBE" w:rsidP="00053EBE">
            <w:pPr>
              <w:jc w:val="center"/>
              <w:rPr>
                <w:rFonts w:ascii="Times New Roman" w:hAnsi="Times New Roman"/>
                <w:b/>
                <w:bCs/>
                <w:sz w:val="14"/>
                <w:szCs w:val="25"/>
              </w:rPr>
            </w:pPr>
            <w:r w:rsidRPr="00A214B3">
              <w:rPr>
                <w:rFonts w:ascii="Times New Roman" w:hAnsi="Times New Roman"/>
                <w:b/>
                <w:bCs/>
                <w:sz w:val="14"/>
                <w:szCs w:val="25"/>
              </w:rPr>
              <w:t>4</w:t>
            </w:r>
          </w:p>
        </w:tc>
        <w:tc>
          <w:tcPr>
            <w:tcW w:w="3736" w:type="dxa"/>
            <w:tcBorders>
              <w:top w:val="single" w:sz="8" w:space="0" w:color="auto"/>
              <w:left w:val="nil"/>
              <w:bottom w:val="nil"/>
              <w:right w:val="single" w:sz="8" w:space="0" w:color="auto"/>
            </w:tcBorders>
            <w:shd w:val="clear" w:color="000000" w:fill="A9D08E"/>
            <w:vAlign w:val="center"/>
            <w:hideMark/>
          </w:tcPr>
          <w:p w14:paraId="776DA32B" w14:textId="77777777" w:rsidR="00053EBE" w:rsidRPr="00A214B3" w:rsidRDefault="00053EBE" w:rsidP="00053EBE">
            <w:pPr>
              <w:rPr>
                <w:rFonts w:ascii="Times New Roman" w:hAnsi="Times New Roman"/>
                <w:b/>
                <w:bCs/>
                <w:sz w:val="14"/>
                <w:szCs w:val="25"/>
              </w:rPr>
            </w:pPr>
            <w:r w:rsidRPr="00A214B3">
              <w:rPr>
                <w:rFonts w:ascii="Times New Roman" w:hAnsi="Times New Roman"/>
                <w:b/>
                <w:bCs/>
                <w:sz w:val="14"/>
                <w:szCs w:val="25"/>
              </w:rPr>
              <w:t>ASPECTOS VINCULADOS CON TECNOLOGÍAS DE LA INFORMACIÓN</w:t>
            </w:r>
          </w:p>
        </w:tc>
        <w:tc>
          <w:tcPr>
            <w:tcW w:w="161" w:type="dxa"/>
            <w:tcBorders>
              <w:top w:val="nil"/>
              <w:left w:val="nil"/>
              <w:bottom w:val="nil"/>
              <w:right w:val="nil"/>
            </w:tcBorders>
            <w:shd w:val="clear" w:color="auto" w:fill="auto"/>
            <w:noWrap/>
            <w:vAlign w:val="bottom"/>
            <w:hideMark/>
          </w:tcPr>
          <w:p w14:paraId="44199DCF" w14:textId="77777777" w:rsidR="00053EBE" w:rsidRPr="00A214B3" w:rsidRDefault="00053EBE" w:rsidP="00053EBE">
            <w:pPr>
              <w:rPr>
                <w:rFonts w:ascii="Times New Roman" w:hAnsi="Times New Roman"/>
                <w:sz w:val="14"/>
                <w:szCs w:val="22"/>
              </w:rPr>
            </w:pPr>
          </w:p>
        </w:tc>
        <w:tc>
          <w:tcPr>
            <w:tcW w:w="553" w:type="dxa"/>
            <w:tcBorders>
              <w:top w:val="nil"/>
              <w:left w:val="nil"/>
              <w:bottom w:val="nil"/>
              <w:right w:val="nil"/>
            </w:tcBorders>
            <w:shd w:val="clear" w:color="auto" w:fill="auto"/>
            <w:noWrap/>
            <w:vAlign w:val="center"/>
            <w:hideMark/>
          </w:tcPr>
          <w:p w14:paraId="25C7EB56" w14:textId="77777777" w:rsidR="00053EBE" w:rsidRPr="00A214B3" w:rsidRDefault="00053EBE" w:rsidP="00053EBE">
            <w:pPr>
              <w:jc w:val="center"/>
              <w:rPr>
                <w:rFonts w:ascii="Times New Roman" w:hAnsi="Times New Roman"/>
                <w:b/>
                <w:bCs/>
                <w:sz w:val="14"/>
                <w:szCs w:val="22"/>
              </w:rPr>
            </w:pPr>
          </w:p>
        </w:tc>
        <w:tc>
          <w:tcPr>
            <w:tcW w:w="350" w:type="dxa"/>
            <w:tcBorders>
              <w:top w:val="nil"/>
              <w:left w:val="nil"/>
              <w:bottom w:val="nil"/>
              <w:right w:val="nil"/>
            </w:tcBorders>
            <w:shd w:val="clear" w:color="auto" w:fill="auto"/>
            <w:noWrap/>
            <w:vAlign w:val="bottom"/>
            <w:hideMark/>
          </w:tcPr>
          <w:p w14:paraId="019C139E"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5BA951EA" w14:textId="77777777" w:rsidR="00053EBE" w:rsidRPr="00A214B3" w:rsidRDefault="00053EBE" w:rsidP="00053EBE">
            <w:pPr>
              <w:rPr>
                <w:rFonts w:ascii="Times New Roman" w:hAnsi="Times New Roman"/>
                <w:sz w:val="14"/>
                <w:szCs w:val="22"/>
              </w:rPr>
            </w:pPr>
          </w:p>
        </w:tc>
        <w:tc>
          <w:tcPr>
            <w:tcW w:w="376" w:type="dxa"/>
            <w:tcBorders>
              <w:top w:val="nil"/>
              <w:left w:val="nil"/>
              <w:bottom w:val="nil"/>
              <w:right w:val="nil"/>
            </w:tcBorders>
            <w:shd w:val="clear" w:color="auto" w:fill="auto"/>
            <w:noWrap/>
            <w:vAlign w:val="center"/>
            <w:hideMark/>
          </w:tcPr>
          <w:p w14:paraId="09B85CB9" w14:textId="77777777" w:rsidR="00053EBE" w:rsidRPr="00A214B3" w:rsidRDefault="00053EBE" w:rsidP="00053EBE">
            <w:pPr>
              <w:jc w:val="center"/>
              <w:rPr>
                <w:rFonts w:ascii="Times New Roman" w:hAnsi="Times New Roman"/>
                <w:b/>
                <w:bCs/>
                <w:sz w:val="14"/>
              </w:rPr>
            </w:pPr>
          </w:p>
        </w:tc>
        <w:tc>
          <w:tcPr>
            <w:tcW w:w="425" w:type="dxa"/>
            <w:tcBorders>
              <w:top w:val="nil"/>
              <w:left w:val="nil"/>
              <w:bottom w:val="nil"/>
              <w:right w:val="nil"/>
            </w:tcBorders>
            <w:shd w:val="clear" w:color="auto" w:fill="auto"/>
            <w:noWrap/>
            <w:vAlign w:val="center"/>
            <w:hideMark/>
          </w:tcPr>
          <w:p w14:paraId="00C9D491"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59EC6A5C"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5DB9214A" w14:textId="77777777" w:rsidR="00053EBE" w:rsidRPr="00A214B3" w:rsidRDefault="00053EBE" w:rsidP="00053EBE">
            <w:pPr>
              <w:jc w:val="center"/>
              <w:rPr>
                <w:rFonts w:ascii="Times New Roman" w:hAnsi="Times New Roman"/>
                <w:b/>
                <w:bCs/>
                <w:sz w:val="14"/>
              </w:rPr>
            </w:pPr>
          </w:p>
        </w:tc>
        <w:tc>
          <w:tcPr>
            <w:tcW w:w="381" w:type="dxa"/>
            <w:tcBorders>
              <w:top w:val="nil"/>
              <w:left w:val="nil"/>
              <w:bottom w:val="nil"/>
              <w:right w:val="nil"/>
            </w:tcBorders>
            <w:shd w:val="clear" w:color="auto" w:fill="auto"/>
            <w:noWrap/>
            <w:vAlign w:val="center"/>
            <w:hideMark/>
          </w:tcPr>
          <w:p w14:paraId="223EFF55"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65D6257C"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6368FC6F"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4DA907DD" w14:textId="77777777" w:rsidR="00053EBE" w:rsidRPr="00A214B3" w:rsidRDefault="00053EBE" w:rsidP="00053EBE">
            <w:pPr>
              <w:jc w:val="center"/>
              <w:rPr>
                <w:rFonts w:ascii="Times New Roman" w:hAnsi="Times New Roman"/>
                <w:b/>
                <w:bCs/>
                <w:sz w:val="14"/>
              </w:rPr>
            </w:pPr>
          </w:p>
        </w:tc>
        <w:tc>
          <w:tcPr>
            <w:tcW w:w="357" w:type="dxa"/>
            <w:tcBorders>
              <w:top w:val="nil"/>
              <w:left w:val="nil"/>
              <w:bottom w:val="nil"/>
              <w:right w:val="nil"/>
            </w:tcBorders>
            <w:shd w:val="clear" w:color="auto" w:fill="auto"/>
            <w:noWrap/>
            <w:vAlign w:val="center"/>
            <w:hideMark/>
          </w:tcPr>
          <w:p w14:paraId="689F8572"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4ACF504A"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0E47F39D"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79598182" w14:textId="77777777" w:rsidR="00053EBE" w:rsidRPr="00A214B3" w:rsidRDefault="00053EBE" w:rsidP="00053EBE">
            <w:pPr>
              <w:jc w:val="center"/>
              <w:rPr>
                <w:rFonts w:ascii="Times New Roman" w:hAnsi="Times New Roman"/>
                <w:b/>
                <w:bCs/>
                <w:sz w:val="14"/>
              </w:rPr>
            </w:pPr>
          </w:p>
        </w:tc>
        <w:tc>
          <w:tcPr>
            <w:tcW w:w="358" w:type="dxa"/>
            <w:tcBorders>
              <w:top w:val="nil"/>
              <w:left w:val="nil"/>
              <w:bottom w:val="nil"/>
              <w:right w:val="nil"/>
            </w:tcBorders>
            <w:shd w:val="clear" w:color="auto" w:fill="auto"/>
            <w:noWrap/>
            <w:vAlign w:val="bottom"/>
            <w:hideMark/>
          </w:tcPr>
          <w:p w14:paraId="79CA5042" w14:textId="77777777" w:rsidR="00053EBE" w:rsidRPr="00A214B3" w:rsidRDefault="00053EBE" w:rsidP="00053EBE">
            <w:pPr>
              <w:rPr>
                <w:rFonts w:ascii="Times New Roman" w:hAnsi="Times New Roman"/>
                <w:sz w:val="14"/>
                <w:szCs w:val="22"/>
              </w:rPr>
            </w:pPr>
          </w:p>
        </w:tc>
        <w:tc>
          <w:tcPr>
            <w:tcW w:w="619" w:type="dxa"/>
            <w:tcBorders>
              <w:top w:val="nil"/>
              <w:left w:val="nil"/>
              <w:bottom w:val="nil"/>
              <w:right w:val="nil"/>
            </w:tcBorders>
            <w:shd w:val="clear" w:color="auto" w:fill="auto"/>
            <w:noWrap/>
            <w:vAlign w:val="bottom"/>
            <w:hideMark/>
          </w:tcPr>
          <w:p w14:paraId="6175F3E1" w14:textId="77777777" w:rsidR="00053EBE" w:rsidRPr="00A214B3" w:rsidRDefault="00053EBE" w:rsidP="00053EBE">
            <w:pPr>
              <w:rPr>
                <w:rFonts w:ascii="Times New Roman" w:hAnsi="Times New Roman"/>
                <w:sz w:val="14"/>
                <w:szCs w:val="22"/>
              </w:rPr>
            </w:pPr>
          </w:p>
        </w:tc>
        <w:tc>
          <w:tcPr>
            <w:tcW w:w="567" w:type="dxa"/>
            <w:tcBorders>
              <w:top w:val="nil"/>
              <w:left w:val="nil"/>
              <w:bottom w:val="nil"/>
              <w:right w:val="nil"/>
            </w:tcBorders>
            <w:shd w:val="clear" w:color="auto" w:fill="auto"/>
            <w:noWrap/>
            <w:vAlign w:val="bottom"/>
            <w:hideMark/>
          </w:tcPr>
          <w:p w14:paraId="0519DAFB" w14:textId="77777777" w:rsidR="00053EBE" w:rsidRPr="00A214B3" w:rsidRDefault="00053EBE" w:rsidP="00053EBE">
            <w:pPr>
              <w:rPr>
                <w:rFonts w:ascii="Times New Roman" w:hAnsi="Times New Roman"/>
                <w:sz w:val="14"/>
                <w:szCs w:val="22"/>
              </w:rPr>
            </w:pPr>
          </w:p>
        </w:tc>
        <w:tc>
          <w:tcPr>
            <w:tcW w:w="573" w:type="dxa"/>
            <w:tcBorders>
              <w:top w:val="nil"/>
              <w:left w:val="nil"/>
              <w:bottom w:val="nil"/>
              <w:right w:val="nil"/>
            </w:tcBorders>
            <w:shd w:val="clear" w:color="auto" w:fill="auto"/>
            <w:noWrap/>
            <w:vAlign w:val="bottom"/>
            <w:hideMark/>
          </w:tcPr>
          <w:p w14:paraId="4BF2734C" w14:textId="77777777" w:rsidR="00053EBE" w:rsidRPr="00A214B3" w:rsidRDefault="00053EBE" w:rsidP="00053EBE">
            <w:pPr>
              <w:rPr>
                <w:rFonts w:ascii="Times New Roman" w:hAnsi="Times New Roman"/>
                <w:sz w:val="14"/>
                <w:szCs w:val="22"/>
              </w:rPr>
            </w:pPr>
          </w:p>
        </w:tc>
        <w:tc>
          <w:tcPr>
            <w:tcW w:w="426" w:type="dxa"/>
            <w:tcBorders>
              <w:top w:val="nil"/>
              <w:left w:val="nil"/>
              <w:bottom w:val="nil"/>
              <w:right w:val="nil"/>
            </w:tcBorders>
            <w:shd w:val="clear" w:color="auto" w:fill="auto"/>
            <w:noWrap/>
            <w:vAlign w:val="bottom"/>
            <w:hideMark/>
          </w:tcPr>
          <w:p w14:paraId="2F3E1994" w14:textId="77777777" w:rsidR="00053EBE" w:rsidRPr="00A214B3" w:rsidRDefault="00053EBE" w:rsidP="00053EBE">
            <w:pPr>
              <w:rPr>
                <w:rFonts w:ascii="Times New Roman" w:hAnsi="Times New Roman"/>
                <w:sz w:val="14"/>
                <w:szCs w:val="22"/>
              </w:rPr>
            </w:pPr>
          </w:p>
        </w:tc>
        <w:tc>
          <w:tcPr>
            <w:tcW w:w="425" w:type="dxa"/>
            <w:tcBorders>
              <w:top w:val="nil"/>
              <w:left w:val="nil"/>
              <w:bottom w:val="nil"/>
              <w:right w:val="nil"/>
            </w:tcBorders>
            <w:shd w:val="clear" w:color="auto" w:fill="auto"/>
            <w:noWrap/>
            <w:vAlign w:val="bottom"/>
            <w:hideMark/>
          </w:tcPr>
          <w:p w14:paraId="7C681CFA" w14:textId="77777777" w:rsidR="00053EBE" w:rsidRPr="00A214B3" w:rsidRDefault="00053EBE" w:rsidP="00053EBE">
            <w:pPr>
              <w:rPr>
                <w:rFonts w:ascii="Times New Roman" w:hAnsi="Times New Roman"/>
                <w:sz w:val="14"/>
                <w:szCs w:val="22"/>
              </w:rPr>
            </w:pPr>
          </w:p>
        </w:tc>
        <w:tc>
          <w:tcPr>
            <w:tcW w:w="306" w:type="dxa"/>
            <w:tcBorders>
              <w:top w:val="nil"/>
              <w:left w:val="nil"/>
              <w:bottom w:val="nil"/>
              <w:right w:val="nil"/>
            </w:tcBorders>
            <w:shd w:val="clear" w:color="auto" w:fill="auto"/>
            <w:noWrap/>
            <w:vAlign w:val="bottom"/>
            <w:hideMark/>
          </w:tcPr>
          <w:p w14:paraId="412C9756" w14:textId="77777777" w:rsidR="00053EBE" w:rsidRPr="00A214B3" w:rsidRDefault="00053EBE" w:rsidP="00053EBE">
            <w:pPr>
              <w:rPr>
                <w:rFonts w:ascii="Times New Roman" w:hAnsi="Times New Roman"/>
                <w:sz w:val="14"/>
                <w:szCs w:val="22"/>
              </w:rPr>
            </w:pPr>
          </w:p>
        </w:tc>
        <w:tc>
          <w:tcPr>
            <w:tcW w:w="522" w:type="dxa"/>
            <w:tcBorders>
              <w:top w:val="nil"/>
              <w:left w:val="nil"/>
              <w:bottom w:val="nil"/>
              <w:right w:val="nil"/>
            </w:tcBorders>
            <w:shd w:val="clear" w:color="auto" w:fill="auto"/>
            <w:noWrap/>
            <w:vAlign w:val="bottom"/>
            <w:hideMark/>
          </w:tcPr>
          <w:p w14:paraId="66B68319" w14:textId="77777777" w:rsidR="00053EBE" w:rsidRPr="00A214B3" w:rsidRDefault="00053EBE" w:rsidP="00053EBE">
            <w:pPr>
              <w:rPr>
                <w:rFonts w:ascii="Times New Roman" w:hAnsi="Times New Roman"/>
                <w:sz w:val="14"/>
                <w:szCs w:val="22"/>
              </w:rPr>
            </w:pPr>
          </w:p>
        </w:tc>
      </w:tr>
      <w:tr w:rsidR="00053EBE" w:rsidRPr="00A214B3" w14:paraId="0FDF4A1F" w14:textId="77777777" w:rsidTr="00053EBE">
        <w:trPr>
          <w:trHeight w:val="340"/>
        </w:trPr>
        <w:tc>
          <w:tcPr>
            <w:tcW w:w="490"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14:paraId="0D20A4FB" w14:textId="77777777" w:rsidR="00053EBE" w:rsidRPr="00A214B3" w:rsidRDefault="00053EBE" w:rsidP="00053EBE">
            <w:pPr>
              <w:jc w:val="center"/>
              <w:rPr>
                <w:rFonts w:ascii="Times New Roman" w:hAnsi="Times New Roman"/>
                <w:b/>
                <w:bCs/>
                <w:sz w:val="14"/>
                <w:szCs w:val="25"/>
              </w:rPr>
            </w:pPr>
            <w:r w:rsidRPr="00A214B3">
              <w:rPr>
                <w:rFonts w:ascii="Times New Roman" w:hAnsi="Times New Roman"/>
                <w:b/>
                <w:bCs/>
                <w:sz w:val="14"/>
                <w:szCs w:val="25"/>
              </w:rPr>
              <w:t>4.1</w:t>
            </w:r>
          </w:p>
        </w:tc>
        <w:tc>
          <w:tcPr>
            <w:tcW w:w="3736" w:type="dxa"/>
            <w:tcBorders>
              <w:top w:val="single" w:sz="8" w:space="0" w:color="auto"/>
              <w:left w:val="nil"/>
              <w:bottom w:val="single" w:sz="8" w:space="0" w:color="auto"/>
              <w:right w:val="single" w:sz="8" w:space="0" w:color="auto"/>
            </w:tcBorders>
            <w:shd w:val="clear" w:color="000000" w:fill="BFBFBF"/>
            <w:vAlign w:val="center"/>
            <w:hideMark/>
          </w:tcPr>
          <w:p w14:paraId="3865E33D" w14:textId="77777777" w:rsidR="00053EBE" w:rsidRPr="00A214B3" w:rsidRDefault="00053EBE" w:rsidP="00053EBE">
            <w:pPr>
              <w:rPr>
                <w:rFonts w:ascii="Times New Roman" w:hAnsi="Times New Roman"/>
                <w:b/>
                <w:bCs/>
                <w:sz w:val="14"/>
                <w:szCs w:val="25"/>
              </w:rPr>
            </w:pPr>
            <w:r w:rsidRPr="00A214B3">
              <w:rPr>
                <w:rFonts w:ascii="Times New Roman" w:hAnsi="Times New Roman"/>
                <w:b/>
                <w:bCs/>
                <w:sz w:val="14"/>
                <w:szCs w:val="25"/>
              </w:rPr>
              <w:t>MANUAL PRELIMINAR DE TECNOLOGÍAS DE LA INFORMACIÓN</w:t>
            </w:r>
          </w:p>
        </w:tc>
        <w:tc>
          <w:tcPr>
            <w:tcW w:w="161" w:type="dxa"/>
            <w:tcBorders>
              <w:top w:val="nil"/>
              <w:left w:val="nil"/>
              <w:bottom w:val="nil"/>
              <w:right w:val="nil"/>
            </w:tcBorders>
            <w:shd w:val="clear" w:color="auto" w:fill="auto"/>
            <w:noWrap/>
            <w:vAlign w:val="bottom"/>
            <w:hideMark/>
          </w:tcPr>
          <w:p w14:paraId="37CB7285" w14:textId="77777777" w:rsidR="00053EBE" w:rsidRPr="00A214B3" w:rsidRDefault="00053EBE" w:rsidP="00053EBE">
            <w:pPr>
              <w:rPr>
                <w:rFonts w:ascii="Times New Roman" w:hAnsi="Times New Roman"/>
                <w:sz w:val="14"/>
                <w:szCs w:val="22"/>
              </w:rPr>
            </w:pPr>
          </w:p>
        </w:tc>
        <w:tc>
          <w:tcPr>
            <w:tcW w:w="553"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12F51AEE"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55</w:t>
            </w:r>
          </w:p>
        </w:tc>
        <w:tc>
          <w:tcPr>
            <w:tcW w:w="350" w:type="dxa"/>
            <w:tcBorders>
              <w:top w:val="nil"/>
              <w:left w:val="nil"/>
              <w:bottom w:val="nil"/>
              <w:right w:val="nil"/>
            </w:tcBorders>
            <w:shd w:val="clear" w:color="auto" w:fill="auto"/>
            <w:noWrap/>
            <w:vAlign w:val="bottom"/>
            <w:hideMark/>
          </w:tcPr>
          <w:p w14:paraId="6016E24B"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68F43C2C" w14:textId="77777777" w:rsidR="00053EBE" w:rsidRPr="00A214B3" w:rsidRDefault="00053EBE" w:rsidP="00053EBE">
            <w:pPr>
              <w:rPr>
                <w:rFonts w:ascii="Times New Roman" w:hAnsi="Times New Roman"/>
                <w:sz w:val="14"/>
                <w:szCs w:val="22"/>
              </w:rPr>
            </w:pPr>
          </w:p>
        </w:tc>
        <w:tc>
          <w:tcPr>
            <w:tcW w:w="376" w:type="dxa"/>
            <w:tcBorders>
              <w:top w:val="nil"/>
              <w:left w:val="nil"/>
              <w:bottom w:val="single" w:sz="4" w:space="0" w:color="auto"/>
              <w:right w:val="nil"/>
            </w:tcBorders>
            <w:shd w:val="clear" w:color="auto" w:fill="auto"/>
            <w:noWrap/>
            <w:vAlign w:val="center"/>
            <w:hideMark/>
          </w:tcPr>
          <w:p w14:paraId="7CB5578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nil"/>
            </w:tcBorders>
            <w:shd w:val="clear" w:color="auto" w:fill="auto"/>
            <w:noWrap/>
            <w:vAlign w:val="center"/>
            <w:hideMark/>
          </w:tcPr>
          <w:p w14:paraId="53EB8CF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nil"/>
            </w:tcBorders>
            <w:shd w:val="clear" w:color="auto" w:fill="auto"/>
            <w:noWrap/>
            <w:vAlign w:val="center"/>
            <w:hideMark/>
          </w:tcPr>
          <w:p w14:paraId="0E8BBF1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nil"/>
            </w:tcBorders>
            <w:shd w:val="clear" w:color="auto" w:fill="auto"/>
            <w:noWrap/>
            <w:vAlign w:val="center"/>
            <w:hideMark/>
          </w:tcPr>
          <w:p w14:paraId="222F9E2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nil"/>
              <w:left w:val="nil"/>
              <w:bottom w:val="single" w:sz="4" w:space="0" w:color="auto"/>
              <w:right w:val="nil"/>
            </w:tcBorders>
            <w:shd w:val="clear" w:color="auto" w:fill="auto"/>
            <w:noWrap/>
            <w:vAlign w:val="center"/>
            <w:hideMark/>
          </w:tcPr>
          <w:p w14:paraId="17D2A66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nil"/>
            </w:tcBorders>
            <w:shd w:val="clear" w:color="auto" w:fill="auto"/>
            <w:noWrap/>
            <w:vAlign w:val="center"/>
            <w:hideMark/>
          </w:tcPr>
          <w:p w14:paraId="07471A7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nil"/>
            </w:tcBorders>
            <w:shd w:val="clear" w:color="auto" w:fill="auto"/>
            <w:noWrap/>
            <w:vAlign w:val="center"/>
            <w:hideMark/>
          </w:tcPr>
          <w:p w14:paraId="4DCECE3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nil"/>
            </w:tcBorders>
            <w:shd w:val="clear" w:color="auto" w:fill="auto"/>
            <w:noWrap/>
            <w:vAlign w:val="center"/>
            <w:hideMark/>
          </w:tcPr>
          <w:p w14:paraId="11C9504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nil"/>
            </w:tcBorders>
            <w:shd w:val="clear" w:color="auto" w:fill="auto"/>
            <w:noWrap/>
            <w:vAlign w:val="center"/>
            <w:hideMark/>
          </w:tcPr>
          <w:p w14:paraId="731852E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nil"/>
            </w:tcBorders>
            <w:shd w:val="clear" w:color="auto" w:fill="auto"/>
            <w:noWrap/>
            <w:vAlign w:val="center"/>
            <w:hideMark/>
          </w:tcPr>
          <w:p w14:paraId="073270B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nil"/>
            </w:tcBorders>
            <w:shd w:val="clear" w:color="auto" w:fill="auto"/>
            <w:noWrap/>
            <w:vAlign w:val="center"/>
            <w:hideMark/>
          </w:tcPr>
          <w:p w14:paraId="351A166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nil"/>
            </w:tcBorders>
            <w:shd w:val="clear" w:color="auto" w:fill="auto"/>
            <w:noWrap/>
            <w:vAlign w:val="center"/>
            <w:hideMark/>
          </w:tcPr>
          <w:p w14:paraId="44DB7BE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nil"/>
            </w:tcBorders>
            <w:shd w:val="clear" w:color="auto" w:fill="auto"/>
            <w:noWrap/>
            <w:vAlign w:val="center"/>
            <w:hideMark/>
          </w:tcPr>
          <w:p w14:paraId="332C8BF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619" w:type="dxa"/>
            <w:tcBorders>
              <w:top w:val="nil"/>
              <w:left w:val="nil"/>
              <w:bottom w:val="single" w:sz="4" w:space="0" w:color="auto"/>
              <w:right w:val="nil"/>
            </w:tcBorders>
            <w:shd w:val="clear" w:color="auto" w:fill="auto"/>
            <w:noWrap/>
            <w:vAlign w:val="center"/>
            <w:hideMark/>
          </w:tcPr>
          <w:p w14:paraId="4F01FD5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nil"/>
            </w:tcBorders>
            <w:shd w:val="clear" w:color="auto" w:fill="auto"/>
            <w:noWrap/>
            <w:vAlign w:val="center"/>
            <w:hideMark/>
          </w:tcPr>
          <w:p w14:paraId="1A60A31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nil"/>
            </w:tcBorders>
            <w:shd w:val="clear" w:color="auto" w:fill="auto"/>
            <w:noWrap/>
            <w:vAlign w:val="center"/>
            <w:hideMark/>
          </w:tcPr>
          <w:p w14:paraId="085D4A7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nil"/>
            </w:tcBorders>
            <w:shd w:val="clear" w:color="auto" w:fill="auto"/>
            <w:noWrap/>
            <w:vAlign w:val="center"/>
            <w:hideMark/>
          </w:tcPr>
          <w:p w14:paraId="7DFEE8B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nil"/>
              <w:right w:val="nil"/>
            </w:tcBorders>
            <w:shd w:val="clear" w:color="auto" w:fill="auto"/>
            <w:noWrap/>
            <w:vAlign w:val="center"/>
            <w:hideMark/>
          </w:tcPr>
          <w:p w14:paraId="373359E7"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480CB215" w14:textId="77777777" w:rsidR="00053EBE" w:rsidRPr="00A214B3" w:rsidRDefault="00053EBE" w:rsidP="00053EBE">
            <w:pPr>
              <w:jc w:val="center"/>
              <w:rPr>
                <w:rFonts w:ascii="Times New Roman" w:hAnsi="Times New Roman"/>
                <w:b/>
                <w:bCs/>
                <w:sz w:val="14"/>
              </w:rPr>
            </w:pPr>
          </w:p>
        </w:tc>
        <w:tc>
          <w:tcPr>
            <w:tcW w:w="522" w:type="dxa"/>
            <w:tcBorders>
              <w:top w:val="nil"/>
              <w:left w:val="nil"/>
              <w:bottom w:val="nil"/>
              <w:right w:val="nil"/>
            </w:tcBorders>
            <w:shd w:val="clear" w:color="auto" w:fill="auto"/>
            <w:noWrap/>
            <w:vAlign w:val="center"/>
            <w:hideMark/>
          </w:tcPr>
          <w:p w14:paraId="2A18AE31" w14:textId="77777777" w:rsidR="00053EBE" w:rsidRPr="00A214B3" w:rsidRDefault="00053EBE" w:rsidP="00053EBE">
            <w:pPr>
              <w:jc w:val="center"/>
              <w:rPr>
                <w:rFonts w:ascii="Times New Roman" w:hAnsi="Times New Roman"/>
                <w:b/>
                <w:bCs/>
                <w:sz w:val="14"/>
              </w:rPr>
            </w:pPr>
          </w:p>
        </w:tc>
      </w:tr>
      <w:tr w:rsidR="00053EBE" w:rsidRPr="00A214B3" w14:paraId="61FDD3DF" w14:textId="77777777" w:rsidTr="00053EBE">
        <w:trPr>
          <w:trHeight w:val="1440"/>
        </w:trPr>
        <w:tc>
          <w:tcPr>
            <w:tcW w:w="490" w:type="dxa"/>
            <w:tcBorders>
              <w:top w:val="nil"/>
              <w:left w:val="single" w:sz="8" w:space="0" w:color="auto"/>
              <w:bottom w:val="nil"/>
              <w:right w:val="single" w:sz="8" w:space="0" w:color="auto"/>
            </w:tcBorders>
            <w:shd w:val="clear" w:color="auto" w:fill="auto"/>
            <w:vAlign w:val="center"/>
            <w:hideMark/>
          </w:tcPr>
          <w:p w14:paraId="042B4335"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4.1.1</w:t>
            </w:r>
          </w:p>
        </w:tc>
        <w:tc>
          <w:tcPr>
            <w:tcW w:w="3736" w:type="dxa"/>
            <w:tcBorders>
              <w:top w:val="nil"/>
              <w:left w:val="nil"/>
              <w:bottom w:val="nil"/>
              <w:right w:val="single" w:sz="8" w:space="0" w:color="auto"/>
            </w:tcBorders>
            <w:shd w:val="clear" w:color="auto" w:fill="auto"/>
            <w:vAlign w:val="center"/>
            <w:hideMark/>
          </w:tcPr>
          <w:p w14:paraId="0ABE07B9"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Describe el Sistema del Centro de Atención al Usuario (CAU), en términos de los solicitados en el </w:t>
            </w:r>
            <w:r w:rsidRPr="00A214B3">
              <w:rPr>
                <w:rFonts w:ascii="Times New Roman" w:hAnsi="Times New Roman"/>
                <w:b/>
                <w:bCs/>
                <w:sz w:val="14"/>
                <w:szCs w:val="25"/>
              </w:rPr>
              <w:t>Anexo 9 (</w:t>
            </w:r>
            <w:r w:rsidRPr="00A214B3">
              <w:rPr>
                <w:rFonts w:ascii="Times New Roman" w:hAnsi="Times New Roman"/>
                <w:b/>
                <w:bCs/>
                <w:i/>
                <w:iCs/>
                <w:sz w:val="14"/>
                <w:szCs w:val="25"/>
              </w:rPr>
              <w:t>Requerimientos de Equipo</w:t>
            </w:r>
            <w:r w:rsidRPr="00A214B3">
              <w:rPr>
                <w:rFonts w:ascii="Times New Roman" w:hAnsi="Times New Roman"/>
                <w:b/>
                <w:bCs/>
                <w:sz w:val="14"/>
                <w:szCs w:val="25"/>
              </w:rPr>
              <w:t>)</w:t>
            </w:r>
            <w:r w:rsidRPr="00A214B3">
              <w:rPr>
                <w:rFonts w:ascii="Times New Roman" w:hAnsi="Times New Roman"/>
                <w:sz w:val="14"/>
                <w:szCs w:val="25"/>
              </w:rPr>
              <w:t xml:space="preserve"> y </w:t>
            </w:r>
            <w:r w:rsidRPr="00A214B3">
              <w:rPr>
                <w:rFonts w:ascii="Times New Roman" w:hAnsi="Times New Roman"/>
                <w:b/>
                <w:bCs/>
                <w:sz w:val="14"/>
                <w:szCs w:val="25"/>
              </w:rPr>
              <w:t>Anexo 10 (</w:t>
            </w:r>
            <w:r w:rsidRPr="00A214B3">
              <w:rPr>
                <w:rFonts w:ascii="Times New Roman" w:hAnsi="Times New Roman"/>
                <w:b/>
                <w:bCs/>
                <w:i/>
                <w:iCs/>
                <w:sz w:val="14"/>
                <w:szCs w:val="25"/>
              </w:rPr>
              <w:t>Requerimientos de Servicios</w:t>
            </w:r>
            <w:r w:rsidRPr="00A214B3">
              <w:rPr>
                <w:rFonts w:ascii="Times New Roman" w:hAnsi="Times New Roman"/>
                <w:b/>
                <w:bCs/>
                <w:sz w:val="14"/>
                <w:szCs w:val="25"/>
              </w:rPr>
              <w:t>)</w:t>
            </w:r>
            <w:r w:rsidRPr="00A214B3">
              <w:rPr>
                <w:rFonts w:ascii="Times New Roman" w:hAnsi="Times New Roman"/>
                <w:sz w:val="14"/>
                <w:szCs w:val="25"/>
              </w:rPr>
              <w:t>.</w:t>
            </w:r>
          </w:p>
        </w:tc>
        <w:tc>
          <w:tcPr>
            <w:tcW w:w="161" w:type="dxa"/>
            <w:tcBorders>
              <w:top w:val="nil"/>
              <w:left w:val="nil"/>
              <w:bottom w:val="nil"/>
              <w:right w:val="nil"/>
            </w:tcBorders>
            <w:shd w:val="clear" w:color="auto" w:fill="auto"/>
            <w:noWrap/>
            <w:vAlign w:val="bottom"/>
            <w:hideMark/>
          </w:tcPr>
          <w:p w14:paraId="373AF1EA" w14:textId="77777777" w:rsidR="00053EBE" w:rsidRPr="00A214B3" w:rsidRDefault="00053EBE" w:rsidP="00053EBE">
            <w:pPr>
              <w:rPr>
                <w:rFonts w:ascii="Times New Roman" w:hAnsi="Times New Roman"/>
                <w:sz w:val="14"/>
                <w:szCs w:val="22"/>
              </w:rPr>
            </w:pPr>
          </w:p>
        </w:tc>
        <w:tc>
          <w:tcPr>
            <w:tcW w:w="55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B5F7034"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40</w:t>
            </w:r>
          </w:p>
        </w:tc>
        <w:tc>
          <w:tcPr>
            <w:tcW w:w="350" w:type="dxa"/>
            <w:tcBorders>
              <w:top w:val="nil"/>
              <w:left w:val="nil"/>
              <w:bottom w:val="nil"/>
              <w:right w:val="nil"/>
            </w:tcBorders>
            <w:shd w:val="clear" w:color="auto" w:fill="auto"/>
            <w:noWrap/>
            <w:vAlign w:val="bottom"/>
            <w:hideMark/>
          </w:tcPr>
          <w:p w14:paraId="47605EB2"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571DAA67"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281F262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4E07A638"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6809C7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EFE7CA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nil"/>
              <w:left w:val="nil"/>
              <w:bottom w:val="single" w:sz="4" w:space="0" w:color="auto"/>
              <w:right w:val="single" w:sz="4" w:space="0" w:color="auto"/>
            </w:tcBorders>
            <w:shd w:val="clear" w:color="auto" w:fill="auto"/>
            <w:noWrap/>
            <w:vAlign w:val="center"/>
            <w:hideMark/>
          </w:tcPr>
          <w:p w14:paraId="6402130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EA1AC8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B64392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EF0F73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6D48CA5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C87C294"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1F40603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03B6E2A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1A22435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619" w:type="dxa"/>
            <w:tcBorders>
              <w:top w:val="nil"/>
              <w:left w:val="nil"/>
              <w:bottom w:val="single" w:sz="4" w:space="0" w:color="auto"/>
              <w:right w:val="single" w:sz="4" w:space="0" w:color="auto"/>
            </w:tcBorders>
            <w:shd w:val="clear" w:color="auto" w:fill="auto"/>
            <w:noWrap/>
            <w:vAlign w:val="center"/>
            <w:hideMark/>
          </w:tcPr>
          <w:p w14:paraId="2F7E2132"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14CC44A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7B73353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0DCDDB7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2D6A607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650494F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c>
          <w:tcPr>
            <w:tcW w:w="522" w:type="dxa"/>
            <w:tcBorders>
              <w:top w:val="single" w:sz="4" w:space="0" w:color="auto"/>
              <w:left w:val="nil"/>
              <w:bottom w:val="single" w:sz="4" w:space="0" w:color="auto"/>
              <w:right w:val="single" w:sz="4" w:space="0" w:color="auto"/>
            </w:tcBorders>
            <w:shd w:val="clear" w:color="auto" w:fill="auto"/>
            <w:noWrap/>
            <w:vAlign w:val="center"/>
            <w:hideMark/>
          </w:tcPr>
          <w:p w14:paraId="7BD2D337"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r>
      <w:tr w:rsidR="00053EBE" w:rsidRPr="00A214B3" w14:paraId="526189BD" w14:textId="77777777" w:rsidTr="00AB3EBB">
        <w:trPr>
          <w:trHeight w:val="1587"/>
        </w:trPr>
        <w:tc>
          <w:tcPr>
            <w:tcW w:w="49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1B60B9E" w14:textId="77777777" w:rsidR="00053EBE" w:rsidRPr="00A214B3" w:rsidRDefault="00053EBE" w:rsidP="00053EBE">
            <w:pPr>
              <w:jc w:val="center"/>
              <w:rPr>
                <w:rFonts w:ascii="Times New Roman" w:hAnsi="Times New Roman"/>
                <w:sz w:val="14"/>
                <w:szCs w:val="25"/>
              </w:rPr>
            </w:pPr>
            <w:r w:rsidRPr="00A214B3">
              <w:rPr>
                <w:rFonts w:ascii="Times New Roman" w:hAnsi="Times New Roman"/>
                <w:sz w:val="14"/>
                <w:szCs w:val="25"/>
              </w:rPr>
              <w:t>4.1.2</w:t>
            </w:r>
          </w:p>
        </w:tc>
        <w:tc>
          <w:tcPr>
            <w:tcW w:w="3736" w:type="dxa"/>
            <w:tcBorders>
              <w:top w:val="single" w:sz="8" w:space="0" w:color="auto"/>
              <w:left w:val="nil"/>
              <w:bottom w:val="single" w:sz="8" w:space="0" w:color="auto"/>
              <w:right w:val="single" w:sz="8" w:space="0" w:color="auto"/>
            </w:tcBorders>
            <w:shd w:val="clear" w:color="auto" w:fill="auto"/>
            <w:vAlign w:val="center"/>
            <w:hideMark/>
          </w:tcPr>
          <w:p w14:paraId="1FE8A509" w14:textId="77777777" w:rsidR="00053EBE" w:rsidRPr="00A214B3" w:rsidRDefault="00053EBE" w:rsidP="00053EBE">
            <w:pPr>
              <w:rPr>
                <w:rFonts w:ascii="Times New Roman" w:hAnsi="Times New Roman"/>
                <w:sz w:val="14"/>
                <w:szCs w:val="25"/>
              </w:rPr>
            </w:pPr>
            <w:r w:rsidRPr="00A214B3">
              <w:rPr>
                <w:rFonts w:ascii="Times New Roman" w:hAnsi="Times New Roman"/>
                <w:sz w:val="14"/>
                <w:szCs w:val="25"/>
              </w:rPr>
              <w:t xml:space="preserve">Presenta una memoria descriptiva de los principales componentes de tecnologías de la información y telecomunicaciones, así como la memoria preliminar del Sistema de Información Hospitalario (Instalaciones Especiales, Telecomunicaciones, SIH), la cual es consistente con los alcances referidos en el  </w:t>
            </w:r>
            <w:r w:rsidRPr="00A214B3">
              <w:rPr>
                <w:rFonts w:ascii="Times New Roman" w:hAnsi="Times New Roman"/>
                <w:b/>
                <w:bCs/>
                <w:sz w:val="14"/>
                <w:szCs w:val="25"/>
              </w:rPr>
              <w:t>Anexo 9 (</w:t>
            </w:r>
            <w:r w:rsidRPr="00A214B3">
              <w:rPr>
                <w:rFonts w:ascii="Times New Roman" w:hAnsi="Times New Roman"/>
                <w:b/>
                <w:bCs/>
                <w:i/>
                <w:iCs/>
                <w:sz w:val="14"/>
                <w:szCs w:val="25"/>
              </w:rPr>
              <w:t>Requerimientos de Equipo</w:t>
            </w:r>
            <w:r w:rsidRPr="00A214B3">
              <w:rPr>
                <w:rFonts w:ascii="Times New Roman" w:hAnsi="Times New Roman"/>
                <w:b/>
                <w:bCs/>
                <w:sz w:val="14"/>
                <w:szCs w:val="25"/>
              </w:rPr>
              <w:t>)</w:t>
            </w:r>
            <w:r w:rsidRPr="00A214B3">
              <w:rPr>
                <w:rFonts w:ascii="Times New Roman" w:hAnsi="Times New Roman"/>
                <w:sz w:val="14"/>
                <w:szCs w:val="25"/>
              </w:rPr>
              <w:t xml:space="preserve">. </w:t>
            </w:r>
          </w:p>
        </w:tc>
        <w:tc>
          <w:tcPr>
            <w:tcW w:w="161" w:type="dxa"/>
            <w:tcBorders>
              <w:top w:val="nil"/>
              <w:left w:val="nil"/>
              <w:bottom w:val="nil"/>
              <w:right w:val="nil"/>
            </w:tcBorders>
            <w:shd w:val="clear" w:color="auto" w:fill="auto"/>
            <w:noWrap/>
            <w:vAlign w:val="bottom"/>
            <w:hideMark/>
          </w:tcPr>
          <w:p w14:paraId="3B100EAE" w14:textId="77777777" w:rsidR="00053EBE" w:rsidRPr="00A214B3" w:rsidRDefault="00053EBE" w:rsidP="00053EBE">
            <w:pPr>
              <w:rPr>
                <w:rFonts w:ascii="Times New Roman" w:hAnsi="Times New Roman"/>
                <w:sz w:val="14"/>
                <w:szCs w:val="22"/>
              </w:rPr>
            </w:pPr>
          </w:p>
        </w:tc>
        <w:tc>
          <w:tcPr>
            <w:tcW w:w="553" w:type="dxa"/>
            <w:tcBorders>
              <w:top w:val="nil"/>
              <w:left w:val="single" w:sz="4" w:space="0" w:color="auto"/>
              <w:bottom w:val="single" w:sz="4" w:space="0" w:color="auto"/>
              <w:right w:val="single" w:sz="4" w:space="0" w:color="auto"/>
            </w:tcBorders>
            <w:shd w:val="clear" w:color="000000" w:fill="F2F2F2"/>
            <w:noWrap/>
            <w:vAlign w:val="center"/>
            <w:hideMark/>
          </w:tcPr>
          <w:p w14:paraId="720FFCD4" w14:textId="77777777" w:rsidR="00053EBE" w:rsidRPr="00A214B3" w:rsidRDefault="00053EBE" w:rsidP="00053EBE">
            <w:pPr>
              <w:jc w:val="center"/>
              <w:rPr>
                <w:rFonts w:ascii="Times New Roman" w:hAnsi="Times New Roman"/>
                <w:b/>
                <w:bCs/>
                <w:sz w:val="14"/>
                <w:szCs w:val="22"/>
              </w:rPr>
            </w:pPr>
            <w:r w:rsidRPr="00A214B3">
              <w:rPr>
                <w:rFonts w:ascii="Times New Roman" w:hAnsi="Times New Roman"/>
                <w:b/>
                <w:bCs/>
                <w:sz w:val="14"/>
                <w:szCs w:val="22"/>
              </w:rPr>
              <w:t>15</w:t>
            </w:r>
          </w:p>
        </w:tc>
        <w:tc>
          <w:tcPr>
            <w:tcW w:w="350" w:type="dxa"/>
            <w:tcBorders>
              <w:top w:val="nil"/>
              <w:left w:val="nil"/>
              <w:bottom w:val="nil"/>
              <w:right w:val="nil"/>
            </w:tcBorders>
            <w:shd w:val="clear" w:color="auto" w:fill="auto"/>
            <w:noWrap/>
            <w:vAlign w:val="bottom"/>
            <w:hideMark/>
          </w:tcPr>
          <w:p w14:paraId="6A634620"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7D86363A" w14:textId="77777777" w:rsidR="00053EBE" w:rsidRPr="00A214B3" w:rsidRDefault="00053EBE" w:rsidP="00053EBE">
            <w:pPr>
              <w:rPr>
                <w:rFonts w:ascii="Times New Roman" w:hAnsi="Times New Roman"/>
                <w:sz w:val="14"/>
                <w:szCs w:val="22"/>
              </w:rPr>
            </w:pPr>
          </w:p>
        </w:tc>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20DB51E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18E19DB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26CB2C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F1242D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81" w:type="dxa"/>
            <w:tcBorders>
              <w:top w:val="nil"/>
              <w:left w:val="nil"/>
              <w:bottom w:val="single" w:sz="4" w:space="0" w:color="auto"/>
              <w:right w:val="single" w:sz="4" w:space="0" w:color="auto"/>
            </w:tcBorders>
            <w:shd w:val="clear" w:color="auto" w:fill="auto"/>
            <w:noWrap/>
            <w:vAlign w:val="center"/>
            <w:hideMark/>
          </w:tcPr>
          <w:p w14:paraId="3A9B432B"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716C9545"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DA7714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4BB26CEA"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7" w:type="dxa"/>
            <w:tcBorders>
              <w:top w:val="nil"/>
              <w:left w:val="nil"/>
              <w:bottom w:val="single" w:sz="4" w:space="0" w:color="auto"/>
              <w:right w:val="single" w:sz="4" w:space="0" w:color="auto"/>
            </w:tcBorders>
            <w:shd w:val="clear" w:color="auto" w:fill="auto"/>
            <w:noWrap/>
            <w:vAlign w:val="center"/>
            <w:hideMark/>
          </w:tcPr>
          <w:p w14:paraId="17093409"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571E0DB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37020F03"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6506A986"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58" w:type="dxa"/>
            <w:tcBorders>
              <w:top w:val="nil"/>
              <w:left w:val="nil"/>
              <w:bottom w:val="single" w:sz="4" w:space="0" w:color="auto"/>
              <w:right w:val="single" w:sz="4" w:space="0" w:color="auto"/>
            </w:tcBorders>
            <w:shd w:val="clear" w:color="auto" w:fill="auto"/>
            <w:noWrap/>
            <w:vAlign w:val="center"/>
            <w:hideMark/>
          </w:tcPr>
          <w:p w14:paraId="4BA265CD"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619" w:type="dxa"/>
            <w:tcBorders>
              <w:top w:val="nil"/>
              <w:left w:val="nil"/>
              <w:bottom w:val="single" w:sz="4" w:space="0" w:color="auto"/>
              <w:right w:val="single" w:sz="4" w:space="0" w:color="auto"/>
            </w:tcBorders>
            <w:shd w:val="clear" w:color="auto" w:fill="auto"/>
            <w:noWrap/>
            <w:vAlign w:val="center"/>
            <w:hideMark/>
          </w:tcPr>
          <w:p w14:paraId="3028476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67" w:type="dxa"/>
            <w:tcBorders>
              <w:top w:val="nil"/>
              <w:left w:val="nil"/>
              <w:bottom w:val="single" w:sz="4" w:space="0" w:color="auto"/>
              <w:right w:val="single" w:sz="4" w:space="0" w:color="auto"/>
            </w:tcBorders>
            <w:shd w:val="clear" w:color="auto" w:fill="auto"/>
            <w:noWrap/>
            <w:vAlign w:val="center"/>
            <w:hideMark/>
          </w:tcPr>
          <w:p w14:paraId="14493EA0"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73" w:type="dxa"/>
            <w:tcBorders>
              <w:top w:val="nil"/>
              <w:left w:val="nil"/>
              <w:bottom w:val="single" w:sz="4" w:space="0" w:color="auto"/>
              <w:right w:val="single" w:sz="4" w:space="0" w:color="auto"/>
            </w:tcBorders>
            <w:shd w:val="clear" w:color="auto" w:fill="auto"/>
            <w:noWrap/>
            <w:vAlign w:val="center"/>
            <w:hideMark/>
          </w:tcPr>
          <w:p w14:paraId="58F436A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6" w:type="dxa"/>
            <w:tcBorders>
              <w:top w:val="nil"/>
              <w:left w:val="nil"/>
              <w:bottom w:val="single" w:sz="4" w:space="0" w:color="auto"/>
              <w:right w:val="single" w:sz="4" w:space="0" w:color="auto"/>
            </w:tcBorders>
            <w:shd w:val="clear" w:color="auto" w:fill="auto"/>
            <w:noWrap/>
            <w:vAlign w:val="center"/>
            <w:hideMark/>
          </w:tcPr>
          <w:p w14:paraId="2BE24751"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425" w:type="dxa"/>
            <w:tcBorders>
              <w:top w:val="nil"/>
              <w:left w:val="nil"/>
              <w:bottom w:val="single" w:sz="4" w:space="0" w:color="auto"/>
              <w:right w:val="single" w:sz="4" w:space="0" w:color="auto"/>
            </w:tcBorders>
            <w:shd w:val="clear" w:color="auto" w:fill="auto"/>
            <w:noWrap/>
            <w:vAlign w:val="center"/>
            <w:hideMark/>
          </w:tcPr>
          <w:p w14:paraId="22D6B84F"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306" w:type="dxa"/>
            <w:tcBorders>
              <w:top w:val="nil"/>
              <w:left w:val="nil"/>
              <w:bottom w:val="single" w:sz="4" w:space="0" w:color="auto"/>
              <w:right w:val="single" w:sz="4" w:space="0" w:color="auto"/>
            </w:tcBorders>
            <w:shd w:val="clear" w:color="auto" w:fill="auto"/>
            <w:noWrap/>
            <w:vAlign w:val="center"/>
            <w:hideMark/>
          </w:tcPr>
          <w:p w14:paraId="226965EC"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 </w:t>
            </w:r>
          </w:p>
        </w:tc>
        <w:tc>
          <w:tcPr>
            <w:tcW w:w="522" w:type="dxa"/>
            <w:tcBorders>
              <w:top w:val="nil"/>
              <w:left w:val="nil"/>
              <w:bottom w:val="single" w:sz="4" w:space="0" w:color="auto"/>
              <w:right w:val="single" w:sz="4" w:space="0" w:color="auto"/>
            </w:tcBorders>
            <w:shd w:val="clear" w:color="auto" w:fill="auto"/>
            <w:noWrap/>
            <w:vAlign w:val="center"/>
            <w:hideMark/>
          </w:tcPr>
          <w:p w14:paraId="4077E38E" w14:textId="77777777" w:rsidR="00053EBE" w:rsidRPr="00A214B3" w:rsidRDefault="00053EBE" w:rsidP="00053EBE">
            <w:pPr>
              <w:jc w:val="center"/>
              <w:rPr>
                <w:rFonts w:ascii="Times New Roman" w:hAnsi="Times New Roman"/>
                <w:b/>
                <w:bCs/>
                <w:sz w:val="14"/>
              </w:rPr>
            </w:pPr>
            <w:r w:rsidRPr="00A214B3">
              <w:rPr>
                <w:rFonts w:ascii="Times New Roman" w:hAnsi="Times New Roman"/>
                <w:b/>
                <w:bCs/>
                <w:sz w:val="14"/>
              </w:rPr>
              <w:t>X</w:t>
            </w:r>
          </w:p>
        </w:tc>
      </w:tr>
      <w:tr w:rsidR="00053EBE" w:rsidRPr="00A214B3" w14:paraId="15F43E3D" w14:textId="77777777" w:rsidTr="00053EBE">
        <w:trPr>
          <w:trHeight w:val="320"/>
        </w:trPr>
        <w:tc>
          <w:tcPr>
            <w:tcW w:w="490" w:type="dxa"/>
            <w:tcBorders>
              <w:top w:val="nil"/>
              <w:left w:val="nil"/>
              <w:bottom w:val="nil"/>
              <w:right w:val="nil"/>
            </w:tcBorders>
            <w:shd w:val="clear" w:color="auto" w:fill="auto"/>
            <w:vAlign w:val="center"/>
            <w:hideMark/>
          </w:tcPr>
          <w:p w14:paraId="02EDF89F" w14:textId="77777777" w:rsidR="00053EBE" w:rsidRPr="00A214B3" w:rsidRDefault="00053EBE" w:rsidP="00053EBE">
            <w:pPr>
              <w:jc w:val="center"/>
              <w:rPr>
                <w:rFonts w:ascii="Times New Roman" w:hAnsi="Times New Roman"/>
                <w:sz w:val="14"/>
                <w:szCs w:val="25"/>
              </w:rPr>
            </w:pPr>
          </w:p>
        </w:tc>
        <w:tc>
          <w:tcPr>
            <w:tcW w:w="3736" w:type="dxa"/>
            <w:tcBorders>
              <w:top w:val="nil"/>
              <w:left w:val="nil"/>
              <w:bottom w:val="nil"/>
              <w:right w:val="nil"/>
            </w:tcBorders>
            <w:shd w:val="clear" w:color="auto" w:fill="auto"/>
            <w:vAlign w:val="center"/>
            <w:hideMark/>
          </w:tcPr>
          <w:p w14:paraId="7E67A0E2" w14:textId="77777777" w:rsidR="00053EBE" w:rsidRPr="00A214B3" w:rsidRDefault="00053EBE" w:rsidP="00053EBE">
            <w:pPr>
              <w:rPr>
                <w:rFonts w:ascii="Times New Roman" w:hAnsi="Times New Roman"/>
                <w:sz w:val="14"/>
                <w:szCs w:val="25"/>
              </w:rPr>
            </w:pPr>
          </w:p>
        </w:tc>
        <w:tc>
          <w:tcPr>
            <w:tcW w:w="161" w:type="dxa"/>
            <w:tcBorders>
              <w:top w:val="nil"/>
              <w:left w:val="nil"/>
              <w:bottom w:val="nil"/>
              <w:right w:val="nil"/>
            </w:tcBorders>
            <w:shd w:val="clear" w:color="auto" w:fill="auto"/>
            <w:noWrap/>
            <w:vAlign w:val="bottom"/>
            <w:hideMark/>
          </w:tcPr>
          <w:p w14:paraId="6893F5FD" w14:textId="77777777" w:rsidR="00053EBE" w:rsidRPr="00A214B3" w:rsidRDefault="00053EBE" w:rsidP="00053EBE">
            <w:pPr>
              <w:rPr>
                <w:rFonts w:ascii="Times New Roman" w:hAnsi="Times New Roman"/>
                <w:sz w:val="14"/>
                <w:szCs w:val="22"/>
              </w:rPr>
            </w:pPr>
          </w:p>
        </w:tc>
        <w:tc>
          <w:tcPr>
            <w:tcW w:w="553" w:type="dxa"/>
            <w:tcBorders>
              <w:top w:val="nil"/>
              <w:left w:val="nil"/>
              <w:bottom w:val="nil"/>
              <w:right w:val="nil"/>
            </w:tcBorders>
            <w:shd w:val="clear" w:color="auto" w:fill="auto"/>
            <w:noWrap/>
            <w:vAlign w:val="center"/>
            <w:hideMark/>
          </w:tcPr>
          <w:p w14:paraId="0F50CD72" w14:textId="77777777" w:rsidR="00053EBE" w:rsidRPr="00A214B3" w:rsidRDefault="00053EBE" w:rsidP="00053EBE">
            <w:pPr>
              <w:jc w:val="center"/>
              <w:rPr>
                <w:rFonts w:ascii="Times New Roman" w:hAnsi="Times New Roman"/>
                <w:b/>
                <w:bCs/>
                <w:sz w:val="14"/>
                <w:szCs w:val="22"/>
              </w:rPr>
            </w:pPr>
          </w:p>
        </w:tc>
        <w:tc>
          <w:tcPr>
            <w:tcW w:w="350" w:type="dxa"/>
            <w:tcBorders>
              <w:top w:val="nil"/>
              <w:left w:val="nil"/>
              <w:bottom w:val="nil"/>
              <w:right w:val="nil"/>
            </w:tcBorders>
            <w:shd w:val="clear" w:color="auto" w:fill="auto"/>
            <w:noWrap/>
            <w:vAlign w:val="bottom"/>
            <w:hideMark/>
          </w:tcPr>
          <w:p w14:paraId="29E63C6C" w14:textId="77777777" w:rsidR="00053EBE" w:rsidRPr="00A214B3" w:rsidRDefault="00053EBE" w:rsidP="00053EBE">
            <w:pPr>
              <w:rPr>
                <w:rFonts w:ascii="Times New Roman" w:hAnsi="Times New Roman"/>
                <w:sz w:val="14"/>
                <w:szCs w:val="22"/>
              </w:rPr>
            </w:pPr>
          </w:p>
        </w:tc>
        <w:tc>
          <w:tcPr>
            <w:tcW w:w="161" w:type="dxa"/>
            <w:tcBorders>
              <w:top w:val="nil"/>
              <w:left w:val="nil"/>
              <w:bottom w:val="nil"/>
              <w:right w:val="nil"/>
            </w:tcBorders>
            <w:shd w:val="clear" w:color="auto" w:fill="auto"/>
            <w:noWrap/>
            <w:vAlign w:val="bottom"/>
            <w:hideMark/>
          </w:tcPr>
          <w:p w14:paraId="00A8C2F2" w14:textId="77777777" w:rsidR="00053EBE" w:rsidRPr="00A214B3" w:rsidRDefault="00053EBE" w:rsidP="00053EBE">
            <w:pPr>
              <w:rPr>
                <w:rFonts w:ascii="Times New Roman" w:hAnsi="Times New Roman"/>
                <w:sz w:val="14"/>
                <w:szCs w:val="22"/>
              </w:rPr>
            </w:pPr>
          </w:p>
        </w:tc>
        <w:tc>
          <w:tcPr>
            <w:tcW w:w="376" w:type="dxa"/>
            <w:tcBorders>
              <w:top w:val="nil"/>
              <w:left w:val="nil"/>
              <w:bottom w:val="nil"/>
              <w:right w:val="nil"/>
            </w:tcBorders>
            <w:shd w:val="clear" w:color="auto" w:fill="auto"/>
            <w:noWrap/>
            <w:vAlign w:val="center"/>
            <w:hideMark/>
          </w:tcPr>
          <w:p w14:paraId="654B6ADE" w14:textId="77777777" w:rsidR="00053EBE" w:rsidRPr="00A214B3" w:rsidRDefault="00053EBE" w:rsidP="00053EBE">
            <w:pPr>
              <w:jc w:val="center"/>
              <w:rPr>
                <w:rFonts w:ascii="Times New Roman" w:hAnsi="Times New Roman"/>
                <w:b/>
                <w:bCs/>
                <w:sz w:val="14"/>
              </w:rPr>
            </w:pPr>
          </w:p>
        </w:tc>
        <w:tc>
          <w:tcPr>
            <w:tcW w:w="425" w:type="dxa"/>
            <w:tcBorders>
              <w:top w:val="nil"/>
              <w:left w:val="nil"/>
              <w:bottom w:val="nil"/>
              <w:right w:val="nil"/>
            </w:tcBorders>
            <w:shd w:val="clear" w:color="auto" w:fill="auto"/>
            <w:noWrap/>
            <w:vAlign w:val="center"/>
            <w:hideMark/>
          </w:tcPr>
          <w:p w14:paraId="194FC641"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2475775E"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49711D20" w14:textId="77777777" w:rsidR="00053EBE" w:rsidRPr="00A214B3" w:rsidRDefault="00053EBE" w:rsidP="00053EBE">
            <w:pPr>
              <w:jc w:val="center"/>
              <w:rPr>
                <w:rFonts w:ascii="Times New Roman" w:hAnsi="Times New Roman"/>
                <w:b/>
                <w:bCs/>
                <w:sz w:val="14"/>
              </w:rPr>
            </w:pPr>
          </w:p>
        </w:tc>
        <w:tc>
          <w:tcPr>
            <w:tcW w:w="381" w:type="dxa"/>
            <w:tcBorders>
              <w:top w:val="nil"/>
              <w:left w:val="nil"/>
              <w:bottom w:val="nil"/>
              <w:right w:val="nil"/>
            </w:tcBorders>
            <w:shd w:val="clear" w:color="auto" w:fill="auto"/>
            <w:noWrap/>
            <w:vAlign w:val="center"/>
            <w:hideMark/>
          </w:tcPr>
          <w:p w14:paraId="13773583"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5F4C90BE"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1759C508"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69E88EFB" w14:textId="77777777" w:rsidR="00053EBE" w:rsidRPr="00A214B3" w:rsidRDefault="00053EBE" w:rsidP="00053EBE">
            <w:pPr>
              <w:jc w:val="center"/>
              <w:rPr>
                <w:rFonts w:ascii="Times New Roman" w:hAnsi="Times New Roman"/>
                <w:b/>
                <w:bCs/>
                <w:sz w:val="14"/>
              </w:rPr>
            </w:pPr>
          </w:p>
        </w:tc>
        <w:tc>
          <w:tcPr>
            <w:tcW w:w="357" w:type="dxa"/>
            <w:tcBorders>
              <w:top w:val="nil"/>
              <w:left w:val="nil"/>
              <w:bottom w:val="nil"/>
              <w:right w:val="nil"/>
            </w:tcBorders>
            <w:shd w:val="clear" w:color="auto" w:fill="auto"/>
            <w:noWrap/>
            <w:vAlign w:val="center"/>
            <w:hideMark/>
          </w:tcPr>
          <w:p w14:paraId="19C2338A"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4A3FEE61"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11A8D064" w14:textId="77777777" w:rsidR="00053EBE" w:rsidRPr="00A214B3" w:rsidRDefault="00053EBE" w:rsidP="00053EBE">
            <w:pPr>
              <w:jc w:val="center"/>
              <w:rPr>
                <w:rFonts w:ascii="Times New Roman" w:hAnsi="Times New Roman"/>
                <w:b/>
                <w:bCs/>
                <w:sz w:val="14"/>
              </w:rPr>
            </w:pPr>
          </w:p>
        </w:tc>
        <w:tc>
          <w:tcPr>
            <w:tcW w:w="306" w:type="dxa"/>
            <w:tcBorders>
              <w:top w:val="nil"/>
              <w:left w:val="nil"/>
              <w:bottom w:val="nil"/>
              <w:right w:val="nil"/>
            </w:tcBorders>
            <w:shd w:val="clear" w:color="auto" w:fill="auto"/>
            <w:noWrap/>
            <w:vAlign w:val="center"/>
            <w:hideMark/>
          </w:tcPr>
          <w:p w14:paraId="144F34F1" w14:textId="77777777" w:rsidR="00053EBE" w:rsidRPr="00A214B3" w:rsidRDefault="00053EBE" w:rsidP="00053EBE">
            <w:pPr>
              <w:jc w:val="center"/>
              <w:rPr>
                <w:rFonts w:ascii="Times New Roman" w:hAnsi="Times New Roman"/>
                <w:b/>
                <w:bCs/>
                <w:sz w:val="14"/>
              </w:rPr>
            </w:pPr>
          </w:p>
        </w:tc>
        <w:tc>
          <w:tcPr>
            <w:tcW w:w="358" w:type="dxa"/>
            <w:tcBorders>
              <w:top w:val="nil"/>
              <w:left w:val="nil"/>
              <w:bottom w:val="nil"/>
              <w:right w:val="nil"/>
            </w:tcBorders>
            <w:shd w:val="clear" w:color="auto" w:fill="auto"/>
            <w:noWrap/>
            <w:vAlign w:val="bottom"/>
            <w:hideMark/>
          </w:tcPr>
          <w:p w14:paraId="3DAEC643" w14:textId="77777777" w:rsidR="00053EBE" w:rsidRPr="00A214B3" w:rsidRDefault="00053EBE" w:rsidP="00053EBE">
            <w:pPr>
              <w:rPr>
                <w:rFonts w:ascii="Times New Roman" w:hAnsi="Times New Roman"/>
                <w:sz w:val="14"/>
                <w:szCs w:val="22"/>
              </w:rPr>
            </w:pPr>
          </w:p>
        </w:tc>
        <w:tc>
          <w:tcPr>
            <w:tcW w:w="619" w:type="dxa"/>
            <w:tcBorders>
              <w:top w:val="nil"/>
              <w:left w:val="nil"/>
              <w:bottom w:val="nil"/>
              <w:right w:val="nil"/>
            </w:tcBorders>
            <w:shd w:val="clear" w:color="auto" w:fill="auto"/>
            <w:noWrap/>
            <w:vAlign w:val="bottom"/>
            <w:hideMark/>
          </w:tcPr>
          <w:p w14:paraId="74F8C178" w14:textId="77777777" w:rsidR="00053EBE" w:rsidRPr="00A214B3" w:rsidRDefault="00053EBE" w:rsidP="00053EBE">
            <w:pPr>
              <w:rPr>
                <w:rFonts w:ascii="Times New Roman" w:hAnsi="Times New Roman"/>
                <w:sz w:val="14"/>
                <w:szCs w:val="22"/>
              </w:rPr>
            </w:pPr>
          </w:p>
        </w:tc>
        <w:tc>
          <w:tcPr>
            <w:tcW w:w="567" w:type="dxa"/>
            <w:tcBorders>
              <w:top w:val="nil"/>
              <w:left w:val="nil"/>
              <w:bottom w:val="nil"/>
              <w:right w:val="nil"/>
            </w:tcBorders>
            <w:shd w:val="clear" w:color="auto" w:fill="auto"/>
            <w:noWrap/>
            <w:vAlign w:val="bottom"/>
            <w:hideMark/>
          </w:tcPr>
          <w:p w14:paraId="0622FD3A" w14:textId="77777777" w:rsidR="00053EBE" w:rsidRPr="00A214B3" w:rsidRDefault="00053EBE" w:rsidP="00053EBE">
            <w:pPr>
              <w:rPr>
                <w:rFonts w:ascii="Times New Roman" w:hAnsi="Times New Roman"/>
                <w:sz w:val="14"/>
                <w:szCs w:val="22"/>
              </w:rPr>
            </w:pPr>
          </w:p>
        </w:tc>
        <w:tc>
          <w:tcPr>
            <w:tcW w:w="573" w:type="dxa"/>
            <w:tcBorders>
              <w:top w:val="nil"/>
              <w:left w:val="nil"/>
              <w:bottom w:val="nil"/>
              <w:right w:val="nil"/>
            </w:tcBorders>
            <w:shd w:val="clear" w:color="auto" w:fill="auto"/>
            <w:noWrap/>
            <w:vAlign w:val="bottom"/>
            <w:hideMark/>
          </w:tcPr>
          <w:p w14:paraId="07594B74" w14:textId="77777777" w:rsidR="00053EBE" w:rsidRPr="00A214B3" w:rsidRDefault="00053EBE" w:rsidP="00053EBE">
            <w:pPr>
              <w:rPr>
                <w:rFonts w:ascii="Times New Roman" w:hAnsi="Times New Roman"/>
                <w:sz w:val="14"/>
                <w:szCs w:val="22"/>
              </w:rPr>
            </w:pPr>
          </w:p>
        </w:tc>
        <w:tc>
          <w:tcPr>
            <w:tcW w:w="426" w:type="dxa"/>
            <w:tcBorders>
              <w:top w:val="nil"/>
              <w:left w:val="nil"/>
              <w:bottom w:val="nil"/>
              <w:right w:val="nil"/>
            </w:tcBorders>
            <w:shd w:val="clear" w:color="auto" w:fill="auto"/>
            <w:noWrap/>
            <w:vAlign w:val="bottom"/>
            <w:hideMark/>
          </w:tcPr>
          <w:p w14:paraId="07B04928" w14:textId="77777777" w:rsidR="00053EBE" w:rsidRPr="00A214B3" w:rsidRDefault="00053EBE" w:rsidP="00053EBE">
            <w:pPr>
              <w:rPr>
                <w:rFonts w:ascii="Times New Roman" w:hAnsi="Times New Roman"/>
                <w:sz w:val="14"/>
                <w:szCs w:val="22"/>
              </w:rPr>
            </w:pPr>
          </w:p>
        </w:tc>
        <w:tc>
          <w:tcPr>
            <w:tcW w:w="425" w:type="dxa"/>
            <w:tcBorders>
              <w:top w:val="nil"/>
              <w:left w:val="nil"/>
              <w:bottom w:val="nil"/>
              <w:right w:val="nil"/>
            </w:tcBorders>
            <w:shd w:val="clear" w:color="auto" w:fill="auto"/>
            <w:noWrap/>
            <w:vAlign w:val="bottom"/>
            <w:hideMark/>
          </w:tcPr>
          <w:p w14:paraId="10F336DC" w14:textId="77777777" w:rsidR="00053EBE" w:rsidRPr="00A214B3" w:rsidRDefault="00053EBE" w:rsidP="00053EBE">
            <w:pPr>
              <w:rPr>
                <w:rFonts w:ascii="Times New Roman" w:hAnsi="Times New Roman"/>
                <w:sz w:val="14"/>
                <w:szCs w:val="22"/>
              </w:rPr>
            </w:pPr>
          </w:p>
        </w:tc>
        <w:tc>
          <w:tcPr>
            <w:tcW w:w="306" w:type="dxa"/>
            <w:tcBorders>
              <w:top w:val="nil"/>
              <w:left w:val="nil"/>
              <w:bottom w:val="nil"/>
              <w:right w:val="nil"/>
            </w:tcBorders>
            <w:shd w:val="clear" w:color="auto" w:fill="auto"/>
            <w:noWrap/>
            <w:vAlign w:val="bottom"/>
            <w:hideMark/>
          </w:tcPr>
          <w:p w14:paraId="5D8C59A8" w14:textId="77777777" w:rsidR="00053EBE" w:rsidRPr="00A214B3" w:rsidRDefault="00053EBE" w:rsidP="00053EBE">
            <w:pPr>
              <w:rPr>
                <w:rFonts w:ascii="Times New Roman" w:hAnsi="Times New Roman"/>
                <w:sz w:val="14"/>
                <w:szCs w:val="22"/>
              </w:rPr>
            </w:pPr>
          </w:p>
        </w:tc>
        <w:tc>
          <w:tcPr>
            <w:tcW w:w="522" w:type="dxa"/>
            <w:tcBorders>
              <w:top w:val="nil"/>
              <w:left w:val="nil"/>
              <w:bottom w:val="nil"/>
              <w:right w:val="nil"/>
            </w:tcBorders>
            <w:shd w:val="clear" w:color="auto" w:fill="auto"/>
            <w:noWrap/>
            <w:vAlign w:val="bottom"/>
            <w:hideMark/>
          </w:tcPr>
          <w:p w14:paraId="6C5863A9" w14:textId="77777777" w:rsidR="00053EBE" w:rsidRPr="00A214B3" w:rsidRDefault="00053EBE" w:rsidP="00053EBE">
            <w:pPr>
              <w:rPr>
                <w:rFonts w:ascii="Times New Roman" w:hAnsi="Times New Roman"/>
                <w:sz w:val="14"/>
                <w:szCs w:val="22"/>
              </w:rPr>
            </w:pPr>
          </w:p>
        </w:tc>
      </w:tr>
      <w:tr w:rsidR="00053EBE" w:rsidRPr="00A214B3" w14:paraId="590829C2" w14:textId="77777777" w:rsidTr="00053EBE">
        <w:trPr>
          <w:trHeight w:val="360"/>
        </w:trPr>
        <w:tc>
          <w:tcPr>
            <w:tcW w:w="490" w:type="dxa"/>
            <w:tcBorders>
              <w:top w:val="nil"/>
              <w:left w:val="nil"/>
              <w:bottom w:val="nil"/>
              <w:right w:val="nil"/>
            </w:tcBorders>
            <w:shd w:val="clear" w:color="auto" w:fill="auto"/>
            <w:noWrap/>
            <w:vAlign w:val="center"/>
            <w:hideMark/>
          </w:tcPr>
          <w:p w14:paraId="560456BE" w14:textId="77777777" w:rsidR="00053EBE" w:rsidRPr="00A214B3" w:rsidRDefault="00053EBE" w:rsidP="00053EBE">
            <w:pPr>
              <w:jc w:val="center"/>
              <w:rPr>
                <w:rFonts w:ascii="Times New Roman" w:hAnsi="Times New Roman"/>
                <w:sz w:val="14"/>
                <w:szCs w:val="22"/>
              </w:rPr>
            </w:pPr>
          </w:p>
        </w:tc>
        <w:tc>
          <w:tcPr>
            <w:tcW w:w="3736" w:type="dxa"/>
            <w:tcBorders>
              <w:top w:val="nil"/>
              <w:left w:val="nil"/>
              <w:bottom w:val="nil"/>
              <w:right w:val="nil"/>
            </w:tcBorders>
            <w:shd w:val="clear" w:color="auto" w:fill="auto"/>
            <w:vAlign w:val="center"/>
            <w:hideMark/>
          </w:tcPr>
          <w:p w14:paraId="7F8093C8" w14:textId="77777777" w:rsidR="00053EBE" w:rsidRPr="00A214B3" w:rsidRDefault="00053EBE" w:rsidP="00053EBE">
            <w:pPr>
              <w:jc w:val="right"/>
              <w:rPr>
                <w:rFonts w:ascii="Times New Roman" w:hAnsi="Times New Roman"/>
                <w:b/>
                <w:bCs/>
                <w:sz w:val="14"/>
                <w:szCs w:val="32"/>
              </w:rPr>
            </w:pPr>
            <w:r w:rsidRPr="00A214B3">
              <w:rPr>
                <w:rFonts w:ascii="Times New Roman" w:hAnsi="Times New Roman"/>
                <w:b/>
                <w:bCs/>
                <w:sz w:val="14"/>
                <w:szCs w:val="32"/>
              </w:rPr>
              <w:t>Total de puntos</w:t>
            </w:r>
          </w:p>
        </w:tc>
        <w:tc>
          <w:tcPr>
            <w:tcW w:w="161" w:type="dxa"/>
            <w:tcBorders>
              <w:top w:val="nil"/>
              <w:left w:val="nil"/>
              <w:bottom w:val="nil"/>
              <w:right w:val="nil"/>
            </w:tcBorders>
            <w:shd w:val="clear" w:color="auto" w:fill="auto"/>
            <w:noWrap/>
            <w:vAlign w:val="bottom"/>
            <w:hideMark/>
          </w:tcPr>
          <w:p w14:paraId="02B25AEB" w14:textId="77777777" w:rsidR="00053EBE" w:rsidRPr="00A214B3" w:rsidRDefault="00053EBE" w:rsidP="00053EBE">
            <w:pPr>
              <w:rPr>
                <w:rFonts w:ascii="Times New Roman" w:hAnsi="Times New Roman"/>
                <w:sz w:val="14"/>
                <w:szCs w:val="32"/>
              </w:rPr>
            </w:pPr>
          </w:p>
        </w:tc>
        <w:tc>
          <w:tcPr>
            <w:tcW w:w="553" w:type="dxa"/>
            <w:tcBorders>
              <w:top w:val="nil"/>
              <w:left w:val="nil"/>
              <w:bottom w:val="nil"/>
              <w:right w:val="nil"/>
            </w:tcBorders>
            <w:shd w:val="clear" w:color="auto" w:fill="auto"/>
            <w:noWrap/>
            <w:vAlign w:val="center"/>
            <w:hideMark/>
          </w:tcPr>
          <w:p w14:paraId="0F569535" w14:textId="77777777" w:rsidR="00053EBE" w:rsidRPr="00A214B3" w:rsidRDefault="00053EBE" w:rsidP="00053EBE">
            <w:pPr>
              <w:jc w:val="center"/>
              <w:rPr>
                <w:rFonts w:ascii="Times New Roman" w:hAnsi="Times New Roman"/>
                <w:b/>
                <w:bCs/>
                <w:sz w:val="14"/>
                <w:szCs w:val="32"/>
              </w:rPr>
            </w:pPr>
            <w:r w:rsidRPr="00A214B3">
              <w:rPr>
                <w:rFonts w:ascii="Times New Roman" w:hAnsi="Times New Roman"/>
                <w:b/>
                <w:bCs/>
                <w:sz w:val="14"/>
                <w:szCs w:val="32"/>
              </w:rPr>
              <w:t xml:space="preserve"> 619 </w:t>
            </w:r>
          </w:p>
        </w:tc>
        <w:tc>
          <w:tcPr>
            <w:tcW w:w="350" w:type="dxa"/>
            <w:tcBorders>
              <w:top w:val="nil"/>
              <w:left w:val="nil"/>
              <w:bottom w:val="nil"/>
              <w:right w:val="nil"/>
            </w:tcBorders>
            <w:shd w:val="clear" w:color="auto" w:fill="auto"/>
            <w:noWrap/>
            <w:vAlign w:val="bottom"/>
            <w:hideMark/>
          </w:tcPr>
          <w:p w14:paraId="07A6CFB4" w14:textId="77777777" w:rsidR="00053EBE" w:rsidRPr="00A214B3" w:rsidRDefault="00053EBE" w:rsidP="00053EBE">
            <w:pPr>
              <w:rPr>
                <w:rFonts w:ascii="Times New Roman" w:hAnsi="Times New Roman"/>
                <w:sz w:val="14"/>
                <w:szCs w:val="32"/>
              </w:rPr>
            </w:pPr>
          </w:p>
        </w:tc>
        <w:tc>
          <w:tcPr>
            <w:tcW w:w="161" w:type="dxa"/>
            <w:tcBorders>
              <w:top w:val="nil"/>
              <w:left w:val="nil"/>
              <w:bottom w:val="nil"/>
              <w:right w:val="nil"/>
            </w:tcBorders>
            <w:shd w:val="clear" w:color="auto" w:fill="auto"/>
            <w:noWrap/>
            <w:vAlign w:val="bottom"/>
            <w:hideMark/>
          </w:tcPr>
          <w:p w14:paraId="257ACE69" w14:textId="77777777" w:rsidR="00053EBE" w:rsidRPr="00A214B3" w:rsidRDefault="00053EBE" w:rsidP="00053EBE">
            <w:pPr>
              <w:rPr>
                <w:rFonts w:ascii="Times New Roman" w:hAnsi="Times New Roman"/>
                <w:sz w:val="14"/>
                <w:szCs w:val="22"/>
              </w:rPr>
            </w:pPr>
          </w:p>
        </w:tc>
        <w:tc>
          <w:tcPr>
            <w:tcW w:w="376" w:type="dxa"/>
            <w:tcBorders>
              <w:top w:val="nil"/>
              <w:left w:val="nil"/>
              <w:bottom w:val="nil"/>
              <w:right w:val="nil"/>
            </w:tcBorders>
            <w:shd w:val="clear" w:color="auto" w:fill="auto"/>
            <w:noWrap/>
            <w:vAlign w:val="bottom"/>
            <w:hideMark/>
          </w:tcPr>
          <w:p w14:paraId="734D5773" w14:textId="77777777" w:rsidR="00053EBE" w:rsidRPr="00A214B3" w:rsidRDefault="00053EBE" w:rsidP="00053EBE">
            <w:pPr>
              <w:rPr>
                <w:rFonts w:ascii="Times New Roman" w:hAnsi="Times New Roman"/>
                <w:color w:val="FF0000"/>
                <w:sz w:val="14"/>
                <w:szCs w:val="22"/>
              </w:rPr>
            </w:pPr>
          </w:p>
        </w:tc>
        <w:tc>
          <w:tcPr>
            <w:tcW w:w="425" w:type="dxa"/>
            <w:tcBorders>
              <w:top w:val="nil"/>
              <w:left w:val="nil"/>
              <w:bottom w:val="nil"/>
              <w:right w:val="nil"/>
            </w:tcBorders>
            <w:shd w:val="clear" w:color="auto" w:fill="auto"/>
            <w:noWrap/>
            <w:vAlign w:val="bottom"/>
            <w:hideMark/>
          </w:tcPr>
          <w:p w14:paraId="7920D7A7" w14:textId="77777777" w:rsidR="00053EBE" w:rsidRPr="00A214B3" w:rsidRDefault="00053EBE" w:rsidP="00053EBE">
            <w:pPr>
              <w:jc w:val="center"/>
              <w:rPr>
                <w:rFonts w:ascii="Times New Roman" w:hAnsi="Times New Roman"/>
                <w:sz w:val="14"/>
                <w:szCs w:val="22"/>
              </w:rPr>
            </w:pPr>
          </w:p>
        </w:tc>
        <w:tc>
          <w:tcPr>
            <w:tcW w:w="306" w:type="dxa"/>
            <w:tcBorders>
              <w:top w:val="nil"/>
              <w:left w:val="nil"/>
              <w:bottom w:val="nil"/>
              <w:right w:val="nil"/>
            </w:tcBorders>
            <w:shd w:val="clear" w:color="auto" w:fill="auto"/>
            <w:noWrap/>
            <w:vAlign w:val="bottom"/>
            <w:hideMark/>
          </w:tcPr>
          <w:p w14:paraId="7BFE0BB0" w14:textId="77777777" w:rsidR="00053EBE" w:rsidRPr="00A214B3" w:rsidRDefault="00053EBE" w:rsidP="00053EBE">
            <w:pPr>
              <w:jc w:val="center"/>
              <w:rPr>
                <w:rFonts w:ascii="Times New Roman" w:hAnsi="Times New Roman"/>
                <w:sz w:val="14"/>
                <w:szCs w:val="22"/>
              </w:rPr>
            </w:pPr>
          </w:p>
        </w:tc>
        <w:tc>
          <w:tcPr>
            <w:tcW w:w="306" w:type="dxa"/>
            <w:tcBorders>
              <w:top w:val="nil"/>
              <w:left w:val="nil"/>
              <w:bottom w:val="nil"/>
              <w:right w:val="nil"/>
            </w:tcBorders>
            <w:shd w:val="clear" w:color="auto" w:fill="auto"/>
            <w:noWrap/>
            <w:vAlign w:val="bottom"/>
            <w:hideMark/>
          </w:tcPr>
          <w:p w14:paraId="5C13600A" w14:textId="77777777" w:rsidR="00053EBE" w:rsidRPr="00A214B3" w:rsidRDefault="00053EBE" w:rsidP="00053EBE">
            <w:pPr>
              <w:jc w:val="right"/>
              <w:rPr>
                <w:rFonts w:ascii="Times New Roman" w:hAnsi="Times New Roman"/>
                <w:color w:val="FF0000"/>
                <w:sz w:val="14"/>
                <w:szCs w:val="22"/>
              </w:rPr>
            </w:pPr>
          </w:p>
        </w:tc>
        <w:tc>
          <w:tcPr>
            <w:tcW w:w="381" w:type="dxa"/>
            <w:tcBorders>
              <w:top w:val="nil"/>
              <w:left w:val="nil"/>
              <w:bottom w:val="nil"/>
              <w:right w:val="nil"/>
            </w:tcBorders>
            <w:shd w:val="clear" w:color="auto" w:fill="auto"/>
            <w:noWrap/>
            <w:vAlign w:val="bottom"/>
            <w:hideMark/>
          </w:tcPr>
          <w:p w14:paraId="6E583845" w14:textId="77777777" w:rsidR="00053EBE" w:rsidRPr="00A214B3" w:rsidRDefault="00053EBE" w:rsidP="00053EBE">
            <w:pPr>
              <w:rPr>
                <w:rFonts w:ascii="Times New Roman" w:hAnsi="Times New Roman"/>
                <w:color w:val="FF0000"/>
                <w:sz w:val="14"/>
                <w:szCs w:val="22"/>
              </w:rPr>
            </w:pPr>
          </w:p>
        </w:tc>
        <w:tc>
          <w:tcPr>
            <w:tcW w:w="306" w:type="dxa"/>
            <w:tcBorders>
              <w:top w:val="nil"/>
              <w:left w:val="nil"/>
              <w:bottom w:val="nil"/>
              <w:right w:val="nil"/>
            </w:tcBorders>
            <w:shd w:val="clear" w:color="auto" w:fill="auto"/>
            <w:noWrap/>
            <w:vAlign w:val="bottom"/>
            <w:hideMark/>
          </w:tcPr>
          <w:p w14:paraId="4973AAB3" w14:textId="77777777" w:rsidR="00053EBE" w:rsidRPr="00A214B3" w:rsidRDefault="00053EBE" w:rsidP="00053EBE">
            <w:pPr>
              <w:jc w:val="center"/>
              <w:rPr>
                <w:rFonts w:ascii="Times New Roman" w:hAnsi="Times New Roman"/>
                <w:sz w:val="14"/>
                <w:szCs w:val="22"/>
              </w:rPr>
            </w:pPr>
          </w:p>
        </w:tc>
        <w:tc>
          <w:tcPr>
            <w:tcW w:w="306" w:type="dxa"/>
            <w:tcBorders>
              <w:top w:val="nil"/>
              <w:left w:val="nil"/>
              <w:bottom w:val="nil"/>
              <w:right w:val="nil"/>
            </w:tcBorders>
            <w:shd w:val="clear" w:color="auto" w:fill="auto"/>
            <w:noWrap/>
            <w:vAlign w:val="bottom"/>
            <w:hideMark/>
          </w:tcPr>
          <w:p w14:paraId="756863C6" w14:textId="77777777" w:rsidR="00053EBE" w:rsidRPr="00A214B3" w:rsidRDefault="00053EBE" w:rsidP="00053EBE">
            <w:pPr>
              <w:jc w:val="center"/>
              <w:rPr>
                <w:rFonts w:ascii="Times New Roman" w:hAnsi="Times New Roman"/>
                <w:sz w:val="14"/>
                <w:szCs w:val="22"/>
              </w:rPr>
            </w:pPr>
          </w:p>
        </w:tc>
        <w:tc>
          <w:tcPr>
            <w:tcW w:w="306" w:type="dxa"/>
            <w:tcBorders>
              <w:top w:val="nil"/>
              <w:left w:val="nil"/>
              <w:bottom w:val="nil"/>
              <w:right w:val="nil"/>
            </w:tcBorders>
            <w:shd w:val="clear" w:color="auto" w:fill="auto"/>
            <w:noWrap/>
            <w:vAlign w:val="bottom"/>
            <w:hideMark/>
          </w:tcPr>
          <w:p w14:paraId="40C89F76" w14:textId="77777777" w:rsidR="00053EBE" w:rsidRPr="00A214B3" w:rsidRDefault="00053EBE" w:rsidP="00053EBE">
            <w:pPr>
              <w:jc w:val="center"/>
              <w:rPr>
                <w:rFonts w:ascii="Times New Roman" w:hAnsi="Times New Roman"/>
                <w:sz w:val="14"/>
                <w:szCs w:val="22"/>
              </w:rPr>
            </w:pPr>
          </w:p>
        </w:tc>
        <w:tc>
          <w:tcPr>
            <w:tcW w:w="357" w:type="dxa"/>
            <w:tcBorders>
              <w:top w:val="nil"/>
              <w:left w:val="nil"/>
              <w:bottom w:val="nil"/>
              <w:right w:val="nil"/>
            </w:tcBorders>
            <w:shd w:val="clear" w:color="auto" w:fill="auto"/>
            <w:noWrap/>
            <w:vAlign w:val="bottom"/>
            <w:hideMark/>
          </w:tcPr>
          <w:p w14:paraId="6B9A4782" w14:textId="77777777" w:rsidR="00053EBE" w:rsidRPr="00A214B3" w:rsidRDefault="00053EBE" w:rsidP="00053EBE">
            <w:pPr>
              <w:jc w:val="center"/>
              <w:rPr>
                <w:rFonts w:ascii="Times New Roman" w:hAnsi="Times New Roman"/>
                <w:sz w:val="14"/>
                <w:szCs w:val="22"/>
              </w:rPr>
            </w:pPr>
          </w:p>
        </w:tc>
        <w:tc>
          <w:tcPr>
            <w:tcW w:w="306" w:type="dxa"/>
            <w:tcBorders>
              <w:top w:val="nil"/>
              <w:left w:val="nil"/>
              <w:bottom w:val="nil"/>
              <w:right w:val="nil"/>
            </w:tcBorders>
            <w:shd w:val="clear" w:color="auto" w:fill="auto"/>
            <w:noWrap/>
            <w:vAlign w:val="bottom"/>
            <w:hideMark/>
          </w:tcPr>
          <w:p w14:paraId="18B637AC" w14:textId="77777777" w:rsidR="00053EBE" w:rsidRPr="00A214B3" w:rsidRDefault="00053EBE" w:rsidP="00053EBE">
            <w:pPr>
              <w:jc w:val="center"/>
              <w:rPr>
                <w:rFonts w:ascii="Times New Roman" w:hAnsi="Times New Roman"/>
                <w:sz w:val="14"/>
                <w:szCs w:val="22"/>
              </w:rPr>
            </w:pPr>
          </w:p>
        </w:tc>
        <w:tc>
          <w:tcPr>
            <w:tcW w:w="306" w:type="dxa"/>
            <w:tcBorders>
              <w:top w:val="nil"/>
              <w:left w:val="nil"/>
              <w:bottom w:val="nil"/>
              <w:right w:val="nil"/>
            </w:tcBorders>
            <w:shd w:val="clear" w:color="auto" w:fill="auto"/>
            <w:noWrap/>
            <w:vAlign w:val="bottom"/>
            <w:hideMark/>
          </w:tcPr>
          <w:p w14:paraId="21827543" w14:textId="77777777" w:rsidR="00053EBE" w:rsidRPr="00A214B3" w:rsidRDefault="00053EBE" w:rsidP="00053EBE">
            <w:pPr>
              <w:jc w:val="center"/>
              <w:rPr>
                <w:rFonts w:ascii="Times New Roman" w:hAnsi="Times New Roman"/>
                <w:sz w:val="14"/>
                <w:szCs w:val="22"/>
              </w:rPr>
            </w:pPr>
          </w:p>
        </w:tc>
        <w:tc>
          <w:tcPr>
            <w:tcW w:w="306" w:type="dxa"/>
            <w:tcBorders>
              <w:top w:val="nil"/>
              <w:left w:val="nil"/>
              <w:bottom w:val="nil"/>
              <w:right w:val="nil"/>
            </w:tcBorders>
            <w:shd w:val="clear" w:color="auto" w:fill="auto"/>
            <w:noWrap/>
            <w:vAlign w:val="bottom"/>
            <w:hideMark/>
          </w:tcPr>
          <w:p w14:paraId="24D95286" w14:textId="77777777" w:rsidR="00053EBE" w:rsidRPr="00A214B3" w:rsidRDefault="00053EBE" w:rsidP="00053EBE">
            <w:pPr>
              <w:jc w:val="center"/>
              <w:rPr>
                <w:rFonts w:ascii="Times New Roman" w:hAnsi="Times New Roman"/>
                <w:sz w:val="14"/>
                <w:szCs w:val="22"/>
              </w:rPr>
            </w:pPr>
          </w:p>
        </w:tc>
        <w:tc>
          <w:tcPr>
            <w:tcW w:w="358" w:type="dxa"/>
            <w:tcBorders>
              <w:top w:val="nil"/>
              <w:left w:val="nil"/>
              <w:bottom w:val="nil"/>
              <w:right w:val="nil"/>
            </w:tcBorders>
            <w:shd w:val="clear" w:color="auto" w:fill="auto"/>
            <w:noWrap/>
            <w:vAlign w:val="bottom"/>
            <w:hideMark/>
          </w:tcPr>
          <w:p w14:paraId="403FA796" w14:textId="77777777" w:rsidR="00053EBE" w:rsidRPr="00A214B3" w:rsidRDefault="00053EBE" w:rsidP="00053EBE">
            <w:pPr>
              <w:rPr>
                <w:rFonts w:ascii="Times New Roman" w:hAnsi="Times New Roman"/>
                <w:sz w:val="14"/>
                <w:szCs w:val="22"/>
              </w:rPr>
            </w:pPr>
          </w:p>
        </w:tc>
        <w:tc>
          <w:tcPr>
            <w:tcW w:w="619" w:type="dxa"/>
            <w:tcBorders>
              <w:top w:val="nil"/>
              <w:left w:val="nil"/>
              <w:bottom w:val="nil"/>
              <w:right w:val="nil"/>
            </w:tcBorders>
            <w:shd w:val="clear" w:color="auto" w:fill="auto"/>
            <w:noWrap/>
            <w:vAlign w:val="bottom"/>
            <w:hideMark/>
          </w:tcPr>
          <w:p w14:paraId="650CF537" w14:textId="77777777" w:rsidR="00053EBE" w:rsidRPr="00A214B3" w:rsidRDefault="00053EBE" w:rsidP="00053EBE">
            <w:pPr>
              <w:rPr>
                <w:rFonts w:ascii="Times New Roman" w:hAnsi="Times New Roman"/>
                <w:sz w:val="14"/>
                <w:szCs w:val="22"/>
              </w:rPr>
            </w:pPr>
          </w:p>
        </w:tc>
        <w:tc>
          <w:tcPr>
            <w:tcW w:w="567" w:type="dxa"/>
            <w:tcBorders>
              <w:top w:val="nil"/>
              <w:left w:val="nil"/>
              <w:bottom w:val="nil"/>
              <w:right w:val="nil"/>
            </w:tcBorders>
            <w:shd w:val="clear" w:color="auto" w:fill="auto"/>
            <w:noWrap/>
            <w:vAlign w:val="bottom"/>
            <w:hideMark/>
          </w:tcPr>
          <w:p w14:paraId="3D282303" w14:textId="77777777" w:rsidR="00053EBE" w:rsidRPr="00A214B3" w:rsidRDefault="00053EBE" w:rsidP="00053EBE">
            <w:pPr>
              <w:rPr>
                <w:rFonts w:ascii="Times New Roman" w:hAnsi="Times New Roman"/>
                <w:sz w:val="14"/>
                <w:szCs w:val="22"/>
              </w:rPr>
            </w:pPr>
          </w:p>
        </w:tc>
        <w:tc>
          <w:tcPr>
            <w:tcW w:w="573" w:type="dxa"/>
            <w:tcBorders>
              <w:top w:val="nil"/>
              <w:left w:val="nil"/>
              <w:bottom w:val="nil"/>
              <w:right w:val="nil"/>
            </w:tcBorders>
            <w:shd w:val="clear" w:color="auto" w:fill="auto"/>
            <w:noWrap/>
            <w:vAlign w:val="bottom"/>
            <w:hideMark/>
          </w:tcPr>
          <w:p w14:paraId="47D3F05F" w14:textId="77777777" w:rsidR="00053EBE" w:rsidRPr="00A214B3" w:rsidRDefault="00053EBE" w:rsidP="00053EBE">
            <w:pPr>
              <w:rPr>
                <w:rFonts w:ascii="Times New Roman" w:hAnsi="Times New Roman"/>
                <w:sz w:val="14"/>
                <w:szCs w:val="22"/>
              </w:rPr>
            </w:pPr>
          </w:p>
        </w:tc>
        <w:tc>
          <w:tcPr>
            <w:tcW w:w="426" w:type="dxa"/>
            <w:tcBorders>
              <w:top w:val="nil"/>
              <w:left w:val="nil"/>
              <w:bottom w:val="nil"/>
              <w:right w:val="nil"/>
            </w:tcBorders>
            <w:shd w:val="clear" w:color="auto" w:fill="auto"/>
            <w:noWrap/>
            <w:vAlign w:val="bottom"/>
            <w:hideMark/>
          </w:tcPr>
          <w:p w14:paraId="28B954E3" w14:textId="77777777" w:rsidR="00053EBE" w:rsidRPr="00A214B3" w:rsidRDefault="00053EBE" w:rsidP="00053EBE">
            <w:pPr>
              <w:rPr>
                <w:rFonts w:ascii="Times New Roman" w:hAnsi="Times New Roman"/>
                <w:sz w:val="14"/>
                <w:szCs w:val="22"/>
              </w:rPr>
            </w:pPr>
          </w:p>
        </w:tc>
        <w:tc>
          <w:tcPr>
            <w:tcW w:w="425" w:type="dxa"/>
            <w:tcBorders>
              <w:top w:val="nil"/>
              <w:left w:val="nil"/>
              <w:bottom w:val="nil"/>
              <w:right w:val="nil"/>
            </w:tcBorders>
            <w:shd w:val="clear" w:color="auto" w:fill="auto"/>
            <w:noWrap/>
            <w:vAlign w:val="bottom"/>
            <w:hideMark/>
          </w:tcPr>
          <w:p w14:paraId="68FA6347" w14:textId="77777777" w:rsidR="00053EBE" w:rsidRPr="00A214B3" w:rsidRDefault="00053EBE" w:rsidP="00053EBE">
            <w:pPr>
              <w:rPr>
                <w:rFonts w:ascii="Times New Roman" w:hAnsi="Times New Roman"/>
                <w:sz w:val="14"/>
                <w:szCs w:val="22"/>
              </w:rPr>
            </w:pPr>
          </w:p>
        </w:tc>
        <w:tc>
          <w:tcPr>
            <w:tcW w:w="306" w:type="dxa"/>
            <w:tcBorders>
              <w:top w:val="nil"/>
              <w:left w:val="nil"/>
              <w:bottom w:val="nil"/>
              <w:right w:val="nil"/>
            </w:tcBorders>
            <w:shd w:val="clear" w:color="auto" w:fill="auto"/>
            <w:noWrap/>
            <w:vAlign w:val="bottom"/>
            <w:hideMark/>
          </w:tcPr>
          <w:p w14:paraId="68BF7A53" w14:textId="77777777" w:rsidR="00053EBE" w:rsidRPr="00A214B3" w:rsidRDefault="00053EBE" w:rsidP="00053EBE">
            <w:pPr>
              <w:rPr>
                <w:rFonts w:ascii="Times New Roman" w:hAnsi="Times New Roman"/>
                <w:sz w:val="14"/>
                <w:szCs w:val="22"/>
              </w:rPr>
            </w:pPr>
          </w:p>
        </w:tc>
        <w:tc>
          <w:tcPr>
            <w:tcW w:w="522" w:type="dxa"/>
            <w:tcBorders>
              <w:top w:val="nil"/>
              <w:left w:val="nil"/>
              <w:bottom w:val="nil"/>
              <w:right w:val="nil"/>
            </w:tcBorders>
            <w:shd w:val="clear" w:color="auto" w:fill="auto"/>
            <w:noWrap/>
            <w:vAlign w:val="bottom"/>
            <w:hideMark/>
          </w:tcPr>
          <w:p w14:paraId="14C4B2B3" w14:textId="77777777" w:rsidR="00053EBE" w:rsidRPr="00A214B3" w:rsidRDefault="00053EBE" w:rsidP="00053EBE">
            <w:pPr>
              <w:rPr>
                <w:rFonts w:ascii="Times New Roman" w:hAnsi="Times New Roman"/>
                <w:sz w:val="14"/>
                <w:szCs w:val="22"/>
              </w:rPr>
            </w:pPr>
          </w:p>
        </w:tc>
      </w:tr>
    </w:tbl>
    <w:p w14:paraId="13D662ED" w14:textId="229DE582" w:rsidR="00AB3EBB" w:rsidRPr="00F36C6B" w:rsidRDefault="00F060CD" w:rsidP="00D05EAC">
      <w:pPr>
        <w:widowControl/>
        <w:jc w:val="left"/>
        <w:rPr>
          <w:rFonts w:ascii="Times New Roman" w:hAnsi="Times New Roman"/>
          <w:szCs w:val="24"/>
        </w:rPr>
        <w:sectPr w:rsidR="00AB3EBB" w:rsidRPr="00F36C6B" w:rsidSect="00727270">
          <w:pgSz w:w="15840" w:h="12240" w:orient="landscape"/>
          <w:pgMar w:top="1701" w:right="1417" w:bottom="1701" w:left="1417" w:header="708" w:footer="708" w:gutter="0"/>
          <w:cols w:space="708"/>
          <w:docGrid w:linePitch="360"/>
        </w:sectPr>
      </w:pPr>
      <w:r>
        <w:rPr>
          <w:rFonts w:ascii="Times New Roman" w:hAnsi="Times New Roman"/>
          <w:szCs w:val="24"/>
        </w:rPr>
        <w:br w:type="page"/>
      </w:r>
    </w:p>
    <w:p w14:paraId="033D0A70" w14:textId="77777777" w:rsidR="00D937C4" w:rsidRPr="00F36C6B" w:rsidRDefault="00D937C4" w:rsidP="00D937C4">
      <w:pPr>
        <w:rPr>
          <w:rFonts w:ascii="Times New Roman" w:eastAsia="MS Mincho" w:hAnsi="Times New Roman"/>
          <w:bCs/>
          <w:szCs w:val="24"/>
        </w:rPr>
      </w:pPr>
      <w:r w:rsidRPr="00F36C6B">
        <w:rPr>
          <w:rFonts w:ascii="Times New Roman" w:eastAsia="MS Mincho" w:hAnsi="Times New Roman"/>
          <w:bCs/>
          <w:szCs w:val="24"/>
        </w:rPr>
        <w:t xml:space="preserve">Los Concursantes para acreditar la solvencia técnica de su Propuesta, deberán obtener al menos el puntaje mínimo para cada aspecto específico como se refiere a continuación: </w:t>
      </w:r>
    </w:p>
    <w:p w14:paraId="57C617F1" w14:textId="77777777" w:rsidR="00D937C4" w:rsidRPr="00F36C6B" w:rsidRDefault="00D937C4" w:rsidP="00D937C4">
      <w:pPr>
        <w:rPr>
          <w:rFonts w:ascii="Times New Roman" w:eastAsia="MS Mincho" w:hAnsi="Times New Roman"/>
          <w:bCs/>
          <w:szCs w:val="24"/>
        </w:rPr>
      </w:pPr>
    </w:p>
    <w:p w14:paraId="65916DAA" w14:textId="77777777" w:rsidR="00D937C4" w:rsidRPr="00F36C6B" w:rsidRDefault="00D937C4" w:rsidP="00D937C4">
      <w:pPr>
        <w:numPr>
          <w:ilvl w:val="0"/>
          <w:numId w:val="116"/>
        </w:numPr>
        <w:rPr>
          <w:rFonts w:ascii="Times New Roman" w:hAnsi="Times New Roman"/>
          <w:b/>
          <w:szCs w:val="24"/>
        </w:rPr>
      </w:pPr>
      <w:r w:rsidRPr="00F36C6B">
        <w:rPr>
          <w:rFonts w:ascii="Times New Roman" w:hAnsi="Times New Roman"/>
          <w:szCs w:val="24"/>
        </w:rPr>
        <w:t xml:space="preserve">142 (ciento cuarenta y dos) puntos para el apartado 1 referente a </w:t>
      </w:r>
      <w:r w:rsidRPr="00F36C6B">
        <w:rPr>
          <w:rFonts w:ascii="Times New Roman" w:hAnsi="Times New Roman"/>
          <w:b/>
          <w:szCs w:val="24"/>
        </w:rPr>
        <w:t xml:space="preserve">“Aspectos Vinculados con Diseño y Funcionalidad”. </w:t>
      </w:r>
    </w:p>
    <w:p w14:paraId="1728FFEE" w14:textId="77777777" w:rsidR="00D937C4" w:rsidRPr="00F36C6B" w:rsidRDefault="00D937C4" w:rsidP="00D937C4">
      <w:pPr>
        <w:ind w:left="644"/>
        <w:rPr>
          <w:rFonts w:ascii="Times New Roman" w:hAnsi="Times New Roman"/>
          <w:szCs w:val="24"/>
        </w:rPr>
      </w:pPr>
    </w:p>
    <w:p w14:paraId="1AEF19E4" w14:textId="77777777" w:rsidR="00D937C4" w:rsidRPr="00F36C6B" w:rsidRDefault="00D937C4" w:rsidP="00D937C4">
      <w:pPr>
        <w:numPr>
          <w:ilvl w:val="0"/>
          <w:numId w:val="116"/>
        </w:numPr>
        <w:rPr>
          <w:rFonts w:ascii="Times New Roman" w:hAnsi="Times New Roman"/>
          <w:b/>
          <w:szCs w:val="24"/>
        </w:rPr>
      </w:pPr>
      <w:r w:rsidRPr="00F36C6B">
        <w:rPr>
          <w:rFonts w:ascii="Times New Roman" w:hAnsi="Times New Roman"/>
          <w:szCs w:val="24"/>
        </w:rPr>
        <w:t xml:space="preserve">203 (doscientos tres) puntos para el apartado 2 referente a </w:t>
      </w:r>
      <w:r w:rsidRPr="00F36C6B">
        <w:rPr>
          <w:rFonts w:ascii="Times New Roman" w:hAnsi="Times New Roman"/>
          <w:b/>
          <w:szCs w:val="24"/>
        </w:rPr>
        <w:t xml:space="preserve">“Aspectos Vinculados con los Métodos de Prestación de Servicios”. </w:t>
      </w:r>
    </w:p>
    <w:p w14:paraId="61C0FDCB" w14:textId="77777777" w:rsidR="00D937C4" w:rsidRPr="00F36C6B" w:rsidRDefault="00D937C4" w:rsidP="00D937C4">
      <w:pPr>
        <w:ind w:left="644"/>
        <w:rPr>
          <w:rFonts w:ascii="Times New Roman" w:hAnsi="Times New Roman"/>
          <w:szCs w:val="24"/>
        </w:rPr>
      </w:pPr>
    </w:p>
    <w:p w14:paraId="43D536E7" w14:textId="77777777" w:rsidR="00D937C4" w:rsidRPr="00F36C6B" w:rsidRDefault="00D937C4" w:rsidP="00D937C4">
      <w:pPr>
        <w:numPr>
          <w:ilvl w:val="0"/>
          <w:numId w:val="116"/>
        </w:numPr>
        <w:rPr>
          <w:rFonts w:ascii="Times New Roman" w:hAnsi="Times New Roman"/>
          <w:b/>
          <w:szCs w:val="24"/>
        </w:rPr>
      </w:pPr>
      <w:r w:rsidRPr="00F36C6B">
        <w:rPr>
          <w:rFonts w:ascii="Times New Roman" w:hAnsi="Times New Roman"/>
          <w:szCs w:val="24"/>
        </w:rPr>
        <w:t xml:space="preserve">90 (noventa) puntos para el apartado 3 referente a </w:t>
      </w:r>
      <w:r w:rsidRPr="00F36C6B">
        <w:rPr>
          <w:rFonts w:ascii="Times New Roman" w:hAnsi="Times New Roman"/>
          <w:b/>
          <w:szCs w:val="24"/>
        </w:rPr>
        <w:t>“Aspectos Vinculados con el Equipamiento”</w:t>
      </w:r>
      <w:r w:rsidRPr="00F36C6B">
        <w:rPr>
          <w:rFonts w:ascii="Times New Roman" w:hAnsi="Times New Roman"/>
          <w:szCs w:val="24"/>
        </w:rPr>
        <w:t xml:space="preserve">. </w:t>
      </w:r>
    </w:p>
    <w:p w14:paraId="65A813CF" w14:textId="77777777" w:rsidR="00D937C4" w:rsidRPr="00F36C6B" w:rsidRDefault="00D937C4" w:rsidP="00D937C4">
      <w:pPr>
        <w:ind w:left="644"/>
        <w:rPr>
          <w:rFonts w:ascii="Times New Roman" w:hAnsi="Times New Roman"/>
          <w:szCs w:val="24"/>
        </w:rPr>
      </w:pPr>
    </w:p>
    <w:p w14:paraId="7C0CC882" w14:textId="77777777" w:rsidR="00D937C4" w:rsidRPr="00F36C6B" w:rsidRDefault="00D937C4" w:rsidP="00D937C4">
      <w:pPr>
        <w:numPr>
          <w:ilvl w:val="0"/>
          <w:numId w:val="116"/>
        </w:numPr>
        <w:rPr>
          <w:rFonts w:ascii="Times New Roman" w:hAnsi="Times New Roman"/>
          <w:b/>
          <w:szCs w:val="24"/>
        </w:rPr>
      </w:pPr>
      <w:r w:rsidRPr="00F36C6B">
        <w:rPr>
          <w:rFonts w:ascii="Times New Roman" w:hAnsi="Times New Roman"/>
          <w:szCs w:val="24"/>
        </w:rPr>
        <w:t xml:space="preserve">40 (cuarenta) puntos para el apartado 2 referente a </w:t>
      </w:r>
      <w:r w:rsidRPr="00F36C6B">
        <w:rPr>
          <w:rFonts w:ascii="Times New Roman" w:hAnsi="Times New Roman"/>
          <w:b/>
          <w:szCs w:val="24"/>
        </w:rPr>
        <w:t>“Aspectos Vinculados con Tecnologías de la Información”</w:t>
      </w:r>
      <w:r w:rsidRPr="00F36C6B">
        <w:rPr>
          <w:rFonts w:ascii="Times New Roman" w:hAnsi="Times New Roman"/>
          <w:szCs w:val="24"/>
        </w:rPr>
        <w:t xml:space="preserve">. </w:t>
      </w:r>
    </w:p>
    <w:p w14:paraId="11751B0A" w14:textId="77777777" w:rsidR="00D937C4" w:rsidRPr="00F36C6B" w:rsidRDefault="00D937C4" w:rsidP="00D937C4">
      <w:pPr>
        <w:ind w:left="644"/>
        <w:rPr>
          <w:rFonts w:ascii="Times New Roman" w:hAnsi="Times New Roman"/>
          <w:szCs w:val="24"/>
        </w:rPr>
      </w:pPr>
    </w:p>
    <w:p w14:paraId="549B1331" w14:textId="77777777" w:rsidR="00D937C4" w:rsidRPr="00F36C6B" w:rsidRDefault="00D937C4" w:rsidP="00D937C4">
      <w:pPr>
        <w:rPr>
          <w:rFonts w:ascii="Times New Roman" w:eastAsia="MS Mincho" w:hAnsi="Times New Roman"/>
          <w:bCs/>
          <w:iCs/>
          <w:szCs w:val="24"/>
        </w:rPr>
      </w:pPr>
      <w:r w:rsidRPr="00F36C6B">
        <w:rPr>
          <w:rFonts w:ascii="Times New Roman" w:eastAsia="MS Mincho" w:hAnsi="Times New Roman"/>
          <w:bCs/>
          <w:iCs/>
          <w:szCs w:val="24"/>
        </w:rPr>
        <w:t xml:space="preserve">En caso de no obtener el puntaje mínimo requerido para alguno de los aspectos específicos se desechará la Propuesta por no considerarse técnicamente solvente. </w:t>
      </w:r>
    </w:p>
    <w:p w14:paraId="5C3C205B" w14:textId="77777777" w:rsidR="00D937C4" w:rsidRPr="00F36C6B" w:rsidRDefault="00D937C4" w:rsidP="00D937C4">
      <w:pPr>
        <w:rPr>
          <w:rFonts w:ascii="Times New Roman" w:hAnsi="Times New Roman"/>
          <w:szCs w:val="24"/>
        </w:rPr>
      </w:pPr>
    </w:p>
    <w:p w14:paraId="09B22FEF" w14:textId="77777777" w:rsidR="00D937C4" w:rsidRPr="00F36C6B" w:rsidRDefault="00D937C4" w:rsidP="00D937C4">
      <w:pPr>
        <w:widowControl/>
        <w:spacing w:line="276" w:lineRule="auto"/>
        <w:rPr>
          <w:rFonts w:ascii="Times New Roman" w:eastAsiaTheme="minorHAnsi" w:hAnsi="Times New Roman"/>
          <w:b/>
          <w:bCs/>
          <w:color w:val="000000" w:themeColor="text1"/>
          <w:szCs w:val="24"/>
          <w:lang w:eastAsia="en-US"/>
        </w:rPr>
      </w:pPr>
      <w:r w:rsidRPr="00F36C6B">
        <w:rPr>
          <w:rFonts w:ascii="Times New Roman" w:eastAsiaTheme="minorHAnsi" w:hAnsi="Times New Roman"/>
          <w:b/>
          <w:bCs/>
          <w:color w:val="000000" w:themeColor="text1"/>
          <w:szCs w:val="24"/>
          <w:lang w:eastAsia="en-US"/>
        </w:rPr>
        <w:t>3. EVALUACIÓN ECONÓMICA</w:t>
      </w:r>
      <w:r w:rsidR="00B10644" w:rsidRPr="00F36C6B">
        <w:rPr>
          <w:rFonts w:ascii="Times New Roman" w:eastAsiaTheme="minorHAnsi" w:hAnsi="Times New Roman"/>
          <w:b/>
          <w:bCs/>
          <w:color w:val="000000" w:themeColor="text1"/>
          <w:szCs w:val="24"/>
          <w:lang w:eastAsia="en-US"/>
        </w:rPr>
        <w:t>.</w:t>
      </w:r>
    </w:p>
    <w:p w14:paraId="13E59461" w14:textId="77777777" w:rsidR="00D937C4" w:rsidRPr="00F36C6B" w:rsidRDefault="00D937C4" w:rsidP="00D937C4">
      <w:pPr>
        <w:widowControl/>
        <w:spacing w:before="80" w:after="100"/>
        <w:rPr>
          <w:rFonts w:ascii="Times New Roman" w:eastAsiaTheme="minorHAnsi" w:hAnsi="Times New Roman"/>
          <w:color w:val="000000" w:themeColor="text1"/>
          <w:szCs w:val="24"/>
        </w:rPr>
      </w:pPr>
    </w:p>
    <w:p w14:paraId="697A1BB0" w14:textId="77777777" w:rsidR="00D937C4" w:rsidRPr="00F36C6B" w:rsidRDefault="00687CBD" w:rsidP="00D937C4">
      <w:pPr>
        <w:widowControl/>
        <w:spacing w:before="80" w:after="100"/>
        <w:rPr>
          <w:rFonts w:ascii="Times New Roman" w:eastAsiaTheme="minorHAnsi" w:hAnsi="Times New Roman"/>
          <w:color w:val="000000" w:themeColor="text1"/>
          <w:szCs w:val="24"/>
          <w:lang w:val="es-ES"/>
        </w:rPr>
      </w:pPr>
      <w:r w:rsidRPr="00F36C6B">
        <w:rPr>
          <w:rFonts w:ascii="Times New Roman" w:eastAsiaTheme="minorHAnsi" w:hAnsi="Times New Roman"/>
          <w:i/>
          <w:color w:val="000000" w:themeColor="text1"/>
          <w:szCs w:val="24"/>
          <w:lang w:val="es-ES"/>
        </w:rPr>
        <w:t>Con fundamento en el artículo 81 del reglamento APP, s</w:t>
      </w:r>
      <w:r w:rsidR="00D937C4" w:rsidRPr="00F36C6B">
        <w:rPr>
          <w:rFonts w:ascii="Times New Roman" w:eastAsiaTheme="minorHAnsi" w:hAnsi="Times New Roman"/>
          <w:color w:val="000000" w:themeColor="text1"/>
          <w:szCs w:val="24"/>
          <w:lang w:val="es-ES"/>
        </w:rPr>
        <w:t xml:space="preserve">ólo serán económicamente evaluadas las Propuestas que la Convocante haya considerado como técnicamente solventes, por lo tanto, no serán abiertos los sobres de las ofertas económicas de las Propuestas consideradas como técnicamente insolventes. </w:t>
      </w:r>
    </w:p>
    <w:p w14:paraId="0C850F99" w14:textId="77777777" w:rsidR="00D937C4" w:rsidRPr="00F36C6B" w:rsidRDefault="00D937C4" w:rsidP="00D937C4">
      <w:pPr>
        <w:widowControl/>
        <w:spacing w:before="80" w:after="100"/>
        <w:rPr>
          <w:rFonts w:ascii="Times New Roman" w:eastAsiaTheme="minorHAnsi" w:hAnsi="Times New Roman"/>
          <w:color w:val="000000" w:themeColor="text1"/>
          <w:szCs w:val="24"/>
          <w:lang w:val="es-ES"/>
        </w:rPr>
      </w:pPr>
    </w:p>
    <w:p w14:paraId="67B42032" w14:textId="77777777" w:rsidR="00D937C4" w:rsidRPr="00F36C6B" w:rsidRDefault="00D937C4" w:rsidP="00F36C6B">
      <w:pPr>
        <w:pStyle w:val="Ttulo4"/>
        <w:rPr>
          <w:b w:val="0"/>
        </w:rPr>
      </w:pPr>
      <w:bookmarkStart w:id="494" w:name="_Toc465338866"/>
      <w:bookmarkStart w:id="495" w:name="_Toc478646540"/>
      <w:bookmarkStart w:id="496" w:name="_Toc482199811"/>
      <w:r w:rsidRPr="00F36C6B">
        <w:t xml:space="preserve">3.1. </w:t>
      </w:r>
      <w:bookmarkEnd w:id="494"/>
      <w:r w:rsidRPr="00F36C6B">
        <w:t>EVALUACIÓN CUANTITATIVA.</w:t>
      </w:r>
      <w:bookmarkEnd w:id="495"/>
      <w:bookmarkEnd w:id="496"/>
    </w:p>
    <w:p w14:paraId="0444002D" w14:textId="77777777" w:rsidR="00D937C4" w:rsidRPr="00F36C6B" w:rsidRDefault="00D937C4" w:rsidP="00D937C4">
      <w:pPr>
        <w:widowControl/>
        <w:rPr>
          <w:rFonts w:ascii="Times New Roman" w:eastAsiaTheme="minorHAnsi" w:hAnsi="Times New Roman"/>
          <w:color w:val="000000" w:themeColor="text1"/>
          <w:szCs w:val="24"/>
        </w:rPr>
      </w:pPr>
    </w:p>
    <w:p w14:paraId="3FC761F0" w14:textId="77777777" w:rsidR="00D937C4" w:rsidRPr="00F36C6B" w:rsidRDefault="00D937C4" w:rsidP="00D937C4">
      <w:pPr>
        <w:widowControl/>
        <w:rPr>
          <w:rFonts w:ascii="Times New Roman" w:eastAsiaTheme="minorHAnsi" w:hAnsi="Times New Roman"/>
          <w:color w:val="000000" w:themeColor="text1"/>
          <w:szCs w:val="24"/>
          <w:lang w:eastAsia="en-US"/>
        </w:rPr>
      </w:pPr>
      <w:r w:rsidRPr="00F36C6B">
        <w:rPr>
          <w:rFonts w:ascii="Times New Roman" w:eastAsiaTheme="minorHAnsi" w:hAnsi="Times New Roman"/>
          <w:color w:val="000000" w:themeColor="text1"/>
          <w:szCs w:val="24"/>
          <w:lang w:eastAsia="en-US"/>
        </w:rPr>
        <w:t xml:space="preserve">Una vez emitido el dictamen técnico, se procederá a la apertura de las ofertas económicas respecto de las Propuestas que hayan sido consideradas técnicamente solventes, en este sentido se verificará que cada Concursante haya presentado la totalidad de los documentos señalados como obligatorios en la Sección III de las Bases de Concurso. La omisión en la presentación de alguno de éstos será causa de </w:t>
      </w:r>
      <w:proofErr w:type="spellStart"/>
      <w:r w:rsidRPr="00F36C6B">
        <w:rPr>
          <w:rFonts w:ascii="Times New Roman" w:eastAsiaTheme="minorHAnsi" w:hAnsi="Times New Roman"/>
          <w:color w:val="000000" w:themeColor="text1"/>
          <w:szCs w:val="24"/>
          <w:lang w:eastAsia="en-US"/>
        </w:rPr>
        <w:t>desechamiento</w:t>
      </w:r>
      <w:proofErr w:type="spellEnd"/>
      <w:r w:rsidRPr="00F36C6B">
        <w:rPr>
          <w:rFonts w:ascii="Times New Roman" w:eastAsiaTheme="minorHAnsi" w:hAnsi="Times New Roman"/>
          <w:color w:val="000000" w:themeColor="text1"/>
          <w:szCs w:val="24"/>
          <w:lang w:eastAsia="en-US"/>
        </w:rPr>
        <w:t xml:space="preserve"> conforme a lo establecido en la Sección I, numeral 2.4.10 de las Bases de Concurso.</w:t>
      </w:r>
    </w:p>
    <w:p w14:paraId="5F0518BD" w14:textId="77777777" w:rsidR="00D937C4" w:rsidRPr="00F36C6B" w:rsidRDefault="00D937C4" w:rsidP="00D937C4">
      <w:pPr>
        <w:widowControl/>
        <w:rPr>
          <w:rFonts w:ascii="Times New Roman" w:eastAsiaTheme="minorHAnsi" w:hAnsi="Times New Roman"/>
          <w:color w:val="000000" w:themeColor="text1"/>
          <w:szCs w:val="24"/>
          <w:lang w:eastAsia="en-US"/>
        </w:rPr>
      </w:pPr>
    </w:p>
    <w:p w14:paraId="619301B8" w14:textId="77777777" w:rsidR="00D937C4" w:rsidRPr="00F36C6B" w:rsidRDefault="00D937C4" w:rsidP="00D937C4">
      <w:pPr>
        <w:widowControl/>
        <w:rPr>
          <w:rFonts w:ascii="Times New Roman" w:eastAsiaTheme="minorHAnsi" w:hAnsi="Times New Roman"/>
          <w:color w:val="000000" w:themeColor="text1"/>
          <w:szCs w:val="24"/>
          <w:lang w:eastAsia="en-US"/>
        </w:rPr>
      </w:pPr>
      <w:r w:rsidRPr="00F36C6B">
        <w:rPr>
          <w:rFonts w:ascii="Times New Roman" w:eastAsiaTheme="minorHAnsi" w:hAnsi="Times New Roman"/>
          <w:color w:val="000000" w:themeColor="text1"/>
          <w:szCs w:val="24"/>
          <w:lang w:eastAsia="en-US"/>
        </w:rPr>
        <w:t>La oferta económica de aquellos Concursantes que hayan presentado la totalidad de los documentos obligatorios, será aceptada para su evaluación cualitativa.</w:t>
      </w:r>
    </w:p>
    <w:p w14:paraId="5FB5E1BC" w14:textId="77777777" w:rsidR="00687CBD" w:rsidRPr="00F36C6B" w:rsidRDefault="00687CBD">
      <w:pPr>
        <w:widowControl/>
        <w:jc w:val="left"/>
        <w:rPr>
          <w:rFonts w:ascii="Times New Roman" w:eastAsiaTheme="minorHAnsi" w:hAnsi="Times New Roman"/>
          <w:color w:val="000000" w:themeColor="text1"/>
          <w:szCs w:val="24"/>
          <w:lang w:eastAsia="en-US"/>
        </w:rPr>
      </w:pPr>
      <w:r w:rsidRPr="00F36C6B">
        <w:rPr>
          <w:rFonts w:ascii="Times New Roman" w:eastAsiaTheme="minorHAnsi" w:hAnsi="Times New Roman"/>
          <w:color w:val="000000" w:themeColor="text1"/>
          <w:szCs w:val="24"/>
          <w:lang w:eastAsia="en-US"/>
        </w:rPr>
        <w:br w:type="page"/>
      </w:r>
    </w:p>
    <w:p w14:paraId="5FA1C6BB" w14:textId="77777777" w:rsidR="00D937C4" w:rsidRPr="00F36C6B" w:rsidRDefault="00D937C4" w:rsidP="00D937C4">
      <w:pPr>
        <w:widowControl/>
        <w:rPr>
          <w:rFonts w:ascii="Times New Roman" w:eastAsiaTheme="minorHAnsi" w:hAnsi="Times New Roman"/>
          <w:color w:val="000000" w:themeColor="text1"/>
          <w:szCs w:val="24"/>
          <w:lang w:eastAsia="en-US"/>
        </w:rPr>
      </w:pPr>
    </w:p>
    <w:p w14:paraId="5C51E12D" w14:textId="77777777" w:rsidR="00D937C4" w:rsidRPr="00F36C6B" w:rsidRDefault="00D937C4" w:rsidP="00F36C6B">
      <w:pPr>
        <w:pStyle w:val="Ttulo4"/>
        <w:rPr>
          <w:b w:val="0"/>
        </w:rPr>
      </w:pPr>
      <w:bookmarkStart w:id="497" w:name="_Toc478646541"/>
      <w:bookmarkStart w:id="498" w:name="_Toc482199812"/>
      <w:r w:rsidRPr="00F36C6B">
        <w:t>3.2. EVALUACIÓN CUALITATIVA.</w:t>
      </w:r>
      <w:bookmarkEnd w:id="497"/>
      <w:bookmarkEnd w:id="498"/>
    </w:p>
    <w:p w14:paraId="4C38751B" w14:textId="77777777" w:rsidR="00D937C4" w:rsidRPr="00F36C6B" w:rsidRDefault="00D937C4" w:rsidP="00D937C4">
      <w:pPr>
        <w:widowControl/>
        <w:rPr>
          <w:rFonts w:ascii="Times New Roman" w:eastAsiaTheme="minorHAnsi" w:hAnsi="Times New Roman"/>
          <w:color w:val="000000" w:themeColor="text1"/>
          <w:szCs w:val="24"/>
          <w:lang w:eastAsia="en-US"/>
        </w:rPr>
      </w:pPr>
    </w:p>
    <w:p w14:paraId="2CF16D05" w14:textId="77777777" w:rsidR="00D937C4" w:rsidRPr="00F36C6B" w:rsidRDefault="00D937C4" w:rsidP="00D937C4">
      <w:pPr>
        <w:widowControl/>
        <w:spacing w:before="80" w:after="100"/>
        <w:rPr>
          <w:rFonts w:ascii="Times New Roman" w:eastAsiaTheme="minorHAnsi" w:hAnsi="Times New Roman"/>
          <w:color w:val="000000" w:themeColor="text1"/>
          <w:szCs w:val="24"/>
          <w:lang w:val="es-ES"/>
        </w:rPr>
      </w:pPr>
      <w:r w:rsidRPr="00F36C6B">
        <w:rPr>
          <w:rFonts w:ascii="Times New Roman" w:eastAsiaTheme="minorHAnsi" w:hAnsi="Times New Roman"/>
          <w:color w:val="000000" w:themeColor="text1"/>
          <w:szCs w:val="24"/>
        </w:rPr>
        <w:t>Inmediatamente después de realizar la evaluación cuantitativa, en el Acto de la Segunda Etapa descrito en el numeral 2.4.8 de la Sección I de las Bases de Concurso,</w:t>
      </w:r>
      <w:r w:rsidRPr="00F36C6B">
        <w:rPr>
          <w:rFonts w:ascii="Times New Roman" w:eastAsiaTheme="minorHAnsi" w:hAnsi="Times New Roman"/>
          <w:color w:val="000000" w:themeColor="text1"/>
          <w:szCs w:val="24"/>
          <w:lang w:val="es-ES"/>
        </w:rPr>
        <w:t xml:space="preserve"> se verificará que las ofertas económicas cumplan con lo siguiente: </w:t>
      </w:r>
    </w:p>
    <w:p w14:paraId="44F014FC" w14:textId="77777777" w:rsidR="00D937C4" w:rsidRPr="00F36C6B" w:rsidRDefault="00D937C4" w:rsidP="00D937C4">
      <w:pPr>
        <w:widowControl/>
        <w:spacing w:before="80" w:after="100"/>
        <w:rPr>
          <w:rFonts w:ascii="Times New Roman" w:eastAsiaTheme="minorHAnsi" w:hAnsi="Times New Roman"/>
          <w:color w:val="000000" w:themeColor="text1"/>
          <w:szCs w:val="24"/>
          <w:lang w:val="es-ES"/>
        </w:rPr>
      </w:pPr>
    </w:p>
    <w:p w14:paraId="4961DBEA" w14:textId="77777777" w:rsidR="00D937C4" w:rsidRPr="00F36C6B" w:rsidRDefault="00D937C4" w:rsidP="00D937C4">
      <w:pPr>
        <w:widowControl/>
        <w:spacing w:before="80" w:after="100"/>
        <w:rPr>
          <w:rFonts w:ascii="Times New Roman" w:eastAsiaTheme="minorHAnsi" w:hAnsi="Times New Roman"/>
          <w:color w:val="000000" w:themeColor="text1"/>
          <w:szCs w:val="24"/>
          <w:lang w:val="es-ES"/>
        </w:rPr>
      </w:pPr>
      <w:r w:rsidRPr="00F36C6B">
        <w:rPr>
          <w:rFonts w:ascii="Times New Roman" w:eastAsiaTheme="minorHAnsi" w:hAnsi="Times New Roman"/>
          <w:color w:val="000000" w:themeColor="text1"/>
          <w:szCs w:val="24"/>
          <w:lang w:val="es-ES"/>
        </w:rPr>
        <w:t xml:space="preserve">a) Que se encuentra por debajo del Monto Máximo de Pagos por Servicios. </w:t>
      </w:r>
    </w:p>
    <w:p w14:paraId="4A3E8E14" w14:textId="77777777" w:rsidR="00D937C4" w:rsidRPr="00F36C6B" w:rsidRDefault="00D937C4" w:rsidP="00D937C4">
      <w:pPr>
        <w:widowControl/>
        <w:spacing w:before="80" w:after="100"/>
        <w:rPr>
          <w:rFonts w:ascii="Times New Roman" w:eastAsiaTheme="minorHAnsi" w:hAnsi="Times New Roman"/>
          <w:color w:val="000000" w:themeColor="text1"/>
          <w:szCs w:val="24"/>
          <w:lang w:val="es-ES"/>
        </w:rPr>
      </w:pPr>
      <w:r w:rsidRPr="00F36C6B">
        <w:rPr>
          <w:rFonts w:ascii="Times New Roman" w:eastAsiaTheme="minorHAnsi" w:hAnsi="Times New Roman"/>
          <w:color w:val="000000" w:themeColor="text1"/>
          <w:szCs w:val="24"/>
          <w:lang w:val="es-ES"/>
        </w:rPr>
        <w:t xml:space="preserve">b) Que se encuentre por encima del Monto Mínimo de Adjudicación. </w:t>
      </w:r>
    </w:p>
    <w:p w14:paraId="5CDD6896" w14:textId="77777777" w:rsidR="00D937C4" w:rsidRPr="00F36C6B" w:rsidRDefault="00D937C4" w:rsidP="00D937C4">
      <w:pPr>
        <w:widowControl/>
        <w:spacing w:before="80" w:after="100"/>
        <w:rPr>
          <w:rFonts w:ascii="Times New Roman" w:eastAsiaTheme="minorHAnsi" w:hAnsi="Times New Roman"/>
          <w:color w:val="000000" w:themeColor="text1"/>
          <w:szCs w:val="24"/>
          <w:lang w:val="es-ES"/>
        </w:rPr>
      </w:pPr>
    </w:p>
    <w:p w14:paraId="35021BBC" w14:textId="77777777" w:rsidR="00D937C4" w:rsidRPr="00F36C6B" w:rsidRDefault="00D937C4" w:rsidP="00D937C4">
      <w:pPr>
        <w:widowControl/>
        <w:spacing w:before="80" w:after="100"/>
        <w:rPr>
          <w:rFonts w:ascii="Times New Roman" w:eastAsiaTheme="minorHAnsi" w:hAnsi="Times New Roman"/>
          <w:color w:val="000000" w:themeColor="text1"/>
          <w:szCs w:val="24"/>
          <w:lang w:val="es-ES"/>
        </w:rPr>
      </w:pPr>
      <w:r w:rsidRPr="00F36C6B">
        <w:rPr>
          <w:rFonts w:ascii="Times New Roman" w:eastAsiaTheme="minorHAnsi" w:hAnsi="Times New Roman"/>
          <w:color w:val="000000" w:themeColor="text1"/>
          <w:szCs w:val="24"/>
          <w:lang w:val="es-ES"/>
        </w:rPr>
        <w:t xml:space="preserve">Aquellas Propuestas que no cumplan alguno de los rangos descritos en los incisos a) y b) anteriores, serán desechadas al considerarse económicamente no solventes. </w:t>
      </w:r>
    </w:p>
    <w:p w14:paraId="2CEEBB96" w14:textId="77777777" w:rsidR="00D937C4" w:rsidRPr="00F36C6B" w:rsidRDefault="00D937C4" w:rsidP="00D937C4">
      <w:pPr>
        <w:widowControl/>
        <w:rPr>
          <w:rFonts w:ascii="Times New Roman" w:eastAsiaTheme="minorHAnsi" w:hAnsi="Times New Roman"/>
          <w:color w:val="000000" w:themeColor="text1"/>
          <w:szCs w:val="24"/>
          <w:lang w:val="es-ES" w:eastAsia="en-US"/>
        </w:rPr>
      </w:pPr>
    </w:p>
    <w:p w14:paraId="5D9F3D7C" w14:textId="77777777" w:rsidR="00D937C4" w:rsidRPr="00F36C6B" w:rsidRDefault="00D937C4" w:rsidP="00D937C4">
      <w:pPr>
        <w:widowControl/>
        <w:rPr>
          <w:rFonts w:ascii="Times New Roman" w:eastAsiaTheme="minorHAnsi" w:hAnsi="Times New Roman"/>
          <w:color w:val="000000" w:themeColor="text1"/>
          <w:szCs w:val="24"/>
          <w:lang w:eastAsia="en-US"/>
        </w:rPr>
      </w:pPr>
      <w:r w:rsidRPr="00F36C6B">
        <w:rPr>
          <w:rFonts w:ascii="Times New Roman" w:eastAsiaTheme="minorHAnsi" w:hAnsi="Times New Roman"/>
          <w:color w:val="000000" w:themeColor="text1"/>
          <w:szCs w:val="24"/>
          <w:lang w:eastAsia="en-US"/>
        </w:rPr>
        <w:t>La oferta económica que haya cumplido con los rangos de referencia, será evaluada de la siguiente forma:</w:t>
      </w:r>
    </w:p>
    <w:p w14:paraId="4106AFA3" w14:textId="77777777" w:rsidR="00D937C4" w:rsidRPr="00F36C6B" w:rsidRDefault="00D937C4" w:rsidP="00D937C4">
      <w:pPr>
        <w:widowControl/>
        <w:rPr>
          <w:rFonts w:ascii="Times New Roman" w:eastAsiaTheme="minorHAnsi" w:hAnsi="Times New Roman"/>
          <w:color w:val="000000" w:themeColor="text1"/>
          <w:szCs w:val="24"/>
          <w:lang w:eastAsia="en-US"/>
        </w:rPr>
      </w:pPr>
    </w:p>
    <w:p w14:paraId="388CE824" w14:textId="77777777" w:rsidR="00D937C4" w:rsidRPr="00F36C6B" w:rsidRDefault="00D937C4" w:rsidP="00D937C4">
      <w:pPr>
        <w:widowControl/>
        <w:rPr>
          <w:rFonts w:ascii="Times New Roman" w:eastAsiaTheme="minorHAnsi" w:hAnsi="Times New Roman"/>
          <w:color w:val="000000" w:themeColor="text1"/>
          <w:szCs w:val="24"/>
          <w:lang w:eastAsia="en-US"/>
        </w:rPr>
      </w:pPr>
      <w:r w:rsidRPr="00F36C6B">
        <w:rPr>
          <w:rFonts w:ascii="Times New Roman" w:eastAsiaTheme="minorHAnsi" w:hAnsi="Times New Roman"/>
          <w:color w:val="000000" w:themeColor="text1"/>
          <w:szCs w:val="24"/>
          <w:lang w:eastAsia="en-US"/>
        </w:rPr>
        <w:t>Se revisará que los documentos marcados como obligatorios hayan sido presentados conforme lo previsto en los Documentos del Concurso, y se verificará el cumplimiento de los siguientes requisitos:</w:t>
      </w:r>
    </w:p>
    <w:p w14:paraId="10B28473" w14:textId="77777777" w:rsidR="00D937C4" w:rsidRPr="00F36C6B" w:rsidRDefault="00D937C4" w:rsidP="00D937C4">
      <w:pPr>
        <w:widowControl/>
        <w:rPr>
          <w:rFonts w:ascii="Times New Roman" w:eastAsiaTheme="minorHAnsi" w:hAnsi="Times New Roman"/>
          <w:color w:val="000000" w:themeColor="text1"/>
          <w:szCs w:val="24"/>
          <w:lang w:eastAsia="en-US"/>
        </w:rPr>
      </w:pPr>
    </w:p>
    <w:p w14:paraId="2B8FDB50" w14:textId="77777777" w:rsidR="00D937C4" w:rsidRPr="00F36C6B" w:rsidRDefault="00D937C4" w:rsidP="00F36C6B">
      <w:pPr>
        <w:pStyle w:val="Ttulo4"/>
        <w:rPr>
          <w:b w:val="0"/>
        </w:rPr>
      </w:pPr>
      <w:bookmarkStart w:id="499" w:name="_Toc478646542"/>
      <w:bookmarkStart w:id="500" w:name="_Toc482199813"/>
      <w:r w:rsidRPr="00F36C6B">
        <w:t>3.2.1. REQUISITOS FINANCIEROS MÍNIMOS PARA EL DESARROLLO DEL PROYECTO.</w:t>
      </w:r>
      <w:bookmarkEnd w:id="499"/>
      <w:bookmarkEnd w:id="500"/>
    </w:p>
    <w:p w14:paraId="48DD53FE" w14:textId="77777777" w:rsidR="00D937C4" w:rsidRPr="00F36C6B" w:rsidRDefault="00D937C4" w:rsidP="00D937C4">
      <w:pPr>
        <w:widowControl/>
        <w:rPr>
          <w:rFonts w:ascii="Times New Roman" w:eastAsiaTheme="minorHAnsi" w:hAnsi="Times New Roman"/>
          <w:color w:val="000000" w:themeColor="text1"/>
          <w:szCs w:val="24"/>
          <w:lang w:eastAsia="en-US"/>
        </w:rPr>
      </w:pPr>
    </w:p>
    <w:p w14:paraId="6DEC1F7F" w14:textId="77777777" w:rsidR="00D937C4" w:rsidRPr="00F36C6B" w:rsidRDefault="00D937C4" w:rsidP="00D937C4">
      <w:pPr>
        <w:widowControl/>
        <w:rPr>
          <w:rFonts w:ascii="Times New Roman" w:eastAsiaTheme="minorHAnsi" w:hAnsi="Times New Roman"/>
          <w:color w:val="000000" w:themeColor="text1"/>
          <w:szCs w:val="24"/>
          <w:lang w:eastAsia="en-US"/>
        </w:rPr>
      </w:pPr>
      <w:r w:rsidRPr="00F36C6B">
        <w:rPr>
          <w:rFonts w:ascii="Times New Roman" w:eastAsiaTheme="minorHAnsi" w:hAnsi="Times New Roman"/>
          <w:color w:val="000000" w:themeColor="text1"/>
          <w:szCs w:val="24"/>
          <w:lang w:eastAsia="en-US"/>
        </w:rPr>
        <w:t>En este apartado se evaluarán los aspectos mínimos que debe acreditar el Concursante en su oferta económica para garantizar la realización del Proyecto en los términos solicitados en las Bases, para lo cual se evaluará el contenido de los siguientes documentos:</w:t>
      </w:r>
    </w:p>
    <w:p w14:paraId="16813E61" w14:textId="77777777" w:rsidR="00D937C4" w:rsidRPr="00F36C6B" w:rsidRDefault="00D937C4" w:rsidP="00D937C4">
      <w:pPr>
        <w:widowControl/>
        <w:rPr>
          <w:rFonts w:ascii="Times New Roman" w:eastAsiaTheme="minorHAnsi" w:hAnsi="Times New Roman"/>
          <w:color w:val="000000" w:themeColor="text1"/>
          <w:szCs w:val="24"/>
          <w:lang w:eastAsia="en-US"/>
        </w:rPr>
      </w:pPr>
    </w:p>
    <w:p w14:paraId="7742D0CC" w14:textId="77777777" w:rsidR="00D937C4" w:rsidRPr="00F36C6B" w:rsidRDefault="00D937C4" w:rsidP="00D937C4">
      <w:pPr>
        <w:widowControl/>
        <w:numPr>
          <w:ilvl w:val="0"/>
          <w:numId w:val="179"/>
        </w:numPr>
        <w:jc w:val="left"/>
        <w:rPr>
          <w:rFonts w:ascii="Times New Roman" w:eastAsiaTheme="minorHAnsi" w:hAnsi="Times New Roman"/>
          <w:color w:val="000000" w:themeColor="text1"/>
          <w:szCs w:val="24"/>
        </w:rPr>
      </w:pPr>
      <w:r w:rsidRPr="00F36C6B">
        <w:rPr>
          <w:rFonts w:ascii="Times New Roman" w:eastAsiaTheme="minorHAnsi" w:hAnsi="Times New Roman"/>
          <w:b/>
          <w:bCs/>
          <w:color w:val="000000" w:themeColor="text1"/>
          <w:szCs w:val="24"/>
        </w:rPr>
        <w:t>PE-1. Garantía de Seriedad</w:t>
      </w:r>
      <w:r w:rsidRPr="00F36C6B">
        <w:rPr>
          <w:rFonts w:ascii="Times New Roman" w:eastAsiaTheme="minorHAnsi" w:hAnsi="Times New Roman"/>
          <w:color w:val="000000" w:themeColor="text1"/>
          <w:szCs w:val="24"/>
        </w:rPr>
        <w:t>.</w:t>
      </w:r>
      <w:r w:rsidRPr="00F36C6B">
        <w:rPr>
          <w:rFonts w:ascii="Times New Roman" w:eastAsiaTheme="minorHAnsi" w:hAnsi="Times New Roman"/>
          <w:b/>
          <w:bCs/>
          <w:color w:val="000000" w:themeColor="text1"/>
          <w:szCs w:val="24"/>
        </w:rPr>
        <w:t xml:space="preserve"> </w:t>
      </w:r>
    </w:p>
    <w:p w14:paraId="59511FD6" w14:textId="77777777" w:rsidR="00D937C4" w:rsidRPr="00F36C6B" w:rsidRDefault="00D937C4" w:rsidP="00D937C4">
      <w:pPr>
        <w:widowControl/>
        <w:numPr>
          <w:ilvl w:val="0"/>
          <w:numId w:val="179"/>
        </w:numPr>
        <w:jc w:val="left"/>
        <w:rPr>
          <w:rFonts w:ascii="Times New Roman" w:eastAsiaTheme="minorHAnsi" w:hAnsi="Times New Roman"/>
          <w:color w:val="000000" w:themeColor="text1"/>
          <w:szCs w:val="24"/>
        </w:rPr>
      </w:pPr>
      <w:r w:rsidRPr="00F36C6B">
        <w:rPr>
          <w:rFonts w:ascii="Times New Roman" w:eastAsiaTheme="minorHAnsi" w:hAnsi="Times New Roman"/>
          <w:b/>
          <w:bCs/>
          <w:color w:val="000000" w:themeColor="text1"/>
          <w:szCs w:val="24"/>
        </w:rPr>
        <w:t>PE-2. Capital mínimo sin derecho a retiro</w:t>
      </w:r>
      <w:r w:rsidRPr="00F36C6B">
        <w:rPr>
          <w:rFonts w:ascii="Times New Roman" w:eastAsiaTheme="minorHAnsi" w:hAnsi="Times New Roman"/>
          <w:color w:val="000000" w:themeColor="text1"/>
          <w:szCs w:val="24"/>
        </w:rPr>
        <w:t xml:space="preserve">. </w:t>
      </w:r>
    </w:p>
    <w:p w14:paraId="183F4D28" w14:textId="77777777" w:rsidR="00D937C4" w:rsidRPr="00F36C6B" w:rsidRDefault="00D937C4" w:rsidP="00D937C4">
      <w:pPr>
        <w:widowControl/>
        <w:numPr>
          <w:ilvl w:val="0"/>
          <w:numId w:val="179"/>
        </w:numPr>
        <w:jc w:val="left"/>
        <w:rPr>
          <w:rFonts w:ascii="Times New Roman" w:eastAsiaTheme="minorHAnsi" w:hAnsi="Times New Roman"/>
          <w:color w:val="000000" w:themeColor="text1"/>
          <w:szCs w:val="24"/>
        </w:rPr>
      </w:pPr>
      <w:r w:rsidRPr="00F36C6B">
        <w:rPr>
          <w:rFonts w:ascii="Times New Roman" w:eastAsiaTheme="minorHAnsi" w:hAnsi="Times New Roman"/>
          <w:b/>
          <w:bCs/>
          <w:color w:val="000000" w:themeColor="text1"/>
          <w:szCs w:val="24"/>
        </w:rPr>
        <w:t>PE-3 Estructura del Financiamiento</w:t>
      </w:r>
      <w:r w:rsidRPr="00F36C6B">
        <w:rPr>
          <w:rFonts w:ascii="Times New Roman" w:eastAsiaTheme="minorHAnsi" w:hAnsi="Times New Roman"/>
          <w:color w:val="000000" w:themeColor="text1"/>
          <w:szCs w:val="24"/>
        </w:rPr>
        <w:t xml:space="preserve">. </w:t>
      </w:r>
    </w:p>
    <w:p w14:paraId="4F7FA709" w14:textId="77777777" w:rsidR="00D937C4" w:rsidRPr="00F36C6B" w:rsidRDefault="00D937C4" w:rsidP="00D937C4">
      <w:pPr>
        <w:widowControl/>
        <w:ind w:left="567"/>
        <w:rPr>
          <w:rFonts w:ascii="Times New Roman" w:eastAsiaTheme="minorHAnsi" w:hAnsi="Times New Roman"/>
          <w:b/>
          <w:bCs/>
          <w:color w:val="000000" w:themeColor="text1"/>
          <w:szCs w:val="24"/>
          <w:lang w:eastAsia="en-US"/>
        </w:rPr>
      </w:pPr>
    </w:p>
    <w:p w14:paraId="6F37E440" w14:textId="77777777" w:rsidR="00D937C4" w:rsidRPr="00F36C6B" w:rsidRDefault="00D937C4" w:rsidP="00F36C6B">
      <w:pPr>
        <w:pStyle w:val="Ttulo4"/>
        <w:rPr>
          <w:b w:val="0"/>
        </w:rPr>
      </w:pPr>
      <w:bookmarkStart w:id="501" w:name="_Toc478646543"/>
      <w:bookmarkStart w:id="502" w:name="_Toc482199814"/>
      <w:r w:rsidRPr="00F36C6B">
        <w:t>3.2.2. OFERTA ECONÓMICA.</w:t>
      </w:r>
      <w:bookmarkEnd w:id="501"/>
      <w:bookmarkEnd w:id="502"/>
    </w:p>
    <w:p w14:paraId="4E3C5F3D" w14:textId="77777777" w:rsidR="00D937C4" w:rsidRPr="00F36C6B" w:rsidRDefault="00D937C4" w:rsidP="00D937C4">
      <w:pPr>
        <w:widowControl/>
        <w:rPr>
          <w:rFonts w:ascii="Times New Roman" w:eastAsiaTheme="minorHAnsi" w:hAnsi="Times New Roman"/>
          <w:color w:val="000000" w:themeColor="text1"/>
          <w:szCs w:val="24"/>
          <w:lang w:eastAsia="en-US"/>
        </w:rPr>
      </w:pPr>
    </w:p>
    <w:p w14:paraId="7D1E87E4" w14:textId="77777777" w:rsidR="00D937C4" w:rsidRPr="00F36C6B" w:rsidRDefault="00D937C4" w:rsidP="00D937C4">
      <w:pPr>
        <w:widowControl/>
        <w:rPr>
          <w:rFonts w:ascii="Times New Roman" w:eastAsiaTheme="minorHAnsi" w:hAnsi="Times New Roman"/>
          <w:color w:val="000000" w:themeColor="text1"/>
          <w:szCs w:val="24"/>
          <w:lang w:eastAsia="en-US"/>
        </w:rPr>
      </w:pPr>
      <w:r w:rsidRPr="00F36C6B">
        <w:rPr>
          <w:rFonts w:ascii="Times New Roman" w:eastAsiaTheme="minorHAnsi" w:hAnsi="Times New Roman"/>
          <w:color w:val="000000" w:themeColor="text1"/>
          <w:szCs w:val="24"/>
          <w:lang w:eastAsia="en-US"/>
        </w:rPr>
        <w:t>En este apartado se evaluará que el cálculo de las Tarifas Anuales Categorías 1, 2, 3 y 4 presentado por el Concursante, sea acorde con los requerimientos señalados en las Bases de Concurso, guardando relación con el monto de su oferta económica; para ello, se evaluará el contenido de los documentos siguientes:</w:t>
      </w:r>
    </w:p>
    <w:p w14:paraId="175022C7" w14:textId="77777777" w:rsidR="00D937C4" w:rsidRPr="00F36C6B" w:rsidRDefault="00D937C4" w:rsidP="00D937C4">
      <w:pPr>
        <w:widowControl/>
        <w:rPr>
          <w:rFonts w:ascii="Times New Roman" w:eastAsiaTheme="minorHAnsi" w:hAnsi="Times New Roman"/>
          <w:color w:val="000000" w:themeColor="text1"/>
          <w:szCs w:val="24"/>
          <w:lang w:eastAsia="en-US"/>
        </w:rPr>
      </w:pPr>
    </w:p>
    <w:p w14:paraId="7852E3F6" w14:textId="77777777" w:rsidR="00D937C4" w:rsidRPr="00F36C6B" w:rsidRDefault="00D937C4" w:rsidP="00D937C4">
      <w:pPr>
        <w:widowControl/>
        <w:numPr>
          <w:ilvl w:val="0"/>
          <w:numId w:val="180"/>
        </w:numPr>
        <w:jc w:val="left"/>
        <w:rPr>
          <w:rFonts w:ascii="Times New Roman" w:eastAsiaTheme="minorHAnsi" w:hAnsi="Times New Roman"/>
          <w:color w:val="000000" w:themeColor="text1"/>
          <w:szCs w:val="24"/>
        </w:rPr>
      </w:pPr>
      <w:r w:rsidRPr="00F36C6B">
        <w:rPr>
          <w:rFonts w:ascii="Times New Roman" w:eastAsiaTheme="minorHAnsi" w:hAnsi="Times New Roman"/>
          <w:b/>
          <w:bCs/>
          <w:color w:val="000000" w:themeColor="text1"/>
          <w:szCs w:val="24"/>
        </w:rPr>
        <w:t>PE-4. Estimación del Precio de los Servicios</w:t>
      </w:r>
      <w:r w:rsidRPr="00F36C6B">
        <w:rPr>
          <w:rFonts w:ascii="Times New Roman" w:eastAsiaTheme="minorHAnsi" w:hAnsi="Times New Roman"/>
          <w:color w:val="000000" w:themeColor="text1"/>
          <w:szCs w:val="24"/>
        </w:rPr>
        <w:t xml:space="preserve">. </w:t>
      </w:r>
    </w:p>
    <w:p w14:paraId="1F005300" w14:textId="77777777" w:rsidR="00D937C4" w:rsidRPr="00F36C6B" w:rsidRDefault="00D937C4" w:rsidP="00D937C4">
      <w:pPr>
        <w:widowControl/>
        <w:numPr>
          <w:ilvl w:val="0"/>
          <w:numId w:val="180"/>
        </w:numPr>
        <w:jc w:val="left"/>
        <w:rPr>
          <w:rFonts w:ascii="Times New Roman" w:eastAsiaTheme="minorHAnsi" w:hAnsi="Times New Roman"/>
          <w:color w:val="000000" w:themeColor="text1"/>
          <w:szCs w:val="24"/>
        </w:rPr>
      </w:pPr>
      <w:r w:rsidRPr="00F36C6B">
        <w:rPr>
          <w:rFonts w:ascii="Times New Roman" w:eastAsiaTheme="minorHAnsi" w:hAnsi="Times New Roman"/>
          <w:b/>
          <w:bCs/>
          <w:color w:val="000000" w:themeColor="text1"/>
          <w:szCs w:val="24"/>
        </w:rPr>
        <w:t>PE-4a. Estructura del Pago Anual por Servicios según Categoría de Tarifa</w:t>
      </w:r>
      <w:r w:rsidRPr="00F36C6B">
        <w:rPr>
          <w:rFonts w:ascii="Times New Roman" w:eastAsiaTheme="minorHAnsi" w:hAnsi="Times New Roman"/>
          <w:color w:val="000000" w:themeColor="text1"/>
          <w:szCs w:val="24"/>
        </w:rPr>
        <w:t xml:space="preserve">. </w:t>
      </w:r>
    </w:p>
    <w:p w14:paraId="6A7CD993" w14:textId="77777777" w:rsidR="00D937C4" w:rsidRPr="00F36C6B" w:rsidRDefault="00D937C4" w:rsidP="00D937C4">
      <w:pPr>
        <w:widowControl/>
        <w:numPr>
          <w:ilvl w:val="0"/>
          <w:numId w:val="180"/>
        </w:numPr>
        <w:jc w:val="left"/>
        <w:rPr>
          <w:rFonts w:ascii="Times New Roman" w:eastAsiaTheme="minorHAnsi" w:hAnsi="Times New Roman"/>
          <w:color w:val="000000" w:themeColor="text1"/>
          <w:szCs w:val="24"/>
        </w:rPr>
      </w:pPr>
      <w:r w:rsidRPr="00F36C6B">
        <w:rPr>
          <w:rFonts w:ascii="Times New Roman" w:eastAsiaTheme="minorHAnsi" w:hAnsi="Times New Roman"/>
          <w:b/>
          <w:bCs/>
          <w:color w:val="000000" w:themeColor="text1"/>
          <w:szCs w:val="24"/>
        </w:rPr>
        <w:t>PE-4a bis. Categorías de Tarifas para determinar el Pago de los Servicios</w:t>
      </w:r>
      <w:r w:rsidRPr="00F36C6B">
        <w:rPr>
          <w:rFonts w:ascii="Times New Roman" w:eastAsiaTheme="minorHAnsi" w:hAnsi="Times New Roman"/>
          <w:color w:val="000000" w:themeColor="text1"/>
          <w:szCs w:val="24"/>
        </w:rPr>
        <w:t xml:space="preserve">. </w:t>
      </w:r>
    </w:p>
    <w:p w14:paraId="52B3CD8B" w14:textId="77777777" w:rsidR="00D937C4" w:rsidRPr="00F36C6B" w:rsidRDefault="00D937C4" w:rsidP="00D937C4">
      <w:pPr>
        <w:widowControl/>
        <w:numPr>
          <w:ilvl w:val="0"/>
          <w:numId w:val="180"/>
        </w:numPr>
        <w:jc w:val="left"/>
        <w:rPr>
          <w:rFonts w:ascii="Times New Roman" w:eastAsiaTheme="minorHAnsi" w:hAnsi="Times New Roman"/>
          <w:color w:val="000000" w:themeColor="text1"/>
          <w:szCs w:val="24"/>
        </w:rPr>
      </w:pPr>
      <w:r w:rsidRPr="00F36C6B">
        <w:rPr>
          <w:rFonts w:ascii="Times New Roman" w:eastAsiaTheme="minorHAnsi" w:hAnsi="Times New Roman"/>
          <w:b/>
          <w:bCs/>
          <w:color w:val="000000" w:themeColor="text1"/>
          <w:szCs w:val="24"/>
        </w:rPr>
        <w:t>PE-4b. Tarifa Anual Categoría 4</w:t>
      </w:r>
      <w:r w:rsidRPr="00F36C6B">
        <w:rPr>
          <w:rFonts w:ascii="Times New Roman" w:eastAsiaTheme="minorHAnsi" w:hAnsi="Times New Roman"/>
          <w:color w:val="000000" w:themeColor="text1"/>
          <w:szCs w:val="24"/>
        </w:rPr>
        <w:t xml:space="preserve">. </w:t>
      </w:r>
    </w:p>
    <w:p w14:paraId="56E131F9" w14:textId="77777777" w:rsidR="00D937C4" w:rsidRPr="00F36C6B" w:rsidRDefault="00D937C4" w:rsidP="00D937C4">
      <w:pPr>
        <w:widowControl/>
        <w:numPr>
          <w:ilvl w:val="0"/>
          <w:numId w:val="181"/>
        </w:numPr>
        <w:jc w:val="left"/>
        <w:rPr>
          <w:rFonts w:ascii="Times New Roman" w:eastAsiaTheme="minorHAnsi" w:hAnsi="Times New Roman"/>
          <w:color w:val="000000" w:themeColor="text1"/>
          <w:szCs w:val="24"/>
        </w:rPr>
      </w:pPr>
      <w:r w:rsidRPr="00F36C6B">
        <w:rPr>
          <w:rFonts w:ascii="Times New Roman" w:eastAsiaTheme="minorHAnsi" w:hAnsi="Times New Roman"/>
          <w:b/>
          <w:bCs/>
          <w:color w:val="000000" w:themeColor="text1"/>
          <w:szCs w:val="24"/>
        </w:rPr>
        <w:t>PE-4c. Tarifa Anual Categoría 1 y Tarifa Anual Categoría 2 en términos nominales</w:t>
      </w:r>
      <w:r w:rsidR="005F0534">
        <w:rPr>
          <w:rFonts w:ascii="Times New Roman" w:eastAsiaTheme="minorHAnsi" w:hAnsi="Times New Roman"/>
          <w:b/>
          <w:bCs/>
          <w:color w:val="000000" w:themeColor="text1"/>
          <w:szCs w:val="24"/>
        </w:rPr>
        <w:t xml:space="preserve"> y a precios de la Fecha Base</w:t>
      </w:r>
      <w:r w:rsidRPr="00F36C6B">
        <w:rPr>
          <w:rFonts w:ascii="Times New Roman" w:eastAsiaTheme="minorHAnsi" w:hAnsi="Times New Roman"/>
          <w:color w:val="000000" w:themeColor="text1"/>
          <w:szCs w:val="24"/>
        </w:rPr>
        <w:t xml:space="preserve">. </w:t>
      </w:r>
    </w:p>
    <w:p w14:paraId="18470D8D" w14:textId="77777777" w:rsidR="00D937C4" w:rsidRPr="00F36C6B" w:rsidRDefault="00D937C4" w:rsidP="006A74FC">
      <w:pPr>
        <w:widowControl/>
        <w:rPr>
          <w:rFonts w:ascii="Times New Roman" w:eastAsiaTheme="minorHAnsi" w:hAnsi="Times New Roman"/>
          <w:color w:val="000000" w:themeColor="text1"/>
          <w:szCs w:val="24"/>
        </w:rPr>
      </w:pPr>
    </w:p>
    <w:p w14:paraId="78DFA9DE" w14:textId="77777777" w:rsidR="00D937C4" w:rsidRPr="00F36C6B" w:rsidRDefault="00D937C4" w:rsidP="00F36C6B">
      <w:pPr>
        <w:pStyle w:val="Ttulo4"/>
        <w:rPr>
          <w:b w:val="0"/>
        </w:rPr>
      </w:pPr>
      <w:bookmarkStart w:id="503" w:name="_Toc478646544"/>
      <w:bookmarkStart w:id="504" w:name="_Toc482199815"/>
      <w:r w:rsidRPr="00F36C6B">
        <w:t>3.2.3. MENCIÓN EXPRESA DE QUE LA PROPUESTA SE PRESENTA EN FIRME.</w:t>
      </w:r>
      <w:bookmarkEnd w:id="503"/>
      <w:bookmarkEnd w:id="504"/>
    </w:p>
    <w:p w14:paraId="3784AD13" w14:textId="77777777" w:rsidR="00D937C4" w:rsidRPr="00F36C6B" w:rsidRDefault="00D937C4" w:rsidP="00D937C4">
      <w:pPr>
        <w:widowControl/>
        <w:rPr>
          <w:rFonts w:ascii="Times New Roman" w:eastAsiaTheme="minorHAnsi" w:hAnsi="Times New Roman"/>
          <w:color w:val="000000" w:themeColor="text1"/>
          <w:szCs w:val="24"/>
          <w:lang w:eastAsia="en-US"/>
        </w:rPr>
      </w:pPr>
    </w:p>
    <w:p w14:paraId="77F07C74" w14:textId="77777777" w:rsidR="00D937C4" w:rsidRPr="00F36C6B" w:rsidRDefault="00D937C4" w:rsidP="00D937C4">
      <w:pPr>
        <w:widowControl/>
        <w:rPr>
          <w:rFonts w:ascii="Times New Roman" w:eastAsiaTheme="minorHAnsi" w:hAnsi="Times New Roman"/>
          <w:color w:val="000000" w:themeColor="text1"/>
          <w:szCs w:val="24"/>
          <w:lang w:eastAsia="en-US"/>
        </w:rPr>
      </w:pPr>
      <w:r w:rsidRPr="00F36C6B">
        <w:rPr>
          <w:rFonts w:ascii="Times New Roman" w:eastAsiaTheme="minorHAnsi" w:hAnsi="Times New Roman"/>
          <w:color w:val="000000" w:themeColor="text1"/>
          <w:szCs w:val="24"/>
          <w:lang w:eastAsia="en-US"/>
        </w:rPr>
        <w:t>En este apartado se evaluará la manifestación que realice el Concursante en el sentido de que su oferta económica la presenta en firme, y para el caso de haber optado por el Crédito Preferente se evaluará la presentación del formato correspondiente; para ello se evaluara el contenido de los siguientes documentos:</w:t>
      </w:r>
    </w:p>
    <w:p w14:paraId="5FE36413" w14:textId="77777777" w:rsidR="00D937C4" w:rsidRPr="00F36C6B" w:rsidRDefault="00D937C4" w:rsidP="00D937C4">
      <w:pPr>
        <w:widowControl/>
        <w:rPr>
          <w:rFonts w:ascii="Times New Roman" w:eastAsiaTheme="minorHAnsi" w:hAnsi="Times New Roman"/>
          <w:color w:val="000000" w:themeColor="text1"/>
          <w:szCs w:val="24"/>
          <w:lang w:eastAsia="en-US"/>
        </w:rPr>
      </w:pPr>
    </w:p>
    <w:p w14:paraId="31832982" w14:textId="77777777" w:rsidR="00D937C4" w:rsidRPr="00F36C6B" w:rsidRDefault="00D937C4" w:rsidP="00D937C4">
      <w:pPr>
        <w:widowControl/>
        <w:numPr>
          <w:ilvl w:val="0"/>
          <w:numId w:val="181"/>
        </w:numPr>
        <w:spacing w:before="60"/>
        <w:jc w:val="left"/>
        <w:rPr>
          <w:rFonts w:ascii="Times New Roman" w:eastAsiaTheme="minorHAnsi" w:hAnsi="Times New Roman"/>
          <w:color w:val="000000" w:themeColor="text1"/>
          <w:szCs w:val="24"/>
        </w:rPr>
      </w:pPr>
      <w:r w:rsidRPr="00F36C6B">
        <w:rPr>
          <w:rFonts w:ascii="Times New Roman" w:eastAsiaTheme="minorHAnsi" w:hAnsi="Times New Roman"/>
          <w:b/>
          <w:bCs/>
          <w:color w:val="000000" w:themeColor="text1"/>
          <w:szCs w:val="24"/>
        </w:rPr>
        <w:t>PE-5. Mención Expresa de que la Propuesta se presenta en firme.</w:t>
      </w:r>
      <w:r w:rsidRPr="00F36C6B">
        <w:rPr>
          <w:rFonts w:ascii="Times New Roman" w:eastAsiaTheme="minorHAnsi" w:hAnsi="Times New Roman"/>
          <w:color w:val="000000" w:themeColor="text1"/>
          <w:szCs w:val="24"/>
        </w:rPr>
        <w:t xml:space="preserve"> </w:t>
      </w:r>
    </w:p>
    <w:p w14:paraId="0FDC3CB1" w14:textId="77777777" w:rsidR="00D937C4" w:rsidRPr="00F36C6B" w:rsidRDefault="00D937C4" w:rsidP="00D937C4">
      <w:pPr>
        <w:widowControl/>
        <w:spacing w:before="60"/>
        <w:rPr>
          <w:rFonts w:ascii="Times New Roman" w:eastAsiaTheme="minorHAnsi" w:hAnsi="Times New Roman"/>
          <w:color w:val="000000" w:themeColor="text1"/>
          <w:szCs w:val="24"/>
          <w:lang w:eastAsia="en-US"/>
        </w:rPr>
      </w:pPr>
    </w:p>
    <w:p w14:paraId="0F110B53" w14:textId="77777777" w:rsidR="00D937C4" w:rsidRPr="00F36C6B" w:rsidRDefault="00D937C4" w:rsidP="00F36C6B">
      <w:pPr>
        <w:pStyle w:val="Ttulo4"/>
        <w:rPr>
          <w:b w:val="0"/>
        </w:rPr>
      </w:pPr>
      <w:bookmarkStart w:id="505" w:name="_Toc478646545"/>
      <w:bookmarkStart w:id="506" w:name="_Toc482199816"/>
      <w:r w:rsidRPr="00F36C6B">
        <w:t>3.2.4. MODELO FINANCIERO DEL PROYECTO.</w:t>
      </w:r>
      <w:bookmarkEnd w:id="505"/>
      <w:bookmarkEnd w:id="506"/>
    </w:p>
    <w:p w14:paraId="1BEC2B66" w14:textId="77777777" w:rsidR="00D937C4" w:rsidRPr="00F36C6B" w:rsidRDefault="00D937C4" w:rsidP="00D937C4">
      <w:pPr>
        <w:widowControl/>
        <w:rPr>
          <w:rFonts w:ascii="Times New Roman" w:eastAsiaTheme="minorHAnsi" w:hAnsi="Times New Roman"/>
          <w:color w:val="000000" w:themeColor="text1"/>
          <w:szCs w:val="24"/>
          <w:lang w:eastAsia="en-US"/>
        </w:rPr>
      </w:pPr>
    </w:p>
    <w:p w14:paraId="4E499D07" w14:textId="77777777" w:rsidR="00D937C4" w:rsidRPr="00F36C6B" w:rsidRDefault="00D937C4" w:rsidP="00D937C4">
      <w:pPr>
        <w:widowControl/>
        <w:rPr>
          <w:rFonts w:ascii="Times New Roman" w:eastAsiaTheme="minorHAnsi" w:hAnsi="Times New Roman"/>
          <w:color w:val="000000" w:themeColor="text1"/>
          <w:szCs w:val="24"/>
          <w:lang w:eastAsia="en-US"/>
        </w:rPr>
      </w:pPr>
      <w:r w:rsidRPr="00F36C6B">
        <w:rPr>
          <w:rFonts w:ascii="Times New Roman" w:eastAsiaTheme="minorHAnsi" w:hAnsi="Times New Roman"/>
          <w:color w:val="000000" w:themeColor="text1"/>
          <w:szCs w:val="24"/>
          <w:lang w:eastAsia="en-US"/>
        </w:rPr>
        <w:t>En este apartado se evaluará que el Modelo Financiero del Proyecto que presente el Concursante esté de acuerdo con lo solicitado en los Documentos del Concurso; asimismo, se evaluará la presentación de los documentos en los que se explique de forma detallada la composición de dicho Modelo Financiero; para ello, se revisarán los documentos siguientes:</w:t>
      </w:r>
    </w:p>
    <w:p w14:paraId="7919FF7D" w14:textId="77777777" w:rsidR="00D937C4" w:rsidRPr="00F36C6B" w:rsidRDefault="00D937C4" w:rsidP="00D937C4">
      <w:pPr>
        <w:widowControl/>
        <w:rPr>
          <w:rFonts w:ascii="Times New Roman" w:eastAsiaTheme="minorHAnsi" w:hAnsi="Times New Roman"/>
          <w:color w:val="000000" w:themeColor="text1"/>
          <w:szCs w:val="24"/>
          <w:lang w:eastAsia="en-US"/>
        </w:rPr>
      </w:pPr>
    </w:p>
    <w:p w14:paraId="756B5877" w14:textId="77777777" w:rsidR="00D937C4" w:rsidRPr="00F36C6B" w:rsidRDefault="00D937C4" w:rsidP="00D937C4">
      <w:pPr>
        <w:widowControl/>
        <w:numPr>
          <w:ilvl w:val="0"/>
          <w:numId w:val="181"/>
        </w:numPr>
        <w:jc w:val="left"/>
        <w:rPr>
          <w:rFonts w:ascii="Times New Roman" w:eastAsiaTheme="minorHAnsi" w:hAnsi="Times New Roman"/>
          <w:color w:val="000000" w:themeColor="text1"/>
          <w:szCs w:val="24"/>
        </w:rPr>
      </w:pPr>
      <w:r w:rsidRPr="00F36C6B">
        <w:rPr>
          <w:rFonts w:ascii="Times New Roman" w:eastAsiaTheme="minorHAnsi" w:hAnsi="Times New Roman"/>
          <w:b/>
          <w:bCs/>
          <w:color w:val="000000" w:themeColor="text1"/>
          <w:szCs w:val="24"/>
        </w:rPr>
        <w:t>PE-6. Modelo Financiero del Proyecto</w:t>
      </w:r>
      <w:r w:rsidRPr="00F36C6B">
        <w:rPr>
          <w:rFonts w:ascii="Times New Roman" w:eastAsiaTheme="minorHAnsi" w:hAnsi="Times New Roman"/>
          <w:color w:val="000000" w:themeColor="text1"/>
          <w:szCs w:val="24"/>
        </w:rPr>
        <w:t xml:space="preserve">. </w:t>
      </w:r>
    </w:p>
    <w:p w14:paraId="322DC963" w14:textId="77777777" w:rsidR="00D937C4" w:rsidRPr="00F36C6B" w:rsidRDefault="00D937C4" w:rsidP="00D937C4">
      <w:pPr>
        <w:widowControl/>
        <w:numPr>
          <w:ilvl w:val="0"/>
          <w:numId w:val="181"/>
        </w:numPr>
        <w:jc w:val="left"/>
        <w:rPr>
          <w:rFonts w:ascii="Times New Roman" w:eastAsiaTheme="minorHAnsi" w:hAnsi="Times New Roman"/>
          <w:color w:val="000000" w:themeColor="text1"/>
          <w:szCs w:val="24"/>
        </w:rPr>
      </w:pPr>
      <w:r w:rsidRPr="00F36C6B">
        <w:rPr>
          <w:rFonts w:ascii="Times New Roman" w:eastAsiaTheme="minorHAnsi" w:hAnsi="Times New Roman"/>
          <w:b/>
          <w:bCs/>
          <w:color w:val="000000" w:themeColor="text1"/>
          <w:szCs w:val="24"/>
        </w:rPr>
        <w:t>PE-7. Supuestos Considerados para Modelo Financiero</w:t>
      </w:r>
      <w:r w:rsidRPr="00F36C6B">
        <w:rPr>
          <w:rFonts w:ascii="Times New Roman" w:eastAsiaTheme="minorHAnsi" w:hAnsi="Times New Roman"/>
          <w:color w:val="000000" w:themeColor="text1"/>
          <w:szCs w:val="24"/>
        </w:rPr>
        <w:t xml:space="preserve">. </w:t>
      </w:r>
    </w:p>
    <w:p w14:paraId="2193B40F" w14:textId="77777777" w:rsidR="00D937C4" w:rsidRPr="00F36C6B" w:rsidRDefault="00D937C4" w:rsidP="00D937C4">
      <w:pPr>
        <w:widowControl/>
        <w:numPr>
          <w:ilvl w:val="0"/>
          <w:numId w:val="181"/>
        </w:numPr>
        <w:jc w:val="left"/>
        <w:rPr>
          <w:rFonts w:ascii="Times New Roman" w:eastAsiaTheme="minorHAnsi" w:hAnsi="Times New Roman"/>
          <w:color w:val="000000" w:themeColor="text1"/>
          <w:szCs w:val="24"/>
        </w:rPr>
      </w:pPr>
      <w:r w:rsidRPr="00F36C6B">
        <w:rPr>
          <w:rFonts w:ascii="Times New Roman" w:eastAsiaTheme="minorHAnsi" w:hAnsi="Times New Roman"/>
          <w:b/>
          <w:bCs/>
          <w:color w:val="000000" w:themeColor="text1"/>
          <w:szCs w:val="24"/>
        </w:rPr>
        <w:t>PE-8. Manual de Explicación del Modelo Financiero</w:t>
      </w:r>
      <w:r w:rsidRPr="00F36C6B">
        <w:rPr>
          <w:rFonts w:ascii="Times New Roman" w:eastAsiaTheme="minorHAnsi" w:hAnsi="Times New Roman"/>
          <w:color w:val="000000" w:themeColor="text1"/>
          <w:szCs w:val="24"/>
        </w:rPr>
        <w:t xml:space="preserve">. </w:t>
      </w:r>
    </w:p>
    <w:p w14:paraId="3A6F55CD" w14:textId="77777777" w:rsidR="00D937C4" w:rsidRPr="00F36C6B" w:rsidRDefault="00D937C4" w:rsidP="00D937C4">
      <w:pPr>
        <w:widowControl/>
        <w:numPr>
          <w:ilvl w:val="0"/>
          <w:numId w:val="181"/>
        </w:numPr>
        <w:jc w:val="left"/>
        <w:rPr>
          <w:rFonts w:ascii="Times New Roman" w:eastAsiaTheme="minorHAnsi" w:hAnsi="Times New Roman"/>
          <w:color w:val="000000" w:themeColor="text1"/>
          <w:szCs w:val="24"/>
        </w:rPr>
      </w:pPr>
      <w:r w:rsidRPr="00F36C6B">
        <w:rPr>
          <w:rFonts w:ascii="Times New Roman" w:eastAsiaTheme="minorHAnsi" w:hAnsi="Times New Roman"/>
          <w:b/>
          <w:bCs/>
          <w:color w:val="000000" w:themeColor="text1"/>
          <w:szCs w:val="24"/>
        </w:rPr>
        <w:t>PE-9. Información Relevante del Modelo Financiero</w:t>
      </w:r>
      <w:r w:rsidRPr="00F36C6B">
        <w:rPr>
          <w:rFonts w:ascii="Times New Roman" w:eastAsiaTheme="minorHAnsi" w:hAnsi="Times New Roman"/>
          <w:color w:val="000000" w:themeColor="text1"/>
          <w:szCs w:val="24"/>
        </w:rPr>
        <w:t xml:space="preserve">. </w:t>
      </w:r>
    </w:p>
    <w:p w14:paraId="5C3B75B5" w14:textId="77777777" w:rsidR="00D937C4" w:rsidRPr="00F36C6B" w:rsidRDefault="00D937C4" w:rsidP="00D937C4">
      <w:pPr>
        <w:widowControl/>
        <w:rPr>
          <w:rFonts w:ascii="Times New Roman" w:eastAsiaTheme="minorHAnsi" w:hAnsi="Times New Roman"/>
          <w:color w:val="000000" w:themeColor="text1"/>
          <w:szCs w:val="24"/>
          <w:lang w:eastAsia="en-US"/>
        </w:rPr>
      </w:pPr>
    </w:p>
    <w:p w14:paraId="701F9198" w14:textId="77777777" w:rsidR="00D937C4" w:rsidRPr="00F36C6B" w:rsidRDefault="00D937C4" w:rsidP="00F36C6B">
      <w:pPr>
        <w:pStyle w:val="Ttulo4"/>
        <w:rPr>
          <w:b w:val="0"/>
        </w:rPr>
      </w:pPr>
      <w:bookmarkStart w:id="507" w:name="_Toc478646546"/>
      <w:bookmarkStart w:id="508" w:name="_Toc482199817"/>
      <w:r w:rsidRPr="00F36C6B">
        <w:t>3.2.5. PROGRAMAS DE GASTO, INVERSIÓN Y OTRAS EROGACIONES.</w:t>
      </w:r>
      <w:bookmarkEnd w:id="507"/>
      <w:bookmarkEnd w:id="508"/>
    </w:p>
    <w:p w14:paraId="06216331" w14:textId="77777777" w:rsidR="00D937C4" w:rsidRPr="00F36C6B" w:rsidRDefault="00D937C4" w:rsidP="00D937C4">
      <w:pPr>
        <w:widowControl/>
        <w:rPr>
          <w:rFonts w:ascii="Times New Roman" w:eastAsiaTheme="minorHAnsi" w:hAnsi="Times New Roman"/>
          <w:color w:val="000000" w:themeColor="text1"/>
          <w:szCs w:val="24"/>
          <w:lang w:eastAsia="en-US"/>
        </w:rPr>
      </w:pPr>
    </w:p>
    <w:p w14:paraId="49E702BA" w14:textId="77777777" w:rsidR="00D937C4" w:rsidRPr="00F36C6B" w:rsidRDefault="00D937C4" w:rsidP="00D937C4">
      <w:pPr>
        <w:widowControl/>
        <w:rPr>
          <w:rFonts w:ascii="Times New Roman" w:eastAsiaTheme="minorHAnsi" w:hAnsi="Times New Roman"/>
          <w:color w:val="000000" w:themeColor="text1"/>
          <w:szCs w:val="24"/>
          <w:lang w:eastAsia="en-US"/>
        </w:rPr>
      </w:pPr>
      <w:r w:rsidRPr="00F36C6B">
        <w:rPr>
          <w:rFonts w:ascii="Times New Roman" w:eastAsiaTheme="minorHAnsi" w:hAnsi="Times New Roman"/>
          <w:color w:val="000000" w:themeColor="text1"/>
          <w:szCs w:val="24"/>
          <w:lang w:eastAsia="en-US"/>
        </w:rPr>
        <w:t>En este apartado se evaluará la presentación que el Concursante haga de los documentos en los que señale sus programas de gasto, inversión y otras erogaciones previo y durante el desarrollo del Proyecto, considerando los diversos requerimientos del Proyecto en las etapas de Diseño, construcción, Equipamiento, mantenimiento, operación y Prestación de los Servicios; para la acreditación de lo anterior, se revisarán los siguientes documentos:</w:t>
      </w:r>
    </w:p>
    <w:p w14:paraId="3E606EB0" w14:textId="77777777" w:rsidR="00D937C4" w:rsidRPr="00F36C6B" w:rsidRDefault="00D937C4" w:rsidP="00D937C4">
      <w:pPr>
        <w:widowControl/>
        <w:rPr>
          <w:rFonts w:ascii="Times New Roman" w:eastAsiaTheme="minorHAnsi" w:hAnsi="Times New Roman"/>
          <w:color w:val="000000" w:themeColor="text1"/>
          <w:szCs w:val="24"/>
          <w:lang w:eastAsia="en-US"/>
        </w:rPr>
      </w:pPr>
    </w:p>
    <w:p w14:paraId="14833CF8" w14:textId="77777777" w:rsidR="00D937C4" w:rsidRPr="00F36C6B" w:rsidRDefault="00D937C4" w:rsidP="00D937C4">
      <w:pPr>
        <w:widowControl/>
        <w:numPr>
          <w:ilvl w:val="0"/>
          <w:numId w:val="181"/>
        </w:numPr>
        <w:jc w:val="left"/>
        <w:rPr>
          <w:rFonts w:ascii="Times New Roman" w:eastAsiaTheme="minorHAnsi" w:hAnsi="Times New Roman"/>
          <w:color w:val="000000" w:themeColor="text1"/>
          <w:szCs w:val="24"/>
        </w:rPr>
      </w:pPr>
      <w:r w:rsidRPr="00F36C6B">
        <w:rPr>
          <w:rFonts w:ascii="Times New Roman" w:eastAsiaTheme="minorHAnsi" w:hAnsi="Times New Roman"/>
          <w:b/>
          <w:bCs/>
          <w:color w:val="000000" w:themeColor="text1"/>
          <w:szCs w:val="24"/>
        </w:rPr>
        <w:t>PE-10. Presupuesto de Costos de Inversión y Programa de Inversiones</w:t>
      </w:r>
      <w:r w:rsidRPr="00F36C6B">
        <w:rPr>
          <w:rFonts w:ascii="Times New Roman" w:eastAsiaTheme="minorHAnsi" w:hAnsi="Times New Roman"/>
          <w:color w:val="000000" w:themeColor="text1"/>
          <w:szCs w:val="24"/>
        </w:rPr>
        <w:t xml:space="preserve">. </w:t>
      </w:r>
    </w:p>
    <w:p w14:paraId="09C6A035" w14:textId="77777777" w:rsidR="00D937C4" w:rsidRPr="00F36C6B" w:rsidRDefault="00D937C4" w:rsidP="00D937C4">
      <w:pPr>
        <w:widowControl/>
        <w:numPr>
          <w:ilvl w:val="0"/>
          <w:numId w:val="181"/>
        </w:numPr>
        <w:jc w:val="left"/>
        <w:rPr>
          <w:rFonts w:ascii="Times New Roman" w:eastAsiaTheme="minorHAnsi" w:hAnsi="Times New Roman"/>
          <w:color w:val="000000" w:themeColor="text1"/>
          <w:szCs w:val="24"/>
        </w:rPr>
      </w:pPr>
      <w:r w:rsidRPr="00F36C6B">
        <w:rPr>
          <w:rFonts w:ascii="Times New Roman" w:eastAsiaTheme="minorHAnsi" w:hAnsi="Times New Roman"/>
          <w:b/>
          <w:bCs/>
          <w:color w:val="000000" w:themeColor="text1"/>
          <w:szCs w:val="24"/>
        </w:rPr>
        <w:t>PE-11. Programa de Origen y Aplicación de los Recursos (Construcción)</w:t>
      </w:r>
      <w:r w:rsidRPr="00F36C6B">
        <w:rPr>
          <w:rFonts w:ascii="Times New Roman" w:eastAsiaTheme="minorHAnsi" w:hAnsi="Times New Roman"/>
          <w:color w:val="000000" w:themeColor="text1"/>
          <w:szCs w:val="24"/>
        </w:rPr>
        <w:t>.</w:t>
      </w:r>
    </w:p>
    <w:p w14:paraId="23FCC7E1" w14:textId="77777777" w:rsidR="00D937C4" w:rsidRPr="00F36C6B" w:rsidRDefault="00D937C4" w:rsidP="00D937C4">
      <w:pPr>
        <w:widowControl/>
        <w:numPr>
          <w:ilvl w:val="0"/>
          <w:numId w:val="181"/>
        </w:numPr>
        <w:jc w:val="left"/>
        <w:rPr>
          <w:rFonts w:ascii="Times New Roman" w:eastAsiaTheme="minorHAnsi" w:hAnsi="Times New Roman"/>
          <w:color w:val="000000" w:themeColor="text1"/>
          <w:szCs w:val="24"/>
        </w:rPr>
      </w:pPr>
      <w:r w:rsidRPr="00F36C6B">
        <w:rPr>
          <w:rFonts w:ascii="Times New Roman" w:eastAsiaTheme="minorHAnsi" w:hAnsi="Times New Roman"/>
          <w:b/>
          <w:bCs/>
          <w:color w:val="000000" w:themeColor="text1"/>
          <w:szCs w:val="24"/>
        </w:rPr>
        <w:t>PE-11a. Programa de Origen y Aplicación de los Recursos (Operación).</w:t>
      </w:r>
    </w:p>
    <w:p w14:paraId="338CC62D" w14:textId="77777777" w:rsidR="00D937C4" w:rsidRPr="00F36C6B" w:rsidRDefault="00D937C4" w:rsidP="00D937C4">
      <w:pPr>
        <w:widowControl/>
        <w:numPr>
          <w:ilvl w:val="0"/>
          <w:numId w:val="181"/>
        </w:numPr>
        <w:jc w:val="left"/>
        <w:rPr>
          <w:rFonts w:ascii="Times New Roman" w:eastAsiaTheme="minorHAnsi" w:hAnsi="Times New Roman"/>
          <w:color w:val="000000" w:themeColor="text1"/>
          <w:szCs w:val="24"/>
        </w:rPr>
      </w:pPr>
      <w:r w:rsidRPr="00F36C6B">
        <w:rPr>
          <w:rFonts w:ascii="Times New Roman" w:eastAsiaTheme="minorHAnsi" w:hAnsi="Times New Roman"/>
          <w:b/>
          <w:bCs/>
          <w:color w:val="000000" w:themeColor="text1"/>
          <w:szCs w:val="24"/>
        </w:rPr>
        <w:t>PE-12. Presupuesto de Operación y Mantenimiento</w:t>
      </w:r>
      <w:r w:rsidRPr="00F36C6B">
        <w:rPr>
          <w:rFonts w:ascii="Times New Roman" w:eastAsiaTheme="minorHAnsi" w:hAnsi="Times New Roman"/>
          <w:color w:val="000000" w:themeColor="text1"/>
          <w:szCs w:val="24"/>
        </w:rPr>
        <w:t xml:space="preserve">. </w:t>
      </w:r>
    </w:p>
    <w:p w14:paraId="3A9B721B" w14:textId="77777777" w:rsidR="00D937C4" w:rsidRPr="00F36C6B" w:rsidRDefault="00D937C4" w:rsidP="00D937C4">
      <w:pPr>
        <w:widowControl/>
        <w:numPr>
          <w:ilvl w:val="0"/>
          <w:numId w:val="181"/>
        </w:numPr>
        <w:jc w:val="left"/>
        <w:rPr>
          <w:rFonts w:ascii="Times New Roman" w:eastAsiaTheme="minorHAnsi" w:hAnsi="Times New Roman"/>
          <w:color w:val="000000" w:themeColor="text1"/>
          <w:szCs w:val="24"/>
        </w:rPr>
      </w:pPr>
      <w:r w:rsidRPr="00F36C6B">
        <w:rPr>
          <w:rFonts w:ascii="Times New Roman" w:eastAsiaTheme="minorHAnsi" w:hAnsi="Times New Roman"/>
          <w:b/>
          <w:bCs/>
          <w:color w:val="000000" w:themeColor="text1"/>
          <w:szCs w:val="24"/>
        </w:rPr>
        <w:t>PE-12bis. Importe Anual de Consumibles</w:t>
      </w:r>
      <w:r w:rsidRPr="00F36C6B">
        <w:rPr>
          <w:rFonts w:ascii="Times New Roman" w:eastAsiaTheme="minorHAnsi" w:hAnsi="Times New Roman"/>
          <w:color w:val="000000" w:themeColor="text1"/>
          <w:szCs w:val="24"/>
        </w:rPr>
        <w:t xml:space="preserve">. </w:t>
      </w:r>
    </w:p>
    <w:p w14:paraId="787553C4" w14:textId="77777777" w:rsidR="00D937C4" w:rsidRPr="00F36C6B" w:rsidRDefault="00D937C4" w:rsidP="00D937C4">
      <w:pPr>
        <w:widowControl/>
        <w:numPr>
          <w:ilvl w:val="0"/>
          <w:numId w:val="181"/>
        </w:numPr>
        <w:jc w:val="left"/>
        <w:rPr>
          <w:rFonts w:ascii="Times New Roman" w:eastAsiaTheme="minorHAnsi" w:hAnsi="Times New Roman"/>
          <w:color w:val="000000" w:themeColor="text1"/>
          <w:szCs w:val="24"/>
        </w:rPr>
      </w:pPr>
      <w:r w:rsidRPr="00F36C6B">
        <w:rPr>
          <w:rFonts w:ascii="Times New Roman" w:eastAsiaTheme="minorHAnsi" w:hAnsi="Times New Roman"/>
          <w:b/>
          <w:bCs/>
          <w:color w:val="000000" w:themeColor="text1"/>
          <w:szCs w:val="24"/>
        </w:rPr>
        <w:t>PE-13. Presupuesto de Reposición de Activos</w:t>
      </w:r>
      <w:r w:rsidRPr="00F36C6B">
        <w:rPr>
          <w:rFonts w:ascii="Times New Roman" w:eastAsiaTheme="minorHAnsi" w:hAnsi="Times New Roman"/>
          <w:color w:val="000000" w:themeColor="text1"/>
          <w:szCs w:val="24"/>
        </w:rPr>
        <w:t xml:space="preserve">. </w:t>
      </w:r>
    </w:p>
    <w:p w14:paraId="481B7DDD" w14:textId="77777777" w:rsidR="00D937C4" w:rsidRPr="00F36C6B" w:rsidRDefault="00D937C4" w:rsidP="00D937C4">
      <w:pPr>
        <w:widowControl/>
        <w:numPr>
          <w:ilvl w:val="0"/>
          <w:numId w:val="181"/>
        </w:numPr>
        <w:jc w:val="left"/>
        <w:rPr>
          <w:rFonts w:ascii="Times New Roman" w:eastAsiaTheme="minorHAnsi" w:hAnsi="Times New Roman"/>
          <w:color w:val="000000" w:themeColor="text1"/>
          <w:szCs w:val="24"/>
        </w:rPr>
      </w:pPr>
      <w:r w:rsidRPr="00F36C6B">
        <w:rPr>
          <w:rFonts w:ascii="Times New Roman" w:eastAsiaTheme="minorHAnsi" w:hAnsi="Times New Roman"/>
          <w:b/>
          <w:bCs/>
          <w:color w:val="000000" w:themeColor="text1"/>
          <w:szCs w:val="24"/>
        </w:rPr>
        <w:t>PE-14. Programa de Aportaciones de Capital de Riesgos</w:t>
      </w:r>
      <w:r w:rsidRPr="00F36C6B">
        <w:rPr>
          <w:rFonts w:ascii="Times New Roman" w:eastAsiaTheme="minorHAnsi" w:hAnsi="Times New Roman"/>
          <w:color w:val="000000" w:themeColor="text1"/>
          <w:szCs w:val="24"/>
        </w:rPr>
        <w:t xml:space="preserve">. </w:t>
      </w:r>
    </w:p>
    <w:p w14:paraId="61B86445" w14:textId="77777777" w:rsidR="00D937C4" w:rsidRPr="00F36C6B" w:rsidRDefault="00D937C4" w:rsidP="00D937C4">
      <w:pPr>
        <w:widowControl/>
        <w:numPr>
          <w:ilvl w:val="0"/>
          <w:numId w:val="181"/>
        </w:numPr>
        <w:jc w:val="left"/>
        <w:rPr>
          <w:rFonts w:ascii="Times New Roman" w:eastAsiaTheme="minorHAnsi" w:hAnsi="Times New Roman"/>
          <w:color w:val="000000" w:themeColor="text1"/>
          <w:szCs w:val="24"/>
        </w:rPr>
      </w:pPr>
      <w:r w:rsidRPr="00F36C6B">
        <w:rPr>
          <w:rFonts w:ascii="Times New Roman" w:eastAsiaTheme="minorHAnsi" w:hAnsi="Times New Roman"/>
          <w:b/>
          <w:bCs/>
          <w:color w:val="000000" w:themeColor="text1"/>
          <w:szCs w:val="24"/>
        </w:rPr>
        <w:t>PE-15. Programa de Disposición de los Recursos Financieros y Programa de Amortización de los Contratos de Financiamiento</w:t>
      </w:r>
      <w:r w:rsidRPr="00F36C6B">
        <w:rPr>
          <w:rFonts w:ascii="Times New Roman" w:eastAsiaTheme="minorHAnsi" w:hAnsi="Times New Roman"/>
          <w:color w:val="000000" w:themeColor="text1"/>
          <w:szCs w:val="24"/>
        </w:rPr>
        <w:t xml:space="preserve">. </w:t>
      </w:r>
    </w:p>
    <w:p w14:paraId="79EB94DD" w14:textId="77777777" w:rsidR="00D937C4" w:rsidRPr="00F36C6B" w:rsidRDefault="00D937C4" w:rsidP="00D937C4">
      <w:pPr>
        <w:widowControl/>
        <w:numPr>
          <w:ilvl w:val="0"/>
          <w:numId w:val="181"/>
        </w:numPr>
        <w:jc w:val="left"/>
        <w:rPr>
          <w:rFonts w:ascii="Times New Roman" w:eastAsiaTheme="minorHAnsi" w:hAnsi="Times New Roman"/>
          <w:color w:val="000000" w:themeColor="text1"/>
          <w:szCs w:val="24"/>
        </w:rPr>
      </w:pPr>
      <w:r w:rsidRPr="00F36C6B">
        <w:rPr>
          <w:rFonts w:ascii="Times New Roman" w:eastAsiaTheme="minorHAnsi" w:hAnsi="Times New Roman"/>
          <w:b/>
          <w:bCs/>
          <w:color w:val="000000" w:themeColor="text1"/>
          <w:szCs w:val="24"/>
        </w:rPr>
        <w:t>PE-16. Esquema de Aseguramiento</w:t>
      </w:r>
      <w:r w:rsidRPr="00F36C6B">
        <w:rPr>
          <w:rFonts w:ascii="Times New Roman" w:eastAsiaTheme="minorHAnsi" w:hAnsi="Times New Roman"/>
          <w:color w:val="000000" w:themeColor="text1"/>
          <w:szCs w:val="24"/>
        </w:rPr>
        <w:t xml:space="preserve">. </w:t>
      </w:r>
    </w:p>
    <w:p w14:paraId="5DBACE68" w14:textId="77777777" w:rsidR="00D937C4" w:rsidRPr="00F36C6B" w:rsidRDefault="00D937C4" w:rsidP="00D937C4">
      <w:pPr>
        <w:widowControl/>
        <w:numPr>
          <w:ilvl w:val="0"/>
          <w:numId w:val="181"/>
        </w:numPr>
        <w:jc w:val="left"/>
        <w:rPr>
          <w:rFonts w:ascii="Times New Roman" w:eastAsiaTheme="minorHAnsi" w:hAnsi="Times New Roman"/>
          <w:color w:val="000000" w:themeColor="text1"/>
          <w:szCs w:val="24"/>
        </w:rPr>
      </w:pPr>
      <w:r w:rsidRPr="00F36C6B">
        <w:rPr>
          <w:rFonts w:ascii="Times New Roman" w:eastAsiaTheme="minorHAnsi" w:hAnsi="Times New Roman"/>
          <w:b/>
          <w:bCs/>
          <w:color w:val="000000" w:themeColor="text1"/>
          <w:szCs w:val="24"/>
        </w:rPr>
        <w:t>PE-17. Carta de Intención de Financiamiento, Términos y Condiciones de los Contratos de Financiamiento.</w:t>
      </w:r>
      <w:r w:rsidRPr="00F36C6B">
        <w:rPr>
          <w:rFonts w:ascii="Times New Roman" w:eastAsiaTheme="minorHAnsi" w:hAnsi="Times New Roman"/>
          <w:color w:val="000000" w:themeColor="text1"/>
          <w:szCs w:val="24"/>
        </w:rPr>
        <w:t xml:space="preserve"> </w:t>
      </w:r>
    </w:p>
    <w:p w14:paraId="628D49D1" w14:textId="3814F8BF" w:rsidR="00D937C4" w:rsidRPr="00F36C6B" w:rsidRDefault="00D937C4" w:rsidP="00D937C4">
      <w:pPr>
        <w:widowControl/>
        <w:numPr>
          <w:ilvl w:val="0"/>
          <w:numId w:val="182"/>
        </w:numPr>
        <w:jc w:val="left"/>
        <w:rPr>
          <w:rFonts w:ascii="Times New Roman" w:eastAsiaTheme="minorHAnsi" w:hAnsi="Times New Roman"/>
          <w:color w:val="000000" w:themeColor="text1"/>
          <w:szCs w:val="24"/>
        </w:rPr>
      </w:pPr>
      <w:r w:rsidRPr="00F36C6B">
        <w:rPr>
          <w:rFonts w:ascii="Times New Roman" w:eastAsiaTheme="minorHAnsi" w:hAnsi="Times New Roman"/>
          <w:b/>
          <w:bCs/>
          <w:color w:val="000000" w:themeColor="text1"/>
          <w:szCs w:val="24"/>
        </w:rPr>
        <w:t xml:space="preserve">PE-18. Descripción de la Estructura </w:t>
      </w:r>
      <w:r w:rsidR="00E84721">
        <w:rPr>
          <w:rFonts w:ascii="Times New Roman" w:eastAsiaTheme="minorHAnsi" w:hAnsi="Times New Roman"/>
          <w:b/>
          <w:bCs/>
          <w:color w:val="000000" w:themeColor="text1"/>
          <w:szCs w:val="24"/>
        </w:rPr>
        <w:t xml:space="preserve">de </w:t>
      </w:r>
      <w:r w:rsidR="00E84721" w:rsidRPr="00F36C6B">
        <w:rPr>
          <w:rFonts w:ascii="Times New Roman" w:eastAsiaTheme="minorHAnsi" w:hAnsi="Times New Roman"/>
          <w:b/>
          <w:bCs/>
          <w:color w:val="000000" w:themeColor="text1"/>
          <w:szCs w:val="24"/>
        </w:rPr>
        <w:t>Financi</w:t>
      </w:r>
      <w:r w:rsidR="00E84721">
        <w:rPr>
          <w:rFonts w:ascii="Times New Roman" w:eastAsiaTheme="minorHAnsi" w:hAnsi="Times New Roman"/>
          <w:b/>
          <w:bCs/>
          <w:color w:val="000000" w:themeColor="text1"/>
          <w:szCs w:val="24"/>
        </w:rPr>
        <w:t>amiento</w:t>
      </w:r>
      <w:r w:rsidRPr="00F36C6B">
        <w:rPr>
          <w:rFonts w:ascii="Times New Roman" w:eastAsiaTheme="minorHAnsi" w:hAnsi="Times New Roman"/>
          <w:color w:val="000000" w:themeColor="text1"/>
          <w:szCs w:val="24"/>
        </w:rPr>
        <w:t xml:space="preserve">. </w:t>
      </w:r>
    </w:p>
    <w:p w14:paraId="6155AF31" w14:textId="77777777" w:rsidR="00D937C4" w:rsidRPr="00F36C6B" w:rsidRDefault="00D937C4" w:rsidP="00D937C4">
      <w:pPr>
        <w:keepNext/>
        <w:widowControl/>
        <w:rPr>
          <w:rFonts w:ascii="Times New Roman" w:eastAsiaTheme="minorHAnsi" w:hAnsi="Times New Roman"/>
          <w:color w:val="000000" w:themeColor="text1"/>
          <w:szCs w:val="24"/>
          <w:lang w:eastAsia="en-US"/>
        </w:rPr>
      </w:pPr>
    </w:p>
    <w:p w14:paraId="2F2EC398" w14:textId="77777777" w:rsidR="00D937C4" w:rsidRPr="00F36C6B" w:rsidRDefault="00D937C4" w:rsidP="00D937C4">
      <w:pPr>
        <w:widowControl/>
        <w:rPr>
          <w:rFonts w:ascii="Times New Roman" w:eastAsiaTheme="minorHAnsi" w:hAnsi="Times New Roman"/>
          <w:color w:val="000000" w:themeColor="text1"/>
          <w:szCs w:val="24"/>
        </w:rPr>
      </w:pPr>
      <w:r w:rsidRPr="00F36C6B">
        <w:rPr>
          <w:rFonts w:ascii="Times New Roman" w:eastAsiaTheme="minorHAnsi" w:hAnsi="Times New Roman"/>
          <w:color w:val="000000" w:themeColor="text1"/>
          <w:szCs w:val="24"/>
        </w:rPr>
        <w:t>Para que una oferta económica cumpla con los criterios de solvencia económica, los precios o valor estimado de los conceptos consignados en todos los formatos contenidos en el Anexo 3 de la Sección III de las Bases de Concurso, deberán coincidir entre sí y estar incluidos, cada uno de los formatos PE, en el formato electrónico del PE-6 Modelo Financiero.</w:t>
      </w:r>
    </w:p>
    <w:p w14:paraId="30125B10" w14:textId="77777777" w:rsidR="00D937C4" w:rsidRPr="00F36C6B" w:rsidRDefault="00D937C4" w:rsidP="00D937C4">
      <w:pPr>
        <w:keepNext/>
        <w:widowControl/>
        <w:rPr>
          <w:rFonts w:ascii="Times New Roman" w:eastAsiaTheme="minorHAnsi" w:hAnsi="Times New Roman"/>
          <w:color w:val="000000" w:themeColor="text1"/>
          <w:szCs w:val="24"/>
        </w:rPr>
      </w:pPr>
    </w:p>
    <w:p w14:paraId="4B3C3B2B" w14:textId="77777777" w:rsidR="00D937C4" w:rsidRPr="00F36C6B" w:rsidRDefault="00D937C4" w:rsidP="00D937C4">
      <w:pPr>
        <w:widowControl/>
        <w:rPr>
          <w:rFonts w:ascii="Times New Roman" w:eastAsiaTheme="minorHAnsi" w:hAnsi="Times New Roman"/>
          <w:color w:val="000000" w:themeColor="text1"/>
          <w:szCs w:val="24"/>
          <w:lang w:eastAsia="en-US"/>
        </w:rPr>
      </w:pPr>
      <w:r w:rsidRPr="00F36C6B">
        <w:rPr>
          <w:rFonts w:ascii="Times New Roman" w:eastAsiaTheme="minorHAnsi" w:hAnsi="Times New Roman"/>
          <w:color w:val="000000" w:themeColor="text1"/>
          <w:szCs w:val="24"/>
          <w:lang w:eastAsia="en-US"/>
        </w:rPr>
        <w:t>La información consignada en los formatos PE de la Sección III, deberá ser consistente y congruente ente ellos.</w:t>
      </w:r>
    </w:p>
    <w:p w14:paraId="60B6CFF6" w14:textId="77777777" w:rsidR="00D937C4" w:rsidRPr="00F36C6B" w:rsidRDefault="00D937C4" w:rsidP="00D937C4">
      <w:pPr>
        <w:widowControl/>
        <w:rPr>
          <w:rFonts w:ascii="Times New Roman" w:eastAsiaTheme="minorHAnsi" w:hAnsi="Times New Roman"/>
          <w:color w:val="000000" w:themeColor="text1"/>
          <w:szCs w:val="24"/>
          <w:lang w:eastAsia="en-US"/>
        </w:rPr>
      </w:pPr>
    </w:p>
    <w:p w14:paraId="60550D6C" w14:textId="77777777" w:rsidR="00D937C4" w:rsidRPr="00F36C6B" w:rsidRDefault="00D937C4" w:rsidP="00D937C4">
      <w:pPr>
        <w:widowControl/>
        <w:rPr>
          <w:rFonts w:ascii="Times New Roman" w:eastAsiaTheme="minorHAnsi" w:hAnsi="Times New Roman"/>
          <w:color w:val="000000" w:themeColor="text1"/>
          <w:szCs w:val="24"/>
          <w:lang w:eastAsia="en-US"/>
        </w:rPr>
      </w:pPr>
      <w:r w:rsidRPr="00F36C6B">
        <w:rPr>
          <w:rFonts w:ascii="Times New Roman" w:eastAsiaTheme="minorHAnsi" w:hAnsi="Times New Roman"/>
          <w:color w:val="000000" w:themeColor="text1"/>
          <w:szCs w:val="24"/>
          <w:lang w:eastAsia="en-US"/>
        </w:rPr>
        <w:t xml:space="preserve">En caso de que el Concursante omita presentar los documentos marcados como obligatorios observando lo antes señalado y los requisitos previstos en la Sección III de las Bases de Concurso, su Propuesta será desechada de conformidad con lo señalado en el numeral </w:t>
      </w:r>
      <w:r w:rsidRPr="00F36C6B">
        <w:rPr>
          <w:rFonts w:ascii="Times New Roman" w:eastAsiaTheme="minorHAnsi" w:hAnsi="Times New Roman"/>
          <w:bCs/>
          <w:color w:val="000000" w:themeColor="text1"/>
          <w:szCs w:val="24"/>
          <w:lang w:eastAsia="en-US"/>
        </w:rPr>
        <w:t>2.4.10</w:t>
      </w:r>
      <w:r w:rsidRPr="00F36C6B">
        <w:rPr>
          <w:rFonts w:ascii="Times New Roman" w:eastAsiaTheme="minorHAnsi" w:hAnsi="Times New Roman"/>
          <w:color w:val="000000" w:themeColor="text1"/>
          <w:szCs w:val="24"/>
          <w:lang w:eastAsia="en-US"/>
        </w:rPr>
        <w:t xml:space="preserve"> de la Sección I de estas Bases, por no considerarse económicamente solvente.</w:t>
      </w:r>
    </w:p>
    <w:p w14:paraId="39F0C825" w14:textId="77777777" w:rsidR="00D937C4" w:rsidRPr="00F36C6B" w:rsidRDefault="00D937C4" w:rsidP="00D937C4">
      <w:pPr>
        <w:widowControl/>
        <w:rPr>
          <w:rFonts w:ascii="Times New Roman" w:eastAsiaTheme="minorHAnsi" w:hAnsi="Times New Roman"/>
          <w:color w:val="000000" w:themeColor="text1"/>
          <w:szCs w:val="24"/>
          <w:lang w:eastAsia="en-US"/>
        </w:rPr>
      </w:pPr>
    </w:p>
    <w:p w14:paraId="653AFA19" w14:textId="77777777" w:rsidR="00D937C4" w:rsidRPr="00F36C6B" w:rsidRDefault="00D937C4" w:rsidP="00F36C6B">
      <w:pPr>
        <w:pStyle w:val="Ttulo4"/>
        <w:rPr>
          <w:b w:val="0"/>
        </w:rPr>
      </w:pPr>
      <w:bookmarkStart w:id="509" w:name="_Toc453846713"/>
      <w:bookmarkStart w:id="510" w:name="_Toc465338867"/>
      <w:bookmarkStart w:id="511" w:name="_Toc478646547"/>
      <w:bookmarkStart w:id="512" w:name="_Toc482199818"/>
      <w:r w:rsidRPr="00F36C6B">
        <w:t>3.3. PROCEDIMIENTO DE CALIFICACIÓN</w:t>
      </w:r>
      <w:bookmarkEnd w:id="509"/>
      <w:bookmarkEnd w:id="510"/>
      <w:r w:rsidR="00B10644" w:rsidRPr="00F36C6B">
        <w:t>.</w:t>
      </w:r>
      <w:bookmarkEnd w:id="511"/>
      <w:bookmarkEnd w:id="512"/>
    </w:p>
    <w:p w14:paraId="229975F0" w14:textId="77777777" w:rsidR="00D937C4" w:rsidRPr="00F36C6B" w:rsidRDefault="00D937C4" w:rsidP="00D937C4">
      <w:pPr>
        <w:rPr>
          <w:rFonts w:ascii="Times New Roman" w:hAnsi="Times New Roman"/>
          <w:szCs w:val="24"/>
        </w:rPr>
      </w:pPr>
    </w:p>
    <w:p w14:paraId="744E3E64" w14:textId="77777777" w:rsidR="00D937C4" w:rsidRPr="00F36C6B" w:rsidRDefault="00D937C4" w:rsidP="00D937C4">
      <w:pPr>
        <w:rPr>
          <w:rFonts w:ascii="Times New Roman" w:hAnsi="Times New Roman"/>
          <w:szCs w:val="24"/>
        </w:rPr>
      </w:pPr>
      <w:r w:rsidRPr="00F36C6B">
        <w:rPr>
          <w:rFonts w:ascii="Times New Roman" w:hAnsi="Times New Roman"/>
          <w:szCs w:val="24"/>
        </w:rPr>
        <w:t>Una vez hecha la evaluación de las ofertas económicas, se procederá a calificar las Propuestas de la siguiente forma:</w:t>
      </w:r>
    </w:p>
    <w:p w14:paraId="78BC8A18" w14:textId="77777777" w:rsidR="00D937C4" w:rsidRPr="00F36C6B" w:rsidRDefault="00D937C4" w:rsidP="00D937C4">
      <w:pPr>
        <w:rPr>
          <w:rFonts w:ascii="Times New Roman" w:hAnsi="Times New Roman"/>
          <w:szCs w:val="24"/>
        </w:rPr>
      </w:pPr>
    </w:p>
    <w:p w14:paraId="740AC003" w14:textId="77777777" w:rsidR="00D937C4" w:rsidRPr="00F36C6B" w:rsidRDefault="00D937C4" w:rsidP="00F36C6B">
      <w:pPr>
        <w:pStyle w:val="Ttulo4"/>
      </w:pPr>
      <w:bookmarkStart w:id="513" w:name="_Toc478646548"/>
      <w:bookmarkStart w:id="514" w:name="_Toc482199819"/>
      <w:r w:rsidRPr="00F36C6B">
        <w:t>3.3.1 CALIFICACIÓN DE LA OFERTA TÉCNICA</w:t>
      </w:r>
      <w:r w:rsidR="00B10644" w:rsidRPr="00F36C6B">
        <w:t>.</w:t>
      </w:r>
      <w:bookmarkEnd w:id="513"/>
      <w:bookmarkEnd w:id="514"/>
    </w:p>
    <w:p w14:paraId="5B7538B0" w14:textId="77777777" w:rsidR="00D937C4" w:rsidRPr="00F36C6B" w:rsidRDefault="00D937C4" w:rsidP="00D937C4">
      <w:pPr>
        <w:rPr>
          <w:rFonts w:ascii="Times New Roman" w:hAnsi="Times New Roman"/>
          <w:szCs w:val="24"/>
        </w:rPr>
      </w:pPr>
    </w:p>
    <w:p w14:paraId="3B0C8CAF" w14:textId="77777777" w:rsidR="00D937C4" w:rsidRPr="00F36C6B" w:rsidRDefault="00D937C4" w:rsidP="00D937C4">
      <w:pPr>
        <w:rPr>
          <w:rFonts w:ascii="Times New Roman" w:hAnsi="Times New Roman"/>
          <w:szCs w:val="24"/>
        </w:rPr>
      </w:pPr>
      <w:r w:rsidRPr="00F36C6B">
        <w:rPr>
          <w:rFonts w:ascii="Times New Roman" w:hAnsi="Times New Roman"/>
          <w:szCs w:val="24"/>
        </w:rPr>
        <w:t xml:space="preserve">Aquellas </w:t>
      </w:r>
      <w:r w:rsidR="00426D1D" w:rsidRPr="00F36C6B">
        <w:rPr>
          <w:rFonts w:ascii="Times New Roman" w:hAnsi="Times New Roman"/>
          <w:szCs w:val="24"/>
        </w:rPr>
        <w:t xml:space="preserve">Propuestas </w:t>
      </w:r>
      <w:r w:rsidRPr="00F36C6B">
        <w:rPr>
          <w:rFonts w:ascii="Times New Roman" w:hAnsi="Times New Roman"/>
          <w:szCs w:val="24"/>
        </w:rPr>
        <w:t xml:space="preserve">que hayan sido declaradas como técnicamente solventes por haber cumplido con todos los requisitos previstos en los Documentos del Concurso y haber obtenido el puntaje mínimo requerido en cada uno de los aspectos específicos evaluados conforme a la Tabla de Evaluación, obtendrán 50 (cincuenta) puntos como calificación de la oferta técnica (COT). </w:t>
      </w:r>
    </w:p>
    <w:p w14:paraId="6B7DD9C2" w14:textId="77777777" w:rsidR="00D937C4" w:rsidRPr="00F36C6B" w:rsidRDefault="00D937C4" w:rsidP="006A74FC">
      <w:pPr>
        <w:rPr>
          <w:rFonts w:ascii="Times New Roman" w:hAnsi="Times New Roman"/>
          <w:szCs w:val="24"/>
        </w:rPr>
      </w:pPr>
    </w:p>
    <w:p w14:paraId="5617CC8E" w14:textId="77777777" w:rsidR="00D937C4" w:rsidRPr="00F36C6B" w:rsidRDefault="00D937C4" w:rsidP="00F36C6B">
      <w:pPr>
        <w:pStyle w:val="Ttulo4"/>
      </w:pPr>
      <w:bookmarkStart w:id="515" w:name="_Toc478646549"/>
      <w:bookmarkStart w:id="516" w:name="_Toc482199820"/>
      <w:r w:rsidRPr="00F36C6B">
        <w:t>3.3.2 CALIFICACIÓN DE LA OFERTA ECONÓMICA</w:t>
      </w:r>
      <w:r w:rsidR="00B10644" w:rsidRPr="00F36C6B">
        <w:t>.</w:t>
      </w:r>
      <w:bookmarkEnd w:id="515"/>
      <w:bookmarkEnd w:id="516"/>
    </w:p>
    <w:p w14:paraId="6A0F3EC5" w14:textId="77777777" w:rsidR="00D937C4" w:rsidRPr="00F36C6B" w:rsidRDefault="00D937C4" w:rsidP="00D937C4">
      <w:pPr>
        <w:rPr>
          <w:rFonts w:ascii="Times New Roman" w:hAnsi="Times New Roman"/>
          <w:szCs w:val="24"/>
        </w:rPr>
      </w:pPr>
    </w:p>
    <w:p w14:paraId="65E80DF1" w14:textId="77777777" w:rsidR="00D937C4" w:rsidRPr="00F36C6B" w:rsidRDefault="00D937C4" w:rsidP="00D937C4">
      <w:pPr>
        <w:rPr>
          <w:rFonts w:ascii="Times New Roman" w:hAnsi="Times New Roman"/>
          <w:szCs w:val="24"/>
        </w:rPr>
      </w:pPr>
      <w:r w:rsidRPr="00F36C6B">
        <w:rPr>
          <w:rFonts w:ascii="Times New Roman" w:hAnsi="Times New Roman"/>
          <w:noProof/>
          <w:szCs w:val="24"/>
          <w:lang w:eastAsia="es-MX"/>
        </w:rPr>
        <w:drawing>
          <wp:anchor distT="0" distB="0" distL="114300" distR="114300" simplePos="0" relativeHeight="251659264" behindDoc="0" locked="0" layoutInCell="1" allowOverlap="1" wp14:anchorId="60237096" wp14:editId="4AA32573">
            <wp:simplePos x="0" y="0"/>
            <wp:positionH relativeFrom="margin">
              <wp:align>center</wp:align>
            </wp:positionH>
            <wp:positionV relativeFrom="paragraph">
              <wp:posOffset>459657</wp:posOffset>
            </wp:positionV>
            <wp:extent cx="1542415" cy="372745"/>
            <wp:effectExtent l="0" t="0" r="635" b="8255"/>
            <wp:wrapTopAndBottom/>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1542415" cy="372745"/>
                    </a:xfrm>
                    <a:prstGeom prst="rect">
                      <a:avLst/>
                    </a:prstGeom>
                  </pic:spPr>
                </pic:pic>
              </a:graphicData>
            </a:graphic>
            <wp14:sizeRelH relativeFrom="page">
              <wp14:pctWidth>0</wp14:pctWidth>
            </wp14:sizeRelH>
            <wp14:sizeRelV relativeFrom="page">
              <wp14:pctHeight>0</wp14:pctHeight>
            </wp14:sizeRelV>
          </wp:anchor>
        </w:drawing>
      </w:r>
      <w:r w:rsidRPr="00F36C6B">
        <w:rPr>
          <w:rFonts w:ascii="Times New Roman" w:hAnsi="Times New Roman"/>
          <w:szCs w:val="24"/>
        </w:rPr>
        <w:t xml:space="preserve">Las ofertas económicas, que como resultado de la evaluación cualitativa hayan sido consideradas solventes económicamente, serán calificadas conforme a la siguiente formula: </w:t>
      </w:r>
    </w:p>
    <w:p w14:paraId="126BB27E" w14:textId="77777777" w:rsidR="00D937C4" w:rsidRPr="00F36C6B" w:rsidRDefault="00D937C4" w:rsidP="006A74FC">
      <w:pPr>
        <w:rPr>
          <w:rFonts w:ascii="Times New Roman" w:hAnsi="Times New Roman"/>
          <w:szCs w:val="24"/>
        </w:rPr>
      </w:pPr>
    </w:p>
    <w:p w14:paraId="48AB3A61" w14:textId="77777777" w:rsidR="008E6707" w:rsidRPr="00F36C6B" w:rsidRDefault="008E6707" w:rsidP="006A74FC">
      <w:pPr>
        <w:rPr>
          <w:rFonts w:ascii="Times New Roman" w:hAnsi="Times New Roman"/>
          <w:szCs w:val="24"/>
        </w:rPr>
      </w:pPr>
    </w:p>
    <w:p w14:paraId="6BEB7453" w14:textId="77777777" w:rsidR="00D937C4" w:rsidRPr="00F36C6B" w:rsidRDefault="00D937C4" w:rsidP="00D937C4">
      <w:pPr>
        <w:rPr>
          <w:rFonts w:ascii="Times New Roman" w:hAnsi="Times New Roman"/>
          <w:szCs w:val="24"/>
        </w:rPr>
      </w:pPr>
      <w:proofErr w:type="spellStart"/>
      <w:r w:rsidRPr="00F36C6B">
        <w:rPr>
          <w:rFonts w:ascii="Times New Roman" w:hAnsi="Times New Roman"/>
          <w:szCs w:val="24"/>
        </w:rPr>
        <w:t>Donde</w:t>
      </w:r>
      <w:proofErr w:type="spellEnd"/>
      <w:r w:rsidRPr="00F36C6B">
        <w:rPr>
          <w:rFonts w:ascii="Times New Roman" w:hAnsi="Times New Roman"/>
          <w:szCs w:val="24"/>
        </w:rPr>
        <w:t xml:space="preserve">: </w:t>
      </w:r>
    </w:p>
    <w:p w14:paraId="42DA933B" w14:textId="77777777" w:rsidR="00D937C4" w:rsidRPr="00F36C6B" w:rsidRDefault="00D937C4" w:rsidP="006A74FC">
      <w:pPr>
        <w:rPr>
          <w:rFonts w:ascii="Times New Roman" w:hAnsi="Times New Roman"/>
          <w:szCs w:val="24"/>
        </w:rPr>
      </w:pPr>
    </w:p>
    <w:p w14:paraId="564F1AAB" w14:textId="77777777" w:rsidR="00D937C4" w:rsidRPr="00F36C6B" w:rsidRDefault="00D937C4" w:rsidP="00D937C4">
      <w:pPr>
        <w:rPr>
          <w:rFonts w:ascii="Times New Roman" w:hAnsi="Times New Roman"/>
          <w:szCs w:val="24"/>
        </w:rPr>
      </w:pPr>
      <w:r w:rsidRPr="00F36C6B">
        <w:rPr>
          <w:rFonts w:ascii="Times New Roman" w:hAnsi="Times New Roman"/>
          <w:szCs w:val="24"/>
        </w:rPr>
        <w:t xml:space="preserve">COE= Calificación de la Oferta Económica </w:t>
      </w:r>
    </w:p>
    <w:p w14:paraId="33BF02F7" w14:textId="77777777" w:rsidR="00D937C4" w:rsidRPr="00F36C6B" w:rsidRDefault="00D937C4" w:rsidP="00D937C4">
      <w:pPr>
        <w:rPr>
          <w:rFonts w:ascii="Times New Roman" w:hAnsi="Times New Roman"/>
          <w:szCs w:val="24"/>
        </w:rPr>
      </w:pPr>
      <w:r w:rsidRPr="00F36C6B">
        <w:rPr>
          <w:rFonts w:ascii="Times New Roman" w:hAnsi="Times New Roman"/>
          <w:szCs w:val="24"/>
        </w:rPr>
        <w:t xml:space="preserve">A= Monto de la Oferta Económica más baja </w:t>
      </w:r>
    </w:p>
    <w:p w14:paraId="41E18656" w14:textId="77777777" w:rsidR="00D937C4" w:rsidRPr="00F36C6B" w:rsidRDefault="00D937C4" w:rsidP="00D937C4">
      <w:pPr>
        <w:rPr>
          <w:rFonts w:ascii="Times New Roman" w:hAnsi="Times New Roman"/>
          <w:szCs w:val="24"/>
        </w:rPr>
      </w:pPr>
      <w:r w:rsidRPr="00F36C6B">
        <w:rPr>
          <w:rFonts w:ascii="Times New Roman" w:hAnsi="Times New Roman"/>
          <w:szCs w:val="24"/>
        </w:rPr>
        <w:t xml:space="preserve">B= Monto de la Oferta Económica evaluada </w:t>
      </w:r>
    </w:p>
    <w:p w14:paraId="03EB6B76" w14:textId="77777777" w:rsidR="00D937C4" w:rsidRPr="00F36C6B" w:rsidRDefault="00D937C4" w:rsidP="00D937C4">
      <w:pPr>
        <w:rPr>
          <w:rFonts w:ascii="Times New Roman" w:hAnsi="Times New Roman"/>
          <w:szCs w:val="24"/>
        </w:rPr>
      </w:pPr>
      <w:r w:rsidRPr="00F36C6B">
        <w:rPr>
          <w:rFonts w:ascii="Times New Roman" w:hAnsi="Times New Roman"/>
          <w:szCs w:val="24"/>
        </w:rPr>
        <w:t xml:space="preserve"> </w:t>
      </w:r>
    </w:p>
    <w:p w14:paraId="798635A7" w14:textId="77777777" w:rsidR="00D937C4" w:rsidRPr="00F36C6B" w:rsidRDefault="00D937C4" w:rsidP="00D937C4">
      <w:pPr>
        <w:rPr>
          <w:rFonts w:ascii="Times New Roman" w:hAnsi="Times New Roman"/>
          <w:szCs w:val="24"/>
        </w:rPr>
      </w:pPr>
      <w:r w:rsidRPr="00F36C6B">
        <w:rPr>
          <w:rFonts w:ascii="Times New Roman" w:hAnsi="Times New Roman"/>
          <w:szCs w:val="24"/>
        </w:rPr>
        <w:t xml:space="preserve">En el caso de la oferta económica del Promotor, al resultado obtenido con la aplicación de la fórmula COE se le sumará 1 (un) punto. </w:t>
      </w:r>
    </w:p>
    <w:p w14:paraId="2CC532D1" w14:textId="77777777" w:rsidR="00D937C4" w:rsidRPr="00F36C6B" w:rsidRDefault="00D937C4" w:rsidP="00D937C4">
      <w:pPr>
        <w:rPr>
          <w:rFonts w:ascii="Times New Roman" w:hAnsi="Times New Roman"/>
          <w:szCs w:val="24"/>
        </w:rPr>
      </w:pPr>
    </w:p>
    <w:p w14:paraId="243B4C2D" w14:textId="77777777" w:rsidR="00D937C4" w:rsidRPr="00F36C6B" w:rsidRDefault="00D937C4" w:rsidP="00F36C6B">
      <w:pPr>
        <w:pStyle w:val="Ttulo4"/>
      </w:pPr>
      <w:bookmarkStart w:id="517" w:name="_Toc478646550"/>
      <w:bookmarkStart w:id="518" w:name="_Toc482199821"/>
      <w:r w:rsidRPr="00F36C6B">
        <w:t>3.3.3 CALIFICACIÓN FINAL</w:t>
      </w:r>
      <w:r w:rsidR="00B10644" w:rsidRPr="00F36C6B">
        <w:t>.</w:t>
      </w:r>
      <w:bookmarkEnd w:id="517"/>
      <w:bookmarkEnd w:id="518"/>
    </w:p>
    <w:p w14:paraId="11E6226F" w14:textId="77777777" w:rsidR="00D937C4" w:rsidRPr="00F36C6B" w:rsidRDefault="00D937C4" w:rsidP="00D937C4">
      <w:pPr>
        <w:rPr>
          <w:rFonts w:ascii="Times New Roman" w:hAnsi="Times New Roman"/>
          <w:szCs w:val="24"/>
        </w:rPr>
      </w:pPr>
      <w:r w:rsidRPr="00F36C6B">
        <w:rPr>
          <w:rFonts w:ascii="Times New Roman" w:hAnsi="Times New Roman"/>
          <w:szCs w:val="24"/>
        </w:rPr>
        <w:t xml:space="preserve"> </w:t>
      </w:r>
    </w:p>
    <w:p w14:paraId="44C3A5C2" w14:textId="77777777" w:rsidR="00D937C4" w:rsidRPr="00F36C6B" w:rsidRDefault="00D937C4" w:rsidP="00D937C4">
      <w:pPr>
        <w:rPr>
          <w:rFonts w:ascii="Times New Roman" w:hAnsi="Times New Roman"/>
          <w:szCs w:val="24"/>
        </w:rPr>
      </w:pPr>
      <w:r w:rsidRPr="00F36C6B">
        <w:rPr>
          <w:rFonts w:ascii="Times New Roman" w:hAnsi="Times New Roman"/>
          <w:szCs w:val="24"/>
        </w:rPr>
        <w:t xml:space="preserve">La calificación final de la Propuesta se determinará sumando las calificaciones de la oferta técnica y de la oferta económica. </w:t>
      </w:r>
    </w:p>
    <w:p w14:paraId="20BAEE7A" w14:textId="77777777" w:rsidR="00D937C4" w:rsidRPr="00F36C6B" w:rsidRDefault="00D937C4" w:rsidP="00D937C4">
      <w:pPr>
        <w:rPr>
          <w:rFonts w:ascii="Times New Roman" w:hAnsi="Times New Roman"/>
          <w:szCs w:val="24"/>
        </w:rPr>
      </w:pPr>
    </w:p>
    <w:p w14:paraId="3E5B807C" w14:textId="77777777" w:rsidR="00D937C4" w:rsidRPr="00F36C6B" w:rsidRDefault="00D937C4" w:rsidP="00D937C4">
      <w:pPr>
        <w:jc w:val="center"/>
        <w:rPr>
          <w:rFonts w:ascii="Times New Roman" w:hAnsi="Times New Roman"/>
          <w:szCs w:val="24"/>
        </w:rPr>
      </w:pPr>
      <w:r w:rsidRPr="00F36C6B">
        <w:rPr>
          <w:rFonts w:ascii="Times New Roman" w:hAnsi="Times New Roman"/>
          <w:szCs w:val="24"/>
        </w:rPr>
        <w:t>Calificación final = COT + COE</w:t>
      </w:r>
    </w:p>
    <w:p w14:paraId="575CD76F" w14:textId="77777777" w:rsidR="00D937C4" w:rsidRPr="00F36C6B" w:rsidRDefault="00D937C4" w:rsidP="00D937C4">
      <w:pPr>
        <w:rPr>
          <w:rFonts w:ascii="Times New Roman" w:hAnsi="Times New Roman"/>
          <w:szCs w:val="24"/>
        </w:rPr>
      </w:pPr>
    </w:p>
    <w:p w14:paraId="1FC1949E" w14:textId="77777777" w:rsidR="00D937C4" w:rsidRPr="00F36C6B" w:rsidRDefault="00D937C4" w:rsidP="00F36C6B">
      <w:pPr>
        <w:pStyle w:val="Ttulo4"/>
      </w:pPr>
      <w:bookmarkStart w:id="519" w:name="_Toc478646551"/>
      <w:bookmarkStart w:id="520" w:name="_Toc482199822"/>
      <w:r w:rsidRPr="00F36C6B">
        <w:t>3.3.4 ADJUDICACIÓN</w:t>
      </w:r>
      <w:r w:rsidR="00B10644" w:rsidRPr="00F36C6B">
        <w:t>.</w:t>
      </w:r>
      <w:bookmarkEnd w:id="519"/>
      <w:bookmarkEnd w:id="520"/>
    </w:p>
    <w:p w14:paraId="606F3C53" w14:textId="77777777" w:rsidR="00D937C4" w:rsidRPr="00F36C6B" w:rsidRDefault="00D937C4" w:rsidP="00D937C4">
      <w:pPr>
        <w:rPr>
          <w:rFonts w:ascii="Times New Roman" w:hAnsi="Times New Roman"/>
          <w:szCs w:val="24"/>
        </w:rPr>
      </w:pPr>
    </w:p>
    <w:p w14:paraId="266A2E92" w14:textId="77777777" w:rsidR="00D937C4" w:rsidRPr="00F36C6B" w:rsidRDefault="00D937C4" w:rsidP="00D937C4">
      <w:pPr>
        <w:rPr>
          <w:rFonts w:ascii="Times New Roman" w:hAnsi="Times New Roman"/>
          <w:szCs w:val="24"/>
        </w:rPr>
      </w:pPr>
      <w:r w:rsidRPr="00F36C6B">
        <w:rPr>
          <w:rFonts w:ascii="Times New Roman" w:hAnsi="Times New Roman"/>
          <w:szCs w:val="24"/>
        </w:rPr>
        <w:t>Se adjudicará el Contrato objeto del presente Concurso a la Propuesta que:</w:t>
      </w:r>
    </w:p>
    <w:p w14:paraId="52895887" w14:textId="77777777" w:rsidR="00D937C4" w:rsidRPr="00F36C6B" w:rsidRDefault="00D937C4" w:rsidP="00D937C4">
      <w:pPr>
        <w:rPr>
          <w:rFonts w:ascii="Times New Roman" w:hAnsi="Times New Roman"/>
          <w:szCs w:val="24"/>
        </w:rPr>
      </w:pPr>
    </w:p>
    <w:p w14:paraId="7A160370" w14:textId="77777777" w:rsidR="00D937C4" w:rsidRPr="00F36C6B" w:rsidRDefault="00D937C4" w:rsidP="00D937C4">
      <w:pPr>
        <w:rPr>
          <w:rFonts w:ascii="Times New Roman" w:hAnsi="Times New Roman"/>
          <w:szCs w:val="24"/>
        </w:rPr>
      </w:pPr>
      <w:r w:rsidRPr="00F36C6B">
        <w:rPr>
          <w:rFonts w:ascii="Times New Roman" w:hAnsi="Times New Roman"/>
          <w:szCs w:val="24"/>
        </w:rPr>
        <w:t>1. Haya sido declarada como técnicamente solvente;</w:t>
      </w:r>
    </w:p>
    <w:p w14:paraId="398EDC12" w14:textId="77777777" w:rsidR="00D937C4" w:rsidRPr="00F36C6B" w:rsidRDefault="00D937C4" w:rsidP="00D937C4">
      <w:pPr>
        <w:rPr>
          <w:rFonts w:ascii="Times New Roman" w:hAnsi="Times New Roman"/>
          <w:szCs w:val="24"/>
        </w:rPr>
      </w:pPr>
      <w:r w:rsidRPr="00F36C6B">
        <w:rPr>
          <w:rFonts w:ascii="Times New Roman" w:hAnsi="Times New Roman"/>
          <w:szCs w:val="24"/>
        </w:rPr>
        <w:t>2. Haya sido declarada como económicamente solvente;</w:t>
      </w:r>
    </w:p>
    <w:p w14:paraId="389D6619" w14:textId="77777777" w:rsidR="00D937C4" w:rsidRPr="00F36C6B" w:rsidRDefault="00D937C4" w:rsidP="00D937C4">
      <w:pPr>
        <w:rPr>
          <w:rFonts w:ascii="Times New Roman" w:hAnsi="Times New Roman"/>
          <w:szCs w:val="24"/>
        </w:rPr>
      </w:pPr>
      <w:r w:rsidRPr="00F36C6B">
        <w:rPr>
          <w:rFonts w:ascii="Times New Roman" w:hAnsi="Times New Roman"/>
          <w:szCs w:val="24"/>
        </w:rPr>
        <w:t>3. Obtenga la calificación final más alta, considerando la calificación de la oferta técnica y de la oferta económica en su conjunto.</w:t>
      </w:r>
    </w:p>
    <w:p w14:paraId="09629278" w14:textId="77777777" w:rsidR="00D937C4" w:rsidRPr="00F36C6B" w:rsidRDefault="00D937C4" w:rsidP="00D937C4">
      <w:pPr>
        <w:rPr>
          <w:rFonts w:ascii="Times New Roman" w:hAnsi="Times New Roman"/>
          <w:szCs w:val="24"/>
        </w:rPr>
      </w:pPr>
    </w:p>
    <w:p w14:paraId="2599C0B7" w14:textId="77777777" w:rsidR="00D937C4" w:rsidRPr="00F36C6B" w:rsidRDefault="00D937C4" w:rsidP="00D937C4">
      <w:pPr>
        <w:rPr>
          <w:rFonts w:ascii="Times New Roman" w:hAnsi="Times New Roman"/>
          <w:szCs w:val="24"/>
        </w:rPr>
      </w:pPr>
      <w:r w:rsidRPr="00F36C6B">
        <w:rPr>
          <w:rFonts w:ascii="Times New Roman" w:hAnsi="Times New Roman"/>
          <w:szCs w:val="24"/>
        </w:rPr>
        <w:t>En el evento de empate de Propuestas, se estará a lo establecido en el numeral 2.4.9 de la Sección I de estas Bases.</w:t>
      </w:r>
    </w:p>
    <w:p w14:paraId="1682EC06" w14:textId="77777777" w:rsidR="00D937C4" w:rsidRPr="00F36C6B" w:rsidRDefault="00D937C4" w:rsidP="00D937C4">
      <w:pPr>
        <w:rPr>
          <w:rFonts w:ascii="Times New Roman" w:hAnsi="Times New Roman"/>
        </w:rPr>
        <w:sectPr w:rsidR="00D937C4" w:rsidRPr="00F36C6B" w:rsidSect="001F7D4C">
          <w:headerReference w:type="even" r:id="rId41"/>
          <w:headerReference w:type="first" r:id="rId42"/>
          <w:pgSz w:w="12240" w:h="15840" w:code="1"/>
          <w:pgMar w:top="1418" w:right="1418" w:bottom="1134" w:left="1418" w:header="851" w:footer="851" w:gutter="0"/>
          <w:cols w:space="708"/>
          <w:docGrid w:linePitch="360"/>
        </w:sectPr>
      </w:pPr>
    </w:p>
    <w:p w14:paraId="37A556DB" w14:textId="77777777" w:rsidR="00D937C4" w:rsidRPr="00F36C6B" w:rsidRDefault="00D937C4" w:rsidP="00F36C6B">
      <w:pPr>
        <w:pStyle w:val="Ttulo1"/>
        <w:rPr>
          <w:rFonts w:ascii="Times New Roman" w:hAnsi="Times New Roman"/>
          <w:b w:val="0"/>
        </w:rPr>
      </w:pPr>
      <w:bookmarkStart w:id="521" w:name="_Toc453846714"/>
      <w:bookmarkStart w:id="522" w:name="_Toc478643452"/>
      <w:bookmarkStart w:id="523" w:name="_Toc478646552"/>
      <w:bookmarkStart w:id="524" w:name="_Toc482199823"/>
      <w:bookmarkEnd w:id="462"/>
      <w:r w:rsidRPr="00F36C6B">
        <w:rPr>
          <w:rFonts w:ascii="Times New Roman" w:hAnsi="Times New Roman"/>
        </w:rPr>
        <w:t xml:space="preserve">SECCIÓN </w:t>
      </w:r>
      <w:bookmarkEnd w:id="521"/>
      <w:r w:rsidRPr="00F36C6B">
        <w:rPr>
          <w:rFonts w:ascii="Times New Roman" w:hAnsi="Times New Roman"/>
        </w:rPr>
        <w:t>V</w:t>
      </w:r>
      <w:bookmarkEnd w:id="522"/>
      <w:bookmarkEnd w:id="523"/>
      <w:r w:rsidR="00B10644" w:rsidRPr="00F36C6B">
        <w:rPr>
          <w:rFonts w:ascii="Times New Roman" w:hAnsi="Times New Roman"/>
        </w:rPr>
        <w:t xml:space="preserve"> </w:t>
      </w:r>
      <w:bookmarkStart w:id="525" w:name="_Toc465338868"/>
      <w:bookmarkStart w:id="526" w:name="_Toc478646553"/>
      <w:r w:rsidRPr="00F36C6B">
        <w:rPr>
          <w:rFonts w:ascii="Times New Roman" w:hAnsi="Times New Roman"/>
        </w:rPr>
        <w:t>MODELO DE CONTRATO</w:t>
      </w:r>
      <w:bookmarkEnd w:id="524"/>
      <w:bookmarkEnd w:id="525"/>
      <w:bookmarkEnd w:id="526"/>
      <w:r w:rsidRPr="00F36C6B">
        <w:rPr>
          <w:rFonts w:ascii="Times New Roman" w:hAnsi="Times New Roman"/>
        </w:rPr>
        <w:t xml:space="preserve"> </w:t>
      </w:r>
    </w:p>
    <w:p w14:paraId="5D01DDA2" w14:textId="77777777" w:rsidR="00D937C4" w:rsidRPr="00557E46" w:rsidRDefault="00D937C4" w:rsidP="00557E46">
      <w:pPr>
        <w:rPr>
          <w:rFonts w:eastAsia="MS Mincho"/>
        </w:rPr>
      </w:pPr>
    </w:p>
    <w:sectPr w:rsidR="00D937C4" w:rsidRPr="00557E46" w:rsidSect="001F7D4C">
      <w:headerReference w:type="even" r:id="rId43"/>
      <w:headerReference w:type="default" r:id="rId44"/>
      <w:headerReference w:type="first" r:id="rId45"/>
      <w:pgSz w:w="12240" w:h="15840" w:code="1"/>
      <w:pgMar w:top="1418" w:right="1418" w:bottom="1134" w:left="1418" w:header="851"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7CA885" w14:textId="77777777" w:rsidR="00AD20BE" w:rsidRDefault="00AD20BE">
      <w:r>
        <w:separator/>
      </w:r>
    </w:p>
  </w:endnote>
  <w:endnote w:type="continuationSeparator" w:id="0">
    <w:p w14:paraId="308A3E10" w14:textId="77777777" w:rsidR="00AD20BE" w:rsidRDefault="00AD20BE">
      <w:r>
        <w:continuationSeparator/>
      </w:r>
    </w:p>
  </w:endnote>
  <w:endnote w:type="continuationNotice" w:id="1">
    <w:p w14:paraId="1F3841EA" w14:textId="77777777" w:rsidR="00AD20BE" w:rsidRDefault="00AD20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Univers">
    <w:altName w:val="Arial"/>
    <w:panose1 w:val="020B060302020203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467B4C" w14:textId="77777777" w:rsidR="009709C8" w:rsidRDefault="009709C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61</w:t>
    </w:r>
    <w:r>
      <w:rPr>
        <w:rStyle w:val="Nmerodepgina"/>
      </w:rPr>
      <w:fldChar w:fldCharType="end"/>
    </w:r>
    <w:r>
      <w:rPr>
        <w:rStyle w:val="Nmerodepgina"/>
      </w:rPr>
      <w:t>P</w:t>
    </w:r>
  </w:p>
  <w:p w14:paraId="71F5003A" w14:textId="77777777" w:rsidR="009709C8" w:rsidRDefault="009709C8">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202D40" w14:textId="7B1ACBBB" w:rsidR="009709C8" w:rsidRPr="008B7F4C" w:rsidRDefault="009709C8" w:rsidP="00474439">
    <w:pPr>
      <w:pStyle w:val="Piedepgina"/>
      <w:rPr>
        <w:b/>
        <w:sz w:val="16"/>
      </w:rPr>
    </w:pPr>
    <w:r>
      <w:rPr>
        <w:rFonts w:ascii="Times New Roman" w:hAnsi="Times New Roman"/>
        <w:sz w:val="16"/>
        <w:szCs w:val="16"/>
      </w:rPr>
      <w:t>Concurso Público Internacional Mixto No</w:t>
    </w:r>
    <w:r w:rsidRPr="007F3C74">
      <w:rPr>
        <w:rFonts w:ascii="Times New Roman" w:hAnsi="Times New Roman"/>
        <w:sz w:val="16"/>
        <w:szCs w:val="16"/>
      </w:rPr>
      <w:t>. APP-019GYR040-</w:t>
    </w:r>
    <w:r w:rsidRPr="00773E55">
      <w:rPr>
        <w:rFonts w:ascii="Times New Roman" w:hAnsi="Times New Roman"/>
        <w:sz w:val="16"/>
        <w:szCs w:val="16"/>
      </w:rPr>
      <w:t>E3</w:t>
    </w:r>
    <w:r w:rsidRPr="007F3C74">
      <w:rPr>
        <w:rFonts w:ascii="Times New Roman" w:hAnsi="Times New Roman"/>
        <w:sz w:val="16"/>
        <w:szCs w:val="16"/>
      </w:rPr>
      <w:t>-2017</w:t>
    </w:r>
    <w:r>
      <w:rPr>
        <w:sz w:val="16"/>
        <w:szCs w:val="16"/>
      </w:rPr>
      <w:tab/>
    </w:r>
    <w:r w:rsidRPr="008B7F4C">
      <w:rPr>
        <w:rStyle w:val="Nmerodepgina"/>
        <w:rFonts w:ascii="Times New Roman" w:hAnsi="Times New Roman"/>
        <w:b/>
        <w:color w:val="auto"/>
      </w:rPr>
      <w:fldChar w:fldCharType="begin"/>
    </w:r>
    <w:r w:rsidRPr="008B7F4C">
      <w:rPr>
        <w:rStyle w:val="Nmerodepgina"/>
        <w:rFonts w:ascii="Times New Roman" w:hAnsi="Times New Roman"/>
        <w:b/>
        <w:color w:val="auto"/>
      </w:rPr>
      <w:instrText xml:space="preserve"> PAGE </w:instrText>
    </w:r>
    <w:r w:rsidRPr="008B7F4C">
      <w:rPr>
        <w:rStyle w:val="Nmerodepgina"/>
        <w:rFonts w:ascii="Times New Roman" w:hAnsi="Times New Roman"/>
        <w:b/>
        <w:color w:val="auto"/>
      </w:rPr>
      <w:fldChar w:fldCharType="separate"/>
    </w:r>
    <w:r w:rsidR="00F76B19">
      <w:rPr>
        <w:rStyle w:val="Nmerodepgina"/>
        <w:rFonts w:ascii="Times New Roman" w:hAnsi="Times New Roman"/>
        <w:b/>
        <w:noProof/>
        <w:color w:val="auto"/>
      </w:rPr>
      <w:t>65</w:t>
    </w:r>
    <w:r w:rsidRPr="008B7F4C">
      <w:rPr>
        <w:rStyle w:val="Nmerodepgina"/>
        <w:rFonts w:ascii="Times New Roman" w:hAnsi="Times New Roman"/>
        <w:b/>
        <w:color w:val="auto"/>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872052" w14:textId="7670F173" w:rsidR="009709C8" w:rsidRPr="0069171A" w:rsidRDefault="009709C8">
    <w:pPr>
      <w:pStyle w:val="Piedepgina"/>
      <w:rPr>
        <w:sz w:val="16"/>
      </w:rPr>
    </w:pPr>
    <w:r w:rsidRPr="00564D4C">
      <w:rPr>
        <w:rFonts w:ascii="Times New Roman" w:hAnsi="Times New Roman"/>
        <w:sz w:val="16"/>
        <w:szCs w:val="16"/>
      </w:rPr>
      <w:t xml:space="preserve">Concurso Público Internacional Mixto No. </w:t>
    </w:r>
    <w:r w:rsidRPr="007914A3">
      <w:rPr>
        <w:rFonts w:ascii="Times New Roman" w:hAnsi="Times New Roman"/>
        <w:sz w:val="16"/>
        <w:szCs w:val="16"/>
      </w:rPr>
      <w:t>APP-019GYR040-</w:t>
    </w:r>
    <w:r w:rsidRPr="00446478">
      <w:rPr>
        <w:rFonts w:ascii="Times New Roman" w:hAnsi="Times New Roman"/>
        <w:sz w:val="16"/>
        <w:szCs w:val="16"/>
      </w:rPr>
      <w:t>E3</w:t>
    </w:r>
    <w:r w:rsidRPr="007914A3">
      <w:rPr>
        <w:rFonts w:ascii="Times New Roman" w:hAnsi="Times New Roman"/>
        <w:sz w:val="16"/>
        <w:szCs w:val="16"/>
      </w:rPr>
      <w:t>-2017</w:t>
    </w:r>
    <w:r w:rsidRPr="00564D4C">
      <w:rPr>
        <w:sz w:val="16"/>
        <w:szCs w:val="16"/>
      </w:rPr>
      <w:tab/>
    </w:r>
    <w:r w:rsidRPr="0000631C">
      <w:rPr>
        <w:rStyle w:val="Nmerodepgina"/>
        <w:rFonts w:ascii="Times New Roman" w:hAnsi="Times New Roman"/>
        <w:b/>
      </w:rPr>
      <w:fldChar w:fldCharType="begin"/>
    </w:r>
    <w:r w:rsidRPr="0000631C">
      <w:rPr>
        <w:rStyle w:val="Nmerodepgina"/>
        <w:rFonts w:ascii="Times New Roman" w:hAnsi="Times New Roman"/>
        <w:b/>
      </w:rPr>
      <w:instrText xml:space="preserve"> PAGE </w:instrText>
    </w:r>
    <w:r w:rsidRPr="0000631C">
      <w:rPr>
        <w:rStyle w:val="Nmerodepgina"/>
        <w:rFonts w:ascii="Times New Roman" w:hAnsi="Times New Roman"/>
        <w:b/>
      </w:rPr>
      <w:fldChar w:fldCharType="separate"/>
    </w:r>
    <w:r w:rsidR="00F76B19">
      <w:rPr>
        <w:rStyle w:val="Nmerodepgina"/>
        <w:rFonts w:ascii="Times New Roman" w:hAnsi="Times New Roman"/>
        <w:b/>
        <w:noProof/>
      </w:rPr>
      <w:t>155</w:t>
    </w:r>
    <w:r w:rsidRPr="0000631C">
      <w:rPr>
        <w:rStyle w:val="Nmerodepgina"/>
        <w:rFonts w:ascii="Times New Roman" w:hAnsi="Times New Roman"/>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521B23" w14:textId="77777777" w:rsidR="00AD20BE" w:rsidRDefault="00AD20BE">
      <w:r>
        <w:separator/>
      </w:r>
    </w:p>
  </w:footnote>
  <w:footnote w:type="continuationSeparator" w:id="0">
    <w:p w14:paraId="19319BA7" w14:textId="77777777" w:rsidR="00AD20BE" w:rsidRDefault="00AD20BE">
      <w:r>
        <w:continuationSeparator/>
      </w:r>
    </w:p>
  </w:footnote>
  <w:footnote w:type="continuationNotice" w:id="1">
    <w:p w14:paraId="1F40280C" w14:textId="77777777" w:rsidR="00AD20BE" w:rsidRDefault="00AD20BE"/>
  </w:footnote>
  <w:footnote w:id="2">
    <w:p w14:paraId="542006D6" w14:textId="77777777" w:rsidR="009709C8" w:rsidRDefault="009709C8">
      <w:pPr>
        <w:pStyle w:val="Textonotapie"/>
      </w:pPr>
      <w:r>
        <w:rPr>
          <w:rStyle w:val="Refdenotaalpie"/>
        </w:rPr>
        <w:footnoteRef/>
      </w:r>
      <w:r>
        <w:t xml:space="preserve"> En caso de que los socios o accionistas sean personas morales, deberán eliminar los apartados de “APELLIDO PATERNO”, “APELLIDO MATERNO” Y “NOMBRE(S)” por la razón social completa de cada socio o accionista.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74E70B" w14:textId="77777777" w:rsidR="009709C8" w:rsidRDefault="009709C8">
    <w:pPr>
      <w:pStyle w:val="Encabezado"/>
    </w:pPr>
    <w:r>
      <w:rPr>
        <w:noProof/>
        <w:lang w:eastAsia="es-MX"/>
      </w:rPr>
      <mc:AlternateContent>
        <mc:Choice Requires="wps">
          <w:drawing>
            <wp:anchor distT="0" distB="0" distL="114300" distR="114300" simplePos="0" relativeHeight="251836416" behindDoc="1" locked="0" layoutInCell="0" allowOverlap="1" wp14:anchorId="2F0F596E" wp14:editId="7AE69C43">
              <wp:simplePos x="0" y="0"/>
              <wp:positionH relativeFrom="margin">
                <wp:align>center</wp:align>
              </wp:positionH>
              <wp:positionV relativeFrom="margin">
                <wp:align>center</wp:align>
              </wp:positionV>
              <wp:extent cx="7654290" cy="765175"/>
              <wp:effectExtent l="0" t="2447925" r="0" b="2454275"/>
              <wp:wrapNone/>
              <wp:docPr id="14" name="WordArt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54290" cy="7651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1481688" w14:textId="77777777" w:rsidR="009709C8" w:rsidRDefault="009709C8" w:rsidP="000409D3">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BASES DEL CONCURSO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74" o:spid="_x0000_s1026" type="#_x0000_t202" style="position:absolute;margin-left:0;margin-top:0;width:602.7pt;height:60.25pt;rotation:-45;z-index:-2514800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" o:allowincell="f" filled="f" stroked="f">
              <v:stroke joinstyle="round"/>
              <o:lock v:ext="edit" shapetype="t"/>
              <v:textbox style="mso-fit-shape-to-text:t">
                <w:txbxContent>
                  <w:p w14:paraId="51481688" w14:textId="77777777" w:rsidR="009709C8" w:rsidRDefault="009709C8" w:rsidP="000409D3">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BASES DEL CONCURSO</w:t>
                    </w:r>
                  </w:p>
                </w:txbxContent>
              </v:textbox>
              <w10:wrap anchorx="margin" anchory="margin"/>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9A1423" w14:textId="77777777" w:rsidR="009709C8" w:rsidRDefault="00AD20BE">
    <w:pPr>
      <w:pStyle w:val="Encabezado"/>
    </w:pPr>
    <w:r>
      <w:rPr>
        <w:noProof/>
      </w:rPr>
      <w:pict w14:anchorId="0FD24A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1955" o:spid="_x0000_s2059" type="#_x0000_t136" style="position:absolute;margin-left:0;margin-top:0;width:602.7pt;height:60.25pt;rotation:315;z-index:-251633664;mso-position-horizontal:center;mso-position-horizontal-relative:margin;mso-position-vertical:center;mso-position-vertical-relative:margin" o:allowincell="f" fillcolor="silver" stroked="f">
          <v:fill opacity=".5"/>
          <v:textpath style="font-family:&quot;Arial&quot;;font-size:1pt" string="BASES DEL CONCURSO"/>
          <w10:wrap anchorx="margin" anchory="margin"/>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A2A478" w14:textId="77777777" w:rsidR="009709C8" w:rsidRDefault="00AD20BE" w:rsidP="00565247">
    <w:pPr>
      <w:pStyle w:val="Encabezado"/>
    </w:pPr>
    <w:r>
      <w:rPr>
        <w:noProof/>
      </w:rPr>
      <w:pict w14:anchorId="1172B8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1956" o:spid="_x0000_s2060" type="#_x0000_t136" style="position:absolute;margin-left:0;margin-top:0;width:602.7pt;height:60.25pt;rotation:315;z-index:-251631616;mso-position-horizontal:center;mso-position-horizontal-relative:margin;mso-position-vertical:center;mso-position-vertical-relative:margin" o:allowincell="f" fillcolor="silver" stroked="f">
          <v:fill opacity=".5"/>
          <v:textpath style="font-family:&quot;Arial&quot;;font-size:1pt" string="BASES DEL CONCURSO"/>
          <w10:wrap anchorx="margin" anchory="margin"/>
        </v:shape>
      </w:pict>
    </w:r>
    <w:r w:rsidR="009709C8">
      <w:tab/>
    </w:r>
    <w:r w:rsidR="009709C8">
      <w:tab/>
      <w:t>Sección I</w:t>
    </w:r>
  </w:p>
  <w:tbl>
    <w:tblPr>
      <w:tblStyle w:val="Tablaconcuadrcula1"/>
      <w:tblW w:w="5000" w:type="pct"/>
      <w:jc w:val="center"/>
      <w:tblLook w:val="04A0" w:firstRow="1" w:lastRow="0" w:firstColumn="1" w:lastColumn="0" w:noHBand="0" w:noVBand="1"/>
    </w:tblPr>
    <w:tblGrid>
      <w:gridCol w:w="4160"/>
      <w:gridCol w:w="5460"/>
    </w:tblGrid>
    <w:tr w:rsidR="009709C8" w:rsidRPr="004872CE" w14:paraId="076B8272" w14:textId="77777777" w:rsidTr="002B373D">
      <w:trPr>
        <w:trHeight w:val="1696"/>
        <w:jc w:val="center"/>
      </w:trPr>
      <w:tc>
        <w:tcPr>
          <w:tcW w:w="2162" w:type="pct"/>
          <w:vAlign w:val="center"/>
        </w:tcPr>
        <w:p w14:paraId="4B8C4996" w14:textId="77777777" w:rsidR="009709C8" w:rsidRPr="00F52BF0" w:rsidRDefault="009709C8" w:rsidP="00205546">
          <w:pPr>
            <w:widowControl/>
            <w:suppressAutoHyphens/>
            <w:jc w:val="center"/>
            <w:rPr>
              <w:rFonts w:cs="Arial"/>
              <w:b/>
              <w:bCs/>
              <w:noProof/>
              <w:sz w:val="16"/>
              <w:szCs w:val="18"/>
              <w:lang w:val="es-ES" w:eastAsia="ar-SA"/>
            </w:rPr>
          </w:pPr>
          <w:r w:rsidRPr="00F52BF0">
            <w:rPr>
              <w:rFonts w:cs="Arial"/>
              <w:b/>
              <w:bCs/>
              <w:noProof/>
              <w:sz w:val="16"/>
              <w:szCs w:val="18"/>
              <w:lang w:val="es-ES" w:eastAsia="ar-SA"/>
            </w:rPr>
            <w:t>Concurso</w:t>
          </w:r>
          <w:r w:rsidRPr="004872CE">
            <w:rPr>
              <w:rFonts w:cs="Arial"/>
              <w:b/>
              <w:bCs/>
              <w:noProof/>
              <w:sz w:val="16"/>
              <w:szCs w:val="18"/>
              <w:lang w:val="es-ES" w:eastAsia="ar-SA"/>
            </w:rPr>
            <w:t xml:space="preserve"> </w:t>
          </w:r>
          <w:r>
            <w:rPr>
              <w:rFonts w:cs="Arial"/>
              <w:b/>
              <w:bCs/>
              <w:noProof/>
              <w:sz w:val="16"/>
              <w:szCs w:val="18"/>
              <w:lang w:val="es-ES" w:eastAsia="ar-SA"/>
            </w:rPr>
            <w:t xml:space="preserve">Público </w:t>
          </w:r>
          <w:r w:rsidRPr="004872CE">
            <w:rPr>
              <w:rFonts w:cs="Arial"/>
              <w:b/>
              <w:bCs/>
              <w:noProof/>
              <w:sz w:val="16"/>
              <w:szCs w:val="18"/>
              <w:lang w:val="es-ES" w:eastAsia="ar-SA"/>
            </w:rPr>
            <w:t xml:space="preserve">Internacional </w:t>
          </w:r>
          <w:r>
            <w:rPr>
              <w:rFonts w:cs="Arial"/>
              <w:b/>
              <w:bCs/>
              <w:noProof/>
              <w:sz w:val="16"/>
              <w:szCs w:val="18"/>
              <w:lang w:val="es-ES" w:eastAsia="ar-SA"/>
            </w:rPr>
            <w:t xml:space="preserve">Mixto </w:t>
          </w:r>
          <w:r w:rsidRPr="004872CE">
            <w:rPr>
              <w:rFonts w:cs="Arial"/>
              <w:b/>
              <w:bCs/>
              <w:noProof/>
              <w:sz w:val="16"/>
              <w:szCs w:val="18"/>
              <w:lang w:val="es-ES" w:eastAsia="ar-SA"/>
            </w:rPr>
            <w:t>bajo la cobertura de los Tratados de Libre</w:t>
          </w:r>
          <w:r>
            <w:rPr>
              <w:rFonts w:cs="Arial"/>
              <w:b/>
              <w:bCs/>
              <w:noProof/>
              <w:sz w:val="16"/>
              <w:szCs w:val="18"/>
              <w:lang w:val="es-ES" w:eastAsia="ar-SA"/>
            </w:rPr>
            <w:t xml:space="preserve"> Comercio con capitulo de compras gubernamentales</w:t>
          </w:r>
        </w:p>
        <w:p w14:paraId="5FEFEFF5" w14:textId="77777777" w:rsidR="009709C8" w:rsidRPr="00F52BF0" w:rsidRDefault="009709C8" w:rsidP="00205546">
          <w:pPr>
            <w:widowControl/>
            <w:suppressAutoHyphens/>
            <w:jc w:val="center"/>
            <w:rPr>
              <w:rFonts w:cs="Arial"/>
              <w:b/>
              <w:bCs/>
              <w:noProof/>
              <w:sz w:val="16"/>
              <w:szCs w:val="18"/>
              <w:lang w:val="es-ES" w:eastAsia="ar-SA"/>
            </w:rPr>
          </w:pPr>
        </w:p>
        <w:p w14:paraId="12D57C7F" w14:textId="169F38A2" w:rsidR="009709C8" w:rsidRPr="000901E8" w:rsidRDefault="009709C8" w:rsidP="00AE22BE">
          <w:pPr>
            <w:jc w:val="center"/>
            <w:rPr>
              <w:rFonts w:cs="Arial"/>
              <w:b/>
              <w:bCs/>
              <w:noProof/>
              <w:sz w:val="16"/>
              <w:szCs w:val="18"/>
              <w:lang w:val="es-ES" w:eastAsia="ar-SA"/>
            </w:rPr>
          </w:pPr>
          <w:r w:rsidRPr="007F3C74">
            <w:rPr>
              <w:rFonts w:cs="Arial"/>
              <w:b/>
              <w:bCs/>
              <w:noProof/>
              <w:sz w:val="16"/>
              <w:szCs w:val="18"/>
              <w:lang w:val="es-ES" w:eastAsia="ar-SA"/>
            </w:rPr>
            <w:t>No. APP-019GYR040-</w:t>
          </w:r>
          <w:r w:rsidRPr="00773E55">
            <w:rPr>
              <w:rFonts w:cs="Arial"/>
              <w:b/>
              <w:bCs/>
              <w:noProof/>
              <w:sz w:val="16"/>
              <w:szCs w:val="18"/>
              <w:lang w:val="es-ES" w:eastAsia="ar-SA"/>
            </w:rPr>
            <w:t>E3</w:t>
          </w:r>
          <w:r w:rsidRPr="007F3C74">
            <w:rPr>
              <w:rFonts w:cs="Arial"/>
              <w:b/>
              <w:bCs/>
              <w:noProof/>
              <w:sz w:val="16"/>
              <w:szCs w:val="18"/>
              <w:lang w:val="es-ES" w:eastAsia="ar-SA"/>
            </w:rPr>
            <w:t>-2017</w:t>
          </w:r>
        </w:p>
        <w:p w14:paraId="2315DC98" w14:textId="77777777" w:rsidR="009709C8" w:rsidRPr="004872CE" w:rsidRDefault="009709C8" w:rsidP="002B373D">
          <w:pPr>
            <w:widowControl/>
            <w:tabs>
              <w:tab w:val="center" w:pos="4419"/>
              <w:tab w:val="right" w:pos="8838"/>
            </w:tabs>
            <w:suppressAutoHyphens/>
            <w:jc w:val="center"/>
            <w:rPr>
              <w:rFonts w:cs="Arial"/>
              <w:b/>
              <w:noProof/>
              <w:sz w:val="10"/>
              <w:szCs w:val="18"/>
              <w:lang w:val="es-ES_tradnl" w:eastAsia="ar-SA"/>
            </w:rPr>
          </w:pPr>
        </w:p>
        <w:p w14:paraId="18BC7F80" w14:textId="77777777" w:rsidR="009709C8" w:rsidRPr="004872CE" w:rsidRDefault="009709C8" w:rsidP="002B373D">
          <w:pPr>
            <w:widowControl/>
            <w:tabs>
              <w:tab w:val="center" w:pos="4419"/>
              <w:tab w:val="right" w:pos="8838"/>
            </w:tabs>
            <w:suppressAutoHyphens/>
            <w:jc w:val="center"/>
            <w:rPr>
              <w:rFonts w:cs="Arial"/>
              <w:b/>
              <w:noProof/>
              <w:sz w:val="16"/>
              <w:szCs w:val="18"/>
              <w:lang w:val="es-ES_tradnl" w:eastAsia="ar-SA"/>
            </w:rPr>
          </w:pPr>
        </w:p>
      </w:tc>
      <w:tc>
        <w:tcPr>
          <w:tcW w:w="2838" w:type="pct"/>
        </w:tcPr>
        <w:p w14:paraId="12740188" w14:textId="77777777" w:rsidR="009709C8" w:rsidRPr="004872CE" w:rsidRDefault="009709C8" w:rsidP="002B373D">
          <w:pPr>
            <w:widowControl/>
            <w:suppressAutoHyphens/>
            <w:ind w:left="256"/>
            <w:jc w:val="center"/>
            <w:rPr>
              <w:rFonts w:cs="Arial"/>
              <w:b/>
              <w:noProof/>
              <w:sz w:val="18"/>
              <w:szCs w:val="18"/>
              <w:lang w:val="es-ES" w:eastAsia="ar-SA"/>
            </w:rPr>
          </w:pPr>
          <w:r w:rsidRPr="004872CE">
            <w:rPr>
              <w:rFonts w:cs="Arial"/>
              <w:b/>
              <w:noProof/>
              <w:sz w:val="18"/>
              <w:szCs w:val="18"/>
              <w:lang w:eastAsia="es-MX"/>
            </w:rPr>
            <w:drawing>
              <wp:anchor distT="0" distB="0" distL="114300" distR="114300" simplePos="0" relativeHeight="251657728" behindDoc="1" locked="0" layoutInCell="1" allowOverlap="1" wp14:anchorId="7918BD73" wp14:editId="4528DEE9">
                <wp:simplePos x="0" y="0"/>
                <wp:positionH relativeFrom="column">
                  <wp:posOffset>2532009</wp:posOffset>
                </wp:positionH>
                <wp:positionV relativeFrom="paragraph">
                  <wp:posOffset>168275</wp:posOffset>
                </wp:positionV>
                <wp:extent cx="695325" cy="842645"/>
                <wp:effectExtent l="0" t="0" r="9525" b="0"/>
                <wp:wrapNone/>
                <wp:docPr id="3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695325" cy="842645"/>
                        </a:xfrm>
                        <a:prstGeom prst="rect">
                          <a:avLst/>
                        </a:prstGeom>
                        <a:noFill/>
                        <a:ln w="9525">
                          <a:noFill/>
                          <a:miter lim="800000"/>
                          <a:headEnd/>
                          <a:tailEnd/>
                        </a:ln>
                      </pic:spPr>
                    </pic:pic>
                  </a:graphicData>
                </a:graphic>
              </wp:anchor>
            </w:drawing>
          </w:r>
          <w:r w:rsidRPr="004872CE">
            <w:rPr>
              <w:rFonts w:cs="Arial"/>
              <w:b/>
              <w:noProof/>
              <w:sz w:val="18"/>
              <w:szCs w:val="18"/>
              <w:lang w:eastAsia="es-MX"/>
            </w:rPr>
            <w:drawing>
              <wp:anchor distT="0" distB="0" distL="114300" distR="114300" simplePos="0" relativeHeight="251638272" behindDoc="1" locked="0" layoutInCell="1" allowOverlap="1" wp14:anchorId="4BFC6D7B" wp14:editId="2E00E38C">
                <wp:simplePos x="0" y="0"/>
                <wp:positionH relativeFrom="column">
                  <wp:posOffset>66387</wp:posOffset>
                </wp:positionH>
                <wp:positionV relativeFrom="paragraph">
                  <wp:posOffset>164537</wp:posOffset>
                </wp:positionV>
                <wp:extent cx="2191110" cy="799231"/>
                <wp:effectExtent l="0" t="0" r="0" b="1270"/>
                <wp:wrapNone/>
                <wp:docPr id="37"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srcRect/>
                        <a:stretch>
                          <a:fillRect/>
                        </a:stretch>
                      </pic:blipFill>
                      <pic:spPr bwMode="auto">
                        <a:xfrm>
                          <a:off x="0" y="0"/>
                          <a:ext cx="2189451" cy="798626"/>
                        </a:xfrm>
                        <a:prstGeom prst="rect">
                          <a:avLst/>
                        </a:prstGeom>
                        <a:noFill/>
                        <a:ln w="9525">
                          <a:noFill/>
                          <a:miter lim="800000"/>
                          <a:headEnd/>
                          <a:tailEnd/>
                        </a:ln>
                      </pic:spPr>
                    </pic:pic>
                  </a:graphicData>
                </a:graphic>
              </wp:anchor>
            </w:drawing>
          </w:r>
        </w:p>
      </w:tc>
    </w:tr>
  </w:tbl>
  <w:p w14:paraId="42780031" w14:textId="77777777" w:rsidR="009709C8" w:rsidRDefault="009709C8" w:rsidP="00565247">
    <w:pPr>
      <w:pStyle w:val="Encabezado"/>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6641D4" w14:textId="77777777" w:rsidR="009709C8" w:rsidRDefault="00AD20BE">
    <w:pPr>
      <w:pStyle w:val="Encabezado"/>
    </w:pPr>
    <w:r>
      <w:rPr>
        <w:noProof/>
      </w:rPr>
      <w:pict w14:anchorId="73263F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1954" o:spid="_x0000_s2058" type="#_x0000_t136" style="position:absolute;margin-left:0;margin-top:0;width:602.7pt;height:60.25pt;rotation:315;z-index:-251635712;mso-position-horizontal:center;mso-position-horizontal-relative:margin;mso-position-vertical:center;mso-position-vertical-relative:margin" o:allowincell="f" fillcolor="silver" stroked="f">
          <v:fill opacity=".5"/>
          <v:textpath style="font-family:&quot;Arial&quot;;font-size:1pt" string="BASES DEL CONCURSO"/>
          <w10:wrap anchorx="margin" anchory="margin"/>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5A1D8D" w14:textId="77777777" w:rsidR="009709C8" w:rsidRDefault="00AD20BE">
    <w:pPr>
      <w:pStyle w:val="Encabezado"/>
    </w:pPr>
    <w:r>
      <w:rPr>
        <w:noProof/>
      </w:rPr>
      <w:pict w14:anchorId="1D6CB8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529313" o:spid="_x0000_s2113" type="#_x0000_t136" style="position:absolute;margin-left:0;margin-top:0;width:566.4pt;height:56.6pt;rotation:315;z-index:-251500544;mso-position-horizontal:center;mso-position-horizontal-relative:margin;mso-position-vertical:center;mso-position-vertical-relative:margin" o:allowincell="f" fillcolor="silver" stroked="f">
          <v:fill opacity=".5"/>
          <v:textpath style="font-family:&quot;Arial&quot;;font-size:1pt" string="BASES DEL CONCURSO"/>
          <w10:wrap anchorx="margin" anchory="margin"/>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706AE6" w14:textId="77777777" w:rsidR="009709C8" w:rsidRDefault="009709C8" w:rsidP="00727270">
    <w:pPr>
      <w:pStyle w:val="Encabezado"/>
      <w:jc w:val="right"/>
    </w:pPr>
    <w:r>
      <w:t>Sección II</w:t>
    </w:r>
  </w:p>
  <w:tbl>
    <w:tblPr>
      <w:tblStyle w:val="Tablaconcuadrcula1"/>
      <w:tblW w:w="5000" w:type="pct"/>
      <w:jc w:val="center"/>
      <w:tblLook w:val="04A0" w:firstRow="1" w:lastRow="0" w:firstColumn="1" w:lastColumn="0" w:noHBand="0" w:noVBand="1"/>
    </w:tblPr>
    <w:tblGrid>
      <w:gridCol w:w="3915"/>
      <w:gridCol w:w="5139"/>
    </w:tblGrid>
    <w:tr w:rsidR="009709C8" w:rsidRPr="004872CE" w14:paraId="210D504C" w14:textId="77777777" w:rsidTr="00727270">
      <w:trPr>
        <w:trHeight w:val="1696"/>
        <w:jc w:val="center"/>
      </w:trPr>
      <w:tc>
        <w:tcPr>
          <w:tcW w:w="2162" w:type="pct"/>
          <w:vAlign w:val="center"/>
        </w:tcPr>
        <w:p w14:paraId="2CC1BEA4" w14:textId="77777777" w:rsidR="009709C8" w:rsidRPr="00564D4C" w:rsidRDefault="009709C8" w:rsidP="00727270">
          <w:pPr>
            <w:widowControl/>
            <w:suppressAutoHyphens/>
            <w:jc w:val="center"/>
            <w:rPr>
              <w:rFonts w:cs="Arial"/>
              <w:b/>
              <w:bCs/>
              <w:noProof/>
              <w:sz w:val="16"/>
              <w:szCs w:val="18"/>
              <w:lang w:val="es-ES" w:eastAsia="ar-SA"/>
            </w:rPr>
          </w:pPr>
          <w:r w:rsidRPr="00564D4C">
            <w:rPr>
              <w:rFonts w:cs="Arial"/>
              <w:b/>
              <w:bCs/>
              <w:noProof/>
              <w:sz w:val="16"/>
              <w:szCs w:val="18"/>
              <w:lang w:val="es-ES" w:eastAsia="ar-SA"/>
            </w:rPr>
            <w:t>Concurso Público Internacional Mixto bajo la cobertura de los Tratados de Libre Comercio con capitulo de compras gubernamentales</w:t>
          </w:r>
        </w:p>
        <w:p w14:paraId="1FBB5F30" w14:textId="77777777" w:rsidR="009709C8" w:rsidRPr="00564D4C" w:rsidRDefault="009709C8" w:rsidP="00727270">
          <w:pPr>
            <w:widowControl/>
            <w:suppressAutoHyphens/>
            <w:jc w:val="center"/>
            <w:rPr>
              <w:rFonts w:cs="Arial"/>
              <w:b/>
              <w:bCs/>
              <w:noProof/>
              <w:sz w:val="16"/>
              <w:szCs w:val="18"/>
              <w:lang w:val="es-ES" w:eastAsia="ar-SA"/>
            </w:rPr>
          </w:pPr>
        </w:p>
        <w:p w14:paraId="723F8475" w14:textId="7839B520" w:rsidR="009709C8" w:rsidRPr="00564D4C" w:rsidRDefault="009709C8" w:rsidP="00AE22BE">
          <w:pPr>
            <w:jc w:val="center"/>
            <w:rPr>
              <w:rFonts w:cs="Arial"/>
              <w:b/>
              <w:bCs/>
              <w:noProof/>
              <w:sz w:val="16"/>
              <w:szCs w:val="18"/>
              <w:lang w:val="es-ES" w:eastAsia="ar-SA"/>
            </w:rPr>
          </w:pPr>
          <w:r w:rsidRPr="007914A3">
            <w:rPr>
              <w:rFonts w:cs="Arial"/>
              <w:b/>
              <w:bCs/>
              <w:noProof/>
              <w:sz w:val="16"/>
              <w:szCs w:val="18"/>
              <w:lang w:val="es-ES" w:eastAsia="ar-SA"/>
            </w:rPr>
            <w:t>No. APP-019GYR040-</w:t>
          </w:r>
          <w:r w:rsidRPr="00446478">
            <w:rPr>
              <w:rFonts w:cs="Arial"/>
              <w:b/>
              <w:bCs/>
              <w:noProof/>
              <w:sz w:val="16"/>
              <w:szCs w:val="18"/>
              <w:lang w:val="es-ES" w:eastAsia="ar-SA"/>
            </w:rPr>
            <w:t>E3</w:t>
          </w:r>
          <w:r w:rsidRPr="007914A3">
            <w:rPr>
              <w:rFonts w:cs="Arial"/>
              <w:b/>
              <w:bCs/>
              <w:noProof/>
              <w:sz w:val="16"/>
              <w:szCs w:val="18"/>
              <w:lang w:val="es-ES" w:eastAsia="ar-SA"/>
            </w:rPr>
            <w:t>-2017</w:t>
          </w:r>
        </w:p>
        <w:p w14:paraId="09C97C69" w14:textId="77777777" w:rsidR="009709C8" w:rsidRPr="00564D4C" w:rsidRDefault="009709C8" w:rsidP="00727270">
          <w:pPr>
            <w:widowControl/>
            <w:tabs>
              <w:tab w:val="center" w:pos="4419"/>
              <w:tab w:val="right" w:pos="8838"/>
            </w:tabs>
            <w:suppressAutoHyphens/>
            <w:jc w:val="center"/>
            <w:rPr>
              <w:rFonts w:cs="Arial"/>
              <w:b/>
              <w:noProof/>
              <w:sz w:val="16"/>
              <w:szCs w:val="18"/>
              <w:lang w:val="es-ES_tradnl" w:eastAsia="ar-SA"/>
            </w:rPr>
          </w:pPr>
        </w:p>
      </w:tc>
      <w:tc>
        <w:tcPr>
          <w:tcW w:w="2838" w:type="pct"/>
        </w:tcPr>
        <w:p w14:paraId="11B67E05" w14:textId="77777777" w:rsidR="009709C8" w:rsidRPr="00564D4C" w:rsidRDefault="009709C8" w:rsidP="00727270">
          <w:pPr>
            <w:widowControl/>
            <w:suppressAutoHyphens/>
            <w:ind w:left="256"/>
            <w:jc w:val="center"/>
            <w:rPr>
              <w:rFonts w:cs="Arial"/>
              <w:b/>
              <w:noProof/>
              <w:sz w:val="18"/>
              <w:szCs w:val="18"/>
              <w:lang w:val="es-ES" w:eastAsia="ar-SA"/>
            </w:rPr>
          </w:pPr>
          <w:r w:rsidRPr="00564D4C">
            <w:rPr>
              <w:rFonts w:cs="Arial"/>
              <w:b/>
              <w:noProof/>
              <w:sz w:val="18"/>
              <w:szCs w:val="18"/>
              <w:lang w:eastAsia="es-MX"/>
            </w:rPr>
            <w:drawing>
              <wp:anchor distT="0" distB="0" distL="114300" distR="114300" simplePos="0" relativeHeight="251696640" behindDoc="1" locked="0" layoutInCell="1" allowOverlap="1" wp14:anchorId="6EE0C8B1" wp14:editId="40800E0F">
                <wp:simplePos x="0" y="0"/>
                <wp:positionH relativeFrom="column">
                  <wp:posOffset>2341897</wp:posOffset>
                </wp:positionH>
                <wp:positionV relativeFrom="paragraph">
                  <wp:posOffset>151765</wp:posOffset>
                </wp:positionV>
                <wp:extent cx="695325" cy="842645"/>
                <wp:effectExtent l="0" t="0" r="9525" b="0"/>
                <wp:wrapNone/>
                <wp:docPr id="3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695325" cy="842645"/>
                        </a:xfrm>
                        <a:prstGeom prst="rect">
                          <a:avLst/>
                        </a:prstGeom>
                        <a:noFill/>
                        <a:ln w="9525">
                          <a:noFill/>
                          <a:miter lim="800000"/>
                          <a:headEnd/>
                          <a:tailEnd/>
                        </a:ln>
                      </pic:spPr>
                    </pic:pic>
                  </a:graphicData>
                </a:graphic>
              </wp:anchor>
            </w:drawing>
          </w:r>
          <w:r w:rsidRPr="00564D4C">
            <w:rPr>
              <w:rFonts w:cs="Arial"/>
              <w:b/>
              <w:noProof/>
              <w:sz w:val="18"/>
              <w:szCs w:val="18"/>
              <w:lang w:eastAsia="es-MX"/>
            </w:rPr>
            <w:drawing>
              <wp:anchor distT="0" distB="0" distL="114300" distR="114300" simplePos="0" relativeHeight="251677184" behindDoc="1" locked="0" layoutInCell="1" allowOverlap="1" wp14:anchorId="0BA834B0" wp14:editId="4EF9F23E">
                <wp:simplePos x="0" y="0"/>
                <wp:positionH relativeFrom="column">
                  <wp:posOffset>66387</wp:posOffset>
                </wp:positionH>
                <wp:positionV relativeFrom="paragraph">
                  <wp:posOffset>164537</wp:posOffset>
                </wp:positionV>
                <wp:extent cx="2191110" cy="799231"/>
                <wp:effectExtent l="0" t="0" r="0" b="1270"/>
                <wp:wrapNone/>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srcRect/>
                        <a:stretch>
                          <a:fillRect/>
                        </a:stretch>
                      </pic:blipFill>
                      <pic:spPr bwMode="auto">
                        <a:xfrm>
                          <a:off x="0" y="0"/>
                          <a:ext cx="2189451" cy="798626"/>
                        </a:xfrm>
                        <a:prstGeom prst="rect">
                          <a:avLst/>
                        </a:prstGeom>
                        <a:noFill/>
                        <a:ln w="9525">
                          <a:noFill/>
                          <a:miter lim="800000"/>
                          <a:headEnd/>
                          <a:tailEnd/>
                        </a:ln>
                      </pic:spPr>
                    </pic:pic>
                  </a:graphicData>
                </a:graphic>
              </wp:anchor>
            </w:drawing>
          </w:r>
        </w:p>
      </w:tc>
    </w:tr>
  </w:tbl>
  <w:p w14:paraId="16CE3C38" w14:textId="77777777" w:rsidR="009709C8" w:rsidRDefault="00AD20BE">
    <w:pPr>
      <w:pStyle w:val="Encabezado"/>
    </w:pPr>
    <w:r>
      <w:rPr>
        <w:noProof/>
      </w:rPr>
      <w:pict w14:anchorId="65CF18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529314" o:spid="_x0000_s2114" type="#_x0000_t136" style="position:absolute;margin-left:0;margin-top:0;width:566.4pt;height:56.6pt;rotation:315;z-index:-251499520;mso-position-horizontal:center;mso-position-horizontal-relative:margin;mso-position-vertical:center;mso-position-vertical-relative:margin" o:allowincell="f" fillcolor="silver" stroked="f">
          <v:fill opacity=".5"/>
          <v:textpath style="font-family:&quot;Arial&quot;;font-size:1pt" string="BASES DEL CONCURSO"/>
          <w10:wrap anchorx="margin" anchory="margin"/>
        </v:shape>
      </w:pic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495B36" w14:textId="77777777" w:rsidR="009709C8" w:rsidRDefault="00AD20BE">
    <w:pPr>
      <w:pStyle w:val="Encabezado"/>
    </w:pPr>
    <w:r>
      <w:rPr>
        <w:noProof/>
      </w:rPr>
      <w:pict w14:anchorId="54DC86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529312" o:spid="_x0000_s2112" type="#_x0000_t136" style="position:absolute;margin-left:0;margin-top:0;width:566.4pt;height:56.6pt;rotation:315;z-index:-251501568;mso-position-horizontal:center;mso-position-horizontal-relative:margin;mso-position-vertical:center;mso-position-vertical-relative:margin" o:allowincell="f" fillcolor="silver" stroked="f">
          <v:fill opacity=".5"/>
          <v:textpath style="font-family:&quot;Arial&quot;;font-size:1pt" string="BASES DEL CONCURSO"/>
          <w10:wrap anchorx="margin" anchory="margin"/>
        </v:shape>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C7DAE1" w14:textId="77777777" w:rsidR="009709C8" w:rsidRDefault="009709C8" w:rsidP="00727270">
    <w:pPr>
      <w:pStyle w:val="Encabezado"/>
      <w:jc w:val="right"/>
    </w:pPr>
    <w:r>
      <w:t>Sección III</w:t>
    </w:r>
  </w:p>
  <w:tbl>
    <w:tblPr>
      <w:tblStyle w:val="Tablaconcuadrcula1"/>
      <w:tblW w:w="5000" w:type="pct"/>
      <w:jc w:val="center"/>
      <w:tblLook w:val="04A0" w:firstRow="1" w:lastRow="0" w:firstColumn="1" w:lastColumn="0" w:noHBand="0" w:noVBand="1"/>
    </w:tblPr>
    <w:tblGrid>
      <w:gridCol w:w="3915"/>
      <w:gridCol w:w="5139"/>
    </w:tblGrid>
    <w:tr w:rsidR="009709C8" w:rsidRPr="004872CE" w14:paraId="3C1D86C7" w14:textId="77777777" w:rsidTr="00727270">
      <w:trPr>
        <w:trHeight w:val="1696"/>
        <w:jc w:val="center"/>
      </w:trPr>
      <w:tc>
        <w:tcPr>
          <w:tcW w:w="2162" w:type="pct"/>
          <w:vAlign w:val="center"/>
        </w:tcPr>
        <w:p w14:paraId="4A24D808" w14:textId="77777777" w:rsidR="009709C8" w:rsidRPr="00F52BF0" w:rsidRDefault="009709C8" w:rsidP="00727270">
          <w:pPr>
            <w:widowControl/>
            <w:suppressAutoHyphens/>
            <w:jc w:val="center"/>
            <w:rPr>
              <w:rFonts w:cs="Arial"/>
              <w:b/>
              <w:bCs/>
              <w:noProof/>
              <w:sz w:val="16"/>
              <w:szCs w:val="18"/>
              <w:lang w:val="es-ES" w:eastAsia="ar-SA"/>
            </w:rPr>
          </w:pPr>
          <w:r w:rsidRPr="00F52BF0">
            <w:rPr>
              <w:rFonts w:cs="Arial"/>
              <w:b/>
              <w:bCs/>
              <w:noProof/>
              <w:sz w:val="16"/>
              <w:szCs w:val="18"/>
              <w:lang w:val="es-ES" w:eastAsia="ar-SA"/>
            </w:rPr>
            <w:t>Concurso</w:t>
          </w:r>
          <w:r w:rsidRPr="004872CE">
            <w:rPr>
              <w:rFonts w:cs="Arial"/>
              <w:b/>
              <w:bCs/>
              <w:noProof/>
              <w:sz w:val="16"/>
              <w:szCs w:val="18"/>
              <w:lang w:val="es-ES" w:eastAsia="ar-SA"/>
            </w:rPr>
            <w:t xml:space="preserve"> </w:t>
          </w:r>
          <w:r>
            <w:rPr>
              <w:rFonts w:cs="Arial"/>
              <w:b/>
              <w:bCs/>
              <w:noProof/>
              <w:sz w:val="16"/>
              <w:szCs w:val="18"/>
              <w:lang w:val="es-ES" w:eastAsia="ar-SA"/>
            </w:rPr>
            <w:t xml:space="preserve">Público </w:t>
          </w:r>
          <w:r w:rsidRPr="004872CE">
            <w:rPr>
              <w:rFonts w:cs="Arial"/>
              <w:b/>
              <w:bCs/>
              <w:noProof/>
              <w:sz w:val="16"/>
              <w:szCs w:val="18"/>
              <w:lang w:val="es-ES" w:eastAsia="ar-SA"/>
            </w:rPr>
            <w:t xml:space="preserve">Internacional </w:t>
          </w:r>
          <w:r>
            <w:rPr>
              <w:rFonts w:cs="Arial"/>
              <w:b/>
              <w:bCs/>
              <w:noProof/>
              <w:sz w:val="16"/>
              <w:szCs w:val="18"/>
              <w:lang w:val="es-ES" w:eastAsia="ar-SA"/>
            </w:rPr>
            <w:t xml:space="preserve">Mixto </w:t>
          </w:r>
          <w:r w:rsidRPr="004872CE">
            <w:rPr>
              <w:rFonts w:cs="Arial"/>
              <w:b/>
              <w:bCs/>
              <w:noProof/>
              <w:sz w:val="16"/>
              <w:szCs w:val="18"/>
              <w:lang w:val="es-ES" w:eastAsia="ar-SA"/>
            </w:rPr>
            <w:t>bajo la cobertura de los Tratados de Libre</w:t>
          </w:r>
          <w:r>
            <w:rPr>
              <w:rFonts w:cs="Arial"/>
              <w:b/>
              <w:bCs/>
              <w:noProof/>
              <w:sz w:val="16"/>
              <w:szCs w:val="18"/>
              <w:lang w:val="es-ES" w:eastAsia="ar-SA"/>
            </w:rPr>
            <w:t xml:space="preserve"> Comercio con capitulo de compras gubernamentales</w:t>
          </w:r>
        </w:p>
        <w:p w14:paraId="02809323" w14:textId="77777777" w:rsidR="009709C8" w:rsidRPr="00F52BF0" w:rsidRDefault="009709C8" w:rsidP="00727270">
          <w:pPr>
            <w:widowControl/>
            <w:suppressAutoHyphens/>
            <w:jc w:val="center"/>
            <w:rPr>
              <w:rFonts w:cs="Arial"/>
              <w:b/>
              <w:bCs/>
              <w:noProof/>
              <w:sz w:val="16"/>
              <w:szCs w:val="18"/>
              <w:lang w:val="es-ES" w:eastAsia="ar-SA"/>
            </w:rPr>
          </w:pPr>
        </w:p>
        <w:p w14:paraId="19994C3B" w14:textId="5D609A82" w:rsidR="009709C8" w:rsidRPr="000901E8" w:rsidRDefault="009709C8" w:rsidP="00AE22BE">
          <w:pPr>
            <w:jc w:val="center"/>
            <w:rPr>
              <w:rFonts w:cs="Arial"/>
              <w:b/>
              <w:bCs/>
              <w:noProof/>
              <w:sz w:val="16"/>
              <w:szCs w:val="18"/>
              <w:lang w:val="es-ES" w:eastAsia="ar-SA"/>
            </w:rPr>
          </w:pPr>
          <w:r w:rsidRPr="007914A3">
            <w:rPr>
              <w:rFonts w:cs="Arial"/>
              <w:b/>
              <w:bCs/>
              <w:noProof/>
              <w:sz w:val="16"/>
              <w:szCs w:val="18"/>
              <w:lang w:val="es-ES" w:eastAsia="ar-SA"/>
            </w:rPr>
            <w:t>No. APP-019GYR040-</w:t>
          </w:r>
          <w:r w:rsidR="000B45E4" w:rsidRPr="000B45E4">
            <w:rPr>
              <w:rFonts w:cs="Arial"/>
              <w:b/>
              <w:bCs/>
              <w:noProof/>
              <w:sz w:val="16"/>
              <w:szCs w:val="18"/>
              <w:lang w:val="es-ES" w:eastAsia="ar-SA"/>
            </w:rPr>
            <w:t>E3</w:t>
          </w:r>
          <w:r w:rsidRPr="007914A3">
            <w:rPr>
              <w:rFonts w:cs="Arial"/>
              <w:b/>
              <w:bCs/>
              <w:noProof/>
              <w:sz w:val="16"/>
              <w:szCs w:val="18"/>
              <w:lang w:val="es-ES" w:eastAsia="ar-SA"/>
            </w:rPr>
            <w:t>-2017</w:t>
          </w:r>
        </w:p>
        <w:p w14:paraId="290E34DA" w14:textId="77777777" w:rsidR="009709C8" w:rsidRPr="004872CE" w:rsidRDefault="009709C8" w:rsidP="00727270">
          <w:pPr>
            <w:widowControl/>
            <w:tabs>
              <w:tab w:val="center" w:pos="4419"/>
              <w:tab w:val="right" w:pos="8838"/>
            </w:tabs>
            <w:suppressAutoHyphens/>
            <w:jc w:val="center"/>
            <w:rPr>
              <w:rFonts w:cs="Arial"/>
              <w:b/>
              <w:noProof/>
              <w:sz w:val="16"/>
              <w:szCs w:val="18"/>
              <w:lang w:val="es-ES_tradnl" w:eastAsia="ar-SA"/>
            </w:rPr>
          </w:pPr>
        </w:p>
      </w:tc>
      <w:tc>
        <w:tcPr>
          <w:tcW w:w="2838" w:type="pct"/>
        </w:tcPr>
        <w:p w14:paraId="210E4944" w14:textId="77777777" w:rsidR="009709C8" w:rsidRPr="004872CE" w:rsidRDefault="009709C8" w:rsidP="00727270">
          <w:pPr>
            <w:widowControl/>
            <w:suppressAutoHyphens/>
            <w:ind w:left="256"/>
            <w:jc w:val="center"/>
            <w:rPr>
              <w:rFonts w:cs="Arial"/>
              <w:b/>
              <w:noProof/>
              <w:sz w:val="18"/>
              <w:szCs w:val="18"/>
              <w:lang w:val="es-ES" w:eastAsia="ar-SA"/>
            </w:rPr>
          </w:pPr>
          <w:r w:rsidRPr="004872CE">
            <w:rPr>
              <w:rFonts w:cs="Arial"/>
              <w:b/>
              <w:noProof/>
              <w:sz w:val="18"/>
              <w:szCs w:val="18"/>
              <w:lang w:eastAsia="es-MX"/>
            </w:rPr>
            <w:drawing>
              <wp:anchor distT="0" distB="0" distL="114300" distR="114300" simplePos="0" relativeHeight="251852800" behindDoc="1" locked="0" layoutInCell="1" allowOverlap="1" wp14:anchorId="2B2642AE" wp14:editId="75D8E5C6">
                <wp:simplePos x="0" y="0"/>
                <wp:positionH relativeFrom="column">
                  <wp:posOffset>2293620</wp:posOffset>
                </wp:positionH>
                <wp:positionV relativeFrom="paragraph">
                  <wp:posOffset>105410</wp:posOffset>
                </wp:positionV>
                <wp:extent cx="695325" cy="842645"/>
                <wp:effectExtent l="0" t="0" r="9525" b="0"/>
                <wp:wrapNone/>
                <wp:docPr id="4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695325" cy="842645"/>
                        </a:xfrm>
                        <a:prstGeom prst="rect">
                          <a:avLst/>
                        </a:prstGeom>
                        <a:noFill/>
                        <a:ln w="9525">
                          <a:noFill/>
                          <a:miter lim="800000"/>
                          <a:headEnd/>
                          <a:tailEnd/>
                        </a:ln>
                      </pic:spPr>
                    </pic:pic>
                  </a:graphicData>
                </a:graphic>
              </wp:anchor>
            </w:drawing>
          </w:r>
          <w:r w:rsidRPr="004872CE">
            <w:rPr>
              <w:rFonts w:cs="Arial"/>
              <w:b/>
              <w:noProof/>
              <w:sz w:val="18"/>
              <w:szCs w:val="18"/>
              <w:lang w:eastAsia="es-MX"/>
            </w:rPr>
            <w:drawing>
              <wp:anchor distT="0" distB="0" distL="114300" distR="114300" simplePos="0" relativeHeight="251851776" behindDoc="1" locked="0" layoutInCell="1" allowOverlap="1" wp14:anchorId="1CF3D198" wp14:editId="50BC8704">
                <wp:simplePos x="0" y="0"/>
                <wp:positionH relativeFrom="column">
                  <wp:posOffset>-29210</wp:posOffset>
                </wp:positionH>
                <wp:positionV relativeFrom="paragraph">
                  <wp:posOffset>173990</wp:posOffset>
                </wp:positionV>
                <wp:extent cx="2191110" cy="799231"/>
                <wp:effectExtent l="0" t="0" r="0" b="1270"/>
                <wp:wrapNone/>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srcRect/>
                        <a:stretch>
                          <a:fillRect/>
                        </a:stretch>
                      </pic:blipFill>
                      <pic:spPr bwMode="auto">
                        <a:xfrm>
                          <a:off x="0" y="0"/>
                          <a:ext cx="2191110" cy="799231"/>
                        </a:xfrm>
                        <a:prstGeom prst="rect">
                          <a:avLst/>
                        </a:prstGeom>
                        <a:noFill/>
                        <a:ln w="9525">
                          <a:noFill/>
                          <a:miter lim="800000"/>
                          <a:headEnd/>
                          <a:tailEnd/>
                        </a:ln>
                      </pic:spPr>
                    </pic:pic>
                  </a:graphicData>
                </a:graphic>
              </wp:anchor>
            </w:drawing>
          </w:r>
        </w:p>
      </w:tc>
    </w:tr>
  </w:tbl>
  <w:p w14:paraId="53C8484C" w14:textId="77777777" w:rsidR="009709C8" w:rsidRDefault="009709C8">
    <w:pPr>
      <w:pStyle w:val="Encabezado"/>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95F997" w14:textId="77777777" w:rsidR="009709C8" w:rsidRDefault="009709C8" w:rsidP="00EE5527">
    <w:pPr>
      <w:pStyle w:val="Encabezado"/>
      <w:tabs>
        <w:tab w:val="clear" w:pos="8838"/>
      </w:tabs>
      <w:ind w:right="332"/>
      <w:jc w:val="right"/>
    </w:pPr>
    <w:r>
      <w:t>Sección IV</w:t>
    </w:r>
  </w:p>
  <w:tbl>
    <w:tblPr>
      <w:tblStyle w:val="Tablaconcuadrcula1"/>
      <w:tblW w:w="5000" w:type="pct"/>
      <w:jc w:val="center"/>
      <w:tblLook w:val="04A0" w:firstRow="1" w:lastRow="0" w:firstColumn="1" w:lastColumn="0" w:noHBand="0" w:noVBand="1"/>
    </w:tblPr>
    <w:tblGrid>
      <w:gridCol w:w="3915"/>
      <w:gridCol w:w="5139"/>
    </w:tblGrid>
    <w:tr w:rsidR="009709C8" w:rsidRPr="004872CE" w14:paraId="625B0297" w14:textId="77777777" w:rsidTr="00727270">
      <w:trPr>
        <w:trHeight w:val="1696"/>
        <w:jc w:val="center"/>
      </w:trPr>
      <w:tc>
        <w:tcPr>
          <w:tcW w:w="2162" w:type="pct"/>
          <w:vAlign w:val="center"/>
        </w:tcPr>
        <w:p w14:paraId="5094FE01" w14:textId="77777777" w:rsidR="009709C8" w:rsidRPr="00F52BF0" w:rsidRDefault="009709C8" w:rsidP="00727270">
          <w:pPr>
            <w:widowControl/>
            <w:suppressAutoHyphens/>
            <w:jc w:val="center"/>
            <w:rPr>
              <w:rFonts w:cs="Arial"/>
              <w:b/>
              <w:bCs/>
              <w:noProof/>
              <w:sz w:val="16"/>
              <w:szCs w:val="18"/>
              <w:lang w:val="es-ES" w:eastAsia="ar-SA"/>
            </w:rPr>
          </w:pPr>
          <w:r w:rsidRPr="00F52BF0">
            <w:rPr>
              <w:rFonts w:cs="Arial"/>
              <w:b/>
              <w:bCs/>
              <w:noProof/>
              <w:sz w:val="16"/>
              <w:szCs w:val="18"/>
              <w:lang w:val="es-ES" w:eastAsia="ar-SA"/>
            </w:rPr>
            <w:t>Concurso</w:t>
          </w:r>
          <w:r w:rsidRPr="004872CE">
            <w:rPr>
              <w:rFonts w:cs="Arial"/>
              <w:b/>
              <w:bCs/>
              <w:noProof/>
              <w:sz w:val="16"/>
              <w:szCs w:val="18"/>
              <w:lang w:val="es-ES" w:eastAsia="ar-SA"/>
            </w:rPr>
            <w:t xml:space="preserve"> </w:t>
          </w:r>
          <w:r>
            <w:rPr>
              <w:rFonts w:cs="Arial"/>
              <w:b/>
              <w:bCs/>
              <w:noProof/>
              <w:sz w:val="16"/>
              <w:szCs w:val="18"/>
              <w:lang w:val="es-ES" w:eastAsia="ar-SA"/>
            </w:rPr>
            <w:t xml:space="preserve">Público </w:t>
          </w:r>
          <w:r w:rsidRPr="004872CE">
            <w:rPr>
              <w:rFonts w:cs="Arial"/>
              <w:b/>
              <w:bCs/>
              <w:noProof/>
              <w:sz w:val="16"/>
              <w:szCs w:val="18"/>
              <w:lang w:val="es-ES" w:eastAsia="ar-SA"/>
            </w:rPr>
            <w:t xml:space="preserve">Internacional </w:t>
          </w:r>
          <w:r>
            <w:rPr>
              <w:rFonts w:cs="Arial"/>
              <w:b/>
              <w:bCs/>
              <w:noProof/>
              <w:sz w:val="16"/>
              <w:szCs w:val="18"/>
              <w:lang w:val="es-ES" w:eastAsia="ar-SA"/>
            </w:rPr>
            <w:t xml:space="preserve">Mixto </w:t>
          </w:r>
          <w:r w:rsidRPr="004872CE">
            <w:rPr>
              <w:rFonts w:cs="Arial"/>
              <w:b/>
              <w:bCs/>
              <w:noProof/>
              <w:sz w:val="16"/>
              <w:szCs w:val="18"/>
              <w:lang w:val="es-ES" w:eastAsia="ar-SA"/>
            </w:rPr>
            <w:t>bajo la cobertura de los Tratados de Libre</w:t>
          </w:r>
          <w:r>
            <w:rPr>
              <w:rFonts w:cs="Arial"/>
              <w:b/>
              <w:bCs/>
              <w:noProof/>
              <w:sz w:val="16"/>
              <w:szCs w:val="18"/>
              <w:lang w:val="es-ES" w:eastAsia="ar-SA"/>
            </w:rPr>
            <w:t xml:space="preserve"> Comercio con capitulo de compras gubernamentales</w:t>
          </w:r>
        </w:p>
        <w:p w14:paraId="7EE158C8" w14:textId="77777777" w:rsidR="009709C8" w:rsidRPr="00F52BF0" w:rsidRDefault="009709C8" w:rsidP="00727270">
          <w:pPr>
            <w:widowControl/>
            <w:suppressAutoHyphens/>
            <w:jc w:val="center"/>
            <w:rPr>
              <w:rFonts w:cs="Arial"/>
              <w:b/>
              <w:bCs/>
              <w:noProof/>
              <w:sz w:val="16"/>
              <w:szCs w:val="18"/>
              <w:lang w:val="es-ES" w:eastAsia="ar-SA"/>
            </w:rPr>
          </w:pPr>
        </w:p>
        <w:p w14:paraId="2617EA7E" w14:textId="39600450" w:rsidR="009709C8" w:rsidRPr="000901E8" w:rsidRDefault="009709C8" w:rsidP="00AE22BE">
          <w:pPr>
            <w:jc w:val="center"/>
            <w:rPr>
              <w:rFonts w:cs="Arial"/>
              <w:b/>
              <w:bCs/>
              <w:noProof/>
              <w:sz w:val="16"/>
              <w:szCs w:val="18"/>
              <w:lang w:val="es-ES" w:eastAsia="ar-SA"/>
            </w:rPr>
          </w:pPr>
          <w:r w:rsidRPr="00564D4C">
            <w:rPr>
              <w:rFonts w:cs="Arial"/>
              <w:b/>
              <w:bCs/>
              <w:noProof/>
              <w:sz w:val="16"/>
              <w:szCs w:val="18"/>
              <w:lang w:val="es-ES" w:eastAsia="ar-SA"/>
            </w:rPr>
            <w:t>No</w:t>
          </w:r>
          <w:r w:rsidRPr="007914A3">
            <w:rPr>
              <w:rFonts w:cs="Arial"/>
              <w:b/>
              <w:bCs/>
              <w:noProof/>
              <w:sz w:val="16"/>
              <w:szCs w:val="18"/>
              <w:lang w:val="es-ES" w:eastAsia="ar-SA"/>
            </w:rPr>
            <w:t>. APP-019GYR040-</w:t>
          </w:r>
          <w:r w:rsidR="005521D0" w:rsidRPr="005521D0">
            <w:rPr>
              <w:rFonts w:cs="Arial"/>
              <w:b/>
              <w:bCs/>
              <w:noProof/>
              <w:sz w:val="16"/>
              <w:szCs w:val="18"/>
              <w:lang w:val="es-ES" w:eastAsia="ar-SA"/>
            </w:rPr>
            <w:t>E3</w:t>
          </w:r>
          <w:r w:rsidRPr="007914A3">
            <w:rPr>
              <w:rFonts w:cs="Arial"/>
              <w:b/>
              <w:bCs/>
              <w:noProof/>
              <w:sz w:val="16"/>
              <w:szCs w:val="18"/>
              <w:lang w:val="es-ES" w:eastAsia="ar-SA"/>
            </w:rPr>
            <w:t>-2017</w:t>
          </w:r>
        </w:p>
        <w:p w14:paraId="7E8BA4BC" w14:textId="77777777" w:rsidR="009709C8" w:rsidRPr="004872CE" w:rsidRDefault="009709C8" w:rsidP="00727270">
          <w:pPr>
            <w:widowControl/>
            <w:tabs>
              <w:tab w:val="center" w:pos="4419"/>
              <w:tab w:val="right" w:pos="8838"/>
            </w:tabs>
            <w:suppressAutoHyphens/>
            <w:jc w:val="center"/>
            <w:rPr>
              <w:rFonts w:cs="Arial"/>
              <w:b/>
              <w:noProof/>
              <w:sz w:val="16"/>
              <w:szCs w:val="18"/>
              <w:lang w:val="es-ES_tradnl" w:eastAsia="ar-SA"/>
            </w:rPr>
          </w:pPr>
        </w:p>
      </w:tc>
      <w:tc>
        <w:tcPr>
          <w:tcW w:w="2838" w:type="pct"/>
        </w:tcPr>
        <w:p w14:paraId="4E3BACA5" w14:textId="77777777" w:rsidR="009709C8" w:rsidRPr="004872CE" w:rsidRDefault="009709C8" w:rsidP="00727270">
          <w:pPr>
            <w:widowControl/>
            <w:suppressAutoHyphens/>
            <w:ind w:left="256"/>
            <w:jc w:val="center"/>
            <w:rPr>
              <w:rFonts w:cs="Arial"/>
              <w:b/>
              <w:noProof/>
              <w:sz w:val="18"/>
              <w:szCs w:val="18"/>
              <w:lang w:val="es-ES" w:eastAsia="ar-SA"/>
            </w:rPr>
          </w:pPr>
          <w:r w:rsidRPr="004872CE">
            <w:rPr>
              <w:rFonts w:cs="Arial"/>
              <w:b/>
              <w:noProof/>
              <w:sz w:val="18"/>
              <w:szCs w:val="18"/>
              <w:lang w:eastAsia="es-MX"/>
            </w:rPr>
            <w:drawing>
              <wp:anchor distT="0" distB="0" distL="114300" distR="114300" simplePos="0" relativeHeight="251855872" behindDoc="1" locked="0" layoutInCell="1" allowOverlap="1" wp14:anchorId="6B947346" wp14:editId="391747EE">
                <wp:simplePos x="0" y="0"/>
                <wp:positionH relativeFrom="column">
                  <wp:posOffset>2293620</wp:posOffset>
                </wp:positionH>
                <wp:positionV relativeFrom="paragraph">
                  <wp:posOffset>105410</wp:posOffset>
                </wp:positionV>
                <wp:extent cx="695325" cy="842645"/>
                <wp:effectExtent l="0" t="0" r="9525" b="0"/>
                <wp:wrapNone/>
                <wp:docPr id="4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695325" cy="842645"/>
                        </a:xfrm>
                        <a:prstGeom prst="rect">
                          <a:avLst/>
                        </a:prstGeom>
                        <a:noFill/>
                        <a:ln w="9525">
                          <a:noFill/>
                          <a:miter lim="800000"/>
                          <a:headEnd/>
                          <a:tailEnd/>
                        </a:ln>
                      </pic:spPr>
                    </pic:pic>
                  </a:graphicData>
                </a:graphic>
              </wp:anchor>
            </w:drawing>
          </w:r>
          <w:r w:rsidRPr="004872CE">
            <w:rPr>
              <w:rFonts w:cs="Arial"/>
              <w:b/>
              <w:noProof/>
              <w:sz w:val="18"/>
              <w:szCs w:val="18"/>
              <w:lang w:eastAsia="es-MX"/>
            </w:rPr>
            <w:drawing>
              <wp:anchor distT="0" distB="0" distL="114300" distR="114300" simplePos="0" relativeHeight="251854848" behindDoc="1" locked="0" layoutInCell="1" allowOverlap="1" wp14:anchorId="4D2F46E8" wp14:editId="29C01D21">
                <wp:simplePos x="0" y="0"/>
                <wp:positionH relativeFrom="column">
                  <wp:posOffset>-29210</wp:posOffset>
                </wp:positionH>
                <wp:positionV relativeFrom="paragraph">
                  <wp:posOffset>173990</wp:posOffset>
                </wp:positionV>
                <wp:extent cx="2191110" cy="799231"/>
                <wp:effectExtent l="0" t="0" r="0" b="1270"/>
                <wp:wrapNone/>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srcRect/>
                        <a:stretch>
                          <a:fillRect/>
                        </a:stretch>
                      </pic:blipFill>
                      <pic:spPr bwMode="auto">
                        <a:xfrm>
                          <a:off x="0" y="0"/>
                          <a:ext cx="2191110" cy="799231"/>
                        </a:xfrm>
                        <a:prstGeom prst="rect">
                          <a:avLst/>
                        </a:prstGeom>
                        <a:noFill/>
                        <a:ln w="9525">
                          <a:noFill/>
                          <a:miter lim="800000"/>
                          <a:headEnd/>
                          <a:tailEnd/>
                        </a:ln>
                      </pic:spPr>
                    </pic:pic>
                  </a:graphicData>
                </a:graphic>
              </wp:anchor>
            </w:drawing>
          </w:r>
        </w:p>
      </w:tc>
    </w:tr>
  </w:tbl>
  <w:p w14:paraId="587F5417" w14:textId="77777777" w:rsidR="009709C8" w:rsidRDefault="009709C8">
    <w:pPr>
      <w:pStyle w:val="Encabezado"/>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A9A6D3" w14:textId="77777777" w:rsidR="009709C8" w:rsidRDefault="00AD20BE">
    <w:pPr>
      <w:pStyle w:val="Encabezado"/>
    </w:pPr>
    <w:r>
      <w:rPr>
        <w:noProof/>
      </w:rPr>
      <w:pict w14:anchorId="4A2A55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1979" o:spid="_x0000_s2142" type="#_x0000_t136" style="position:absolute;margin-left:0;margin-top:0;width:602.7pt;height:60.25pt;rotation:315;z-index:-251465728;mso-position-horizontal:center;mso-position-horizontal-relative:margin;mso-position-vertical:center;mso-position-vertical-relative:margin" o:allowincell="f" fillcolor="silver" stroked="f">
          <v:fill opacity=".5"/>
          <v:textpath style="font-family:&quot;Arial&quot;;font-size:1pt" string="BASES DEL CONCURSO"/>
          <w10:wrap anchorx="margin" anchory="margin"/>
        </v:shape>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E271A2" w14:textId="77777777" w:rsidR="009709C8" w:rsidRDefault="00AD20BE">
    <w:pPr>
      <w:pStyle w:val="Encabezado"/>
    </w:pPr>
    <w:r>
      <w:rPr>
        <w:noProof/>
      </w:rPr>
      <w:pict w14:anchorId="5521D9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1978" o:spid="_x0000_s2141" type="#_x0000_t136" style="position:absolute;margin-left:0;margin-top:0;width:602.7pt;height:60.25pt;rotation:315;z-index:-251466752;mso-position-horizontal:center;mso-position-horizontal-relative:margin;mso-position-vertical:center;mso-position-vertical-relative:margin" o:allowincell="f" fillcolor="silver" stroked="f">
          <v:fill opacity=".5"/>
          <v:textpath style="font-family:&quot;Arial&quot;;font-size:1pt" string="BASES DEL CONCURS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1"/>
      <w:tblW w:w="5000" w:type="pct"/>
      <w:jc w:val="center"/>
      <w:tblLook w:val="04A0" w:firstRow="1" w:lastRow="0" w:firstColumn="1" w:lastColumn="0" w:noHBand="0" w:noVBand="1"/>
    </w:tblPr>
    <w:tblGrid>
      <w:gridCol w:w="4161"/>
      <w:gridCol w:w="5461"/>
    </w:tblGrid>
    <w:tr w:rsidR="009709C8" w:rsidRPr="004872CE" w14:paraId="22C41783" w14:textId="77777777" w:rsidTr="00C160A2">
      <w:trPr>
        <w:trHeight w:val="1696"/>
        <w:jc w:val="center"/>
      </w:trPr>
      <w:tc>
        <w:tcPr>
          <w:tcW w:w="2162" w:type="pct"/>
          <w:vAlign w:val="center"/>
        </w:tcPr>
        <w:p w14:paraId="49FF1AB2" w14:textId="77777777" w:rsidR="009709C8" w:rsidRPr="00F52BF0" w:rsidRDefault="009709C8" w:rsidP="004872CE">
          <w:pPr>
            <w:widowControl/>
            <w:suppressAutoHyphens/>
            <w:jc w:val="center"/>
            <w:rPr>
              <w:rFonts w:cs="Arial"/>
              <w:b/>
              <w:bCs/>
              <w:noProof/>
              <w:sz w:val="16"/>
              <w:szCs w:val="18"/>
              <w:lang w:val="es-ES" w:eastAsia="ar-SA"/>
            </w:rPr>
          </w:pPr>
          <w:r w:rsidRPr="00F52BF0">
            <w:rPr>
              <w:rFonts w:cs="Arial"/>
              <w:b/>
              <w:bCs/>
              <w:noProof/>
              <w:sz w:val="16"/>
              <w:szCs w:val="18"/>
              <w:lang w:val="es-ES" w:eastAsia="ar-SA"/>
            </w:rPr>
            <w:t>Concurso</w:t>
          </w:r>
          <w:r w:rsidRPr="004872CE">
            <w:rPr>
              <w:rFonts w:cs="Arial"/>
              <w:b/>
              <w:bCs/>
              <w:noProof/>
              <w:sz w:val="16"/>
              <w:szCs w:val="18"/>
              <w:lang w:val="es-ES" w:eastAsia="ar-SA"/>
            </w:rPr>
            <w:t xml:space="preserve"> </w:t>
          </w:r>
          <w:r>
            <w:rPr>
              <w:rFonts w:cs="Arial"/>
              <w:b/>
              <w:bCs/>
              <w:noProof/>
              <w:sz w:val="16"/>
              <w:szCs w:val="18"/>
              <w:lang w:val="es-ES" w:eastAsia="ar-SA"/>
            </w:rPr>
            <w:t xml:space="preserve">Público </w:t>
          </w:r>
          <w:r w:rsidRPr="004872CE">
            <w:rPr>
              <w:rFonts w:cs="Arial"/>
              <w:b/>
              <w:bCs/>
              <w:noProof/>
              <w:sz w:val="16"/>
              <w:szCs w:val="18"/>
              <w:lang w:val="es-ES" w:eastAsia="ar-SA"/>
            </w:rPr>
            <w:t xml:space="preserve">Internacional </w:t>
          </w:r>
          <w:r>
            <w:rPr>
              <w:rFonts w:cs="Arial"/>
              <w:b/>
              <w:bCs/>
              <w:noProof/>
              <w:sz w:val="16"/>
              <w:szCs w:val="18"/>
              <w:lang w:val="es-ES" w:eastAsia="ar-SA"/>
            </w:rPr>
            <w:t xml:space="preserve">Mixto </w:t>
          </w:r>
          <w:r w:rsidRPr="004872CE">
            <w:rPr>
              <w:rFonts w:cs="Arial"/>
              <w:b/>
              <w:bCs/>
              <w:noProof/>
              <w:sz w:val="16"/>
              <w:szCs w:val="18"/>
              <w:lang w:val="es-ES" w:eastAsia="ar-SA"/>
            </w:rPr>
            <w:t>bajo la cobertura de los Tratados de Libre</w:t>
          </w:r>
          <w:r>
            <w:rPr>
              <w:rFonts w:cs="Arial"/>
              <w:b/>
              <w:bCs/>
              <w:noProof/>
              <w:sz w:val="16"/>
              <w:szCs w:val="18"/>
              <w:lang w:val="es-ES" w:eastAsia="ar-SA"/>
            </w:rPr>
            <w:t xml:space="preserve"> Comercio con capitulo de compras gubernamentales</w:t>
          </w:r>
        </w:p>
        <w:p w14:paraId="5AB001F1" w14:textId="77777777" w:rsidR="009709C8" w:rsidRPr="00F52BF0" w:rsidRDefault="009709C8" w:rsidP="004872CE">
          <w:pPr>
            <w:widowControl/>
            <w:suppressAutoHyphens/>
            <w:jc w:val="center"/>
            <w:rPr>
              <w:rFonts w:cs="Arial"/>
              <w:b/>
              <w:bCs/>
              <w:noProof/>
              <w:sz w:val="16"/>
              <w:szCs w:val="18"/>
              <w:lang w:val="es-ES" w:eastAsia="ar-SA"/>
            </w:rPr>
          </w:pPr>
        </w:p>
        <w:p w14:paraId="2D476E3E" w14:textId="47A95ECB" w:rsidR="009709C8" w:rsidRPr="000901E8" w:rsidRDefault="009709C8" w:rsidP="000901E8">
          <w:pPr>
            <w:jc w:val="center"/>
            <w:rPr>
              <w:rFonts w:cs="Arial"/>
              <w:b/>
              <w:bCs/>
              <w:noProof/>
              <w:sz w:val="16"/>
              <w:szCs w:val="18"/>
              <w:lang w:val="es-ES" w:eastAsia="ar-SA"/>
            </w:rPr>
          </w:pPr>
          <w:r w:rsidRPr="007F3C74">
            <w:rPr>
              <w:rFonts w:cs="Arial"/>
              <w:b/>
              <w:bCs/>
              <w:noProof/>
              <w:sz w:val="16"/>
              <w:szCs w:val="18"/>
              <w:lang w:val="es-ES" w:eastAsia="ar-SA"/>
            </w:rPr>
            <w:t>No. APP-019GYR040-</w:t>
          </w:r>
          <w:r>
            <w:rPr>
              <w:rFonts w:cs="Arial"/>
              <w:b/>
              <w:bCs/>
              <w:noProof/>
              <w:sz w:val="16"/>
              <w:szCs w:val="18"/>
              <w:lang w:val="es-ES" w:eastAsia="ar-SA"/>
            </w:rPr>
            <w:t>E3</w:t>
          </w:r>
          <w:r w:rsidRPr="007F3C74">
            <w:rPr>
              <w:rFonts w:cs="Arial"/>
              <w:b/>
              <w:bCs/>
              <w:noProof/>
              <w:sz w:val="16"/>
              <w:szCs w:val="18"/>
              <w:lang w:val="es-ES" w:eastAsia="ar-SA"/>
            </w:rPr>
            <w:t>-2017</w:t>
          </w:r>
        </w:p>
        <w:p w14:paraId="285D0562" w14:textId="77777777" w:rsidR="009709C8" w:rsidRPr="00F52BF0" w:rsidRDefault="009709C8" w:rsidP="000901E8">
          <w:pPr>
            <w:widowControl/>
            <w:tabs>
              <w:tab w:val="center" w:pos="4419"/>
              <w:tab w:val="right" w:pos="8838"/>
            </w:tabs>
            <w:suppressAutoHyphens/>
            <w:rPr>
              <w:rFonts w:cs="Arial"/>
              <w:b/>
              <w:bCs/>
              <w:noProof/>
              <w:sz w:val="16"/>
              <w:szCs w:val="18"/>
              <w:lang w:val="es-ES" w:eastAsia="ar-SA"/>
            </w:rPr>
          </w:pPr>
        </w:p>
      </w:tc>
      <w:tc>
        <w:tcPr>
          <w:tcW w:w="2838" w:type="pct"/>
        </w:tcPr>
        <w:p w14:paraId="13A457AC" w14:textId="77777777" w:rsidR="009709C8" w:rsidRPr="004872CE" w:rsidRDefault="009709C8" w:rsidP="004872CE">
          <w:pPr>
            <w:widowControl/>
            <w:suppressAutoHyphens/>
            <w:ind w:left="256"/>
            <w:jc w:val="center"/>
            <w:rPr>
              <w:rFonts w:cs="Arial"/>
              <w:b/>
              <w:noProof/>
              <w:sz w:val="18"/>
              <w:szCs w:val="18"/>
              <w:lang w:val="es-ES" w:eastAsia="ar-SA"/>
            </w:rPr>
          </w:pPr>
          <w:r w:rsidRPr="004872CE">
            <w:rPr>
              <w:rFonts w:cs="Arial"/>
              <w:b/>
              <w:noProof/>
              <w:sz w:val="18"/>
              <w:szCs w:val="18"/>
              <w:lang w:eastAsia="es-MX"/>
            </w:rPr>
            <w:drawing>
              <wp:anchor distT="0" distB="0" distL="114300" distR="114300" simplePos="0" relativeHeight="251834368" behindDoc="1" locked="0" layoutInCell="1" allowOverlap="1" wp14:anchorId="7C05A53B" wp14:editId="7FA0C20A">
                <wp:simplePos x="0" y="0"/>
                <wp:positionH relativeFrom="column">
                  <wp:posOffset>2436855</wp:posOffset>
                </wp:positionH>
                <wp:positionV relativeFrom="paragraph">
                  <wp:posOffset>99263</wp:posOffset>
                </wp:positionV>
                <wp:extent cx="695325" cy="842645"/>
                <wp:effectExtent l="0" t="0" r="9525" b="0"/>
                <wp:wrapNone/>
                <wp:docPr id="1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695325" cy="842645"/>
                        </a:xfrm>
                        <a:prstGeom prst="rect">
                          <a:avLst/>
                        </a:prstGeom>
                        <a:noFill/>
                        <a:ln w="9525">
                          <a:noFill/>
                          <a:miter lim="800000"/>
                          <a:headEnd/>
                          <a:tailEnd/>
                        </a:ln>
                      </pic:spPr>
                    </pic:pic>
                  </a:graphicData>
                </a:graphic>
              </wp:anchor>
            </w:drawing>
          </w:r>
          <w:r w:rsidRPr="004872CE">
            <w:rPr>
              <w:rFonts w:cs="Arial"/>
              <w:b/>
              <w:noProof/>
              <w:sz w:val="18"/>
              <w:szCs w:val="18"/>
              <w:lang w:eastAsia="es-MX"/>
            </w:rPr>
            <w:drawing>
              <wp:anchor distT="0" distB="0" distL="114300" distR="114300" simplePos="0" relativeHeight="251833344" behindDoc="1" locked="0" layoutInCell="1" allowOverlap="1" wp14:anchorId="5540F257" wp14:editId="379DE56C">
                <wp:simplePos x="0" y="0"/>
                <wp:positionH relativeFrom="column">
                  <wp:posOffset>66387</wp:posOffset>
                </wp:positionH>
                <wp:positionV relativeFrom="paragraph">
                  <wp:posOffset>164537</wp:posOffset>
                </wp:positionV>
                <wp:extent cx="2191110" cy="799231"/>
                <wp:effectExtent l="0" t="0" r="0" b="127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srcRect/>
                        <a:stretch>
                          <a:fillRect/>
                        </a:stretch>
                      </pic:blipFill>
                      <pic:spPr bwMode="auto">
                        <a:xfrm>
                          <a:off x="0" y="0"/>
                          <a:ext cx="2189451" cy="798626"/>
                        </a:xfrm>
                        <a:prstGeom prst="rect">
                          <a:avLst/>
                        </a:prstGeom>
                        <a:noFill/>
                        <a:ln w="9525">
                          <a:noFill/>
                          <a:miter lim="800000"/>
                          <a:headEnd/>
                          <a:tailEnd/>
                        </a:ln>
                      </pic:spPr>
                    </pic:pic>
                  </a:graphicData>
                </a:graphic>
              </wp:anchor>
            </w:drawing>
          </w:r>
        </w:p>
      </w:tc>
    </w:tr>
  </w:tbl>
  <w:p w14:paraId="57C6AEA4" w14:textId="77777777" w:rsidR="009709C8" w:rsidRPr="00474439" w:rsidRDefault="009709C8" w:rsidP="00474439">
    <w:pPr>
      <w:pStyle w:val="Encabezado"/>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804E58" w14:textId="77777777" w:rsidR="009709C8" w:rsidRDefault="00AD20BE">
    <w:pPr>
      <w:pStyle w:val="Encabezado"/>
    </w:pPr>
    <w:r>
      <w:rPr>
        <w:noProof/>
      </w:rPr>
      <w:pict w14:anchorId="0E9DCE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1982" o:spid="_x0000_s2086" type="#_x0000_t136" style="position:absolute;margin-left:0;margin-top:0;width:602.7pt;height:60.25pt;rotation:315;z-index:-251578368;mso-position-horizontal:center;mso-position-horizontal-relative:margin;mso-position-vertical:center;mso-position-vertical-relative:margin" o:allowincell="f" fillcolor="silver" stroked="f">
          <v:fill opacity=".5"/>
          <v:textpath style="font-family:&quot;Arial&quot;;font-size:1pt" string="BASES DEL CONCURSO"/>
          <w10:wrap anchorx="margin" anchory="margin"/>
        </v:shape>
      </w:pic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6F35A9" w14:textId="77777777" w:rsidR="009709C8" w:rsidRDefault="00AD20BE" w:rsidP="00EE5527">
    <w:pPr>
      <w:pStyle w:val="Encabezado"/>
      <w:tabs>
        <w:tab w:val="clear" w:pos="8838"/>
      </w:tabs>
      <w:ind w:right="-661"/>
    </w:pPr>
    <w:r>
      <w:rPr>
        <w:noProof/>
      </w:rPr>
      <w:pict w14:anchorId="56FDA5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1983" o:spid="_x0000_s2087" type="#_x0000_t136" style="position:absolute;margin-left:0;margin-top:0;width:602.7pt;height:60.25pt;rotation:315;z-index:-251576320;mso-position-horizontal:center;mso-position-horizontal-relative:margin;mso-position-vertical:center;mso-position-vertical-relative:margin" o:allowincell="f" fillcolor="silver" stroked="f">
          <v:fill opacity=".5"/>
          <v:textpath style="font-family:&quot;Arial&quot;;font-size:1pt" string="BASES DEL CONCURSO"/>
          <w10:wrap anchorx="margin" anchory="margin"/>
        </v:shape>
      </w:pict>
    </w:r>
    <w:r w:rsidR="009709C8">
      <w:tab/>
    </w:r>
    <w:r w:rsidR="009709C8">
      <w:tab/>
    </w:r>
    <w:r w:rsidR="009709C8">
      <w:tab/>
    </w:r>
    <w:r w:rsidR="009709C8">
      <w:tab/>
    </w:r>
    <w:r w:rsidR="009709C8">
      <w:tab/>
    </w:r>
    <w:r w:rsidR="009709C8">
      <w:tab/>
    </w:r>
    <w:r w:rsidR="009709C8">
      <w:tab/>
      <w:t>Sección V</w:t>
    </w:r>
  </w:p>
  <w:tbl>
    <w:tblPr>
      <w:tblStyle w:val="Tablaconcuadrcula1"/>
      <w:tblW w:w="5000" w:type="pct"/>
      <w:jc w:val="center"/>
      <w:tblLook w:val="04A0" w:firstRow="1" w:lastRow="0" w:firstColumn="1" w:lastColumn="0" w:noHBand="0" w:noVBand="1"/>
    </w:tblPr>
    <w:tblGrid>
      <w:gridCol w:w="4160"/>
      <w:gridCol w:w="5460"/>
    </w:tblGrid>
    <w:tr w:rsidR="009709C8" w:rsidRPr="004872CE" w14:paraId="552BBEB5" w14:textId="77777777" w:rsidTr="002B373D">
      <w:trPr>
        <w:trHeight w:val="1696"/>
        <w:jc w:val="center"/>
      </w:trPr>
      <w:tc>
        <w:tcPr>
          <w:tcW w:w="2162" w:type="pct"/>
          <w:vAlign w:val="center"/>
        </w:tcPr>
        <w:p w14:paraId="076A6ACA" w14:textId="77777777" w:rsidR="009709C8" w:rsidRPr="00F52BF0" w:rsidRDefault="009709C8" w:rsidP="00097191">
          <w:pPr>
            <w:widowControl/>
            <w:suppressAutoHyphens/>
            <w:jc w:val="center"/>
            <w:rPr>
              <w:rFonts w:cs="Arial"/>
              <w:b/>
              <w:bCs/>
              <w:noProof/>
              <w:sz w:val="16"/>
              <w:szCs w:val="18"/>
              <w:lang w:val="es-ES" w:eastAsia="ar-SA"/>
            </w:rPr>
          </w:pPr>
          <w:r w:rsidRPr="00F52BF0">
            <w:rPr>
              <w:rFonts w:cs="Arial"/>
              <w:b/>
              <w:bCs/>
              <w:noProof/>
              <w:sz w:val="16"/>
              <w:szCs w:val="18"/>
              <w:lang w:val="es-ES" w:eastAsia="ar-SA"/>
            </w:rPr>
            <w:t>Concurso</w:t>
          </w:r>
          <w:r w:rsidRPr="004872CE">
            <w:rPr>
              <w:rFonts w:cs="Arial"/>
              <w:b/>
              <w:bCs/>
              <w:noProof/>
              <w:sz w:val="16"/>
              <w:szCs w:val="18"/>
              <w:lang w:val="es-ES" w:eastAsia="ar-SA"/>
            </w:rPr>
            <w:t xml:space="preserve"> </w:t>
          </w:r>
          <w:r>
            <w:rPr>
              <w:rFonts w:cs="Arial"/>
              <w:b/>
              <w:bCs/>
              <w:noProof/>
              <w:sz w:val="16"/>
              <w:szCs w:val="18"/>
              <w:lang w:val="es-ES" w:eastAsia="ar-SA"/>
            </w:rPr>
            <w:t xml:space="preserve">Público </w:t>
          </w:r>
          <w:r w:rsidRPr="004872CE">
            <w:rPr>
              <w:rFonts w:cs="Arial"/>
              <w:b/>
              <w:bCs/>
              <w:noProof/>
              <w:sz w:val="16"/>
              <w:szCs w:val="18"/>
              <w:lang w:val="es-ES" w:eastAsia="ar-SA"/>
            </w:rPr>
            <w:t xml:space="preserve">Internacional </w:t>
          </w:r>
          <w:r>
            <w:rPr>
              <w:rFonts w:cs="Arial"/>
              <w:b/>
              <w:bCs/>
              <w:noProof/>
              <w:sz w:val="16"/>
              <w:szCs w:val="18"/>
              <w:lang w:val="es-ES" w:eastAsia="ar-SA"/>
            </w:rPr>
            <w:t xml:space="preserve">Mixto </w:t>
          </w:r>
          <w:r w:rsidRPr="004872CE">
            <w:rPr>
              <w:rFonts w:cs="Arial"/>
              <w:b/>
              <w:bCs/>
              <w:noProof/>
              <w:sz w:val="16"/>
              <w:szCs w:val="18"/>
              <w:lang w:val="es-ES" w:eastAsia="ar-SA"/>
            </w:rPr>
            <w:t>bajo la cobertura de los Tratados de Libre</w:t>
          </w:r>
          <w:r>
            <w:rPr>
              <w:rFonts w:cs="Arial"/>
              <w:b/>
              <w:bCs/>
              <w:noProof/>
              <w:sz w:val="16"/>
              <w:szCs w:val="18"/>
              <w:lang w:val="es-ES" w:eastAsia="ar-SA"/>
            </w:rPr>
            <w:t xml:space="preserve"> Comercio con capitulo de compras gubernamentales</w:t>
          </w:r>
        </w:p>
        <w:p w14:paraId="188F8B6C" w14:textId="77777777" w:rsidR="009709C8" w:rsidRPr="00F52BF0" w:rsidRDefault="009709C8" w:rsidP="00097191">
          <w:pPr>
            <w:widowControl/>
            <w:suppressAutoHyphens/>
            <w:jc w:val="center"/>
            <w:rPr>
              <w:rFonts w:cs="Arial"/>
              <w:b/>
              <w:bCs/>
              <w:noProof/>
              <w:sz w:val="16"/>
              <w:szCs w:val="18"/>
              <w:lang w:val="es-ES" w:eastAsia="ar-SA"/>
            </w:rPr>
          </w:pPr>
        </w:p>
        <w:p w14:paraId="55E45F03" w14:textId="69D80918" w:rsidR="009709C8" w:rsidRPr="004872CE" w:rsidRDefault="006937AC" w:rsidP="002B373D">
          <w:pPr>
            <w:widowControl/>
            <w:tabs>
              <w:tab w:val="center" w:pos="4419"/>
              <w:tab w:val="right" w:pos="8838"/>
            </w:tabs>
            <w:suppressAutoHyphens/>
            <w:jc w:val="center"/>
            <w:rPr>
              <w:rFonts w:cs="Arial"/>
              <w:b/>
              <w:noProof/>
              <w:sz w:val="16"/>
              <w:szCs w:val="18"/>
              <w:lang w:val="es-ES_tradnl" w:eastAsia="ar-SA"/>
            </w:rPr>
          </w:pPr>
          <w:r>
            <w:rPr>
              <w:rFonts w:cs="Arial"/>
              <w:b/>
              <w:bCs/>
              <w:noProof/>
              <w:sz w:val="16"/>
              <w:szCs w:val="18"/>
              <w:lang w:val="es-ES" w:eastAsia="ar-SA"/>
            </w:rPr>
            <w:t>No. APP-019GYR040-E3</w:t>
          </w:r>
          <w:r w:rsidR="009709C8" w:rsidRPr="007914A3">
            <w:rPr>
              <w:rFonts w:cs="Arial"/>
              <w:b/>
              <w:bCs/>
              <w:noProof/>
              <w:sz w:val="16"/>
              <w:szCs w:val="18"/>
              <w:lang w:val="es-ES" w:eastAsia="ar-SA"/>
            </w:rPr>
            <w:t>-2017</w:t>
          </w:r>
        </w:p>
      </w:tc>
      <w:tc>
        <w:tcPr>
          <w:tcW w:w="2838" w:type="pct"/>
        </w:tcPr>
        <w:p w14:paraId="351DD972" w14:textId="77777777" w:rsidR="009709C8" w:rsidRPr="004872CE" w:rsidRDefault="009709C8" w:rsidP="002B373D">
          <w:pPr>
            <w:widowControl/>
            <w:suppressAutoHyphens/>
            <w:ind w:left="256"/>
            <w:jc w:val="center"/>
            <w:rPr>
              <w:rFonts w:cs="Arial"/>
              <w:b/>
              <w:noProof/>
              <w:sz w:val="18"/>
              <w:szCs w:val="18"/>
              <w:lang w:val="es-ES" w:eastAsia="ar-SA"/>
            </w:rPr>
          </w:pPr>
          <w:r w:rsidRPr="004872CE">
            <w:rPr>
              <w:rFonts w:cs="Arial"/>
              <w:b/>
              <w:noProof/>
              <w:sz w:val="18"/>
              <w:szCs w:val="18"/>
              <w:lang w:eastAsia="es-MX"/>
            </w:rPr>
            <w:drawing>
              <wp:anchor distT="0" distB="0" distL="114300" distR="114300" simplePos="0" relativeHeight="251784192" behindDoc="1" locked="0" layoutInCell="1" allowOverlap="1" wp14:anchorId="5BCD4577" wp14:editId="6CEECA55">
                <wp:simplePos x="0" y="0"/>
                <wp:positionH relativeFrom="column">
                  <wp:posOffset>2532009</wp:posOffset>
                </wp:positionH>
                <wp:positionV relativeFrom="paragraph">
                  <wp:posOffset>168275</wp:posOffset>
                </wp:positionV>
                <wp:extent cx="695325" cy="842645"/>
                <wp:effectExtent l="0" t="0" r="9525" b="0"/>
                <wp:wrapNone/>
                <wp:docPr id="9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695325" cy="842645"/>
                        </a:xfrm>
                        <a:prstGeom prst="rect">
                          <a:avLst/>
                        </a:prstGeom>
                        <a:noFill/>
                        <a:ln w="9525">
                          <a:noFill/>
                          <a:miter lim="800000"/>
                          <a:headEnd/>
                          <a:tailEnd/>
                        </a:ln>
                      </pic:spPr>
                    </pic:pic>
                  </a:graphicData>
                </a:graphic>
              </wp:anchor>
            </w:drawing>
          </w:r>
          <w:r w:rsidRPr="004872CE">
            <w:rPr>
              <w:rFonts w:cs="Arial"/>
              <w:b/>
              <w:noProof/>
              <w:sz w:val="18"/>
              <w:szCs w:val="18"/>
              <w:lang w:eastAsia="es-MX"/>
            </w:rPr>
            <w:drawing>
              <wp:anchor distT="0" distB="0" distL="114300" distR="114300" simplePos="0" relativeHeight="251783168" behindDoc="1" locked="0" layoutInCell="1" allowOverlap="1" wp14:anchorId="1FD5127F" wp14:editId="4C33501A">
                <wp:simplePos x="0" y="0"/>
                <wp:positionH relativeFrom="column">
                  <wp:posOffset>66387</wp:posOffset>
                </wp:positionH>
                <wp:positionV relativeFrom="paragraph">
                  <wp:posOffset>164537</wp:posOffset>
                </wp:positionV>
                <wp:extent cx="2191110" cy="799231"/>
                <wp:effectExtent l="0" t="0" r="0" b="1270"/>
                <wp:wrapNone/>
                <wp:docPr id="96" name="Imagen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srcRect/>
                        <a:stretch>
                          <a:fillRect/>
                        </a:stretch>
                      </pic:blipFill>
                      <pic:spPr bwMode="auto">
                        <a:xfrm>
                          <a:off x="0" y="0"/>
                          <a:ext cx="2191110" cy="799231"/>
                        </a:xfrm>
                        <a:prstGeom prst="rect">
                          <a:avLst/>
                        </a:prstGeom>
                        <a:noFill/>
                        <a:ln w="9525">
                          <a:noFill/>
                          <a:miter lim="800000"/>
                          <a:headEnd/>
                          <a:tailEnd/>
                        </a:ln>
                      </pic:spPr>
                    </pic:pic>
                  </a:graphicData>
                </a:graphic>
              </wp:anchor>
            </w:drawing>
          </w:r>
        </w:p>
      </w:tc>
    </w:tr>
  </w:tbl>
  <w:p w14:paraId="0A400CDC" w14:textId="77777777" w:rsidR="009709C8" w:rsidRPr="00D572F3" w:rsidRDefault="009709C8" w:rsidP="00E6026E">
    <w:pPr>
      <w:pStyle w:val="Encabezado"/>
      <w:rPr>
        <w:i w:val="0"/>
      </w:rPr>
    </w:pPr>
  </w:p>
  <w:p w14:paraId="563A0500" w14:textId="77777777" w:rsidR="009709C8" w:rsidRDefault="009709C8" w:rsidP="00565247">
    <w:pPr>
      <w:pStyle w:val="Encabezado"/>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276D76" w14:textId="77777777" w:rsidR="009709C8" w:rsidRDefault="00AD20BE">
    <w:pPr>
      <w:pStyle w:val="Encabezado"/>
    </w:pPr>
    <w:r>
      <w:rPr>
        <w:noProof/>
      </w:rPr>
      <w:pict w14:anchorId="6794D7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1981" o:spid="_x0000_s2085" type="#_x0000_t136" style="position:absolute;margin-left:0;margin-top:0;width:602.7pt;height:60.25pt;rotation:315;z-index:-251580416;mso-position-horizontal:center;mso-position-horizontal-relative:margin;mso-position-vertical:center;mso-position-vertical-relative:margin" o:allowincell="f" fillcolor="silver" stroked="f">
          <v:fill opacity=".5"/>
          <v:textpath style="font-family:&quot;Arial&quot;;font-size:1pt" string="BASES DEL CONCURS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BC7119" w14:textId="77777777" w:rsidR="009709C8" w:rsidRDefault="009709C8" w:rsidP="00565247">
    <w:pPr>
      <w:pStyle w:val="Encabezado"/>
    </w:pPr>
    <w:r>
      <w:rPr>
        <w:noProof/>
        <w:lang w:eastAsia="es-MX"/>
      </w:rPr>
      <mc:AlternateContent>
        <mc:Choice Requires="wps">
          <w:drawing>
            <wp:anchor distT="0" distB="0" distL="114300" distR="114300" simplePos="0" relativeHeight="251835392" behindDoc="1" locked="0" layoutInCell="0" allowOverlap="1" wp14:anchorId="3F7736B4" wp14:editId="5B7A6264">
              <wp:simplePos x="0" y="0"/>
              <wp:positionH relativeFrom="margin">
                <wp:align>center</wp:align>
              </wp:positionH>
              <wp:positionV relativeFrom="margin">
                <wp:align>center</wp:align>
              </wp:positionV>
              <wp:extent cx="7654290" cy="765175"/>
              <wp:effectExtent l="0" t="2447925" r="0" b="2454275"/>
              <wp:wrapNone/>
              <wp:docPr id="11" name="WordArt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54290" cy="7651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B515A12" w14:textId="77777777" w:rsidR="009709C8" w:rsidRDefault="009709C8" w:rsidP="000409D3">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BASES DEL CONCURSO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73" o:spid="_x0000_s1027" type="#_x0000_t202" style="position:absolute;margin-left:0;margin-top:0;width:602.7pt;height:60.25pt;rotation:-45;z-index:-2514810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" o:allowincell="f" filled="f" stroked="f">
              <v:stroke joinstyle="round"/>
              <o:lock v:ext="edit" shapetype="t"/>
              <v:textbox style="mso-fit-shape-to-text:t">
                <w:txbxContent>
                  <w:p w14:paraId="5B515A12" w14:textId="77777777" w:rsidR="009709C8" w:rsidRDefault="009709C8" w:rsidP="000409D3">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BASES DEL CONCURSO</w:t>
                    </w:r>
                  </w:p>
                </w:txbxContent>
              </v:textbox>
              <w10:wrap anchorx="margin" anchory="margin"/>
            </v:shape>
          </w:pict>
        </mc:Fallback>
      </mc:AlternateContent>
    </w:r>
    <w:r>
      <w:t>Sección V</w:t>
    </w:r>
  </w:p>
  <w:p w14:paraId="574B8D56" w14:textId="77777777" w:rsidR="009709C8" w:rsidRDefault="009709C8" w:rsidP="00565247">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CC95CE" w14:textId="77777777" w:rsidR="009709C8" w:rsidRDefault="009709C8">
    <w:pPr>
      <w:pStyle w:val="Encabezado"/>
    </w:pPr>
    <w:r>
      <w:rPr>
        <w:noProof/>
        <w:lang w:eastAsia="es-MX"/>
      </w:rPr>
      <mc:AlternateContent>
        <mc:Choice Requires="wps">
          <w:drawing>
            <wp:anchor distT="0" distB="0" distL="114300" distR="114300" simplePos="0" relativeHeight="251839488" behindDoc="1" locked="0" layoutInCell="0" allowOverlap="1" wp14:anchorId="011D8FB7" wp14:editId="661F1CD8">
              <wp:simplePos x="0" y="0"/>
              <wp:positionH relativeFrom="margin">
                <wp:align>center</wp:align>
              </wp:positionH>
              <wp:positionV relativeFrom="margin">
                <wp:align>center</wp:align>
              </wp:positionV>
              <wp:extent cx="7654290" cy="765175"/>
              <wp:effectExtent l="0" t="2447925" r="0" b="2454275"/>
              <wp:wrapNone/>
              <wp:docPr id="9" name="WordArt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54290" cy="7651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9B50010" w14:textId="77777777" w:rsidR="009709C8" w:rsidRDefault="009709C8" w:rsidP="000409D3">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BASES DEL CONCURSO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77" o:spid="_x0000_s1028" type="#_x0000_t202" style="position:absolute;margin-left:0;margin-top:0;width:602.7pt;height:60.25pt;rotation:-45;z-index:-2514769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" o:allowincell="f" filled="f" stroked="f">
              <v:stroke joinstyle="round"/>
              <o:lock v:ext="edit" shapetype="t"/>
              <v:textbox style="mso-fit-shape-to-text:t">
                <w:txbxContent>
                  <w:p w14:paraId="29B50010" w14:textId="77777777" w:rsidR="009709C8" w:rsidRDefault="009709C8" w:rsidP="000409D3">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BASES DEL CONCURSO</w:t>
                    </w:r>
                  </w:p>
                </w:txbxContent>
              </v:textbox>
              <w10:wrap anchorx="margin" anchory="margin"/>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1"/>
      <w:tblW w:w="5000" w:type="pct"/>
      <w:jc w:val="center"/>
      <w:tblLook w:val="04A0" w:firstRow="1" w:lastRow="0" w:firstColumn="1" w:lastColumn="0" w:noHBand="0" w:noVBand="1"/>
    </w:tblPr>
    <w:tblGrid>
      <w:gridCol w:w="4150"/>
      <w:gridCol w:w="5448"/>
    </w:tblGrid>
    <w:tr w:rsidR="009709C8" w:rsidRPr="004872CE" w14:paraId="7740A7C4" w14:textId="77777777" w:rsidTr="002B373D">
      <w:trPr>
        <w:trHeight w:val="1696"/>
        <w:jc w:val="center"/>
      </w:trPr>
      <w:tc>
        <w:tcPr>
          <w:tcW w:w="2162" w:type="pct"/>
          <w:vAlign w:val="center"/>
        </w:tcPr>
        <w:p w14:paraId="573979A7" w14:textId="77777777" w:rsidR="009709C8" w:rsidRPr="00F52BF0" w:rsidRDefault="009709C8" w:rsidP="00205546">
          <w:pPr>
            <w:widowControl/>
            <w:suppressAutoHyphens/>
            <w:jc w:val="center"/>
            <w:rPr>
              <w:rFonts w:cs="Arial"/>
              <w:b/>
              <w:bCs/>
              <w:noProof/>
              <w:sz w:val="16"/>
              <w:szCs w:val="18"/>
              <w:lang w:val="es-ES" w:eastAsia="ar-SA"/>
            </w:rPr>
          </w:pPr>
          <w:r w:rsidRPr="00F52BF0">
            <w:rPr>
              <w:rFonts w:cs="Arial"/>
              <w:b/>
              <w:bCs/>
              <w:noProof/>
              <w:sz w:val="16"/>
              <w:szCs w:val="18"/>
              <w:lang w:val="es-ES" w:eastAsia="ar-SA"/>
            </w:rPr>
            <w:t>Concurso</w:t>
          </w:r>
          <w:r w:rsidRPr="004872CE">
            <w:rPr>
              <w:rFonts w:cs="Arial"/>
              <w:b/>
              <w:bCs/>
              <w:noProof/>
              <w:sz w:val="16"/>
              <w:szCs w:val="18"/>
              <w:lang w:val="es-ES" w:eastAsia="ar-SA"/>
            </w:rPr>
            <w:t xml:space="preserve"> </w:t>
          </w:r>
          <w:r>
            <w:rPr>
              <w:rFonts w:cs="Arial"/>
              <w:b/>
              <w:bCs/>
              <w:noProof/>
              <w:sz w:val="16"/>
              <w:szCs w:val="18"/>
              <w:lang w:val="es-ES" w:eastAsia="ar-SA"/>
            </w:rPr>
            <w:t xml:space="preserve">Público </w:t>
          </w:r>
          <w:r w:rsidRPr="004872CE">
            <w:rPr>
              <w:rFonts w:cs="Arial"/>
              <w:b/>
              <w:bCs/>
              <w:noProof/>
              <w:sz w:val="16"/>
              <w:szCs w:val="18"/>
              <w:lang w:val="es-ES" w:eastAsia="ar-SA"/>
            </w:rPr>
            <w:t xml:space="preserve">Internacional </w:t>
          </w:r>
          <w:r>
            <w:rPr>
              <w:rFonts w:cs="Arial"/>
              <w:b/>
              <w:bCs/>
              <w:noProof/>
              <w:sz w:val="16"/>
              <w:szCs w:val="18"/>
              <w:lang w:val="es-ES" w:eastAsia="ar-SA"/>
            </w:rPr>
            <w:t xml:space="preserve">Mixto </w:t>
          </w:r>
          <w:r w:rsidRPr="004872CE">
            <w:rPr>
              <w:rFonts w:cs="Arial"/>
              <w:b/>
              <w:bCs/>
              <w:noProof/>
              <w:sz w:val="16"/>
              <w:szCs w:val="18"/>
              <w:lang w:val="es-ES" w:eastAsia="ar-SA"/>
            </w:rPr>
            <w:t>bajo la cobertura de los Tratados de Libre</w:t>
          </w:r>
          <w:r>
            <w:rPr>
              <w:rFonts w:cs="Arial"/>
              <w:b/>
              <w:bCs/>
              <w:noProof/>
              <w:sz w:val="16"/>
              <w:szCs w:val="18"/>
              <w:lang w:val="es-ES" w:eastAsia="ar-SA"/>
            </w:rPr>
            <w:t xml:space="preserve"> Comercio con capitulo de compras gubernamentales</w:t>
          </w:r>
        </w:p>
        <w:p w14:paraId="52FCE8FD" w14:textId="77777777" w:rsidR="009709C8" w:rsidRPr="00F52BF0" w:rsidRDefault="009709C8" w:rsidP="00205546">
          <w:pPr>
            <w:widowControl/>
            <w:suppressAutoHyphens/>
            <w:jc w:val="center"/>
            <w:rPr>
              <w:rFonts w:cs="Arial"/>
              <w:b/>
              <w:bCs/>
              <w:noProof/>
              <w:sz w:val="16"/>
              <w:szCs w:val="18"/>
              <w:lang w:val="es-ES" w:eastAsia="ar-SA"/>
            </w:rPr>
          </w:pPr>
        </w:p>
        <w:p w14:paraId="4B830C46" w14:textId="1B37DF3F" w:rsidR="009709C8" w:rsidRPr="000901E8" w:rsidRDefault="009709C8" w:rsidP="00B35C55">
          <w:pPr>
            <w:jc w:val="center"/>
            <w:rPr>
              <w:rFonts w:cs="Arial"/>
              <w:b/>
              <w:bCs/>
              <w:noProof/>
              <w:sz w:val="16"/>
              <w:szCs w:val="18"/>
              <w:lang w:val="es-ES" w:eastAsia="ar-SA"/>
            </w:rPr>
          </w:pPr>
          <w:r w:rsidRPr="007F3C74">
            <w:rPr>
              <w:rFonts w:cs="Arial"/>
              <w:b/>
              <w:bCs/>
              <w:noProof/>
              <w:sz w:val="16"/>
              <w:szCs w:val="18"/>
              <w:lang w:val="es-ES" w:eastAsia="ar-SA"/>
            </w:rPr>
            <w:t>No. APP-019GYR040-</w:t>
          </w:r>
          <w:r w:rsidRPr="00773E55">
            <w:rPr>
              <w:rFonts w:cs="Arial"/>
              <w:b/>
              <w:bCs/>
              <w:noProof/>
              <w:sz w:val="16"/>
              <w:szCs w:val="18"/>
              <w:lang w:val="es-ES" w:eastAsia="ar-SA"/>
            </w:rPr>
            <w:t>E3</w:t>
          </w:r>
          <w:r w:rsidRPr="007F3C74">
            <w:rPr>
              <w:rFonts w:cs="Arial"/>
              <w:b/>
              <w:bCs/>
              <w:noProof/>
              <w:sz w:val="16"/>
              <w:szCs w:val="18"/>
              <w:lang w:val="es-ES" w:eastAsia="ar-SA"/>
            </w:rPr>
            <w:t>-2017</w:t>
          </w:r>
        </w:p>
        <w:p w14:paraId="7D7AB583" w14:textId="77777777" w:rsidR="009709C8" w:rsidRPr="004872CE" w:rsidRDefault="009709C8" w:rsidP="002B373D">
          <w:pPr>
            <w:widowControl/>
            <w:tabs>
              <w:tab w:val="center" w:pos="4419"/>
              <w:tab w:val="right" w:pos="8838"/>
            </w:tabs>
            <w:suppressAutoHyphens/>
            <w:jc w:val="center"/>
            <w:rPr>
              <w:rFonts w:cs="Arial"/>
              <w:b/>
              <w:noProof/>
              <w:sz w:val="16"/>
              <w:szCs w:val="18"/>
              <w:lang w:val="es-ES_tradnl" w:eastAsia="ar-SA"/>
            </w:rPr>
          </w:pPr>
        </w:p>
      </w:tc>
      <w:tc>
        <w:tcPr>
          <w:tcW w:w="2838" w:type="pct"/>
        </w:tcPr>
        <w:p w14:paraId="67926BDB" w14:textId="77777777" w:rsidR="009709C8" w:rsidRPr="004872CE" w:rsidRDefault="009709C8" w:rsidP="002B373D">
          <w:pPr>
            <w:widowControl/>
            <w:suppressAutoHyphens/>
            <w:ind w:left="256"/>
            <w:jc w:val="center"/>
            <w:rPr>
              <w:rFonts w:cs="Arial"/>
              <w:b/>
              <w:noProof/>
              <w:sz w:val="18"/>
              <w:szCs w:val="18"/>
              <w:lang w:val="es-ES" w:eastAsia="ar-SA"/>
            </w:rPr>
          </w:pPr>
          <w:r w:rsidRPr="004872CE">
            <w:rPr>
              <w:rFonts w:cs="Arial"/>
              <w:b/>
              <w:noProof/>
              <w:sz w:val="18"/>
              <w:szCs w:val="18"/>
              <w:lang w:eastAsia="es-MX"/>
            </w:rPr>
            <w:drawing>
              <wp:anchor distT="0" distB="0" distL="114300" distR="114300" simplePos="0" relativeHeight="251845632" behindDoc="1" locked="0" layoutInCell="1" allowOverlap="1" wp14:anchorId="52A2819B" wp14:editId="3F52F545">
                <wp:simplePos x="0" y="0"/>
                <wp:positionH relativeFrom="column">
                  <wp:posOffset>2532009</wp:posOffset>
                </wp:positionH>
                <wp:positionV relativeFrom="paragraph">
                  <wp:posOffset>168275</wp:posOffset>
                </wp:positionV>
                <wp:extent cx="695325" cy="842645"/>
                <wp:effectExtent l="0" t="0" r="9525" b="0"/>
                <wp:wrapNone/>
                <wp:docPr id="2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695325" cy="842645"/>
                        </a:xfrm>
                        <a:prstGeom prst="rect">
                          <a:avLst/>
                        </a:prstGeom>
                        <a:noFill/>
                        <a:ln w="9525">
                          <a:noFill/>
                          <a:miter lim="800000"/>
                          <a:headEnd/>
                          <a:tailEnd/>
                        </a:ln>
                      </pic:spPr>
                    </pic:pic>
                  </a:graphicData>
                </a:graphic>
              </wp:anchor>
            </w:drawing>
          </w:r>
          <w:r w:rsidRPr="004872CE">
            <w:rPr>
              <w:rFonts w:cs="Arial"/>
              <w:b/>
              <w:noProof/>
              <w:sz w:val="18"/>
              <w:szCs w:val="18"/>
              <w:lang w:eastAsia="es-MX"/>
            </w:rPr>
            <w:drawing>
              <wp:anchor distT="0" distB="0" distL="114300" distR="114300" simplePos="0" relativeHeight="251844608" behindDoc="1" locked="0" layoutInCell="1" allowOverlap="1" wp14:anchorId="6C98295C" wp14:editId="2477B1B3">
                <wp:simplePos x="0" y="0"/>
                <wp:positionH relativeFrom="column">
                  <wp:posOffset>66387</wp:posOffset>
                </wp:positionH>
                <wp:positionV relativeFrom="paragraph">
                  <wp:posOffset>164537</wp:posOffset>
                </wp:positionV>
                <wp:extent cx="2191110" cy="799231"/>
                <wp:effectExtent l="0" t="0" r="0" b="1270"/>
                <wp:wrapNone/>
                <wp:docPr id="29"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srcRect/>
                        <a:stretch>
                          <a:fillRect/>
                        </a:stretch>
                      </pic:blipFill>
                      <pic:spPr bwMode="auto">
                        <a:xfrm>
                          <a:off x="0" y="0"/>
                          <a:ext cx="2189451" cy="798626"/>
                        </a:xfrm>
                        <a:prstGeom prst="rect">
                          <a:avLst/>
                        </a:prstGeom>
                        <a:noFill/>
                        <a:ln w="9525">
                          <a:noFill/>
                          <a:miter lim="800000"/>
                          <a:headEnd/>
                          <a:tailEnd/>
                        </a:ln>
                      </pic:spPr>
                    </pic:pic>
                  </a:graphicData>
                </a:graphic>
              </wp:anchor>
            </w:drawing>
          </w:r>
        </w:p>
      </w:tc>
    </w:tr>
  </w:tbl>
  <w:p w14:paraId="06710A09" w14:textId="77777777" w:rsidR="009709C8" w:rsidRDefault="009709C8" w:rsidP="00565247">
    <w:pPr>
      <w:pStyle w:val="Encabezado"/>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822ED1" w14:textId="77777777" w:rsidR="009709C8" w:rsidRDefault="009709C8">
    <w:pPr>
      <w:pStyle w:val="Encabezado"/>
    </w:pPr>
    <w:r>
      <w:rPr>
        <w:noProof/>
        <w:lang w:eastAsia="es-MX"/>
      </w:rPr>
      <mc:AlternateContent>
        <mc:Choice Requires="wps">
          <w:drawing>
            <wp:anchor distT="0" distB="0" distL="114300" distR="114300" simplePos="0" relativeHeight="251838464" behindDoc="1" locked="0" layoutInCell="0" allowOverlap="1" wp14:anchorId="1EE8DC7F" wp14:editId="665FBE04">
              <wp:simplePos x="0" y="0"/>
              <wp:positionH relativeFrom="margin">
                <wp:align>center</wp:align>
              </wp:positionH>
              <wp:positionV relativeFrom="margin">
                <wp:align>center</wp:align>
              </wp:positionV>
              <wp:extent cx="7654290" cy="765175"/>
              <wp:effectExtent l="0" t="2447925" r="0" b="2454275"/>
              <wp:wrapNone/>
              <wp:docPr id="6" name="WordArt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54290" cy="7651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171CF00" w14:textId="77777777" w:rsidR="009709C8" w:rsidRDefault="009709C8" w:rsidP="000409D3">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BASES DEL CONCURSO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76" o:spid="_x0000_s1029" type="#_x0000_t202" style="position:absolute;margin-left:0;margin-top:0;width:602.7pt;height:60.25pt;rotation:-45;z-index:-2514780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" o:allowincell="f" filled="f" stroked="f">
              <v:stroke joinstyle="round"/>
              <o:lock v:ext="edit" shapetype="t"/>
              <v:textbox style="mso-fit-shape-to-text:t">
                <w:txbxContent>
                  <w:p w14:paraId="1171CF00" w14:textId="77777777" w:rsidR="009709C8" w:rsidRDefault="009709C8" w:rsidP="000409D3">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BASES DEL CONCURSO</w:t>
                    </w:r>
                  </w:p>
                </w:txbxContent>
              </v:textbox>
              <w10:wrap anchorx="margin" anchory="margin"/>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42113E" w14:textId="77777777" w:rsidR="009709C8" w:rsidRDefault="009709C8">
    <w:pPr>
      <w:pStyle w:val="Encabezado"/>
    </w:pPr>
    <w:r>
      <w:rPr>
        <w:noProof/>
        <w:lang w:eastAsia="es-MX"/>
      </w:rPr>
      <mc:AlternateContent>
        <mc:Choice Requires="wps">
          <w:drawing>
            <wp:anchor distT="0" distB="0" distL="114300" distR="114300" simplePos="0" relativeHeight="251842560" behindDoc="1" locked="0" layoutInCell="0" allowOverlap="1" wp14:anchorId="02097D0B" wp14:editId="410EBD74">
              <wp:simplePos x="0" y="0"/>
              <wp:positionH relativeFrom="margin">
                <wp:align>center</wp:align>
              </wp:positionH>
              <wp:positionV relativeFrom="margin">
                <wp:align>center</wp:align>
              </wp:positionV>
              <wp:extent cx="7654290" cy="765175"/>
              <wp:effectExtent l="0" t="2447925" r="0" b="2454275"/>
              <wp:wrapNone/>
              <wp:docPr id="5" name="WordArt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54290" cy="7651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C4E530A" w14:textId="77777777" w:rsidR="009709C8" w:rsidRDefault="009709C8" w:rsidP="000409D3">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BASES DEL CONCURSO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80" o:spid="_x0000_s1030" type="#_x0000_t202" style="position:absolute;margin-left:0;margin-top:0;width:602.7pt;height:60.25pt;rotation:-45;z-index:-2514739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" o:allowincell="f" filled="f" stroked="f">
              <v:stroke joinstyle="round"/>
              <o:lock v:ext="edit" shapetype="t"/>
              <v:textbox style="mso-fit-shape-to-text:t">
                <w:txbxContent>
                  <w:p w14:paraId="7C4E530A" w14:textId="77777777" w:rsidR="009709C8" w:rsidRDefault="009709C8" w:rsidP="000409D3">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BASES DEL CONCURSO</w:t>
                    </w:r>
                  </w:p>
                </w:txbxContent>
              </v:textbox>
              <w10:wrap anchorx="margin" anchory="margin"/>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1"/>
      <w:tblW w:w="5000" w:type="pct"/>
      <w:jc w:val="center"/>
      <w:tblLook w:val="04A0" w:firstRow="1" w:lastRow="0" w:firstColumn="1" w:lastColumn="0" w:noHBand="0" w:noVBand="1"/>
    </w:tblPr>
    <w:tblGrid>
      <w:gridCol w:w="4150"/>
      <w:gridCol w:w="5448"/>
    </w:tblGrid>
    <w:tr w:rsidR="009709C8" w:rsidRPr="004872CE" w14:paraId="5A856B9F" w14:textId="77777777" w:rsidTr="002B373D">
      <w:trPr>
        <w:trHeight w:val="1696"/>
        <w:jc w:val="center"/>
      </w:trPr>
      <w:tc>
        <w:tcPr>
          <w:tcW w:w="2162" w:type="pct"/>
          <w:vAlign w:val="center"/>
        </w:tcPr>
        <w:p w14:paraId="0504BB56" w14:textId="77777777" w:rsidR="009709C8" w:rsidRPr="00F52BF0" w:rsidRDefault="009709C8" w:rsidP="00205546">
          <w:pPr>
            <w:widowControl/>
            <w:suppressAutoHyphens/>
            <w:jc w:val="center"/>
            <w:rPr>
              <w:rFonts w:cs="Arial"/>
              <w:b/>
              <w:bCs/>
              <w:noProof/>
              <w:sz w:val="16"/>
              <w:szCs w:val="18"/>
              <w:lang w:val="es-ES" w:eastAsia="ar-SA"/>
            </w:rPr>
          </w:pPr>
          <w:r w:rsidRPr="00F52BF0">
            <w:rPr>
              <w:rFonts w:cs="Arial"/>
              <w:b/>
              <w:bCs/>
              <w:noProof/>
              <w:sz w:val="16"/>
              <w:szCs w:val="18"/>
              <w:lang w:val="es-ES" w:eastAsia="ar-SA"/>
            </w:rPr>
            <w:t>Concurso</w:t>
          </w:r>
          <w:r w:rsidRPr="004872CE">
            <w:rPr>
              <w:rFonts w:cs="Arial"/>
              <w:b/>
              <w:bCs/>
              <w:noProof/>
              <w:sz w:val="16"/>
              <w:szCs w:val="18"/>
              <w:lang w:val="es-ES" w:eastAsia="ar-SA"/>
            </w:rPr>
            <w:t xml:space="preserve"> </w:t>
          </w:r>
          <w:r>
            <w:rPr>
              <w:rFonts w:cs="Arial"/>
              <w:b/>
              <w:bCs/>
              <w:noProof/>
              <w:sz w:val="16"/>
              <w:szCs w:val="18"/>
              <w:lang w:val="es-ES" w:eastAsia="ar-SA"/>
            </w:rPr>
            <w:t xml:space="preserve">Público </w:t>
          </w:r>
          <w:r w:rsidRPr="004872CE">
            <w:rPr>
              <w:rFonts w:cs="Arial"/>
              <w:b/>
              <w:bCs/>
              <w:noProof/>
              <w:sz w:val="16"/>
              <w:szCs w:val="18"/>
              <w:lang w:val="es-ES" w:eastAsia="ar-SA"/>
            </w:rPr>
            <w:t xml:space="preserve">Internacional </w:t>
          </w:r>
          <w:r>
            <w:rPr>
              <w:rFonts w:cs="Arial"/>
              <w:b/>
              <w:bCs/>
              <w:noProof/>
              <w:sz w:val="16"/>
              <w:szCs w:val="18"/>
              <w:lang w:val="es-ES" w:eastAsia="ar-SA"/>
            </w:rPr>
            <w:t xml:space="preserve">Mixto </w:t>
          </w:r>
          <w:r w:rsidRPr="004872CE">
            <w:rPr>
              <w:rFonts w:cs="Arial"/>
              <w:b/>
              <w:bCs/>
              <w:noProof/>
              <w:sz w:val="16"/>
              <w:szCs w:val="18"/>
              <w:lang w:val="es-ES" w:eastAsia="ar-SA"/>
            </w:rPr>
            <w:t>bajo la cobertura de los Tratados de Libre</w:t>
          </w:r>
          <w:r>
            <w:rPr>
              <w:rFonts w:cs="Arial"/>
              <w:b/>
              <w:bCs/>
              <w:noProof/>
              <w:sz w:val="16"/>
              <w:szCs w:val="18"/>
              <w:lang w:val="es-ES" w:eastAsia="ar-SA"/>
            </w:rPr>
            <w:t xml:space="preserve"> Comercio con capitulo de compras gubernamentales</w:t>
          </w:r>
        </w:p>
        <w:p w14:paraId="21938FE9" w14:textId="77777777" w:rsidR="009709C8" w:rsidRPr="00F52BF0" w:rsidRDefault="009709C8" w:rsidP="00205546">
          <w:pPr>
            <w:widowControl/>
            <w:suppressAutoHyphens/>
            <w:jc w:val="center"/>
            <w:rPr>
              <w:rFonts w:cs="Arial"/>
              <w:b/>
              <w:bCs/>
              <w:noProof/>
              <w:sz w:val="16"/>
              <w:szCs w:val="18"/>
              <w:lang w:val="es-ES" w:eastAsia="ar-SA"/>
            </w:rPr>
          </w:pPr>
        </w:p>
        <w:p w14:paraId="3504A3EE" w14:textId="3BAB8D20" w:rsidR="009709C8" w:rsidRPr="000901E8" w:rsidRDefault="009709C8" w:rsidP="00AE22BE">
          <w:pPr>
            <w:jc w:val="center"/>
            <w:rPr>
              <w:rFonts w:cs="Arial"/>
              <w:b/>
              <w:bCs/>
              <w:noProof/>
              <w:sz w:val="16"/>
              <w:szCs w:val="18"/>
              <w:lang w:val="es-ES" w:eastAsia="ar-SA"/>
            </w:rPr>
          </w:pPr>
          <w:r w:rsidRPr="007F3C74">
            <w:rPr>
              <w:rFonts w:cs="Arial"/>
              <w:b/>
              <w:bCs/>
              <w:noProof/>
              <w:sz w:val="16"/>
              <w:szCs w:val="18"/>
              <w:lang w:val="es-ES" w:eastAsia="ar-SA"/>
            </w:rPr>
            <w:t>No. APP-019GYR040-</w:t>
          </w:r>
          <w:r w:rsidRPr="00773E55">
            <w:rPr>
              <w:rFonts w:cs="Arial"/>
              <w:b/>
              <w:bCs/>
              <w:noProof/>
              <w:sz w:val="16"/>
              <w:szCs w:val="18"/>
              <w:lang w:val="es-ES" w:eastAsia="ar-SA"/>
            </w:rPr>
            <w:t>E3</w:t>
          </w:r>
          <w:r w:rsidRPr="007F3C74">
            <w:rPr>
              <w:rFonts w:cs="Arial"/>
              <w:b/>
              <w:bCs/>
              <w:noProof/>
              <w:sz w:val="16"/>
              <w:szCs w:val="18"/>
              <w:lang w:val="es-ES" w:eastAsia="ar-SA"/>
            </w:rPr>
            <w:t>-2017</w:t>
          </w:r>
        </w:p>
        <w:p w14:paraId="0E11A37A" w14:textId="77777777" w:rsidR="009709C8" w:rsidRPr="004872CE" w:rsidRDefault="009709C8" w:rsidP="002B373D">
          <w:pPr>
            <w:widowControl/>
            <w:tabs>
              <w:tab w:val="center" w:pos="4419"/>
              <w:tab w:val="right" w:pos="8838"/>
            </w:tabs>
            <w:suppressAutoHyphens/>
            <w:jc w:val="center"/>
            <w:rPr>
              <w:rFonts w:cs="Arial"/>
              <w:b/>
              <w:noProof/>
              <w:sz w:val="10"/>
              <w:szCs w:val="18"/>
              <w:lang w:val="es-ES_tradnl" w:eastAsia="ar-SA"/>
            </w:rPr>
          </w:pPr>
        </w:p>
        <w:p w14:paraId="55B933C5" w14:textId="77777777" w:rsidR="009709C8" w:rsidRPr="004872CE" w:rsidRDefault="009709C8" w:rsidP="002B373D">
          <w:pPr>
            <w:widowControl/>
            <w:tabs>
              <w:tab w:val="center" w:pos="4419"/>
              <w:tab w:val="right" w:pos="8838"/>
            </w:tabs>
            <w:suppressAutoHyphens/>
            <w:jc w:val="center"/>
            <w:rPr>
              <w:rFonts w:cs="Arial"/>
              <w:b/>
              <w:noProof/>
              <w:sz w:val="16"/>
              <w:szCs w:val="18"/>
              <w:lang w:val="es-ES_tradnl" w:eastAsia="ar-SA"/>
            </w:rPr>
          </w:pPr>
        </w:p>
      </w:tc>
      <w:tc>
        <w:tcPr>
          <w:tcW w:w="2838" w:type="pct"/>
        </w:tcPr>
        <w:p w14:paraId="3D03EC1A" w14:textId="77777777" w:rsidR="009709C8" w:rsidRPr="004872CE" w:rsidRDefault="009709C8" w:rsidP="002B373D">
          <w:pPr>
            <w:widowControl/>
            <w:suppressAutoHyphens/>
            <w:ind w:left="256"/>
            <w:jc w:val="center"/>
            <w:rPr>
              <w:rFonts w:cs="Arial"/>
              <w:b/>
              <w:noProof/>
              <w:sz w:val="18"/>
              <w:szCs w:val="18"/>
              <w:lang w:val="es-ES" w:eastAsia="ar-SA"/>
            </w:rPr>
          </w:pPr>
          <w:r w:rsidRPr="004872CE">
            <w:rPr>
              <w:rFonts w:cs="Arial"/>
              <w:b/>
              <w:noProof/>
              <w:sz w:val="18"/>
              <w:szCs w:val="18"/>
              <w:lang w:eastAsia="es-MX"/>
            </w:rPr>
            <w:drawing>
              <wp:anchor distT="0" distB="0" distL="114300" distR="114300" simplePos="0" relativeHeight="251847680" behindDoc="1" locked="0" layoutInCell="1" allowOverlap="1" wp14:anchorId="6D86D64B" wp14:editId="68D7F334">
                <wp:simplePos x="0" y="0"/>
                <wp:positionH relativeFrom="column">
                  <wp:posOffset>2532009</wp:posOffset>
                </wp:positionH>
                <wp:positionV relativeFrom="paragraph">
                  <wp:posOffset>168275</wp:posOffset>
                </wp:positionV>
                <wp:extent cx="695325" cy="842645"/>
                <wp:effectExtent l="0" t="0" r="9525" b="0"/>
                <wp:wrapNone/>
                <wp:docPr id="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695325" cy="842645"/>
                        </a:xfrm>
                        <a:prstGeom prst="rect">
                          <a:avLst/>
                        </a:prstGeom>
                        <a:noFill/>
                        <a:ln w="9525">
                          <a:noFill/>
                          <a:miter lim="800000"/>
                          <a:headEnd/>
                          <a:tailEnd/>
                        </a:ln>
                      </pic:spPr>
                    </pic:pic>
                  </a:graphicData>
                </a:graphic>
              </wp:anchor>
            </w:drawing>
          </w:r>
          <w:r w:rsidRPr="004872CE">
            <w:rPr>
              <w:rFonts w:cs="Arial"/>
              <w:b/>
              <w:noProof/>
              <w:sz w:val="18"/>
              <w:szCs w:val="18"/>
              <w:lang w:eastAsia="es-MX"/>
            </w:rPr>
            <w:drawing>
              <wp:anchor distT="0" distB="0" distL="114300" distR="114300" simplePos="0" relativeHeight="251846656" behindDoc="1" locked="0" layoutInCell="1" allowOverlap="1" wp14:anchorId="3F9A0AC0" wp14:editId="139B4111">
                <wp:simplePos x="0" y="0"/>
                <wp:positionH relativeFrom="column">
                  <wp:posOffset>66387</wp:posOffset>
                </wp:positionH>
                <wp:positionV relativeFrom="paragraph">
                  <wp:posOffset>164537</wp:posOffset>
                </wp:positionV>
                <wp:extent cx="2191110" cy="799231"/>
                <wp:effectExtent l="0" t="0" r="0" b="1270"/>
                <wp:wrapNone/>
                <wp:docPr id="21"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srcRect/>
                        <a:stretch>
                          <a:fillRect/>
                        </a:stretch>
                      </pic:blipFill>
                      <pic:spPr bwMode="auto">
                        <a:xfrm>
                          <a:off x="0" y="0"/>
                          <a:ext cx="2189451" cy="798626"/>
                        </a:xfrm>
                        <a:prstGeom prst="rect">
                          <a:avLst/>
                        </a:prstGeom>
                        <a:noFill/>
                        <a:ln w="9525">
                          <a:noFill/>
                          <a:miter lim="800000"/>
                          <a:headEnd/>
                          <a:tailEnd/>
                        </a:ln>
                      </pic:spPr>
                    </pic:pic>
                  </a:graphicData>
                </a:graphic>
              </wp:anchor>
            </w:drawing>
          </w:r>
        </w:p>
      </w:tc>
    </w:tr>
  </w:tbl>
  <w:p w14:paraId="4B7EAC38" w14:textId="77777777" w:rsidR="009709C8" w:rsidRDefault="009709C8" w:rsidP="00565247">
    <w:pPr>
      <w:pStyle w:val="Encabezado"/>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F731A6" w14:textId="77777777" w:rsidR="009709C8" w:rsidRDefault="009709C8">
    <w:pPr>
      <w:pStyle w:val="Encabezado"/>
    </w:pPr>
    <w:r>
      <w:rPr>
        <w:noProof/>
        <w:lang w:eastAsia="es-MX"/>
      </w:rPr>
      <mc:AlternateContent>
        <mc:Choice Requires="wps">
          <w:drawing>
            <wp:anchor distT="0" distB="0" distL="114300" distR="114300" simplePos="0" relativeHeight="251841536" behindDoc="1" locked="0" layoutInCell="0" allowOverlap="1" wp14:anchorId="461BF06F" wp14:editId="38E3A233">
              <wp:simplePos x="0" y="0"/>
              <wp:positionH relativeFrom="margin">
                <wp:align>center</wp:align>
              </wp:positionH>
              <wp:positionV relativeFrom="margin">
                <wp:align>center</wp:align>
              </wp:positionV>
              <wp:extent cx="7654290" cy="765175"/>
              <wp:effectExtent l="0" t="2447925" r="0" b="2454275"/>
              <wp:wrapNone/>
              <wp:docPr id="3" name="WordArt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54290" cy="7651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DAFCCE7" w14:textId="77777777" w:rsidR="009709C8" w:rsidRDefault="009709C8" w:rsidP="000409D3">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BASES DEL CONCURSO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79" o:spid="_x0000_s1031" type="#_x0000_t202" style="position:absolute;margin-left:0;margin-top:0;width:602.7pt;height:60.25pt;rotation:-45;z-index:-2514749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" o:allowincell="f" filled="f" stroked="f">
              <v:stroke joinstyle="round"/>
              <o:lock v:ext="edit" shapetype="t"/>
              <v:textbox style="mso-fit-shape-to-text:t">
                <w:txbxContent>
                  <w:p w14:paraId="6DAFCCE7" w14:textId="77777777" w:rsidR="009709C8" w:rsidRDefault="009709C8" w:rsidP="000409D3">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BASES DEL CONCURSO</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A"/>
    <w:multiLevelType w:val="hybridMultilevel"/>
    <w:tmpl w:val="D0526440"/>
    <w:lvl w:ilvl="0" w:tplc="23783F28">
      <w:start w:val="1"/>
      <w:numFmt w:val="bullet"/>
      <w:lvlText w:val=""/>
      <w:lvlJc w:val="left"/>
      <w:pPr>
        <w:tabs>
          <w:tab w:val="num" w:pos="710"/>
        </w:tabs>
        <w:ind w:left="710" w:hanging="360"/>
      </w:pPr>
      <w:rPr>
        <w:rFonts w:ascii="Symbol" w:hAnsi="Symbol" w:hint="default"/>
        <w:b/>
        <w:i w:val="0"/>
        <w:color w:val="auto"/>
        <w:spacing w:val="0"/>
        <w:sz w:val="28"/>
      </w:rPr>
    </w:lvl>
    <w:lvl w:ilvl="1" w:tplc="080A0003">
      <w:start w:val="1"/>
      <w:numFmt w:val="bullet"/>
      <w:lvlText w:val="o"/>
      <w:lvlJc w:val="left"/>
      <w:pPr>
        <w:tabs>
          <w:tab w:val="num" w:pos="1430"/>
        </w:tabs>
        <w:ind w:left="1430" w:hanging="360"/>
      </w:pPr>
      <w:rPr>
        <w:rFonts w:ascii="Courier New" w:hAnsi="Courier New" w:hint="default"/>
        <w:spacing w:val="0"/>
      </w:rPr>
    </w:lvl>
    <w:lvl w:ilvl="2" w:tplc="080A0005">
      <w:start w:val="1"/>
      <w:numFmt w:val="bullet"/>
      <w:lvlText w:val=""/>
      <w:lvlJc w:val="left"/>
      <w:pPr>
        <w:tabs>
          <w:tab w:val="num" w:pos="2150"/>
        </w:tabs>
        <w:ind w:left="2150" w:hanging="360"/>
      </w:pPr>
      <w:rPr>
        <w:rFonts w:ascii="Wingdings" w:hAnsi="Wingdings" w:hint="default"/>
        <w:spacing w:val="0"/>
      </w:rPr>
    </w:lvl>
    <w:lvl w:ilvl="3" w:tplc="080A0001">
      <w:start w:val="1"/>
      <w:numFmt w:val="bullet"/>
      <w:lvlText w:val=""/>
      <w:lvlJc w:val="left"/>
      <w:pPr>
        <w:tabs>
          <w:tab w:val="num" w:pos="2870"/>
        </w:tabs>
        <w:ind w:left="2870" w:hanging="360"/>
      </w:pPr>
      <w:rPr>
        <w:rFonts w:ascii="Symbol" w:hAnsi="Symbol" w:hint="default"/>
        <w:spacing w:val="0"/>
      </w:rPr>
    </w:lvl>
    <w:lvl w:ilvl="4" w:tplc="080A0003">
      <w:start w:val="1"/>
      <w:numFmt w:val="bullet"/>
      <w:lvlText w:val="o"/>
      <w:lvlJc w:val="left"/>
      <w:pPr>
        <w:tabs>
          <w:tab w:val="num" w:pos="3590"/>
        </w:tabs>
        <w:ind w:left="3590" w:hanging="360"/>
      </w:pPr>
      <w:rPr>
        <w:rFonts w:ascii="Courier New" w:hAnsi="Courier New" w:hint="default"/>
        <w:spacing w:val="0"/>
      </w:rPr>
    </w:lvl>
    <w:lvl w:ilvl="5" w:tplc="080A0005">
      <w:start w:val="1"/>
      <w:numFmt w:val="bullet"/>
      <w:lvlText w:val=""/>
      <w:lvlJc w:val="left"/>
      <w:pPr>
        <w:tabs>
          <w:tab w:val="num" w:pos="4310"/>
        </w:tabs>
        <w:ind w:left="4310" w:hanging="360"/>
      </w:pPr>
      <w:rPr>
        <w:rFonts w:ascii="Wingdings" w:hAnsi="Wingdings" w:hint="default"/>
        <w:spacing w:val="0"/>
      </w:rPr>
    </w:lvl>
    <w:lvl w:ilvl="6" w:tplc="080A0001">
      <w:start w:val="1"/>
      <w:numFmt w:val="bullet"/>
      <w:lvlText w:val=""/>
      <w:lvlJc w:val="left"/>
      <w:pPr>
        <w:tabs>
          <w:tab w:val="num" w:pos="5030"/>
        </w:tabs>
        <w:ind w:left="5030" w:hanging="360"/>
      </w:pPr>
      <w:rPr>
        <w:rFonts w:ascii="Symbol" w:hAnsi="Symbol" w:hint="default"/>
        <w:spacing w:val="0"/>
      </w:rPr>
    </w:lvl>
    <w:lvl w:ilvl="7" w:tplc="080A0003">
      <w:start w:val="1"/>
      <w:numFmt w:val="bullet"/>
      <w:lvlText w:val="o"/>
      <w:lvlJc w:val="left"/>
      <w:pPr>
        <w:tabs>
          <w:tab w:val="num" w:pos="5750"/>
        </w:tabs>
        <w:ind w:left="5750" w:hanging="360"/>
      </w:pPr>
      <w:rPr>
        <w:rFonts w:ascii="Courier New" w:hAnsi="Courier New" w:hint="default"/>
        <w:spacing w:val="0"/>
      </w:rPr>
    </w:lvl>
    <w:lvl w:ilvl="8" w:tplc="080A0005">
      <w:start w:val="1"/>
      <w:numFmt w:val="bullet"/>
      <w:lvlText w:val=""/>
      <w:lvlJc w:val="left"/>
      <w:pPr>
        <w:tabs>
          <w:tab w:val="num" w:pos="6470"/>
        </w:tabs>
        <w:ind w:left="6470" w:hanging="360"/>
      </w:pPr>
      <w:rPr>
        <w:rFonts w:ascii="Wingdings" w:hAnsi="Wingdings" w:hint="default"/>
        <w:spacing w:val="0"/>
      </w:rPr>
    </w:lvl>
  </w:abstractNum>
  <w:abstractNum w:abstractNumId="1">
    <w:nsid w:val="000000E0"/>
    <w:multiLevelType w:val="hybridMultilevel"/>
    <w:tmpl w:val="1A9E919E"/>
    <w:lvl w:ilvl="0" w:tplc="E0EEAB8A">
      <w:start w:val="1"/>
      <w:numFmt w:val="bullet"/>
      <w:lvlText w:val=""/>
      <w:lvlJc w:val="left"/>
      <w:pPr>
        <w:tabs>
          <w:tab w:val="num" w:pos="1359"/>
        </w:tabs>
        <w:ind w:left="1503" w:hanging="360"/>
      </w:pPr>
      <w:rPr>
        <w:rFonts w:ascii="Symbol" w:hAnsi="Symbol" w:hint="default"/>
        <w:b w:val="0"/>
        <w:i w:val="0"/>
        <w:color w:val="auto"/>
        <w:spacing w:val="0"/>
        <w:sz w:val="28"/>
      </w:rPr>
    </w:lvl>
    <w:lvl w:ilvl="1" w:tplc="080A0003">
      <w:start w:val="1"/>
      <w:numFmt w:val="bullet"/>
      <w:lvlText w:val="o"/>
      <w:lvlJc w:val="left"/>
      <w:pPr>
        <w:tabs>
          <w:tab w:val="num" w:pos="1503"/>
        </w:tabs>
        <w:ind w:left="1503" w:hanging="360"/>
      </w:pPr>
      <w:rPr>
        <w:rFonts w:ascii="Courier New" w:hAnsi="Courier New" w:hint="default"/>
        <w:spacing w:val="0"/>
      </w:rPr>
    </w:lvl>
    <w:lvl w:ilvl="2" w:tplc="080A0005">
      <w:start w:val="1"/>
      <w:numFmt w:val="bullet"/>
      <w:lvlText w:val=""/>
      <w:lvlJc w:val="left"/>
      <w:pPr>
        <w:tabs>
          <w:tab w:val="num" w:pos="2223"/>
        </w:tabs>
        <w:ind w:left="2223" w:hanging="360"/>
      </w:pPr>
      <w:rPr>
        <w:rFonts w:ascii="Wingdings" w:hAnsi="Wingdings" w:hint="default"/>
        <w:spacing w:val="0"/>
      </w:rPr>
    </w:lvl>
    <w:lvl w:ilvl="3" w:tplc="080A0001">
      <w:start w:val="1"/>
      <w:numFmt w:val="bullet"/>
      <w:lvlText w:val=""/>
      <w:lvlJc w:val="left"/>
      <w:pPr>
        <w:tabs>
          <w:tab w:val="num" w:pos="2943"/>
        </w:tabs>
        <w:ind w:left="2943" w:hanging="360"/>
      </w:pPr>
      <w:rPr>
        <w:rFonts w:ascii="Symbol" w:hAnsi="Symbol" w:hint="default"/>
        <w:spacing w:val="0"/>
      </w:rPr>
    </w:lvl>
    <w:lvl w:ilvl="4" w:tplc="080A0003">
      <w:start w:val="1"/>
      <w:numFmt w:val="bullet"/>
      <w:lvlText w:val="o"/>
      <w:lvlJc w:val="left"/>
      <w:pPr>
        <w:tabs>
          <w:tab w:val="num" w:pos="3663"/>
        </w:tabs>
        <w:ind w:left="3663" w:hanging="360"/>
      </w:pPr>
      <w:rPr>
        <w:rFonts w:ascii="Courier New" w:hAnsi="Courier New" w:hint="default"/>
        <w:spacing w:val="0"/>
      </w:rPr>
    </w:lvl>
    <w:lvl w:ilvl="5" w:tplc="080A0005">
      <w:start w:val="1"/>
      <w:numFmt w:val="bullet"/>
      <w:lvlText w:val=""/>
      <w:lvlJc w:val="left"/>
      <w:pPr>
        <w:tabs>
          <w:tab w:val="num" w:pos="4383"/>
        </w:tabs>
        <w:ind w:left="4383" w:hanging="360"/>
      </w:pPr>
      <w:rPr>
        <w:rFonts w:ascii="Wingdings" w:hAnsi="Wingdings" w:hint="default"/>
        <w:spacing w:val="0"/>
      </w:rPr>
    </w:lvl>
    <w:lvl w:ilvl="6" w:tplc="080A0001">
      <w:start w:val="1"/>
      <w:numFmt w:val="bullet"/>
      <w:lvlText w:val=""/>
      <w:lvlJc w:val="left"/>
      <w:pPr>
        <w:tabs>
          <w:tab w:val="num" w:pos="5103"/>
        </w:tabs>
        <w:ind w:left="5103" w:hanging="360"/>
      </w:pPr>
      <w:rPr>
        <w:rFonts w:ascii="Symbol" w:hAnsi="Symbol" w:hint="default"/>
        <w:spacing w:val="0"/>
      </w:rPr>
    </w:lvl>
    <w:lvl w:ilvl="7" w:tplc="080A0003">
      <w:start w:val="1"/>
      <w:numFmt w:val="bullet"/>
      <w:lvlText w:val="o"/>
      <w:lvlJc w:val="left"/>
      <w:pPr>
        <w:tabs>
          <w:tab w:val="num" w:pos="5823"/>
        </w:tabs>
        <w:ind w:left="5823" w:hanging="360"/>
      </w:pPr>
      <w:rPr>
        <w:rFonts w:ascii="Courier New" w:hAnsi="Courier New" w:hint="default"/>
        <w:spacing w:val="0"/>
      </w:rPr>
    </w:lvl>
    <w:lvl w:ilvl="8" w:tplc="080A0005">
      <w:start w:val="1"/>
      <w:numFmt w:val="bullet"/>
      <w:lvlText w:val=""/>
      <w:lvlJc w:val="left"/>
      <w:pPr>
        <w:tabs>
          <w:tab w:val="num" w:pos="6543"/>
        </w:tabs>
        <w:ind w:left="6543" w:hanging="360"/>
      </w:pPr>
      <w:rPr>
        <w:rFonts w:ascii="Wingdings" w:hAnsi="Wingdings" w:hint="default"/>
        <w:spacing w:val="0"/>
      </w:rPr>
    </w:lvl>
  </w:abstractNum>
  <w:abstractNum w:abstractNumId="2">
    <w:nsid w:val="000000F2"/>
    <w:multiLevelType w:val="hybridMultilevel"/>
    <w:tmpl w:val="A008FFCE"/>
    <w:lvl w:ilvl="0" w:tplc="080A0015">
      <w:start w:val="1"/>
      <w:numFmt w:val="upperLetter"/>
      <w:lvlText w:val="%1."/>
      <w:lvlJc w:val="left"/>
      <w:pPr>
        <w:tabs>
          <w:tab w:val="num" w:pos="360"/>
        </w:tabs>
        <w:ind w:left="360" w:hanging="360"/>
      </w:pPr>
      <w:rPr>
        <w:rFonts w:cs="Times New Roman" w:hint="eastAsia"/>
      </w:rPr>
    </w:lvl>
    <w:lvl w:ilvl="1" w:tplc="080A0019">
      <w:start w:val="1"/>
      <w:numFmt w:val="lowerLetter"/>
      <w:lvlText w:val="%2."/>
      <w:lvlJc w:val="left"/>
      <w:pPr>
        <w:tabs>
          <w:tab w:val="num" w:pos="1080"/>
        </w:tabs>
        <w:ind w:left="1080" w:hanging="360"/>
      </w:pPr>
      <w:rPr>
        <w:rFonts w:cs="Times New Roman"/>
      </w:rPr>
    </w:lvl>
    <w:lvl w:ilvl="2" w:tplc="080A001B">
      <w:start w:val="1"/>
      <w:numFmt w:val="lowerRoman"/>
      <w:lvlText w:val="%3."/>
      <w:lvlJc w:val="right"/>
      <w:pPr>
        <w:tabs>
          <w:tab w:val="num" w:pos="1800"/>
        </w:tabs>
        <w:ind w:left="1800" w:hanging="180"/>
      </w:pPr>
      <w:rPr>
        <w:rFonts w:cs="Times New Roman"/>
      </w:rPr>
    </w:lvl>
    <w:lvl w:ilvl="3" w:tplc="080A000F">
      <w:start w:val="1"/>
      <w:numFmt w:val="decimal"/>
      <w:lvlText w:val="%4."/>
      <w:lvlJc w:val="left"/>
      <w:pPr>
        <w:tabs>
          <w:tab w:val="num" w:pos="2520"/>
        </w:tabs>
        <w:ind w:left="2520" w:hanging="360"/>
      </w:pPr>
      <w:rPr>
        <w:rFonts w:cs="Times New Roman"/>
      </w:rPr>
    </w:lvl>
    <w:lvl w:ilvl="4" w:tplc="080A0019">
      <w:start w:val="1"/>
      <w:numFmt w:val="lowerLetter"/>
      <w:lvlText w:val="%5."/>
      <w:lvlJc w:val="left"/>
      <w:pPr>
        <w:tabs>
          <w:tab w:val="num" w:pos="3240"/>
        </w:tabs>
        <w:ind w:left="3240" w:hanging="360"/>
      </w:pPr>
      <w:rPr>
        <w:rFonts w:cs="Times New Roman"/>
      </w:rPr>
    </w:lvl>
    <w:lvl w:ilvl="5" w:tplc="080A001B">
      <w:start w:val="1"/>
      <w:numFmt w:val="lowerRoman"/>
      <w:lvlText w:val="%6."/>
      <w:lvlJc w:val="right"/>
      <w:pPr>
        <w:tabs>
          <w:tab w:val="num" w:pos="3960"/>
        </w:tabs>
        <w:ind w:left="3960" w:hanging="180"/>
      </w:pPr>
      <w:rPr>
        <w:rFonts w:cs="Times New Roman"/>
      </w:rPr>
    </w:lvl>
    <w:lvl w:ilvl="6" w:tplc="080A000F">
      <w:start w:val="1"/>
      <w:numFmt w:val="decimal"/>
      <w:lvlText w:val="%7."/>
      <w:lvlJc w:val="left"/>
      <w:pPr>
        <w:tabs>
          <w:tab w:val="num" w:pos="4680"/>
        </w:tabs>
        <w:ind w:left="4680" w:hanging="360"/>
      </w:pPr>
      <w:rPr>
        <w:rFonts w:cs="Times New Roman"/>
      </w:rPr>
    </w:lvl>
    <w:lvl w:ilvl="7" w:tplc="080A0019">
      <w:start w:val="1"/>
      <w:numFmt w:val="lowerLetter"/>
      <w:lvlText w:val="%8."/>
      <w:lvlJc w:val="left"/>
      <w:pPr>
        <w:tabs>
          <w:tab w:val="num" w:pos="5400"/>
        </w:tabs>
        <w:ind w:left="5400" w:hanging="360"/>
      </w:pPr>
      <w:rPr>
        <w:rFonts w:cs="Times New Roman"/>
      </w:rPr>
    </w:lvl>
    <w:lvl w:ilvl="8" w:tplc="080A001B">
      <w:start w:val="1"/>
      <w:numFmt w:val="lowerRoman"/>
      <w:lvlText w:val="%9."/>
      <w:lvlJc w:val="right"/>
      <w:pPr>
        <w:tabs>
          <w:tab w:val="num" w:pos="6120"/>
        </w:tabs>
        <w:ind w:left="6120" w:hanging="180"/>
      </w:pPr>
      <w:rPr>
        <w:rFonts w:cs="Times New Roman"/>
      </w:rPr>
    </w:lvl>
  </w:abstractNum>
  <w:abstractNum w:abstractNumId="3">
    <w:nsid w:val="0069751C"/>
    <w:multiLevelType w:val="hybridMultilevel"/>
    <w:tmpl w:val="116CD06A"/>
    <w:lvl w:ilvl="0" w:tplc="2F0C44F0">
      <w:start w:val="1"/>
      <w:numFmt w:val="lowerRoman"/>
      <w:lvlText w:val="%1."/>
      <w:lvlJc w:val="right"/>
      <w:pPr>
        <w:ind w:left="1146"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1374A88"/>
    <w:multiLevelType w:val="hybridMultilevel"/>
    <w:tmpl w:val="2EFE2482"/>
    <w:lvl w:ilvl="0" w:tplc="A530A96C">
      <w:start w:val="1"/>
      <w:numFmt w:val="bullet"/>
      <w:lvlText w:val=""/>
      <w:lvlJc w:val="left"/>
      <w:pPr>
        <w:tabs>
          <w:tab w:val="num" w:pos="720"/>
        </w:tabs>
        <w:ind w:left="720" w:hanging="360"/>
      </w:pPr>
      <w:rPr>
        <w:rFonts w:ascii="Symbol" w:hAnsi="Symbol" w:hint="default"/>
        <w:b/>
        <w:i w:val="0"/>
        <w:color w:val="auto"/>
        <w:spacing w:val="0"/>
        <w:sz w:val="24"/>
      </w:rPr>
    </w:lvl>
    <w:lvl w:ilvl="1" w:tplc="080A0003">
      <w:start w:val="1"/>
      <w:numFmt w:val="bullet"/>
      <w:lvlText w:val="o"/>
      <w:lvlJc w:val="left"/>
      <w:pPr>
        <w:tabs>
          <w:tab w:val="num" w:pos="1440"/>
        </w:tabs>
        <w:ind w:left="1440" w:hanging="360"/>
      </w:pPr>
      <w:rPr>
        <w:rFonts w:ascii="Courier New" w:hAnsi="Courier New" w:hint="default"/>
        <w:spacing w:val="0"/>
      </w:rPr>
    </w:lvl>
    <w:lvl w:ilvl="2" w:tplc="080A0005">
      <w:start w:val="1"/>
      <w:numFmt w:val="bullet"/>
      <w:lvlText w:val=""/>
      <w:lvlJc w:val="left"/>
      <w:pPr>
        <w:tabs>
          <w:tab w:val="num" w:pos="2160"/>
        </w:tabs>
        <w:ind w:left="2160" w:hanging="360"/>
      </w:pPr>
      <w:rPr>
        <w:rFonts w:ascii="Wingdings" w:hAnsi="Wingdings" w:hint="default"/>
        <w:spacing w:val="0"/>
      </w:rPr>
    </w:lvl>
    <w:lvl w:ilvl="3" w:tplc="080A0001">
      <w:start w:val="1"/>
      <w:numFmt w:val="bullet"/>
      <w:lvlText w:val=""/>
      <w:lvlJc w:val="left"/>
      <w:pPr>
        <w:tabs>
          <w:tab w:val="num" w:pos="2880"/>
        </w:tabs>
        <w:ind w:left="2880" w:hanging="360"/>
      </w:pPr>
      <w:rPr>
        <w:rFonts w:ascii="Symbol" w:hAnsi="Symbol" w:hint="default"/>
        <w:spacing w:val="0"/>
      </w:rPr>
    </w:lvl>
    <w:lvl w:ilvl="4" w:tplc="080A0003">
      <w:start w:val="1"/>
      <w:numFmt w:val="bullet"/>
      <w:lvlText w:val="o"/>
      <w:lvlJc w:val="left"/>
      <w:pPr>
        <w:tabs>
          <w:tab w:val="num" w:pos="3600"/>
        </w:tabs>
        <w:ind w:left="3600" w:hanging="360"/>
      </w:pPr>
      <w:rPr>
        <w:rFonts w:ascii="Courier New" w:hAnsi="Courier New" w:hint="default"/>
        <w:spacing w:val="0"/>
      </w:rPr>
    </w:lvl>
    <w:lvl w:ilvl="5" w:tplc="080A0005">
      <w:start w:val="1"/>
      <w:numFmt w:val="bullet"/>
      <w:lvlText w:val=""/>
      <w:lvlJc w:val="left"/>
      <w:pPr>
        <w:tabs>
          <w:tab w:val="num" w:pos="4320"/>
        </w:tabs>
        <w:ind w:left="4320" w:hanging="360"/>
      </w:pPr>
      <w:rPr>
        <w:rFonts w:ascii="Wingdings" w:hAnsi="Wingdings" w:hint="default"/>
        <w:spacing w:val="0"/>
      </w:rPr>
    </w:lvl>
    <w:lvl w:ilvl="6" w:tplc="080A0001">
      <w:start w:val="1"/>
      <w:numFmt w:val="bullet"/>
      <w:lvlText w:val=""/>
      <w:lvlJc w:val="left"/>
      <w:pPr>
        <w:tabs>
          <w:tab w:val="num" w:pos="5040"/>
        </w:tabs>
        <w:ind w:left="5040" w:hanging="360"/>
      </w:pPr>
      <w:rPr>
        <w:rFonts w:ascii="Symbol" w:hAnsi="Symbol" w:hint="default"/>
        <w:spacing w:val="0"/>
      </w:rPr>
    </w:lvl>
    <w:lvl w:ilvl="7" w:tplc="080A0003">
      <w:start w:val="1"/>
      <w:numFmt w:val="bullet"/>
      <w:lvlText w:val="o"/>
      <w:lvlJc w:val="left"/>
      <w:pPr>
        <w:tabs>
          <w:tab w:val="num" w:pos="5760"/>
        </w:tabs>
        <w:ind w:left="5760" w:hanging="360"/>
      </w:pPr>
      <w:rPr>
        <w:rFonts w:ascii="Courier New" w:hAnsi="Courier New" w:hint="default"/>
        <w:spacing w:val="0"/>
      </w:rPr>
    </w:lvl>
    <w:lvl w:ilvl="8" w:tplc="080A0005">
      <w:start w:val="1"/>
      <w:numFmt w:val="bullet"/>
      <w:lvlText w:val=""/>
      <w:lvlJc w:val="left"/>
      <w:pPr>
        <w:tabs>
          <w:tab w:val="num" w:pos="6480"/>
        </w:tabs>
        <w:ind w:left="6480" w:hanging="360"/>
      </w:pPr>
      <w:rPr>
        <w:rFonts w:ascii="Wingdings" w:hAnsi="Wingdings" w:hint="default"/>
        <w:spacing w:val="0"/>
      </w:rPr>
    </w:lvl>
  </w:abstractNum>
  <w:abstractNum w:abstractNumId="5">
    <w:nsid w:val="018C1222"/>
    <w:multiLevelType w:val="hybridMultilevel"/>
    <w:tmpl w:val="BD7AA948"/>
    <w:lvl w:ilvl="0" w:tplc="985A5B82">
      <w:start w:val="1"/>
      <w:numFmt w:val="decimal"/>
      <w:lvlText w:val="%1."/>
      <w:lvlJc w:val="left"/>
      <w:pPr>
        <w:tabs>
          <w:tab w:val="num" w:pos="713"/>
        </w:tabs>
        <w:ind w:left="713" w:hanging="570"/>
      </w:pPr>
      <w:rPr>
        <w:rFonts w:cs="Times New Roman" w:hint="default"/>
        <w:b/>
      </w:rPr>
    </w:lvl>
    <w:lvl w:ilvl="1" w:tplc="04090019" w:tentative="1">
      <w:start w:val="1"/>
      <w:numFmt w:val="lowerLetter"/>
      <w:lvlText w:val="%2."/>
      <w:lvlJc w:val="left"/>
      <w:pPr>
        <w:tabs>
          <w:tab w:val="num" w:pos="1223"/>
        </w:tabs>
        <w:ind w:left="1223" w:hanging="360"/>
      </w:pPr>
      <w:rPr>
        <w:rFonts w:cs="Times New Roman"/>
      </w:rPr>
    </w:lvl>
    <w:lvl w:ilvl="2" w:tplc="0409001B" w:tentative="1">
      <w:start w:val="1"/>
      <w:numFmt w:val="lowerRoman"/>
      <w:lvlText w:val="%3."/>
      <w:lvlJc w:val="right"/>
      <w:pPr>
        <w:tabs>
          <w:tab w:val="num" w:pos="1943"/>
        </w:tabs>
        <w:ind w:left="1943" w:hanging="180"/>
      </w:pPr>
      <w:rPr>
        <w:rFonts w:cs="Times New Roman"/>
      </w:rPr>
    </w:lvl>
    <w:lvl w:ilvl="3" w:tplc="0409000F" w:tentative="1">
      <w:start w:val="1"/>
      <w:numFmt w:val="decimal"/>
      <w:lvlText w:val="%4."/>
      <w:lvlJc w:val="left"/>
      <w:pPr>
        <w:tabs>
          <w:tab w:val="num" w:pos="2663"/>
        </w:tabs>
        <w:ind w:left="2663" w:hanging="360"/>
      </w:pPr>
      <w:rPr>
        <w:rFonts w:cs="Times New Roman"/>
      </w:rPr>
    </w:lvl>
    <w:lvl w:ilvl="4" w:tplc="04090019" w:tentative="1">
      <w:start w:val="1"/>
      <w:numFmt w:val="lowerLetter"/>
      <w:lvlText w:val="%5."/>
      <w:lvlJc w:val="left"/>
      <w:pPr>
        <w:tabs>
          <w:tab w:val="num" w:pos="3383"/>
        </w:tabs>
        <w:ind w:left="3383" w:hanging="360"/>
      </w:pPr>
      <w:rPr>
        <w:rFonts w:cs="Times New Roman"/>
      </w:rPr>
    </w:lvl>
    <w:lvl w:ilvl="5" w:tplc="0409001B" w:tentative="1">
      <w:start w:val="1"/>
      <w:numFmt w:val="lowerRoman"/>
      <w:lvlText w:val="%6."/>
      <w:lvlJc w:val="right"/>
      <w:pPr>
        <w:tabs>
          <w:tab w:val="num" w:pos="4103"/>
        </w:tabs>
        <w:ind w:left="4103" w:hanging="180"/>
      </w:pPr>
      <w:rPr>
        <w:rFonts w:cs="Times New Roman"/>
      </w:rPr>
    </w:lvl>
    <w:lvl w:ilvl="6" w:tplc="0409000F" w:tentative="1">
      <w:start w:val="1"/>
      <w:numFmt w:val="decimal"/>
      <w:lvlText w:val="%7."/>
      <w:lvlJc w:val="left"/>
      <w:pPr>
        <w:tabs>
          <w:tab w:val="num" w:pos="4823"/>
        </w:tabs>
        <w:ind w:left="4823" w:hanging="360"/>
      </w:pPr>
      <w:rPr>
        <w:rFonts w:cs="Times New Roman"/>
      </w:rPr>
    </w:lvl>
    <w:lvl w:ilvl="7" w:tplc="04090019" w:tentative="1">
      <w:start w:val="1"/>
      <w:numFmt w:val="lowerLetter"/>
      <w:lvlText w:val="%8."/>
      <w:lvlJc w:val="left"/>
      <w:pPr>
        <w:tabs>
          <w:tab w:val="num" w:pos="5543"/>
        </w:tabs>
        <w:ind w:left="5543" w:hanging="360"/>
      </w:pPr>
      <w:rPr>
        <w:rFonts w:cs="Times New Roman"/>
      </w:rPr>
    </w:lvl>
    <w:lvl w:ilvl="8" w:tplc="0409001B" w:tentative="1">
      <w:start w:val="1"/>
      <w:numFmt w:val="lowerRoman"/>
      <w:lvlText w:val="%9."/>
      <w:lvlJc w:val="right"/>
      <w:pPr>
        <w:tabs>
          <w:tab w:val="num" w:pos="6263"/>
        </w:tabs>
        <w:ind w:left="6263" w:hanging="180"/>
      </w:pPr>
      <w:rPr>
        <w:rFonts w:cs="Times New Roman"/>
      </w:rPr>
    </w:lvl>
  </w:abstractNum>
  <w:abstractNum w:abstractNumId="6">
    <w:nsid w:val="027E53FA"/>
    <w:multiLevelType w:val="hybridMultilevel"/>
    <w:tmpl w:val="CF96454E"/>
    <w:lvl w:ilvl="0" w:tplc="A530A96C">
      <w:start w:val="1"/>
      <w:numFmt w:val="bullet"/>
      <w:lvlText w:val=""/>
      <w:lvlJc w:val="left"/>
      <w:pPr>
        <w:tabs>
          <w:tab w:val="num" w:pos="720"/>
        </w:tabs>
        <w:ind w:left="720" w:hanging="360"/>
      </w:pPr>
      <w:rPr>
        <w:rFonts w:ascii="Symbol" w:hAnsi="Symbol" w:hint="default"/>
        <w:b/>
        <w:i w:val="0"/>
        <w:color w:val="auto"/>
        <w:spacing w:val="0"/>
        <w:sz w:val="24"/>
      </w:rPr>
    </w:lvl>
    <w:lvl w:ilvl="1" w:tplc="080A0003">
      <w:start w:val="1"/>
      <w:numFmt w:val="bullet"/>
      <w:lvlText w:val="o"/>
      <w:lvlJc w:val="left"/>
      <w:pPr>
        <w:tabs>
          <w:tab w:val="num" w:pos="1440"/>
        </w:tabs>
        <w:ind w:left="1440" w:hanging="360"/>
      </w:pPr>
      <w:rPr>
        <w:rFonts w:ascii="Courier New" w:hAnsi="Courier New" w:hint="default"/>
        <w:spacing w:val="0"/>
      </w:rPr>
    </w:lvl>
    <w:lvl w:ilvl="2" w:tplc="080A0005">
      <w:start w:val="1"/>
      <w:numFmt w:val="bullet"/>
      <w:lvlText w:val=""/>
      <w:lvlJc w:val="left"/>
      <w:pPr>
        <w:tabs>
          <w:tab w:val="num" w:pos="2160"/>
        </w:tabs>
        <w:ind w:left="2160" w:hanging="360"/>
      </w:pPr>
      <w:rPr>
        <w:rFonts w:ascii="Wingdings" w:hAnsi="Wingdings" w:hint="default"/>
        <w:spacing w:val="0"/>
      </w:rPr>
    </w:lvl>
    <w:lvl w:ilvl="3" w:tplc="080A0001">
      <w:start w:val="1"/>
      <w:numFmt w:val="bullet"/>
      <w:lvlText w:val=""/>
      <w:lvlJc w:val="left"/>
      <w:pPr>
        <w:tabs>
          <w:tab w:val="num" w:pos="2880"/>
        </w:tabs>
        <w:ind w:left="2880" w:hanging="360"/>
      </w:pPr>
      <w:rPr>
        <w:rFonts w:ascii="Symbol" w:hAnsi="Symbol" w:hint="default"/>
        <w:spacing w:val="0"/>
      </w:rPr>
    </w:lvl>
    <w:lvl w:ilvl="4" w:tplc="080A0003">
      <w:start w:val="1"/>
      <w:numFmt w:val="bullet"/>
      <w:lvlText w:val="o"/>
      <w:lvlJc w:val="left"/>
      <w:pPr>
        <w:tabs>
          <w:tab w:val="num" w:pos="3600"/>
        </w:tabs>
        <w:ind w:left="3600" w:hanging="360"/>
      </w:pPr>
      <w:rPr>
        <w:rFonts w:ascii="Courier New" w:hAnsi="Courier New" w:hint="default"/>
        <w:spacing w:val="0"/>
      </w:rPr>
    </w:lvl>
    <w:lvl w:ilvl="5" w:tplc="080A0005">
      <w:start w:val="1"/>
      <w:numFmt w:val="bullet"/>
      <w:lvlText w:val=""/>
      <w:lvlJc w:val="left"/>
      <w:pPr>
        <w:tabs>
          <w:tab w:val="num" w:pos="4320"/>
        </w:tabs>
        <w:ind w:left="4320" w:hanging="360"/>
      </w:pPr>
      <w:rPr>
        <w:rFonts w:ascii="Wingdings" w:hAnsi="Wingdings" w:hint="default"/>
        <w:spacing w:val="0"/>
      </w:rPr>
    </w:lvl>
    <w:lvl w:ilvl="6" w:tplc="080A0001">
      <w:start w:val="1"/>
      <w:numFmt w:val="bullet"/>
      <w:lvlText w:val=""/>
      <w:lvlJc w:val="left"/>
      <w:pPr>
        <w:tabs>
          <w:tab w:val="num" w:pos="5040"/>
        </w:tabs>
        <w:ind w:left="5040" w:hanging="360"/>
      </w:pPr>
      <w:rPr>
        <w:rFonts w:ascii="Symbol" w:hAnsi="Symbol" w:hint="default"/>
        <w:spacing w:val="0"/>
      </w:rPr>
    </w:lvl>
    <w:lvl w:ilvl="7" w:tplc="080A0003">
      <w:start w:val="1"/>
      <w:numFmt w:val="bullet"/>
      <w:lvlText w:val="o"/>
      <w:lvlJc w:val="left"/>
      <w:pPr>
        <w:tabs>
          <w:tab w:val="num" w:pos="5760"/>
        </w:tabs>
        <w:ind w:left="5760" w:hanging="360"/>
      </w:pPr>
      <w:rPr>
        <w:rFonts w:ascii="Courier New" w:hAnsi="Courier New" w:hint="default"/>
        <w:spacing w:val="0"/>
      </w:rPr>
    </w:lvl>
    <w:lvl w:ilvl="8" w:tplc="080A0005">
      <w:start w:val="1"/>
      <w:numFmt w:val="bullet"/>
      <w:lvlText w:val=""/>
      <w:lvlJc w:val="left"/>
      <w:pPr>
        <w:tabs>
          <w:tab w:val="num" w:pos="6480"/>
        </w:tabs>
        <w:ind w:left="6480" w:hanging="360"/>
      </w:pPr>
      <w:rPr>
        <w:rFonts w:ascii="Wingdings" w:hAnsi="Wingdings" w:hint="default"/>
        <w:spacing w:val="0"/>
      </w:rPr>
    </w:lvl>
  </w:abstractNum>
  <w:abstractNum w:abstractNumId="7">
    <w:nsid w:val="02907A4F"/>
    <w:multiLevelType w:val="hybridMultilevel"/>
    <w:tmpl w:val="00867C76"/>
    <w:lvl w:ilvl="0" w:tplc="A530A96C">
      <w:start w:val="1"/>
      <w:numFmt w:val="bullet"/>
      <w:lvlText w:val=""/>
      <w:lvlJc w:val="left"/>
      <w:pPr>
        <w:tabs>
          <w:tab w:val="num" w:pos="720"/>
        </w:tabs>
        <w:ind w:left="720" w:hanging="360"/>
      </w:pPr>
      <w:rPr>
        <w:rFonts w:ascii="Symbol" w:hAnsi="Symbol" w:hint="default"/>
        <w:b/>
        <w:i w:val="0"/>
        <w:color w:val="auto"/>
        <w:spacing w:val="0"/>
        <w:sz w:val="24"/>
      </w:rPr>
    </w:lvl>
    <w:lvl w:ilvl="1" w:tplc="080A0003">
      <w:start w:val="1"/>
      <w:numFmt w:val="bullet"/>
      <w:lvlText w:val="o"/>
      <w:lvlJc w:val="left"/>
      <w:pPr>
        <w:tabs>
          <w:tab w:val="num" w:pos="1440"/>
        </w:tabs>
        <w:ind w:left="1440" w:hanging="360"/>
      </w:pPr>
      <w:rPr>
        <w:rFonts w:ascii="Courier New" w:hAnsi="Courier New" w:hint="default"/>
        <w:spacing w:val="0"/>
      </w:rPr>
    </w:lvl>
    <w:lvl w:ilvl="2" w:tplc="080A0005">
      <w:start w:val="1"/>
      <w:numFmt w:val="bullet"/>
      <w:lvlText w:val=""/>
      <w:lvlJc w:val="left"/>
      <w:pPr>
        <w:tabs>
          <w:tab w:val="num" w:pos="2160"/>
        </w:tabs>
        <w:ind w:left="2160" w:hanging="360"/>
      </w:pPr>
      <w:rPr>
        <w:rFonts w:ascii="Wingdings" w:hAnsi="Wingdings" w:hint="default"/>
        <w:spacing w:val="0"/>
      </w:rPr>
    </w:lvl>
    <w:lvl w:ilvl="3" w:tplc="080A0001">
      <w:start w:val="1"/>
      <w:numFmt w:val="bullet"/>
      <w:lvlText w:val=""/>
      <w:lvlJc w:val="left"/>
      <w:pPr>
        <w:tabs>
          <w:tab w:val="num" w:pos="2880"/>
        </w:tabs>
        <w:ind w:left="2880" w:hanging="360"/>
      </w:pPr>
      <w:rPr>
        <w:rFonts w:ascii="Symbol" w:hAnsi="Symbol" w:hint="default"/>
        <w:spacing w:val="0"/>
      </w:rPr>
    </w:lvl>
    <w:lvl w:ilvl="4" w:tplc="080A0003">
      <w:start w:val="1"/>
      <w:numFmt w:val="bullet"/>
      <w:lvlText w:val="o"/>
      <w:lvlJc w:val="left"/>
      <w:pPr>
        <w:tabs>
          <w:tab w:val="num" w:pos="3600"/>
        </w:tabs>
        <w:ind w:left="3600" w:hanging="360"/>
      </w:pPr>
      <w:rPr>
        <w:rFonts w:ascii="Courier New" w:hAnsi="Courier New" w:hint="default"/>
        <w:spacing w:val="0"/>
      </w:rPr>
    </w:lvl>
    <w:lvl w:ilvl="5" w:tplc="080A0005">
      <w:start w:val="1"/>
      <w:numFmt w:val="bullet"/>
      <w:lvlText w:val=""/>
      <w:lvlJc w:val="left"/>
      <w:pPr>
        <w:tabs>
          <w:tab w:val="num" w:pos="4320"/>
        </w:tabs>
        <w:ind w:left="4320" w:hanging="360"/>
      </w:pPr>
      <w:rPr>
        <w:rFonts w:ascii="Wingdings" w:hAnsi="Wingdings" w:hint="default"/>
        <w:spacing w:val="0"/>
      </w:rPr>
    </w:lvl>
    <w:lvl w:ilvl="6" w:tplc="080A0001">
      <w:start w:val="1"/>
      <w:numFmt w:val="bullet"/>
      <w:lvlText w:val=""/>
      <w:lvlJc w:val="left"/>
      <w:pPr>
        <w:tabs>
          <w:tab w:val="num" w:pos="5040"/>
        </w:tabs>
        <w:ind w:left="5040" w:hanging="360"/>
      </w:pPr>
      <w:rPr>
        <w:rFonts w:ascii="Symbol" w:hAnsi="Symbol" w:hint="default"/>
        <w:spacing w:val="0"/>
      </w:rPr>
    </w:lvl>
    <w:lvl w:ilvl="7" w:tplc="080A0003">
      <w:start w:val="1"/>
      <w:numFmt w:val="bullet"/>
      <w:lvlText w:val="o"/>
      <w:lvlJc w:val="left"/>
      <w:pPr>
        <w:tabs>
          <w:tab w:val="num" w:pos="5760"/>
        </w:tabs>
        <w:ind w:left="5760" w:hanging="360"/>
      </w:pPr>
      <w:rPr>
        <w:rFonts w:ascii="Courier New" w:hAnsi="Courier New" w:hint="default"/>
        <w:spacing w:val="0"/>
      </w:rPr>
    </w:lvl>
    <w:lvl w:ilvl="8" w:tplc="080A0005">
      <w:start w:val="1"/>
      <w:numFmt w:val="bullet"/>
      <w:lvlText w:val=""/>
      <w:lvlJc w:val="left"/>
      <w:pPr>
        <w:tabs>
          <w:tab w:val="num" w:pos="6480"/>
        </w:tabs>
        <w:ind w:left="6480" w:hanging="360"/>
      </w:pPr>
      <w:rPr>
        <w:rFonts w:ascii="Wingdings" w:hAnsi="Wingdings" w:hint="default"/>
        <w:spacing w:val="0"/>
      </w:rPr>
    </w:lvl>
  </w:abstractNum>
  <w:abstractNum w:abstractNumId="8">
    <w:nsid w:val="02D259D0"/>
    <w:multiLevelType w:val="hybridMultilevel"/>
    <w:tmpl w:val="B2F4A878"/>
    <w:lvl w:ilvl="0" w:tplc="A530A96C">
      <w:start w:val="1"/>
      <w:numFmt w:val="bullet"/>
      <w:lvlText w:val=""/>
      <w:lvlJc w:val="left"/>
      <w:pPr>
        <w:tabs>
          <w:tab w:val="num" w:pos="720"/>
        </w:tabs>
        <w:ind w:left="720" w:hanging="360"/>
      </w:pPr>
      <w:rPr>
        <w:rFonts w:ascii="Symbol" w:hAnsi="Symbol" w:hint="default"/>
        <w:b/>
        <w:i w:val="0"/>
        <w:color w:val="auto"/>
        <w:spacing w:val="0"/>
        <w:sz w:val="24"/>
      </w:rPr>
    </w:lvl>
    <w:lvl w:ilvl="1" w:tplc="080A0003">
      <w:start w:val="1"/>
      <w:numFmt w:val="bullet"/>
      <w:lvlText w:val="o"/>
      <w:lvlJc w:val="left"/>
      <w:pPr>
        <w:tabs>
          <w:tab w:val="num" w:pos="1440"/>
        </w:tabs>
        <w:ind w:left="1440" w:hanging="360"/>
      </w:pPr>
      <w:rPr>
        <w:rFonts w:ascii="Courier New" w:hAnsi="Courier New" w:hint="default"/>
        <w:spacing w:val="0"/>
      </w:rPr>
    </w:lvl>
    <w:lvl w:ilvl="2" w:tplc="080A0005">
      <w:start w:val="1"/>
      <w:numFmt w:val="bullet"/>
      <w:lvlText w:val=""/>
      <w:lvlJc w:val="left"/>
      <w:pPr>
        <w:tabs>
          <w:tab w:val="num" w:pos="2160"/>
        </w:tabs>
        <w:ind w:left="2160" w:hanging="360"/>
      </w:pPr>
      <w:rPr>
        <w:rFonts w:ascii="Wingdings" w:hAnsi="Wingdings" w:hint="default"/>
        <w:spacing w:val="0"/>
      </w:rPr>
    </w:lvl>
    <w:lvl w:ilvl="3" w:tplc="080A0001">
      <w:start w:val="1"/>
      <w:numFmt w:val="bullet"/>
      <w:lvlText w:val=""/>
      <w:lvlJc w:val="left"/>
      <w:pPr>
        <w:tabs>
          <w:tab w:val="num" w:pos="2880"/>
        </w:tabs>
        <w:ind w:left="2880" w:hanging="360"/>
      </w:pPr>
      <w:rPr>
        <w:rFonts w:ascii="Symbol" w:hAnsi="Symbol" w:hint="default"/>
        <w:spacing w:val="0"/>
      </w:rPr>
    </w:lvl>
    <w:lvl w:ilvl="4" w:tplc="080A0003">
      <w:start w:val="1"/>
      <w:numFmt w:val="bullet"/>
      <w:lvlText w:val="o"/>
      <w:lvlJc w:val="left"/>
      <w:pPr>
        <w:tabs>
          <w:tab w:val="num" w:pos="3600"/>
        </w:tabs>
        <w:ind w:left="3600" w:hanging="360"/>
      </w:pPr>
      <w:rPr>
        <w:rFonts w:ascii="Courier New" w:hAnsi="Courier New" w:hint="default"/>
        <w:spacing w:val="0"/>
      </w:rPr>
    </w:lvl>
    <w:lvl w:ilvl="5" w:tplc="080A0005">
      <w:start w:val="1"/>
      <w:numFmt w:val="bullet"/>
      <w:lvlText w:val=""/>
      <w:lvlJc w:val="left"/>
      <w:pPr>
        <w:tabs>
          <w:tab w:val="num" w:pos="4320"/>
        </w:tabs>
        <w:ind w:left="4320" w:hanging="360"/>
      </w:pPr>
      <w:rPr>
        <w:rFonts w:ascii="Wingdings" w:hAnsi="Wingdings" w:hint="default"/>
        <w:spacing w:val="0"/>
      </w:rPr>
    </w:lvl>
    <w:lvl w:ilvl="6" w:tplc="080A0001">
      <w:start w:val="1"/>
      <w:numFmt w:val="bullet"/>
      <w:lvlText w:val=""/>
      <w:lvlJc w:val="left"/>
      <w:pPr>
        <w:tabs>
          <w:tab w:val="num" w:pos="5040"/>
        </w:tabs>
        <w:ind w:left="5040" w:hanging="360"/>
      </w:pPr>
      <w:rPr>
        <w:rFonts w:ascii="Symbol" w:hAnsi="Symbol" w:hint="default"/>
        <w:spacing w:val="0"/>
      </w:rPr>
    </w:lvl>
    <w:lvl w:ilvl="7" w:tplc="080A0003">
      <w:start w:val="1"/>
      <w:numFmt w:val="bullet"/>
      <w:lvlText w:val="o"/>
      <w:lvlJc w:val="left"/>
      <w:pPr>
        <w:tabs>
          <w:tab w:val="num" w:pos="5760"/>
        </w:tabs>
        <w:ind w:left="5760" w:hanging="360"/>
      </w:pPr>
      <w:rPr>
        <w:rFonts w:ascii="Courier New" w:hAnsi="Courier New" w:hint="default"/>
        <w:spacing w:val="0"/>
      </w:rPr>
    </w:lvl>
    <w:lvl w:ilvl="8" w:tplc="080A0005">
      <w:start w:val="1"/>
      <w:numFmt w:val="bullet"/>
      <w:lvlText w:val=""/>
      <w:lvlJc w:val="left"/>
      <w:pPr>
        <w:tabs>
          <w:tab w:val="num" w:pos="6480"/>
        </w:tabs>
        <w:ind w:left="6480" w:hanging="360"/>
      </w:pPr>
      <w:rPr>
        <w:rFonts w:ascii="Wingdings" w:hAnsi="Wingdings" w:hint="default"/>
        <w:spacing w:val="0"/>
      </w:rPr>
    </w:lvl>
  </w:abstractNum>
  <w:abstractNum w:abstractNumId="9">
    <w:nsid w:val="04241B98"/>
    <w:multiLevelType w:val="hybridMultilevel"/>
    <w:tmpl w:val="99A01CE8"/>
    <w:lvl w:ilvl="0" w:tplc="A530A96C">
      <w:start w:val="1"/>
      <w:numFmt w:val="bullet"/>
      <w:lvlText w:val=""/>
      <w:lvlJc w:val="left"/>
      <w:pPr>
        <w:tabs>
          <w:tab w:val="num" w:pos="720"/>
        </w:tabs>
        <w:ind w:left="720" w:hanging="360"/>
      </w:pPr>
      <w:rPr>
        <w:rFonts w:ascii="Symbol" w:hAnsi="Symbol" w:hint="default"/>
        <w:b/>
        <w:i w:val="0"/>
        <w:color w:val="auto"/>
        <w:spacing w:val="0"/>
        <w:sz w:val="24"/>
      </w:rPr>
    </w:lvl>
    <w:lvl w:ilvl="1" w:tplc="080A0003">
      <w:start w:val="1"/>
      <w:numFmt w:val="bullet"/>
      <w:lvlText w:val="o"/>
      <w:lvlJc w:val="left"/>
      <w:pPr>
        <w:tabs>
          <w:tab w:val="num" w:pos="1440"/>
        </w:tabs>
        <w:ind w:left="1440" w:hanging="360"/>
      </w:pPr>
      <w:rPr>
        <w:rFonts w:ascii="Courier New" w:hAnsi="Courier New" w:hint="default"/>
        <w:spacing w:val="0"/>
      </w:rPr>
    </w:lvl>
    <w:lvl w:ilvl="2" w:tplc="080A0005">
      <w:start w:val="1"/>
      <w:numFmt w:val="bullet"/>
      <w:lvlText w:val=""/>
      <w:lvlJc w:val="left"/>
      <w:pPr>
        <w:tabs>
          <w:tab w:val="num" w:pos="2160"/>
        </w:tabs>
        <w:ind w:left="2160" w:hanging="360"/>
      </w:pPr>
      <w:rPr>
        <w:rFonts w:ascii="Wingdings" w:hAnsi="Wingdings" w:hint="default"/>
        <w:spacing w:val="0"/>
      </w:rPr>
    </w:lvl>
    <w:lvl w:ilvl="3" w:tplc="080A0001">
      <w:start w:val="1"/>
      <w:numFmt w:val="bullet"/>
      <w:lvlText w:val=""/>
      <w:lvlJc w:val="left"/>
      <w:pPr>
        <w:tabs>
          <w:tab w:val="num" w:pos="2880"/>
        </w:tabs>
        <w:ind w:left="2880" w:hanging="360"/>
      </w:pPr>
      <w:rPr>
        <w:rFonts w:ascii="Symbol" w:hAnsi="Symbol" w:hint="default"/>
        <w:spacing w:val="0"/>
      </w:rPr>
    </w:lvl>
    <w:lvl w:ilvl="4" w:tplc="080A0003">
      <w:start w:val="1"/>
      <w:numFmt w:val="bullet"/>
      <w:lvlText w:val="o"/>
      <w:lvlJc w:val="left"/>
      <w:pPr>
        <w:tabs>
          <w:tab w:val="num" w:pos="3600"/>
        </w:tabs>
        <w:ind w:left="3600" w:hanging="360"/>
      </w:pPr>
      <w:rPr>
        <w:rFonts w:ascii="Courier New" w:hAnsi="Courier New" w:hint="default"/>
        <w:spacing w:val="0"/>
      </w:rPr>
    </w:lvl>
    <w:lvl w:ilvl="5" w:tplc="080A0005">
      <w:start w:val="1"/>
      <w:numFmt w:val="bullet"/>
      <w:lvlText w:val=""/>
      <w:lvlJc w:val="left"/>
      <w:pPr>
        <w:tabs>
          <w:tab w:val="num" w:pos="4320"/>
        </w:tabs>
        <w:ind w:left="4320" w:hanging="360"/>
      </w:pPr>
      <w:rPr>
        <w:rFonts w:ascii="Wingdings" w:hAnsi="Wingdings" w:hint="default"/>
        <w:spacing w:val="0"/>
      </w:rPr>
    </w:lvl>
    <w:lvl w:ilvl="6" w:tplc="080A0001">
      <w:start w:val="1"/>
      <w:numFmt w:val="bullet"/>
      <w:lvlText w:val=""/>
      <w:lvlJc w:val="left"/>
      <w:pPr>
        <w:tabs>
          <w:tab w:val="num" w:pos="5040"/>
        </w:tabs>
        <w:ind w:left="5040" w:hanging="360"/>
      </w:pPr>
      <w:rPr>
        <w:rFonts w:ascii="Symbol" w:hAnsi="Symbol" w:hint="default"/>
        <w:spacing w:val="0"/>
      </w:rPr>
    </w:lvl>
    <w:lvl w:ilvl="7" w:tplc="080A0003">
      <w:start w:val="1"/>
      <w:numFmt w:val="bullet"/>
      <w:lvlText w:val="o"/>
      <w:lvlJc w:val="left"/>
      <w:pPr>
        <w:tabs>
          <w:tab w:val="num" w:pos="5760"/>
        </w:tabs>
        <w:ind w:left="5760" w:hanging="360"/>
      </w:pPr>
      <w:rPr>
        <w:rFonts w:ascii="Courier New" w:hAnsi="Courier New" w:hint="default"/>
        <w:spacing w:val="0"/>
      </w:rPr>
    </w:lvl>
    <w:lvl w:ilvl="8" w:tplc="080A0005">
      <w:start w:val="1"/>
      <w:numFmt w:val="bullet"/>
      <w:lvlText w:val=""/>
      <w:lvlJc w:val="left"/>
      <w:pPr>
        <w:tabs>
          <w:tab w:val="num" w:pos="6480"/>
        </w:tabs>
        <w:ind w:left="6480" w:hanging="360"/>
      </w:pPr>
      <w:rPr>
        <w:rFonts w:ascii="Wingdings" w:hAnsi="Wingdings" w:hint="default"/>
        <w:spacing w:val="0"/>
      </w:rPr>
    </w:lvl>
  </w:abstractNum>
  <w:abstractNum w:abstractNumId="10">
    <w:nsid w:val="04FF64DF"/>
    <w:multiLevelType w:val="hybridMultilevel"/>
    <w:tmpl w:val="BD7AA948"/>
    <w:lvl w:ilvl="0" w:tplc="985A5B82">
      <w:start w:val="1"/>
      <w:numFmt w:val="decimal"/>
      <w:lvlText w:val="%1."/>
      <w:lvlJc w:val="left"/>
      <w:pPr>
        <w:tabs>
          <w:tab w:val="num" w:pos="713"/>
        </w:tabs>
        <w:ind w:left="713" w:hanging="570"/>
      </w:pPr>
      <w:rPr>
        <w:rFonts w:cs="Times New Roman" w:hint="default"/>
        <w:b/>
      </w:rPr>
    </w:lvl>
    <w:lvl w:ilvl="1" w:tplc="04090019" w:tentative="1">
      <w:start w:val="1"/>
      <w:numFmt w:val="lowerLetter"/>
      <w:lvlText w:val="%2."/>
      <w:lvlJc w:val="left"/>
      <w:pPr>
        <w:tabs>
          <w:tab w:val="num" w:pos="1223"/>
        </w:tabs>
        <w:ind w:left="1223" w:hanging="360"/>
      </w:pPr>
      <w:rPr>
        <w:rFonts w:cs="Times New Roman"/>
      </w:rPr>
    </w:lvl>
    <w:lvl w:ilvl="2" w:tplc="0409001B" w:tentative="1">
      <w:start w:val="1"/>
      <w:numFmt w:val="lowerRoman"/>
      <w:lvlText w:val="%3."/>
      <w:lvlJc w:val="right"/>
      <w:pPr>
        <w:tabs>
          <w:tab w:val="num" w:pos="1943"/>
        </w:tabs>
        <w:ind w:left="1943" w:hanging="180"/>
      </w:pPr>
      <w:rPr>
        <w:rFonts w:cs="Times New Roman"/>
      </w:rPr>
    </w:lvl>
    <w:lvl w:ilvl="3" w:tplc="0409000F" w:tentative="1">
      <w:start w:val="1"/>
      <w:numFmt w:val="decimal"/>
      <w:lvlText w:val="%4."/>
      <w:lvlJc w:val="left"/>
      <w:pPr>
        <w:tabs>
          <w:tab w:val="num" w:pos="2663"/>
        </w:tabs>
        <w:ind w:left="2663" w:hanging="360"/>
      </w:pPr>
      <w:rPr>
        <w:rFonts w:cs="Times New Roman"/>
      </w:rPr>
    </w:lvl>
    <w:lvl w:ilvl="4" w:tplc="04090019" w:tentative="1">
      <w:start w:val="1"/>
      <w:numFmt w:val="lowerLetter"/>
      <w:lvlText w:val="%5."/>
      <w:lvlJc w:val="left"/>
      <w:pPr>
        <w:tabs>
          <w:tab w:val="num" w:pos="3383"/>
        </w:tabs>
        <w:ind w:left="3383" w:hanging="360"/>
      </w:pPr>
      <w:rPr>
        <w:rFonts w:cs="Times New Roman"/>
      </w:rPr>
    </w:lvl>
    <w:lvl w:ilvl="5" w:tplc="0409001B" w:tentative="1">
      <w:start w:val="1"/>
      <w:numFmt w:val="lowerRoman"/>
      <w:lvlText w:val="%6."/>
      <w:lvlJc w:val="right"/>
      <w:pPr>
        <w:tabs>
          <w:tab w:val="num" w:pos="4103"/>
        </w:tabs>
        <w:ind w:left="4103" w:hanging="180"/>
      </w:pPr>
      <w:rPr>
        <w:rFonts w:cs="Times New Roman"/>
      </w:rPr>
    </w:lvl>
    <w:lvl w:ilvl="6" w:tplc="0409000F" w:tentative="1">
      <w:start w:val="1"/>
      <w:numFmt w:val="decimal"/>
      <w:lvlText w:val="%7."/>
      <w:lvlJc w:val="left"/>
      <w:pPr>
        <w:tabs>
          <w:tab w:val="num" w:pos="4823"/>
        </w:tabs>
        <w:ind w:left="4823" w:hanging="360"/>
      </w:pPr>
      <w:rPr>
        <w:rFonts w:cs="Times New Roman"/>
      </w:rPr>
    </w:lvl>
    <w:lvl w:ilvl="7" w:tplc="04090019" w:tentative="1">
      <w:start w:val="1"/>
      <w:numFmt w:val="lowerLetter"/>
      <w:lvlText w:val="%8."/>
      <w:lvlJc w:val="left"/>
      <w:pPr>
        <w:tabs>
          <w:tab w:val="num" w:pos="5543"/>
        </w:tabs>
        <w:ind w:left="5543" w:hanging="360"/>
      </w:pPr>
      <w:rPr>
        <w:rFonts w:cs="Times New Roman"/>
      </w:rPr>
    </w:lvl>
    <w:lvl w:ilvl="8" w:tplc="0409001B" w:tentative="1">
      <w:start w:val="1"/>
      <w:numFmt w:val="lowerRoman"/>
      <w:lvlText w:val="%9."/>
      <w:lvlJc w:val="right"/>
      <w:pPr>
        <w:tabs>
          <w:tab w:val="num" w:pos="6263"/>
        </w:tabs>
        <w:ind w:left="6263" w:hanging="180"/>
      </w:pPr>
      <w:rPr>
        <w:rFonts w:cs="Times New Roman"/>
      </w:rPr>
    </w:lvl>
  </w:abstractNum>
  <w:abstractNum w:abstractNumId="11">
    <w:nsid w:val="05C57B80"/>
    <w:multiLevelType w:val="hybridMultilevel"/>
    <w:tmpl w:val="7D7EB58A"/>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2">
    <w:nsid w:val="07131E5A"/>
    <w:multiLevelType w:val="hybridMultilevel"/>
    <w:tmpl w:val="421ED35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08804050"/>
    <w:multiLevelType w:val="hybridMultilevel"/>
    <w:tmpl w:val="DED64FE2"/>
    <w:lvl w:ilvl="0" w:tplc="A530A96C">
      <w:start w:val="1"/>
      <w:numFmt w:val="bullet"/>
      <w:lvlText w:val=""/>
      <w:lvlJc w:val="left"/>
      <w:pPr>
        <w:tabs>
          <w:tab w:val="num" w:pos="720"/>
        </w:tabs>
        <w:ind w:left="720" w:hanging="360"/>
      </w:pPr>
      <w:rPr>
        <w:rFonts w:ascii="Symbol" w:hAnsi="Symbol" w:hint="default"/>
        <w:b/>
        <w:i w:val="0"/>
        <w:color w:val="auto"/>
        <w:spacing w:val="0"/>
        <w:sz w:val="24"/>
      </w:rPr>
    </w:lvl>
    <w:lvl w:ilvl="1" w:tplc="080A0003">
      <w:start w:val="1"/>
      <w:numFmt w:val="bullet"/>
      <w:lvlText w:val="o"/>
      <w:lvlJc w:val="left"/>
      <w:pPr>
        <w:tabs>
          <w:tab w:val="num" w:pos="1440"/>
        </w:tabs>
        <w:ind w:left="1440" w:hanging="360"/>
      </w:pPr>
      <w:rPr>
        <w:rFonts w:ascii="Courier New" w:hAnsi="Courier New" w:hint="default"/>
        <w:spacing w:val="0"/>
      </w:rPr>
    </w:lvl>
    <w:lvl w:ilvl="2" w:tplc="080A0005">
      <w:start w:val="1"/>
      <w:numFmt w:val="bullet"/>
      <w:lvlText w:val=""/>
      <w:lvlJc w:val="left"/>
      <w:pPr>
        <w:tabs>
          <w:tab w:val="num" w:pos="2160"/>
        </w:tabs>
        <w:ind w:left="2160" w:hanging="360"/>
      </w:pPr>
      <w:rPr>
        <w:rFonts w:ascii="Wingdings" w:hAnsi="Wingdings" w:hint="default"/>
        <w:spacing w:val="0"/>
      </w:rPr>
    </w:lvl>
    <w:lvl w:ilvl="3" w:tplc="080A0001">
      <w:start w:val="1"/>
      <w:numFmt w:val="bullet"/>
      <w:lvlText w:val=""/>
      <w:lvlJc w:val="left"/>
      <w:pPr>
        <w:tabs>
          <w:tab w:val="num" w:pos="2880"/>
        </w:tabs>
        <w:ind w:left="2880" w:hanging="360"/>
      </w:pPr>
      <w:rPr>
        <w:rFonts w:ascii="Symbol" w:hAnsi="Symbol" w:hint="default"/>
        <w:spacing w:val="0"/>
      </w:rPr>
    </w:lvl>
    <w:lvl w:ilvl="4" w:tplc="080A0003">
      <w:start w:val="1"/>
      <w:numFmt w:val="bullet"/>
      <w:lvlText w:val="o"/>
      <w:lvlJc w:val="left"/>
      <w:pPr>
        <w:tabs>
          <w:tab w:val="num" w:pos="3600"/>
        </w:tabs>
        <w:ind w:left="3600" w:hanging="360"/>
      </w:pPr>
      <w:rPr>
        <w:rFonts w:ascii="Courier New" w:hAnsi="Courier New" w:hint="default"/>
        <w:spacing w:val="0"/>
      </w:rPr>
    </w:lvl>
    <w:lvl w:ilvl="5" w:tplc="080A0005">
      <w:start w:val="1"/>
      <w:numFmt w:val="bullet"/>
      <w:lvlText w:val=""/>
      <w:lvlJc w:val="left"/>
      <w:pPr>
        <w:tabs>
          <w:tab w:val="num" w:pos="4320"/>
        </w:tabs>
        <w:ind w:left="4320" w:hanging="360"/>
      </w:pPr>
      <w:rPr>
        <w:rFonts w:ascii="Wingdings" w:hAnsi="Wingdings" w:hint="default"/>
        <w:spacing w:val="0"/>
      </w:rPr>
    </w:lvl>
    <w:lvl w:ilvl="6" w:tplc="080A0001">
      <w:start w:val="1"/>
      <w:numFmt w:val="bullet"/>
      <w:lvlText w:val=""/>
      <w:lvlJc w:val="left"/>
      <w:pPr>
        <w:tabs>
          <w:tab w:val="num" w:pos="5040"/>
        </w:tabs>
        <w:ind w:left="5040" w:hanging="360"/>
      </w:pPr>
      <w:rPr>
        <w:rFonts w:ascii="Symbol" w:hAnsi="Symbol" w:hint="default"/>
        <w:spacing w:val="0"/>
      </w:rPr>
    </w:lvl>
    <w:lvl w:ilvl="7" w:tplc="080A0003">
      <w:start w:val="1"/>
      <w:numFmt w:val="bullet"/>
      <w:lvlText w:val="o"/>
      <w:lvlJc w:val="left"/>
      <w:pPr>
        <w:tabs>
          <w:tab w:val="num" w:pos="5760"/>
        </w:tabs>
        <w:ind w:left="5760" w:hanging="360"/>
      </w:pPr>
      <w:rPr>
        <w:rFonts w:ascii="Courier New" w:hAnsi="Courier New" w:hint="default"/>
        <w:spacing w:val="0"/>
      </w:rPr>
    </w:lvl>
    <w:lvl w:ilvl="8" w:tplc="080A0005">
      <w:start w:val="1"/>
      <w:numFmt w:val="bullet"/>
      <w:lvlText w:val=""/>
      <w:lvlJc w:val="left"/>
      <w:pPr>
        <w:tabs>
          <w:tab w:val="num" w:pos="6480"/>
        </w:tabs>
        <w:ind w:left="6480" w:hanging="360"/>
      </w:pPr>
      <w:rPr>
        <w:rFonts w:ascii="Wingdings" w:hAnsi="Wingdings" w:hint="default"/>
        <w:spacing w:val="0"/>
      </w:rPr>
    </w:lvl>
  </w:abstractNum>
  <w:abstractNum w:abstractNumId="14">
    <w:nsid w:val="08C46FC8"/>
    <w:multiLevelType w:val="hybridMultilevel"/>
    <w:tmpl w:val="5754BEF6"/>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5">
    <w:nsid w:val="091E6776"/>
    <w:multiLevelType w:val="multilevel"/>
    <w:tmpl w:val="D436CAE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nsid w:val="09C9242E"/>
    <w:multiLevelType w:val="hybridMultilevel"/>
    <w:tmpl w:val="54EEC548"/>
    <w:lvl w:ilvl="0" w:tplc="A530A96C">
      <w:start w:val="1"/>
      <w:numFmt w:val="bullet"/>
      <w:lvlText w:val=""/>
      <w:lvlJc w:val="left"/>
      <w:pPr>
        <w:tabs>
          <w:tab w:val="num" w:pos="720"/>
        </w:tabs>
        <w:ind w:left="720" w:hanging="360"/>
      </w:pPr>
      <w:rPr>
        <w:rFonts w:ascii="Symbol" w:hAnsi="Symbol" w:hint="default"/>
        <w:b/>
        <w:i w:val="0"/>
        <w:color w:val="auto"/>
        <w:spacing w:val="0"/>
        <w:sz w:val="24"/>
      </w:rPr>
    </w:lvl>
    <w:lvl w:ilvl="1" w:tplc="080A0003">
      <w:start w:val="1"/>
      <w:numFmt w:val="bullet"/>
      <w:lvlText w:val="o"/>
      <w:lvlJc w:val="left"/>
      <w:pPr>
        <w:tabs>
          <w:tab w:val="num" w:pos="1440"/>
        </w:tabs>
        <w:ind w:left="1440" w:hanging="360"/>
      </w:pPr>
      <w:rPr>
        <w:rFonts w:ascii="Courier New" w:hAnsi="Courier New" w:hint="default"/>
        <w:spacing w:val="0"/>
      </w:rPr>
    </w:lvl>
    <w:lvl w:ilvl="2" w:tplc="080A0005">
      <w:start w:val="1"/>
      <w:numFmt w:val="bullet"/>
      <w:lvlText w:val=""/>
      <w:lvlJc w:val="left"/>
      <w:pPr>
        <w:tabs>
          <w:tab w:val="num" w:pos="2160"/>
        </w:tabs>
        <w:ind w:left="2160" w:hanging="360"/>
      </w:pPr>
      <w:rPr>
        <w:rFonts w:ascii="Wingdings" w:hAnsi="Wingdings" w:hint="default"/>
        <w:spacing w:val="0"/>
      </w:rPr>
    </w:lvl>
    <w:lvl w:ilvl="3" w:tplc="080A0001">
      <w:start w:val="1"/>
      <w:numFmt w:val="bullet"/>
      <w:lvlText w:val=""/>
      <w:lvlJc w:val="left"/>
      <w:pPr>
        <w:tabs>
          <w:tab w:val="num" w:pos="2880"/>
        </w:tabs>
        <w:ind w:left="2880" w:hanging="360"/>
      </w:pPr>
      <w:rPr>
        <w:rFonts w:ascii="Symbol" w:hAnsi="Symbol" w:hint="default"/>
        <w:spacing w:val="0"/>
      </w:rPr>
    </w:lvl>
    <w:lvl w:ilvl="4" w:tplc="080A0003">
      <w:start w:val="1"/>
      <w:numFmt w:val="bullet"/>
      <w:lvlText w:val="o"/>
      <w:lvlJc w:val="left"/>
      <w:pPr>
        <w:tabs>
          <w:tab w:val="num" w:pos="3600"/>
        </w:tabs>
        <w:ind w:left="3600" w:hanging="360"/>
      </w:pPr>
      <w:rPr>
        <w:rFonts w:ascii="Courier New" w:hAnsi="Courier New" w:hint="default"/>
        <w:spacing w:val="0"/>
      </w:rPr>
    </w:lvl>
    <w:lvl w:ilvl="5" w:tplc="080A0005">
      <w:start w:val="1"/>
      <w:numFmt w:val="bullet"/>
      <w:lvlText w:val=""/>
      <w:lvlJc w:val="left"/>
      <w:pPr>
        <w:tabs>
          <w:tab w:val="num" w:pos="4320"/>
        </w:tabs>
        <w:ind w:left="4320" w:hanging="360"/>
      </w:pPr>
      <w:rPr>
        <w:rFonts w:ascii="Wingdings" w:hAnsi="Wingdings" w:hint="default"/>
        <w:spacing w:val="0"/>
      </w:rPr>
    </w:lvl>
    <w:lvl w:ilvl="6" w:tplc="080A0001">
      <w:start w:val="1"/>
      <w:numFmt w:val="bullet"/>
      <w:lvlText w:val=""/>
      <w:lvlJc w:val="left"/>
      <w:pPr>
        <w:tabs>
          <w:tab w:val="num" w:pos="5040"/>
        </w:tabs>
        <w:ind w:left="5040" w:hanging="360"/>
      </w:pPr>
      <w:rPr>
        <w:rFonts w:ascii="Symbol" w:hAnsi="Symbol" w:hint="default"/>
        <w:spacing w:val="0"/>
      </w:rPr>
    </w:lvl>
    <w:lvl w:ilvl="7" w:tplc="080A0003">
      <w:start w:val="1"/>
      <w:numFmt w:val="bullet"/>
      <w:lvlText w:val="o"/>
      <w:lvlJc w:val="left"/>
      <w:pPr>
        <w:tabs>
          <w:tab w:val="num" w:pos="5760"/>
        </w:tabs>
        <w:ind w:left="5760" w:hanging="360"/>
      </w:pPr>
      <w:rPr>
        <w:rFonts w:ascii="Courier New" w:hAnsi="Courier New" w:hint="default"/>
        <w:spacing w:val="0"/>
      </w:rPr>
    </w:lvl>
    <w:lvl w:ilvl="8" w:tplc="080A0005">
      <w:start w:val="1"/>
      <w:numFmt w:val="bullet"/>
      <w:lvlText w:val=""/>
      <w:lvlJc w:val="left"/>
      <w:pPr>
        <w:tabs>
          <w:tab w:val="num" w:pos="6480"/>
        </w:tabs>
        <w:ind w:left="6480" w:hanging="360"/>
      </w:pPr>
      <w:rPr>
        <w:rFonts w:ascii="Wingdings" w:hAnsi="Wingdings" w:hint="default"/>
        <w:spacing w:val="0"/>
      </w:rPr>
    </w:lvl>
  </w:abstractNum>
  <w:abstractNum w:abstractNumId="17">
    <w:nsid w:val="0AB73D60"/>
    <w:multiLevelType w:val="hybridMultilevel"/>
    <w:tmpl w:val="8F261196"/>
    <w:lvl w:ilvl="0" w:tplc="E7566870">
      <w:start w:val="1"/>
      <w:numFmt w:val="lowerRoman"/>
      <w:lvlText w:val="%1."/>
      <w:lvlJc w:val="right"/>
      <w:pPr>
        <w:ind w:left="1146"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0BE44AF8"/>
    <w:multiLevelType w:val="hybridMultilevel"/>
    <w:tmpl w:val="25A20816"/>
    <w:lvl w:ilvl="0" w:tplc="040A0015">
      <w:start w:val="1"/>
      <w:numFmt w:val="upperLetter"/>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nsid w:val="0BFC6868"/>
    <w:multiLevelType w:val="hybridMultilevel"/>
    <w:tmpl w:val="E8BAEF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0FB13328"/>
    <w:multiLevelType w:val="hybridMultilevel"/>
    <w:tmpl w:val="8466CB78"/>
    <w:lvl w:ilvl="0" w:tplc="A530A96C">
      <w:start w:val="1"/>
      <w:numFmt w:val="bullet"/>
      <w:lvlText w:val=""/>
      <w:lvlJc w:val="left"/>
      <w:pPr>
        <w:tabs>
          <w:tab w:val="num" w:pos="720"/>
        </w:tabs>
        <w:ind w:left="720" w:hanging="360"/>
      </w:pPr>
      <w:rPr>
        <w:rFonts w:ascii="Symbol" w:hAnsi="Symbol" w:hint="default"/>
        <w:b/>
        <w:i w:val="0"/>
        <w:color w:val="auto"/>
        <w:spacing w:val="0"/>
        <w:sz w:val="24"/>
      </w:rPr>
    </w:lvl>
    <w:lvl w:ilvl="1" w:tplc="080A0003">
      <w:start w:val="1"/>
      <w:numFmt w:val="bullet"/>
      <w:lvlText w:val="o"/>
      <w:lvlJc w:val="left"/>
      <w:pPr>
        <w:tabs>
          <w:tab w:val="num" w:pos="1440"/>
        </w:tabs>
        <w:ind w:left="1440" w:hanging="360"/>
      </w:pPr>
      <w:rPr>
        <w:rFonts w:ascii="Courier New" w:hAnsi="Courier New" w:hint="default"/>
        <w:spacing w:val="0"/>
      </w:rPr>
    </w:lvl>
    <w:lvl w:ilvl="2" w:tplc="080A0005">
      <w:start w:val="1"/>
      <w:numFmt w:val="bullet"/>
      <w:lvlText w:val=""/>
      <w:lvlJc w:val="left"/>
      <w:pPr>
        <w:tabs>
          <w:tab w:val="num" w:pos="2160"/>
        </w:tabs>
        <w:ind w:left="2160" w:hanging="360"/>
      </w:pPr>
      <w:rPr>
        <w:rFonts w:ascii="Wingdings" w:hAnsi="Wingdings" w:hint="default"/>
        <w:spacing w:val="0"/>
      </w:rPr>
    </w:lvl>
    <w:lvl w:ilvl="3" w:tplc="080A0001">
      <w:start w:val="1"/>
      <w:numFmt w:val="bullet"/>
      <w:lvlText w:val=""/>
      <w:lvlJc w:val="left"/>
      <w:pPr>
        <w:tabs>
          <w:tab w:val="num" w:pos="2880"/>
        </w:tabs>
        <w:ind w:left="2880" w:hanging="360"/>
      </w:pPr>
      <w:rPr>
        <w:rFonts w:ascii="Symbol" w:hAnsi="Symbol" w:hint="default"/>
        <w:spacing w:val="0"/>
      </w:rPr>
    </w:lvl>
    <w:lvl w:ilvl="4" w:tplc="080A0003">
      <w:start w:val="1"/>
      <w:numFmt w:val="bullet"/>
      <w:lvlText w:val="o"/>
      <w:lvlJc w:val="left"/>
      <w:pPr>
        <w:tabs>
          <w:tab w:val="num" w:pos="3600"/>
        </w:tabs>
        <w:ind w:left="3600" w:hanging="360"/>
      </w:pPr>
      <w:rPr>
        <w:rFonts w:ascii="Courier New" w:hAnsi="Courier New" w:hint="default"/>
        <w:spacing w:val="0"/>
      </w:rPr>
    </w:lvl>
    <w:lvl w:ilvl="5" w:tplc="080A0005">
      <w:start w:val="1"/>
      <w:numFmt w:val="bullet"/>
      <w:lvlText w:val=""/>
      <w:lvlJc w:val="left"/>
      <w:pPr>
        <w:tabs>
          <w:tab w:val="num" w:pos="4320"/>
        </w:tabs>
        <w:ind w:left="4320" w:hanging="360"/>
      </w:pPr>
      <w:rPr>
        <w:rFonts w:ascii="Wingdings" w:hAnsi="Wingdings" w:hint="default"/>
        <w:spacing w:val="0"/>
      </w:rPr>
    </w:lvl>
    <w:lvl w:ilvl="6" w:tplc="080A0001">
      <w:start w:val="1"/>
      <w:numFmt w:val="bullet"/>
      <w:lvlText w:val=""/>
      <w:lvlJc w:val="left"/>
      <w:pPr>
        <w:tabs>
          <w:tab w:val="num" w:pos="5040"/>
        </w:tabs>
        <w:ind w:left="5040" w:hanging="360"/>
      </w:pPr>
      <w:rPr>
        <w:rFonts w:ascii="Symbol" w:hAnsi="Symbol" w:hint="default"/>
        <w:spacing w:val="0"/>
      </w:rPr>
    </w:lvl>
    <w:lvl w:ilvl="7" w:tplc="080A0003">
      <w:start w:val="1"/>
      <w:numFmt w:val="bullet"/>
      <w:lvlText w:val="o"/>
      <w:lvlJc w:val="left"/>
      <w:pPr>
        <w:tabs>
          <w:tab w:val="num" w:pos="5760"/>
        </w:tabs>
        <w:ind w:left="5760" w:hanging="360"/>
      </w:pPr>
      <w:rPr>
        <w:rFonts w:ascii="Courier New" w:hAnsi="Courier New" w:hint="default"/>
        <w:spacing w:val="0"/>
      </w:rPr>
    </w:lvl>
    <w:lvl w:ilvl="8" w:tplc="080A0005">
      <w:start w:val="1"/>
      <w:numFmt w:val="bullet"/>
      <w:lvlText w:val=""/>
      <w:lvlJc w:val="left"/>
      <w:pPr>
        <w:tabs>
          <w:tab w:val="num" w:pos="6480"/>
        </w:tabs>
        <w:ind w:left="6480" w:hanging="360"/>
      </w:pPr>
      <w:rPr>
        <w:rFonts w:ascii="Wingdings" w:hAnsi="Wingdings" w:hint="default"/>
        <w:spacing w:val="0"/>
      </w:rPr>
    </w:lvl>
  </w:abstractNum>
  <w:abstractNum w:abstractNumId="21">
    <w:nsid w:val="10036A2A"/>
    <w:multiLevelType w:val="hybridMultilevel"/>
    <w:tmpl w:val="363AA8BA"/>
    <w:lvl w:ilvl="0" w:tplc="04090019">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2">
    <w:nsid w:val="10AD72E9"/>
    <w:multiLevelType w:val="hybridMultilevel"/>
    <w:tmpl w:val="552E1EC2"/>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11BF1075"/>
    <w:multiLevelType w:val="hybridMultilevel"/>
    <w:tmpl w:val="070CC480"/>
    <w:lvl w:ilvl="0" w:tplc="A530A96C">
      <w:start w:val="1"/>
      <w:numFmt w:val="bullet"/>
      <w:lvlText w:val=""/>
      <w:lvlJc w:val="left"/>
      <w:pPr>
        <w:tabs>
          <w:tab w:val="num" w:pos="720"/>
        </w:tabs>
        <w:ind w:left="720" w:hanging="360"/>
      </w:pPr>
      <w:rPr>
        <w:rFonts w:ascii="Symbol" w:hAnsi="Symbol" w:hint="default"/>
        <w:b/>
        <w:i w:val="0"/>
        <w:color w:val="auto"/>
        <w:spacing w:val="0"/>
        <w:sz w:val="24"/>
      </w:rPr>
    </w:lvl>
    <w:lvl w:ilvl="1" w:tplc="080A0003">
      <w:start w:val="1"/>
      <w:numFmt w:val="bullet"/>
      <w:lvlText w:val="o"/>
      <w:lvlJc w:val="left"/>
      <w:pPr>
        <w:tabs>
          <w:tab w:val="num" w:pos="1440"/>
        </w:tabs>
        <w:ind w:left="1440" w:hanging="360"/>
      </w:pPr>
      <w:rPr>
        <w:rFonts w:ascii="Courier New" w:hAnsi="Courier New" w:hint="default"/>
        <w:spacing w:val="0"/>
      </w:rPr>
    </w:lvl>
    <w:lvl w:ilvl="2" w:tplc="080A0005">
      <w:start w:val="1"/>
      <w:numFmt w:val="bullet"/>
      <w:lvlText w:val=""/>
      <w:lvlJc w:val="left"/>
      <w:pPr>
        <w:tabs>
          <w:tab w:val="num" w:pos="2160"/>
        </w:tabs>
        <w:ind w:left="2160" w:hanging="360"/>
      </w:pPr>
      <w:rPr>
        <w:rFonts w:ascii="Wingdings" w:hAnsi="Wingdings" w:hint="default"/>
        <w:spacing w:val="0"/>
      </w:rPr>
    </w:lvl>
    <w:lvl w:ilvl="3" w:tplc="080A0001">
      <w:start w:val="1"/>
      <w:numFmt w:val="bullet"/>
      <w:lvlText w:val=""/>
      <w:lvlJc w:val="left"/>
      <w:pPr>
        <w:tabs>
          <w:tab w:val="num" w:pos="2880"/>
        </w:tabs>
        <w:ind w:left="2880" w:hanging="360"/>
      </w:pPr>
      <w:rPr>
        <w:rFonts w:ascii="Symbol" w:hAnsi="Symbol" w:hint="default"/>
        <w:spacing w:val="0"/>
      </w:rPr>
    </w:lvl>
    <w:lvl w:ilvl="4" w:tplc="080A0003">
      <w:start w:val="1"/>
      <w:numFmt w:val="bullet"/>
      <w:lvlText w:val="o"/>
      <w:lvlJc w:val="left"/>
      <w:pPr>
        <w:tabs>
          <w:tab w:val="num" w:pos="3600"/>
        </w:tabs>
        <w:ind w:left="3600" w:hanging="360"/>
      </w:pPr>
      <w:rPr>
        <w:rFonts w:ascii="Courier New" w:hAnsi="Courier New" w:hint="default"/>
        <w:spacing w:val="0"/>
      </w:rPr>
    </w:lvl>
    <w:lvl w:ilvl="5" w:tplc="080A0005">
      <w:start w:val="1"/>
      <w:numFmt w:val="bullet"/>
      <w:lvlText w:val=""/>
      <w:lvlJc w:val="left"/>
      <w:pPr>
        <w:tabs>
          <w:tab w:val="num" w:pos="4320"/>
        </w:tabs>
        <w:ind w:left="4320" w:hanging="360"/>
      </w:pPr>
      <w:rPr>
        <w:rFonts w:ascii="Wingdings" w:hAnsi="Wingdings" w:hint="default"/>
        <w:spacing w:val="0"/>
      </w:rPr>
    </w:lvl>
    <w:lvl w:ilvl="6" w:tplc="080A0001">
      <w:start w:val="1"/>
      <w:numFmt w:val="bullet"/>
      <w:lvlText w:val=""/>
      <w:lvlJc w:val="left"/>
      <w:pPr>
        <w:tabs>
          <w:tab w:val="num" w:pos="5040"/>
        </w:tabs>
        <w:ind w:left="5040" w:hanging="360"/>
      </w:pPr>
      <w:rPr>
        <w:rFonts w:ascii="Symbol" w:hAnsi="Symbol" w:hint="default"/>
        <w:spacing w:val="0"/>
      </w:rPr>
    </w:lvl>
    <w:lvl w:ilvl="7" w:tplc="080A0003">
      <w:start w:val="1"/>
      <w:numFmt w:val="bullet"/>
      <w:lvlText w:val="o"/>
      <w:lvlJc w:val="left"/>
      <w:pPr>
        <w:tabs>
          <w:tab w:val="num" w:pos="5760"/>
        </w:tabs>
        <w:ind w:left="5760" w:hanging="360"/>
      </w:pPr>
      <w:rPr>
        <w:rFonts w:ascii="Courier New" w:hAnsi="Courier New" w:hint="default"/>
        <w:spacing w:val="0"/>
      </w:rPr>
    </w:lvl>
    <w:lvl w:ilvl="8" w:tplc="080A0005">
      <w:start w:val="1"/>
      <w:numFmt w:val="bullet"/>
      <w:lvlText w:val=""/>
      <w:lvlJc w:val="left"/>
      <w:pPr>
        <w:tabs>
          <w:tab w:val="num" w:pos="6480"/>
        </w:tabs>
        <w:ind w:left="6480" w:hanging="360"/>
      </w:pPr>
      <w:rPr>
        <w:rFonts w:ascii="Wingdings" w:hAnsi="Wingdings" w:hint="default"/>
        <w:spacing w:val="0"/>
      </w:rPr>
    </w:lvl>
  </w:abstractNum>
  <w:abstractNum w:abstractNumId="24">
    <w:nsid w:val="12533406"/>
    <w:multiLevelType w:val="hybridMultilevel"/>
    <w:tmpl w:val="FED623F0"/>
    <w:lvl w:ilvl="0" w:tplc="080A0017">
      <w:start w:val="1"/>
      <w:numFmt w:val="lowerLetter"/>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132F2731"/>
    <w:multiLevelType w:val="hybridMultilevel"/>
    <w:tmpl w:val="809083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13C21B2C"/>
    <w:multiLevelType w:val="hybridMultilevel"/>
    <w:tmpl w:val="175A28BE"/>
    <w:lvl w:ilvl="0" w:tplc="23783F28">
      <w:start w:val="1"/>
      <w:numFmt w:val="bullet"/>
      <w:lvlText w:val=""/>
      <w:lvlJc w:val="left"/>
      <w:pPr>
        <w:ind w:left="720" w:hanging="360"/>
      </w:pPr>
      <w:rPr>
        <w:rFonts w:ascii="Symbol" w:hAnsi="Symbol" w:hint="default"/>
        <w:b/>
        <w:i w:val="0"/>
        <w:color w:val="auto"/>
        <w:spacing w:val="0"/>
        <w:sz w:val="2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13E14BE3"/>
    <w:multiLevelType w:val="hybridMultilevel"/>
    <w:tmpl w:val="DD92EDF0"/>
    <w:lvl w:ilvl="0" w:tplc="1E8438FE">
      <w:numFmt w:val="bullet"/>
      <w:lvlText w:val="•"/>
      <w:lvlJc w:val="left"/>
      <w:pPr>
        <w:ind w:left="720" w:hanging="360"/>
      </w:pPr>
      <w:rPr>
        <w:rFonts w:ascii="Arial" w:eastAsia="Calibri" w:hAnsi="Arial" w:cs="Aria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8">
    <w:nsid w:val="13EF7508"/>
    <w:multiLevelType w:val="multilevel"/>
    <w:tmpl w:val="FA72ACB0"/>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143F7B15"/>
    <w:multiLevelType w:val="hybridMultilevel"/>
    <w:tmpl w:val="6B7AC468"/>
    <w:lvl w:ilvl="0" w:tplc="080A0011">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14EF3D09"/>
    <w:multiLevelType w:val="hybridMultilevel"/>
    <w:tmpl w:val="889A23A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1">
    <w:nsid w:val="15FF159E"/>
    <w:multiLevelType w:val="hybridMultilevel"/>
    <w:tmpl w:val="59B04C8E"/>
    <w:lvl w:ilvl="0" w:tplc="66A43834">
      <w:start w:val="1"/>
      <w:numFmt w:val="decimal"/>
      <w:lvlText w:val="%1."/>
      <w:lvlJc w:val="left"/>
      <w:pPr>
        <w:ind w:left="720" w:hanging="360"/>
      </w:pPr>
      <w:rPr>
        <w:b/>
        <w:strike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163C28F2"/>
    <w:multiLevelType w:val="hybridMultilevel"/>
    <w:tmpl w:val="276CBB8C"/>
    <w:lvl w:ilvl="0" w:tplc="A530A96C">
      <w:start w:val="1"/>
      <w:numFmt w:val="bullet"/>
      <w:lvlText w:val=""/>
      <w:lvlJc w:val="left"/>
      <w:pPr>
        <w:tabs>
          <w:tab w:val="num" w:pos="720"/>
        </w:tabs>
        <w:ind w:left="720" w:hanging="360"/>
      </w:pPr>
      <w:rPr>
        <w:rFonts w:ascii="Symbol" w:hAnsi="Symbol" w:hint="default"/>
        <w:b/>
        <w:i w:val="0"/>
        <w:color w:val="auto"/>
        <w:spacing w:val="0"/>
        <w:sz w:val="24"/>
      </w:rPr>
    </w:lvl>
    <w:lvl w:ilvl="1" w:tplc="080A0003">
      <w:start w:val="1"/>
      <w:numFmt w:val="bullet"/>
      <w:lvlText w:val="o"/>
      <w:lvlJc w:val="left"/>
      <w:pPr>
        <w:tabs>
          <w:tab w:val="num" w:pos="1440"/>
        </w:tabs>
        <w:ind w:left="1440" w:hanging="360"/>
      </w:pPr>
      <w:rPr>
        <w:rFonts w:ascii="Courier New" w:hAnsi="Courier New" w:hint="default"/>
        <w:spacing w:val="0"/>
      </w:rPr>
    </w:lvl>
    <w:lvl w:ilvl="2" w:tplc="080A0005">
      <w:start w:val="1"/>
      <w:numFmt w:val="bullet"/>
      <w:lvlText w:val=""/>
      <w:lvlJc w:val="left"/>
      <w:pPr>
        <w:tabs>
          <w:tab w:val="num" w:pos="2160"/>
        </w:tabs>
        <w:ind w:left="2160" w:hanging="360"/>
      </w:pPr>
      <w:rPr>
        <w:rFonts w:ascii="Wingdings" w:hAnsi="Wingdings" w:hint="default"/>
        <w:spacing w:val="0"/>
      </w:rPr>
    </w:lvl>
    <w:lvl w:ilvl="3" w:tplc="080A0001">
      <w:start w:val="1"/>
      <w:numFmt w:val="bullet"/>
      <w:lvlText w:val=""/>
      <w:lvlJc w:val="left"/>
      <w:pPr>
        <w:tabs>
          <w:tab w:val="num" w:pos="2880"/>
        </w:tabs>
        <w:ind w:left="2880" w:hanging="360"/>
      </w:pPr>
      <w:rPr>
        <w:rFonts w:ascii="Symbol" w:hAnsi="Symbol" w:hint="default"/>
        <w:spacing w:val="0"/>
      </w:rPr>
    </w:lvl>
    <w:lvl w:ilvl="4" w:tplc="080A0003">
      <w:start w:val="1"/>
      <w:numFmt w:val="bullet"/>
      <w:lvlText w:val="o"/>
      <w:lvlJc w:val="left"/>
      <w:pPr>
        <w:tabs>
          <w:tab w:val="num" w:pos="3600"/>
        </w:tabs>
        <w:ind w:left="3600" w:hanging="360"/>
      </w:pPr>
      <w:rPr>
        <w:rFonts w:ascii="Courier New" w:hAnsi="Courier New" w:hint="default"/>
        <w:spacing w:val="0"/>
      </w:rPr>
    </w:lvl>
    <w:lvl w:ilvl="5" w:tplc="080A0005">
      <w:start w:val="1"/>
      <w:numFmt w:val="bullet"/>
      <w:lvlText w:val=""/>
      <w:lvlJc w:val="left"/>
      <w:pPr>
        <w:tabs>
          <w:tab w:val="num" w:pos="4320"/>
        </w:tabs>
        <w:ind w:left="4320" w:hanging="360"/>
      </w:pPr>
      <w:rPr>
        <w:rFonts w:ascii="Wingdings" w:hAnsi="Wingdings" w:hint="default"/>
        <w:spacing w:val="0"/>
      </w:rPr>
    </w:lvl>
    <w:lvl w:ilvl="6" w:tplc="080A0001">
      <w:start w:val="1"/>
      <w:numFmt w:val="bullet"/>
      <w:lvlText w:val=""/>
      <w:lvlJc w:val="left"/>
      <w:pPr>
        <w:tabs>
          <w:tab w:val="num" w:pos="5040"/>
        </w:tabs>
        <w:ind w:left="5040" w:hanging="360"/>
      </w:pPr>
      <w:rPr>
        <w:rFonts w:ascii="Symbol" w:hAnsi="Symbol" w:hint="default"/>
        <w:spacing w:val="0"/>
      </w:rPr>
    </w:lvl>
    <w:lvl w:ilvl="7" w:tplc="080A0003">
      <w:start w:val="1"/>
      <w:numFmt w:val="bullet"/>
      <w:lvlText w:val="o"/>
      <w:lvlJc w:val="left"/>
      <w:pPr>
        <w:tabs>
          <w:tab w:val="num" w:pos="5760"/>
        </w:tabs>
        <w:ind w:left="5760" w:hanging="360"/>
      </w:pPr>
      <w:rPr>
        <w:rFonts w:ascii="Courier New" w:hAnsi="Courier New" w:hint="default"/>
        <w:spacing w:val="0"/>
      </w:rPr>
    </w:lvl>
    <w:lvl w:ilvl="8" w:tplc="080A0005">
      <w:start w:val="1"/>
      <w:numFmt w:val="bullet"/>
      <w:lvlText w:val=""/>
      <w:lvlJc w:val="left"/>
      <w:pPr>
        <w:tabs>
          <w:tab w:val="num" w:pos="6480"/>
        </w:tabs>
        <w:ind w:left="6480" w:hanging="360"/>
      </w:pPr>
      <w:rPr>
        <w:rFonts w:ascii="Wingdings" w:hAnsi="Wingdings" w:hint="default"/>
        <w:spacing w:val="0"/>
      </w:rPr>
    </w:lvl>
  </w:abstractNum>
  <w:abstractNum w:abstractNumId="33">
    <w:nsid w:val="184E2068"/>
    <w:multiLevelType w:val="hybridMultilevel"/>
    <w:tmpl w:val="D8606E04"/>
    <w:lvl w:ilvl="0" w:tplc="080A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1B373BE9"/>
    <w:multiLevelType w:val="hybridMultilevel"/>
    <w:tmpl w:val="1B3AFB54"/>
    <w:lvl w:ilvl="0" w:tplc="A530A96C">
      <w:start w:val="1"/>
      <w:numFmt w:val="bullet"/>
      <w:lvlText w:val=""/>
      <w:lvlJc w:val="left"/>
      <w:pPr>
        <w:tabs>
          <w:tab w:val="num" w:pos="720"/>
        </w:tabs>
        <w:ind w:left="720" w:hanging="360"/>
      </w:pPr>
      <w:rPr>
        <w:rFonts w:ascii="Symbol" w:hAnsi="Symbol" w:hint="default"/>
        <w:b/>
        <w:i w:val="0"/>
        <w:color w:val="auto"/>
        <w:spacing w:val="0"/>
        <w:sz w:val="24"/>
      </w:rPr>
    </w:lvl>
    <w:lvl w:ilvl="1" w:tplc="080A0003">
      <w:start w:val="1"/>
      <w:numFmt w:val="bullet"/>
      <w:lvlText w:val="o"/>
      <w:lvlJc w:val="left"/>
      <w:pPr>
        <w:tabs>
          <w:tab w:val="num" w:pos="1440"/>
        </w:tabs>
        <w:ind w:left="1440" w:hanging="360"/>
      </w:pPr>
      <w:rPr>
        <w:rFonts w:ascii="Courier New" w:hAnsi="Courier New" w:hint="default"/>
        <w:spacing w:val="0"/>
      </w:rPr>
    </w:lvl>
    <w:lvl w:ilvl="2" w:tplc="080A0005">
      <w:start w:val="1"/>
      <w:numFmt w:val="bullet"/>
      <w:lvlText w:val=""/>
      <w:lvlJc w:val="left"/>
      <w:pPr>
        <w:tabs>
          <w:tab w:val="num" w:pos="2160"/>
        </w:tabs>
        <w:ind w:left="2160" w:hanging="360"/>
      </w:pPr>
      <w:rPr>
        <w:rFonts w:ascii="Wingdings" w:hAnsi="Wingdings" w:hint="default"/>
        <w:spacing w:val="0"/>
      </w:rPr>
    </w:lvl>
    <w:lvl w:ilvl="3" w:tplc="080A0001">
      <w:start w:val="1"/>
      <w:numFmt w:val="bullet"/>
      <w:lvlText w:val=""/>
      <w:lvlJc w:val="left"/>
      <w:pPr>
        <w:tabs>
          <w:tab w:val="num" w:pos="2880"/>
        </w:tabs>
        <w:ind w:left="2880" w:hanging="360"/>
      </w:pPr>
      <w:rPr>
        <w:rFonts w:ascii="Symbol" w:hAnsi="Symbol" w:hint="default"/>
        <w:spacing w:val="0"/>
      </w:rPr>
    </w:lvl>
    <w:lvl w:ilvl="4" w:tplc="080A0003">
      <w:start w:val="1"/>
      <w:numFmt w:val="bullet"/>
      <w:lvlText w:val="o"/>
      <w:lvlJc w:val="left"/>
      <w:pPr>
        <w:tabs>
          <w:tab w:val="num" w:pos="3600"/>
        </w:tabs>
        <w:ind w:left="3600" w:hanging="360"/>
      </w:pPr>
      <w:rPr>
        <w:rFonts w:ascii="Courier New" w:hAnsi="Courier New" w:hint="default"/>
        <w:spacing w:val="0"/>
      </w:rPr>
    </w:lvl>
    <w:lvl w:ilvl="5" w:tplc="080A0005">
      <w:start w:val="1"/>
      <w:numFmt w:val="bullet"/>
      <w:lvlText w:val=""/>
      <w:lvlJc w:val="left"/>
      <w:pPr>
        <w:tabs>
          <w:tab w:val="num" w:pos="4320"/>
        </w:tabs>
        <w:ind w:left="4320" w:hanging="360"/>
      </w:pPr>
      <w:rPr>
        <w:rFonts w:ascii="Wingdings" w:hAnsi="Wingdings" w:hint="default"/>
        <w:spacing w:val="0"/>
      </w:rPr>
    </w:lvl>
    <w:lvl w:ilvl="6" w:tplc="080A0001">
      <w:start w:val="1"/>
      <w:numFmt w:val="bullet"/>
      <w:lvlText w:val=""/>
      <w:lvlJc w:val="left"/>
      <w:pPr>
        <w:tabs>
          <w:tab w:val="num" w:pos="5040"/>
        </w:tabs>
        <w:ind w:left="5040" w:hanging="360"/>
      </w:pPr>
      <w:rPr>
        <w:rFonts w:ascii="Symbol" w:hAnsi="Symbol" w:hint="default"/>
        <w:spacing w:val="0"/>
      </w:rPr>
    </w:lvl>
    <w:lvl w:ilvl="7" w:tplc="080A0003">
      <w:start w:val="1"/>
      <w:numFmt w:val="bullet"/>
      <w:lvlText w:val="o"/>
      <w:lvlJc w:val="left"/>
      <w:pPr>
        <w:tabs>
          <w:tab w:val="num" w:pos="5760"/>
        </w:tabs>
        <w:ind w:left="5760" w:hanging="360"/>
      </w:pPr>
      <w:rPr>
        <w:rFonts w:ascii="Courier New" w:hAnsi="Courier New" w:hint="default"/>
        <w:spacing w:val="0"/>
      </w:rPr>
    </w:lvl>
    <w:lvl w:ilvl="8" w:tplc="080A0005">
      <w:start w:val="1"/>
      <w:numFmt w:val="bullet"/>
      <w:lvlText w:val=""/>
      <w:lvlJc w:val="left"/>
      <w:pPr>
        <w:tabs>
          <w:tab w:val="num" w:pos="6480"/>
        </w:tabs>
        <w:ind w:left="6480" w:hanging="360"/>
      </w:pPr>
      <w:rPr>
        <w:rFonts w:ascii="Wingdings" w:hAnsi="Wingdings" w:hint="default"/>
        <w:spacing w:val="0"/>
      </w:rPr>
    </w:lvl>
  </w:abstractNum>
  <w:abstractNum w:abstractNumId="35">
    <w:nsid w:val="1C872403"/>
    <w:multiLevelType w:val="hybridMultilevel"/>
    <w:tmpl w:val="EC8A337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1CC733BC"/>
    <w:multiLevelType w:val="hybridMultilevel"/>
    <w:tmpl w:val="C4CAFD14"/>
    <w:lvl w:ilvl="0" w:tplc="080A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1EAB36AB"/>
    <w:multiLevelType w:val="hybridMultilevel"/>
    <w:tmpl w:val="868ABD56"/>
    <w:lvl w:ilvl="0" w:tplc="0EC62830">
      <w:start w:val="1"/>
      <w:numFmt w:val="decimal"/>
      <w:lvlText w:val="%1."/>
      <w:lvlJc w:val="left"/>
      <w:pPr>
        <w:tabs>
          <w:tab w:val="num" w:pos="360"/>
        </w:tabs>
        <w:ind w:left="360" w:hanging="360"/>
      </w:pPr>
      <w:rPr>
        <w:rFonts w:cs="Times New Roman" w:hint="default"/>
        <w:b/>
        <w:i w:val="0"/>
      </w:rPr>
    </w:lvl>
    <w:lvl w:ilvl="1" w:tplc="0568D956">
      <w:start w:val="1"/>
      <w:numFmt w:val="decimal"/>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nsid w:val="1F98398B"/>
    <w:multiLevelType w:val="hybridMultilevel"/>
    <w:tmpl w:val="97C01E06"/>
    <w:lvl w:ilvl="0" w:tplc="A530A96C">
      <w:start w:val="1"/>
      <w:numFmt w:val="bullet"/>
      <w:lvlText w:val=""/>
      <w:lvlJc w:val="left"/>
      <w:pPr>
        <w:tabs>
          <w:tab w:val="num" w:pos="720"/>
        </w:tabs>
        <w:ind w:left="720" w:hanging="360"/>
      </w:pPr>
      <w:rPr>
        <w:rFonts w:ascii="Symbol" w:hAnsi="Symbol" w:hint="default"/>
        <w:b/>
        <w:i w:val="0"/>
        <w:color w:val="auto"/>
        <w:spacing w:val="0"/>
        <w:sz w:val="24"/>
      </w:rPr>
    </w:lvl>
    <w:lvl w:ilvl="1" w:tplc="080A0003">
      <w:start w:val="1"/>
      <w:numFmt w:val="bullet"/>
      <w:lvlText w:val="o"/>
      <w:lvlJc w:val="left"/>
      <w:pPr>
        <w:tabs>
          <w:tab w:val="num" w:pos="1440"/>
        </w:tabs>
        <w:ind w:left="1440" w:hanging="360"/>
      </w:pPr>
      <w:rPr>
        <w:rFonts w:ascii="Courier New" w:hAnsi="Courier New" w:hint="default"/>
        <w:spacing w:val="0"/>
      </w:rPr>
    </w:lvl>
    <w:lvl w:ilvl="2" w:tplc="080A0005">
      <w:start w:val="1"/>
      <w:numFmt w:val="bullet"/>
      <w:lvlText w:val=""/>
      <w:lvlJc w:val="left"/>
      <w:pPr>
        <w:tabs>
          <w:tab w:val="num" w:pos="2160"/>
        </w:tabs>
        <w:ind w:left="2160" w:hanging="360"/>
      </w:pPr>
      <w:rPr>
        <w:rFonts w:ascii="Wingdings" w:hAnsi="Wingdings" w:hint="default"/>
        <w:spacing w:val="0"/>
      </w:rPr>
    </w:lvl>
    <w:lvl w:ilvl="3" w:tplc="080A0001">
      <w:start w:val="1"/>
      <w:numFmt w:val="bullet"/>
      <w:lvlText w:val=""/>
      <w:lvlJc w:val="left"/>
      <w:pPr>
        <w:tabs>
          <w:tab w:val="num" w:pos="2880"/>
        </w:tabs>
        <w:ind w:left="2880" w:hanging="360"/>
      </w:pPr>
      <w:rPr>
        <w:rFonts w:ascii="Symbol" w:hAnsi="Symbol" w:hint="default"/>
        <w:spacing w:val="0"/>
      </w:rPr>
    </w:lvl>
    <w:lvl w:ilvl="4" w:tplc="080A0003">
      <w:start w:val="1"/>
      <w:numFmt w:val="bullet"/>
      <w:lvlText w:val="o"/>
      <w:lvlJc w:val="left"/>
      <w:pPr>
        <w:tabs>
          <w:tab w:val="num" w:pos="3600"/>
        </w:tabs>
        <w:ind w:left="3600" w:hanging="360"/>
      </w:pPr>
      <w:rPr>
        <w:rFonts w:ascii="Courier New" w:hAnsi="Courier New" w:hint="default"/>
        <w:spacing w:val="0"/>
      </w:rPr>
    </w:lvl>
    <w:lvl w:ilvl="5" w:tplc="080A0005">
      <w:start w:val="1"/>
      <w:numFmt w:val="bullet"/>
      <w:lvlText w:val=""/>
      <w:lvlJc w:val="left"/>
      <w:pPr>
        <w:tabs>
          <w:tab w:val="num" w:pos="4320"/>
        </w:tabs>
        <w:ind w:left="4320" w:hanging="360"/>
      </w:pPr>
      <w:rPr>
        <w:rFonts w:ascii="Wingdings" w:hAnsi="Wingdings" w:hint="default"/>
        <w:spacing w:val="0"/>
      </w:rPr>
    </w:lvl>
    <w:lvl w:ilvl="6" w:tplc="080A0001">
      <w:start w:val="1"/>
      <w:numFmt w:val="bullet"/>
      <w:lvlText w:val=""/>
      <w:lvlJc w:val="left"/>
      <w:pPr>
        <w:tabs>
          <w:tab w:val="num" w:pos="5040"/>
        </w:tabs>
        <w:ind w:left="5040" w:hanging="360"/>
      </w:pPr>
      <w:rPr>
        <w:rFonts w:ascii="Symbol" w:hAnsi="Symbol" w:hint="default"/>
        <w:spacing w:val="0"/>
      </w:rPr>
    </w:lvl>
    <w:lvl w:ilvl="7" w:tplc="080A0003">
      <w:start w:val="1"/>
      <w:numFmt w:val="bullet"/>
      <w:lvlText w:val="o"/>
      <w:lvlJc w:val="left"/>
      <w:pPr>
        <w:tabs>
          <w:tab w:val="num" w:pos="5760"/>
        </w:tabs>
        <w:ind w:left="5760" w:hanging="360"/>
      </w:pPr>
      <w:rPr>
        <w:rFonts w:ascii="Courier New" w:hAnsi="Courier New" w:hint="default"/>
        <w:spacing w:val="0"/>
      </w:rPr>
    </w:lvl>
    <w:lvl w:ilvl="8" w:tplc="080A0005">
      <w:start w:val="1"/>
      <w:numFmt w:val="bullet"/>
      <w:lvlText w:val=""/>
      <w:lvlJc w:val="left"/>
      <w:pPr>
        <w:tabs>
          <w:tab w:val="num" w:pos="6480"/>
        </w:tabs>
        <w:ind w:left="6480" w:hanging="360"/>
      </w:pPr>
      <w:rPr>
        <w:rFonts w:ascii="Wingdings" w:hAnsi="Wingdings" w:hint="default"/>
        <w:spacing w:val="0"/>
      </w:rPr>
    </w:lvl>
  </w:abstractNum>
  <w:abstractNum w:abstractNumId="39">
    <w:nsid w:val="1FC63837"/>
    <w:multiLevelType w:val="hybridMultilevel"/>
    <w:tmpl w:val="B250410C"/>
    <w:lvl w:ilvl="0" w:tplc="A530A96C">
      <w:start w:val="1"/>
      <w:numFmt w:val="bullet"/>
      <w:lvlText w:val=""/>
      <w:lvlJc w:val="left"/>
      <w:pPr>
        <w:tabs>
          <w:tab w:val="num" w:pos="720"/>
        </w:tabs>
        <w:ind w:left="720" w:hanging="360"/>
      </w:pPr>
      <w:rPr>
        <w:rFonts w:ascii="Symbol" w:hAnsi="Symbol" w:hint="default"/>
        <w:b/>
        <w:i w:val="0"/>
        <w:color w:val="auto"/>
        <w:spacing w:val="0"/>
        <w:sz w:val="24"/>
      </w:rPr>
    </w:lvl>
    <w:lvl w:ilvl="1" w:tplc="080A0003">
      <w:start w:val="1"/>
      <w:numFmt w:val="bullet"/>
      <w:lvlText w:val="o"/>
      <w:lvlJc w:val="left"/>
      <w:pPr>
        <w:tabs>
          <w:tab w:val="num" w:pos="1440"/>
        </w:tabs>
        <w:ind w:left="1440" w:hanging="360"/>
      </w:pPr>
      <w:rPr>
        <w:rFonts w:ascii="Courier New" w:hAnsi="Courier New" w:hint="default"/>
        <w:spacing w:val="0"/>
      </w:rPr>
    </w:lvl>
    <w:lvl w:ilvl="2" w:tplc="080A0005">
      <w:start w:val="1"/>
      <w:numFmt w:val="bullet"/>
      <w:lvlText w:val=""/>
      <w:lvlJc w:val="left"/>
      <w:pPr>
        <w:tabs>
          <w:tab w:val="num" w:pos="2160"/>
        </w:tabs>
        <w:ind w:left="2160" w:hanging="360"/>
      </w:pPr>
      <w:rPr>
        <w:rFonts w:ascii="Wingdings" w:hAnsi="Wingdings" w:hint="default"/>
        <w:spacing w:val="0"/>
      </w:rPr>
    </w:lvl>
    <w:lvl w:ilvl="3" w:tplc="080A0001">
      <w:start w:val="1"/>
      <w:numFmt w:val="bullet"/>
      <w:lvlText w:val=""/>
      <w:lvlJc w:val="left"/>
      <w:pPr>
        <w:tabs>
          <w:tab w:val="num" w:pos="2880"/>
        </w:tabs>
        <w:ind w:left="2880" w:hanging="360"/>
      </w:pPr>
      <w:rPr>
        <w:rFonts w:ascii="Symbol" w:hAnsi="Symbol" w:hint="default"/>
        <w:spacing w:val="0"/>
      </w:rPr>
    </w:lvl>
    <w:lvl w:ilvl="4" w:tplc="080A0003">
      <w:start w:val="1"/>
      <w:numFmt w:val="bullet"/>
      <w:lvlText w:val="o"/>
      <w:lvlJc w:val="left"/>
      <w:pPr>
        <w:tabs>
          <w:tab w:val="num" w:pos="3600"/>
        </w:tabs>
        <w:ind w:left="3600" w:hanging="360"/>
      </w:pPr>
      <w:rPr>
        <w:rFonts w:ascii="Courier New" w:hAnsi="Courier New" w:hint="default"/>
        <w:spacing w:val="0"/>
      </w:rPr>
    </w:lvl>
    <w:lvl w:ilvl="5" w:tplc="080A0005">
      <w:start w:val="1"/>
      <w:numFmt w:val="bullet"/>
      <w:lvlText w:val=""/>
      <w:lvlJc w:val="left"/>
      <w:pPr>
        <w:tabs>
          <w:tab w:val="num" w:pos="4320"/>
        </w:tabs>
        <w:ind w:left="4320" w:hanging="360"/>
      </w:pPr>
      <w:rPr>
        <w:rFonts w:ascii="Wingdings" w:hAnsi="Wingdings" w:hint="default"/>
        <w:spacing w:val="0"/>
      </w:rPr>
    </w:lvl>
    <w:lvl w:ilvl="6" w:tplc="080A0001">
      <w:start w:val="1"/>
      <w:numFmt w:val="bullet"/>
      <w:lvlText w:val=""/>
      <w:lvlJc w:val="left"/>
      <w:pPr>
        <w:tabs>
          <w:tab w:val="num" w:pos="5040"/>
        </w:tabs>
        <w:ind w:left="5040" w:hanging="360"/>
      </w:pPr>
      <w:rPr>
        <w:rFonts w:ascii="Symbol" w:hAnsi="Symbol" w:hint="default"/>
        <w:spacing w:val="0"/>
      </w:rPr>
    </w:lvl>
    <w:lvl w:ilvl="7" w:tplc="080A0003">
      <w:start w:val="1"/>
      <w:numFmt w:val="bullet"/>
      <w:lvlText w:val="o"/>
      <w:lvlJc w:val="left"/>
      <w:pPr>
        <w:tabs>
          <w:tab w:val="num" w:pos="5760"/>
        </w:tabs>
        <w:ind w:left="5760" w:hanging="360"/>
      </w:pPr>
      <w:rPr>
        <w:rFonts w:ascii="Courier New" w:hAnsi="Courier New" w:hint="default"/>
        <w:spacing w:val="0"/>
      </w:rPr>
    </w:lvl>
    <w:lvl w:ilvl="8" w:tplc="080A0005">
      <w:start w:val="1"/>
      <w:numFmt w:val="bullet"/>
      <w:lvlText w:val=""/>
      <w:lvlJc w:val="left"/>
      <w:pPr>
        <w:tabs>
          <w:tab w:val="num" w:pos="6480"/>
        </w:tabs>
        <w:ind w:left="6480" w:hanging="360"/>
      </w:pPr>
      <w:rPr>
        <w:rFonts w:ascii="Wingdings" w:hAnsi="Wingdings" w:hint="default"/>
        <w:spacing w:val="0"/>
      </w:rPr>
    </w:lvl>
  </w:abstractNum>
  <w:abstractNum w:abstractNumId="40">
    <w:nsid w:val="20231EB8"/>
    <w:multiLevelType w:val="hybridMultilevel"/>
    <w:tmpl w:val="35462FC8"/>
    <w:lvl w:ilvl="0" w:tplc="080A0017">
      <w:start w:val="1"/>
      <w:numFmt w:val="lowerLetter"/>
      <w:lvlText w:val="%1)"/>
      <w:lvlJc w:val="left"/>
      <w:pPr>
        <w:ind w:left="720" w:hanging="360"/>
      </w:pPr>
      <w:rPr>
        <w:rFonts w:hint="default"/>
      </w:rPr>
    </w:lvl>
    <w:lvl w:ilvl="1" w:tplc="60203696">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nsid w:val="213D4B3B"/>
    <w:multiLevelType w:val="hybridMultilevel"/>
    <w:tmpl w:val="8F42724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nsid w:val="21B83D7F"/>
    <w:multiLevelType w:val="hybridMultilevel"/>
    <w:tmpl w:val="CB228C82"/>
    <w:lvl w:ilvl="0" w:tplc="040A000F">
      <w:start w:val="1"/>
      <w:numFmt w:val="decimal"/>
      <w:lvlText w:val="%1."/>
      <w:lvlJc w:val="left"/>
      <w:pPr>
        <w:ind w:left="771" w:hanging="360"/>
      </w:pPr>
    </w:lvl>
    <w:lvl w:ilvl="1" w:tplc="040A0019" w:tentative="1">
      <w:start w:val="1"/>
      <w:numFmt w:val="lowerLetter"/>
      <w:lvlText w:val="%2."/>
      <w:lvlJc w:val="left"/>
      <w:pPr>
        <w:ind w:left="1491" w:hanging="360"/>
      </w:pPr>
    </w:lvl>
    <w:lvl w:ilvl="2" w:tplc="040A001B" w:tentative="1">
      <w:start w:val="1"/>
      <w:numFmt w:val="lowerRoman"/>
      <w:lvlText w:val="%3."/>
      <w:lvlJc w:val="right"/>
      <w:pPr>
        <w:ind w:left="2211" w:hanging="180"/>
      </w:pPr>
    </w:lvl>
    <w:lvl w:ilvl="3" w:tplc="040A000F" w:tentative="1">
      <w:start w:val="1"/>
      <w:numFmt w:val="decimal"/>
      <w:lvlText w:val="%4."/>
      <w:lvlJc w:val="left"/>
      <w:pPr>
        <w:ind w:left="2931" w:hanging="360"/>
      </w:pPr>
    </w:lvl>
    <w:lvl w:ilvl="4" w:tplc="040A0019" w:tentative="1">
      <w:start w:val="1"/>
      <w:numFmt w:val="lowerLetter"/>
      <w:lvlText w:val="%5."/>
      <w:lvlJc w:val="left"/>
      <w:pPr>
        <w:ind w:left="3651" w:hanging="360"/>
      </w:pPr>
    </w:lvl>
    <w:lvl w:ilvl="5" w:tplc="040A001B" w:tentative="1">
      <w:start w:val="1"/>
      <w:numFmt w:val="lowerRoman"/>
      <w:lvlText w:val="%6."/>
      <w:lvlJc w:val="right"/>
      <w:pPr>
        <w:ind w:left="4371" w:hanging="180"/>
      </w:pPr>
    </w:lvl>
    <w:lvl w:ilvl="6" w:tplc="040A000F" w:tentative="1">
      <w:start w:val="1"/>
      <w:numFmt w:val="decimal"/>
      <w:lvlText w:val="%7."/>
      <w:lvlJc w:val="left"/>
      <w:pPr>
        <w:ind w:left="5091" w:hanging="360"/>
      </w:pPr>
    </w:lvl>
    <w:lvl w:ilvl="7" w:tplc="040A0019" w:tentative="1">
      <w:start w:val="1"/>
      <w:numFmt w:val="lowerLetter"/>
      <w:lvlText w:val="%8."/>
      <w:lvlJc w:val="left"/>
      <w:pPr>
        <w:ind w:left="5811" w:hanging="360"/>
      </w:pPr>
    </w:lvl>
    <w:lvl w:ilvl="8" w:tplc="040A001B" w:tentative="1">
      <w:start w:val="1"/>
      <w:numFmt w:val="lowerRoman"/>
      <w:lvlText w:val="%9."/>
      <w:lvlJc w:val="right"/>
      <w:pPr>
        <w:ind w:left="6531" w:hanging="180"/>
      </w:pPr>
    </w:lvl>
  </w:abstractNum>
  <w:abstractNum w:abstractNumId="43">
    <w:nsid w:val="21E9133F"/>
    <w:multiLevelType w:val="hybridMultilevel"/>
    <w:tmpl w:val="17C442A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4">
    <w:nsid w:val="2261220F"/>
    <w:multiLevelType w:val="hybridMultilevel"/>
    <w:tmpl w:val="A9EC42B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nsid w:val="22862FE1"/>
    <w:multiLevelType w:val="hybridMultilevel"/>
    <w:tmpl w:val="11A2CDC0"/>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6">
    <w:nsid w:val="22DF741B"/>
    <w:multiLevelType w:val="hybridMultilevel"/>
    <w:tmpl w:val="F5E03168"/>
    <w:lvl w:ilvl="0" w:tplc="080A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7">
    <w:nsid w:val="22E30A23"/>
    <w:multiLevelType w:val="hybridMultilevel"/>
    <w:tmpl w:val="47620D42"/>
    <w:lvl w:ilvl="0" w:tplc="A530A96C">
      <w:start w:val="1"/>
      <w:numFmt w:val="bullet"/>
      <w:lvlText w:val=""/>
      <w:lvlJc w:val="left"/>
      <w:pPr>
        <w:tabs>
          <w:tab w:val="num" w:pos="720"/>
        </w:tabs>
        <w:ind w:left="720" w:hanging="360"/>
      </w:pPr>
      <w:rPr>
        <w:rFonts w:ascii="Symbol" w:hAnsi="Symbol" w:hint="default"/>
        <w:b/>
        <w:i w:val="0"/>
        <w:color w:val="auto"/>
        <w:spacing w:val="0"/>
        <w:sz w:val="24"/>
      </w:rPr>
    </w:lvl>
    <w:lvl w:ilvl="1" w:tplc="080A0003">
      <w:start w:val="1"/>
      <w:numFmt w:val="bullet"/>
      <w:lvlText w:val="o"/>
      <w:lvlJc w:val="left"/>
      <w:pPr>
        <w:tabs>
          <w:tab w:val="num" w:pos="1440"/>
        </w:tabs>
        <w:ind w:left="1440" w:hanging="360"/>
      </w:pPr>
      <w:rPr>
        <w:rFonts w:ascii="Courier New" w:hAnsi="Courier New" w:hint="default"/>
        <w:spacing w:val="0"/>
      </w:rPr>
    </w:lvl>
    <w:lvl w:ilvl="2" w:tplc="080A0005">
      <w:start w:val="1"/>
      <w:numFmt w:val="bullet"/>
      <w:lvlText w:val=""/>
      <w:lvlJc w:val="left"/>
      <w:pPr>
        <w:tabs>
          <w:tab w:val="num" w:pos="2160"/>
        </w:tabs>
        <w:ind w:left="2160" w:hanging="360"/>
      </w:pPr>
      <w:rPr>
        <w:rFonts w:ascii="Wingdings" w:hAnsi="Wingdings" w:hint="default"/>
        <w:spacing w:val="0"/>
      </w:rPr>
    </w:lvl>
    <w:lvl w:ilvl="3" w:tplc="080A0001">
      <w:start w:val="1"/>
      <w:numFmt w:val="bullet"/>
      <w:lvlText w:val=""/>
      <w:lvlJc w:val="left"/>
      <w:pPr>
        <w:tabs>
          <w:tab w:val="num" w:pos="2880"/>
        </w:tabs>
        <w:ind w:left="2880" w:hanging="360"/>
      </w:pPr>
      <w:rPr>
        <w:rFonts w:ascii="Symbol" w:hAnsi="Symbol" w:hint="default"/>
        <w:spacing w:val="0"/>
      </w:rPr>
    </w:lvl>
    <w:lvl w:ilvl="4" w:tplc="080A0003">
      <w:start w:val="1"/>
      <w:numFmt w:val="bullet"/>
      <w:lvlText w:val="o"/>
      <w:lvlJc w:val="left"/>
      <w:pPr>
        <w:tabs>
          <w:tab w:val="num" w:pos="3600"/>
        </w:tabs>
        <w:ind w:left="3600" w:hanging="360"/>
      </w:pPr>
      <w:rPr>
        <w:rFonts w:ascii="Courier New" w:hAnsi="Courier New" w:hint="default"/>
        <w:spacing w:val="0"/>
      </w:rPr>
    </w:lvl>
    <w:lvl w:ilvl="5" w:tplc="080A0005">
      <w:start w:val="1"/>
      <w:numFmt w:val="bullet"/>
      <w:lvlText w:val=""/>
      <w:lvlJc w:val="left"/>
      <w:pPr>
        <w:tabs>
          <w:tab w:val="num" w:pos="4320"/>
        </w:tabs>
        <w:ind w:left="4320" w:hanging="360"/>
      </w:pPr>
      <w:rPr>
        <w:rFonts w:ascii="Wingdings" w:hAnsi="Wingdings" w:hint="default"/>
        <w:spacing w:val="0"/>
      </w:rPr>
    </w:lvl>
    <w:lvl w:ilvl="6" w:tplc="080A0001">
      <w:start w:val="1"/>
      <w:numFmt w:val="bullet"/>
      <w:lvlText w:val=""/>
      <w:lvlJc w:val="left"/>
      <w:pPr>
        <w:tabs>
          <w:tab w:val="num" w:pos="5040"/>
        </w:tabs>
        <w:ind w:left="5040" w:hanging="360"/>
      </w:pPr>
      <w:rPr>
        <w:rFonts w:ascii="Symbol" w:hAnsi="Symbol" w:hint="default"/>
        <w:spacing w:val="0"/>
      </w:rPr>
    </w:lvl>
    <w:lvl w:ilvl="7" w:tplc="080A0003">
      <w:start w:val="1"/>
      <w:numFmt w:val="bullet"/>
      <w:lvlText w:val="o"/>
      <w:lvlJc w:val="left"/>
      <w:pPr>
        <w:tabs>
          <w:tab w:val="num" w:pos="5760"/>
        </w:tabs>
        <w:ind w:left="5760" w:hanging="360"/>
      </w:pPr>
      <w:rPr>
        <w:rFonts w:ascii="Courier New" w:hAnsi="Courier New" w:hint="default"/>
        <w:spacing w:val="0"/>
      </w:rPr>
    </w:lvl>
    <w:lvl w:ilvl="8" w:tplc="080A0005">
      <w:start w:val="1"/>
      <w:numFmt w:val="bullet"/>
      <w:lvlText w:val=""/>
      <w:lvlJc w:val="left"/>
      <w:pPr>
        <w:tabs>
          <w:tab w:val="num" w:pos="6480"/>
        </w:tabs>
        <w:ind w:left="6480" w:hanging="360"/>
      </w:pPr>
      <w:rPr>
        <w:rFonts w:ascii="Wingdings" w:hAnsi="Wingdings" w:hint="default"/>
        <w:spacing w:val="0"/>
      </w:rPr>
    </w:lvl>
  </w:abstractNum>
  <w:abstractNum w:abstractNumId="48">
    <w:nsid w:val="23DE2941"/>
    <w:multiLevelType w:val="hybridMultilevel"/>
    <w:tmpl w:val="E9EA5A4A"/>
    <w:lvl w:ilvl="0" w:tplc="080A001B">
      <w:start w:val="1"/>
      <w:numFmt w:val="lowerRoman"/>
      <w:lvlText w:val="%1."/>
      <w:lvlJc w:val="right"/>
      <w:pPr>
        <w:ind w:left="1146" w:hanging="360"/>
      </w:p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49">
    <w:nsid w:val="250E4580"/>
    <w:multiLevelType w:val="hybridMultilevel"/>
    <w:tmpl w:val="260E29E4"/>
    <w:lvl w:ilvl="0" w:tplc="080A0011">
      <w:start w:val="1"/>
      <w:numFmt w:val="decimal"/>
      <w:lvlText w:val="%1)"/>
      <w:lvlJc w:val="left"/>
      <w:pPr>
        <w:ind w:left="1713" w:hanging="360"/>
      </w:p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50">
    <w:nsid w:val="254B723E"/>
    <w:multiLevelType w:val="multilevel"/>
    <w:tmpl w:val="2D904B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1">
    <w:nsid w:val="259E5B02"/>
    <w:multiLevelType w:val="multilevel"/>
    <w:tmpl w:val="FA72ACB0"/>
    <w:lvl w:ilvl="0">
      <w:start w:val="1"/>
      <w:numFmt w:val="lowerLetter"/>
      <w:lvlText w:val="%1)"/>
      <w:lvlJc w:val="left"/>
      <w:pPr>
        <w:ind w:left="720" w:hanging="360"/>
      </w:pPr>
      <w:rPr>
        <w:b/>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2">
    <w:nsid w:val="25B12913"/>
    <w:multiLevelType w:val="hybridMultilevel"/>
    <w:tmpl w:val="DD464162"/>
    <w:lvl w:ilvl="0" w:tplc="080A0011">
      <w:start w:val="1"/>
      <w:numFmt w:val="decimal"/>
      <w:lvlText w:val="%1)"/>
      <w:lvlJc w:val="left"/>
      <w:pPr>
        <w:tabs>
          <w:tab w:val="num" w:pos="425"/>
        </w:tabs>
        <w:ind w:left="425" w:hanging="425"/>
      </w:pPr>
      <w:rPr>
        <w:rFonts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nsid w:val="2626297F"/>
    <w:multiLevelType w:val="hybridMultilevel"/>
    <w:tmpl w:val="37FAC03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nsid w:val="27175EAF"/>
    <w:multiLevelType w:val="hybridMultilevel"/>
    <w:tmpl w:val="28EAF970"/>
    <w:lvl w:ilvl="0" w:tplc="40A8CFD8">
      <w:start w:val="1"/>
      <w:numFmt w:val="lowerLetter"/>
      <w:lvlText w:val="%1)"/>
      <w:lvlJc w:val="left"/>
      <w:pPr>
        <w:ind w:left="1426" w:hanging="720"/>
      </w:pPr>
      <w:rPr>
        <w:rFonts w:hint="default"/>
        <w:b/>
      </w:rPr>
    </w:lvl>
    <w:lvl w:ilvl="1" w:tplc="080A0019" w:tentative="1">
      <w:start w:val="1"/>
      <w:numFmt w:val="lowerLetter"/>
      <w:lvlText w:val="%2."/>
      <w:lvlJc w:val="left"/>
      <w:pPr>
        <w:ind w:left="1786" w:hanging="360"/>
      </w:pPr>
    </w:lvl>
    <w:lvl w:ilvl="2" w:tplc="080A001B" w:tentative="1">
      <w:start w:val="1"/>
      <w:numFmt w:val="lowerRoman"/>
      <w:lvlText w:val="%3."/>
      <w:lvlJc w:val="right"/>
      <w:pPr>
        <w:ind w:left="2506" w:hanging="180"/>
      </w:pPr>
    </w:lvl>
    <w:lvl w:ilvl="3" w:tplc="080A000F" w:tentative="1">
      <w:start w:val="1"/>
      <w:numFmt w:val="decimal"/>
      <w:lvlText w:val="%4."/>
      <w:lvlJc w:val="left"/>
      <w:pPr>
        <w:ind w:left="3226" w:hanging="360"/>
      </w:pPr>
    </w:lvl>
    <w:lvl w:ilvl="4" w:tplc="080A0019" w:tentative="1">
      <w:start w:val="1"/>
      <w:numFmt w:val="lowerLetter"/>
      <w:lvlText w:val="%5."/>
      <w:lvlJc w:val="left"/>
      <w:pPr>
        <w:ind w:left="3946" w:hanging="360"/>
      </w:pPr>
    </w:lvl>
    <w:lvl w:ilvl="5" w:tplc="080A001B" w:tentative="1">
      <w:start w:val="1"/>
      <w:numFmt w:val="lowerRoman"/>
      <w:lvlText w:val="%6."/>
      <w:lvlJc w:val="right"/>
      <w:pPr>
        <w:ind w:left="4666" w:hanging="180"/>
      </w:pPr>
    </w:lvl>
    <w:lvl w:ilvl="6" w:tplc="080A000F" w:tentative="1">
      <w:start w:val="1"/>
      <w:numFmt w:val="decimal"/>
      <w:lvlText w:val="%7."/>
      <w:lvlJc w:val="left"/>
      <w:pPr>
        <w:ind w:left="5386" w:hanging="360"/>
      </w:pPr>
    </w:lvl>
    <w:lvl w:ilvl="7" w:tplc="080A0019" w:tentative="1">
      <w:start w:val="1"/>
      <w:numFmt w:val="lowerLetter"/>
      <w:lvlText w:val="%8."/>
      <w:lvlJc w:val="left"/>
      <w:pPr>
        <w:ind w:left="6106" w:hanging="360"/>
      </w:pPr>
    </w:lvl>
    <w:lvl w:ilvl="8" w:tplc="080A001B" w:tentative="1">
      <w:start w:val="1"/>
      <w:numFmt w:val="lowerRoman"/>
      <w:lvlText w:val="%9."/>
      <w:lvlJc w:val="right"/>
      <w:pPr>
        <w:ind w:left="6826" w:hanging="180"/>
      </w:pPr>
    </w:lvl>
  </w:abstractNum>
  <w:abstractNum w:abstractNumId="55">
    <w:nsid w:val="274B2EA6"/>
    <w:multiLevelType w:val="hybridMultilevel"/>
    <w:tmpl w:val="842AC3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6">
    <w:nsid w:val="27854919"/>
    <w:multiLevelType w:val="hybridMultilevel"/>
    <w:tmpl w:val="65B68B4E"/>
    <w:lvl w:ilvl="0" w:tplc="080A000F">
      <w:start w:val="1"/>
      <w:numFmt w:val="decimal"/>
      <w:lvlText w:val="%1."/>
      <w:lvlJc w:val="left"/>
      <w:pPr>
        <w:ind w:left="1426" w:hanging="360"/>
      </w:pPr>
      <w:rPr>
        <w:rFonts w:hint="default"/>
        <w:b/>
      </w:rPr>
    </w:lvl>
    <w:lvl w:ilvl="1" w:tplc="080A0019">
      <w:start w:val="1"/>
      <w:numFmt w:val="lowerLetter"/>
      <w:lvlText w:val="%2."/>
      <w:lvlJc w:val="left"/>
      <w:pPr>
        <w:ind w:left="2146" w:hanging="360"/>
      </w:pPr>
    </w:lvl>
    <w:lvl w:ilvl="2" w:tplc="080A001B" w:tentative="1">
      <w:start w:val="1"/>
      <w:numFmt w:val="lowerRoman"/>
      <w:lvlText w:val="%3."/>
      <w:lvlJc w:val="right"/>
      <w:pPr>
        <w:ind w:left="2866" w:hanging="180"/>
      </w:pPr>
    </w:lvl>
    <w:lvl w:ilvl="3" w:tplc="080A000F">
      <w:start w:val="1"/>
      <w:numFmt w:val="decimal"/>
      <w:lvlText w:val="%4."/>
      <w:lvlJc w:val="left"/>
      <w:pPr>
        <w:ind w:left="3586" w:hanging="360"/>
      </w:pPr>
    </w:lvl>
    <w:lvl w:ilvl="4" w:tplc="080A0019" w:tentative="1">
      <w:start w:val="1"/>
      <w:numFmt w:val="lowerLetter"/>
      <w:lvlText w:val="%5."/>
      <w:lvlJc w:val="left"/>
      <w:pPr>
        <w:ind w:left="4306" w:hanging="360"/>
      </w:pPr>
    </w:lvl>
    <w:lvl w:ilvl="5" w:tplc="080A001B" w:tentative="1">
      <w:start w:val="1"/>
      <w:numFmt w:val="lowerRoman"/>
      <w:lvlText w:val="%6."/>
      <w:lvlJc w:val="right"/>
      <w:pPr>
        <w:ind w:left="5026" w:hanging="180"/>
      </w:pPr>
    </w:lvl>
    <w:lvl w:ilvl="6" w:tplc="080A000F" w:tentative="1">
      <w:start w:val="1"/>
      <w:numFmt w:val="decimal"/>
      <w:lvlText w:val="%7."/>
      <w:lvlJc w:val="left"/>
      <w:pPr>
        <w:ind w:left="5746" w:hanging="360"/>
      </w:pPr>
    </w:lvl>
    <w:lvl w:ilvl="7" w:tplc="080A0019" w:tentative="1">
      <w:start w:val="1"/>
      <w:numFmt w:val="lowerLetter"/>
      <w:lvlText w:val="%8."/>
      <w:lvlJc w:val="left"/>
      <w:pPr>
        <w:ind w:left="6466" w:hanging="360"/>
      </w:pPr>
    </w:lvl>
    <w:lvl w:ilvl="8" w:tplc="080A001B" w:tentative="1">
      <w:start w:val="1"/>
      <w:numFmt w:val="lowerRoman"/>
      <w:lvlText w:val="%9."/>
      <w:lvlJc w:val="right"/>
      <w:pPr>
        <w:ind w:left="7186" w:hanging="180"/>
      </w:pPr>
    </w:lvl>
  </w:abstractNum>
  <w:abstractNum w:abstractNumId="57">
    <w:nsid w:val="285D3B8E"/>
    <w:multiLevelType w:val="hybridMultilevel"/>
    <w:tmpl w:val="B18606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8">
    <w:nsid w:val="28D64D38"/>
    <w:multiLevelType w:val="hybridMultilevel"/>
    <w:tmpl w:val="2304A032"/>
    <w:lvl w:ilvl="0" w:tplc="74A6A696">
      <w:start w:val="1"/>
      <w:numFmt w:val="lowerRoman"/>
      <w:lvlText w:val="%1."/>
      <w:lvlJc w:val="right"/>
      <w:pPr>
        <w:ind w:left="1146"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nsid w:val="291A7FA1"/>
    <w:multiLevelType w:val="hybridMultilevel"/>
    <w:tmpl w:val="7728BADE"/>
    <w:lvl w:ilvl="0" w:tplc="FBEE6CB4">
      <w:start w:val="1"/>
      <w:numFmt w:val="lowerLetter"/>
      <w:lvlText w:val="%1)"/>
      <w:lvlJc w:val="left"/>
      <w:pPr>
        <w:ind w:left="1426" w:hanging="360"/>
      </w:pPr>
      <w:rPr>
        <w:rFonts w:cs="Times New Roman"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80A0019">
      <w:start w:val="1"/>
      <w:numFmt w:val="lowerLetter"/>
      <w:lvlText w:val="%2."/>
      <w:lvlJc w:val="left"/>
      <w:pPr>
        <w:ind w:left="2146" w:hanging="360"/>
      </w:pPr>
    </w:lvl>
    <w:lvl w:ilvl="2" w:tplc="080A001B" w:tentative="1">
      <w:start w:val="1"/>
      <w:numFmt w:val="lowerRoman"/>
      <w:lvlText w:val="%3."/>
      <w:lvlJc w:val="right"/>
      <w:pPr>
        <w:ind w:left="2866" w:hanging="180"/>
      </w:pPr>
    </w:lvl>
    <w:lvl w:ilvl="3" w:tplc="080A000F" w:tentative="1">
      <w:start w:val="1"/>
      <w:numFmt w:val="decimal"/>
      <w:lvlText w:val="%4."/>
      <w:lvlJc w:val="left"/>
      <w:pPr>
        <w:ind w:left="3586" w:hanging="360"/>
      </w:pPr>
    </w:lvl>
    <w:lvl w:ilvl="4" w:tplc="080A0019" w:tentative="1">
      <w:start w:val="1"/>
      <w:numFmt w:val="lowerLetter"/>
      <w:lvlText w:val="%5."/>
      <w:lvlJc w:val="left"/>
      <w:pPr>
        <w:ind w:left="4306" w:hanging="360"/>
      </w:pPr>
    </w:lvl>
    <w:lvl w:ilvl="5" w:tplc="080A001B" w:tentative="1">
      <w:start w:val="1"/>
      <w:numFmt w:val="lowerRoman"/>
      <w:lvlText w:val="%6."/>
      <w:lvlJc w:val="right"/>
      <w:pPr>
        <w:ind w:left="5026" w:hanging="180"/>
      </w:pPr>
    </w:lvl>
    <w:lvl w:ilvl="6" w:tplc="080A000F" w:tentative="1">
      <w:start w:val="1"/>
      <w:numFmt w:val="decimal"/>
      <w:lvlText w:val="%7."/>
      <w:lvlJc w:val="left"/>
      <w:pPr>
        <w:ind w:left="5746" w:hanging="360"/>
      </w:pPr>
    </w:lvl>
    <w:lvl w:ilvl="7" w:tplc="080A0019" w:tentative="1">
      <w:start w:val="1"/>
      <w:numFmt w:val="lowerLetter"/>
      <w:lvlText w:val="%8."/>
      <w:lvlJc w:val="left"/>
      <w:pPr>
        <w:ind w:left="6466" w:hanging="360"/>
      </w:pPr>
    </w:lvl>
    <w:lvl w:ilvl="8" w:tplc="080A001B" w:tentative="1">
      <w:start w:val="1"/>
      <w:numFmt w:val="lowerRoman"/>
      <w:lvlText w:val="%9."/>
      <w:lvlJc w:val="right"/>
      <w:pPr>
        <w:ind w:left="7186" w:hanging="180"/>
      </w:pPr>
    </w:lvl>
  </w:abstractNum>
  <w:abstractNum w:abstractNumId="60">
    <w:nsid w:val="2A4F474C"/>
    <w:multiLevelType w:val="hybridMultilevel"/>
    <w:tmpl w:val="69346E18"/>
    <w:lvl w:ilvl="0" w:tplc="2E62F41A">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nsid w:val="2B39678A"/>
    <w:multiLevelType w:val="hybridMultilevel"/>
    <w:tmpl w:val="E9EA5A4A"/>
    <w:lvl w:ilvl="0" w:tplc="080A001B">
      <w:start w:val="1"/>
      <w:numFmt w:val="lowerRoman"/>
      <w:lvlText w:val="%1."/>
      <w:lvlJc w:val="right"/>
      <w:pPr>
        <w:ind w:left="1146" w:hanging="360"/>
      </w:p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62">
    <w:nsid w:val="2B965E71"/>
    <w:multiLevelType w:val="hybridMultilevel"/>
    <w:tmpl w:val="BD7AA948"/>
    <w:lvl w:ilvl="0" w:tplc="985A5B82">
      <w:start w:val="1"/>
      <w:numFmt w:val="decimal"/>
      <w:lvlText w:val="%1."/>
      <w:lvlJc w:val="left"/>
      <w:pPr>
        <w:tabs>
          <w:tab w:val="num" w:pos="713"/>
        </w:tabs>
        <w:ind w:left="713" w:hanging="570"/>
      </w:pPr>
      <w:rPr>
        <w:rFonts w:cs="Times New Roman" w:hint="default"/>
        <w:b/>
      </w:rPr>
    </w:lvl>
    <w:lvl w:ilvl="1" w:tplc="04090019" w:tentative="1">
      <w:start w:val="1"/>
      <w:numFmt w:val="lowerLetter"/>
      <w:lvlText w:val="%2."/>
      <w:lvlJc w:val="left"/>
      <w:pPr>
        <w:tabs>
          <w:tab w:val="num" w:pos="1223"/>
        </w:tabs>
        <w:ind w:left="1223" w:hanging="360"/>
      </w:pPr>
      <w:rPr>
        <w:rFonts w:cs="Times New Roman"/>
      </w:rPr>
    </w:lvl>
    <w:lvl w:ilvl="2" w:tplc="0409001B" w:tentative="1">
      <w:start w:val="1"/>
      <w:numFmt w:val="lowerRoman"/>
      <w:lvlText w:val="%3."/>
      <w:lvlJc w:val="right"/>
      <w:pPr>
        <w:tabs>
          <w:tab w:val="num" w:pos="1943"/>
        </w:tabs>
        <w:ind w:left="1943" w:hanging="180"/>
      </w:pPr>
      <w:rPr>
        <w:rFonts w:cs="Times New Roman"/>
      </w:rPr>
    </w:lvl>
    <w:lvl w:ilvl="3" w:tplc="0409000F" w:tentative="1">
      <w:start w:val="1"/>
      <w:numFmt w:val="decimal"/>
      <w:lvlText w:val="%4."/>
      <w:lvlJc w:val="left"/>
      <w:pPr>
        <w:tabs>
          <w:tab w:val="num" w:pos="2663"/>
        </w:tabs>
        <w:ind w:left="2663" w:hanging="360"/>
      </w:pPr>
      <w:rPr>
        <w:rFonts w:cs="Times New Roman"/>
      </w:rPr>
    </w:lvl>
    <w:lvl w:ilvl="4" w:tplc="04090019" w:tentative="1">
      <w:start w:val="1"/>
      <w:numFmt w:val="lowerLetter"/>
      <w:lvlText w:val="%5."/>
      <w:lvlJc w:val="left"/>
      <w:pPr>
        <w:tabs>
          <w:tab w:val="num" w:pos="3383"/>
        </w:tabs>
        <w:ind w:left="3383" w:hanging="360"/>
      </w:pPr>
      <w:rPr>
        <w:rFonts w:cs="Times New Roman"/>
      </w:rPr>
    </w:lvl>
    <w:lvl w:ilvl="5" w:tplc="0409001B" w:tentative="1">
      <w:start w:val="1"/>
      <w:numFmt w:val="lowerRoman"/>
      <w:lvlText w:val="%6."/>
      <w:lvlJc w:val="right"/>
      <w:pPr>
        <w:tabs>
          <w:tab w:val="num" w:pos="4103"/>
        </w:tabs>
        <w:ind w:left="4103" w:hanging="180"/>
      </w:pPr>
      <w:rPr>
        <w:rFonts w:cs="Times New Roman"/>
      </w:rPr>
    </w:lvl>
    <w:lvl w:ilvl="6" w:tplc="0409000F" w:tentative="1">
      <w:start w:val="1"/>
      <w:numFmt w:val="decimal"/>
      <w:lvlText w:val="%7."/>
      <w:lvlJc w:val="left"/>
      <w:pPr>
        <w:tabs>
          <w:tab w:val="num" w:pos="4823"/>
        </w:tabs>
        <w:ind w:left="4823" w:hanging="360"/>
      </w:pPr>
      <w:rPr>
        <w:rFonts w:cs="Times New Roman"/>
      </w:rPr>
    </w:lvl>
    <w:lvl w:ilvl="7" w:tplc="04090019" w:tentative="1">
      <w:start w:val="1"/>
      <w:numFmt w:val="lowerLetter"/>
      <w:lvlText w:val="%8."/>
      <w:lvlJc w:val="left"/>
      <w:pPr>
        <w:tabs>
          <w:tab w:val="num" w:pos="5543"/>
        </w:tabs>
        <w:ind w:left="5543" w:hanging="360"/>
      </w:pPr>
      <w:rPr>
        <w:rFonts w:cs="Times New Roman"/>
      </w:rPr>
    </w:lvl>
    <w:lvl w:ilvl="8" w:tplc="0409001B" w:tentative="1">
      <w:start w:val="1"/>
      <w:numFmt w:val="lowerRoman"/>
      <w:lvlText w:val="%9."/>
      <w:lvlJc w:val="right"/>
      <w:pPr>
        <w:tabs>
          <w:tab w:val="num" w:pos="6263"/>
        </w:tabs>
        <w:ind w:left="6263" w:hanging="180"/>
      </w:pPr>
      <w:rPr>
        <w:rFonts w:cs="Times New Roman"/>
      </w:rPr>
    </w:lvl>
  </w:abstractNum>
  <w:abstractNum w:abstractNumId="63">
    <w:nsid w:val="2C102609"/>
    <w:multiLevelType w:val="hybridMultilevel"/>
    <w:tmpl w:val="AC3A9B4C"/>
    <w:lvl w:ilvl="0" w:tplc="A530A96C">
      <w:start w:val="1"/>
      <w:numFmt w:val="bullet"/>
      <w:lvlText w:val=""/>
      <w:lvlJc w:val="left"/>
      <w:pPr>
        <w:tabs>
          <w:tab w:val="num" w:pos="720"/>
        </w:tabs>
        <w:ind w:left="720" w:hanging="360"/>
      </w:pPr>
      <w:rPr>
        <w:rFonts w:ascii="Symbol" w:hAnsi="Symbol" w:hint="default"/>
        <w:b/>
        <w:i w:val="0"/>
        <w:color w:val="auto"/>
        <w:spacing w:val="0"/>
        <w:sz w:val="24"/>
      </w:rPr>
    </w:lvl>
    <w:lvl w:ilvl="1" w:tplc="080A0003">
      <w:start w:val="1"/>
      <w:numFmt w:val="bullet"/>
      <w:lvlText w:val="o"/>
      <w:lvlJc w:val="left"/>
      <w:pPr>
        <w:tabs>
          <w:tab w:val="num" w:pos="1440"/>
        </w:tabs>
        <w:ind w:left="1440" w:hanging="360"/>
      </w:pPr>
      <w:rPr>
        <w:rFonts w:ascii="Courier New" w:hAnsi="Courier New" w:hint="default"/>
        <w:spacing w:val="0"/>
      </w:rPr>
    </w:lvl>
    <w:lvl w:ilvl="2" w:tplc="080A0005">
      <w:start w:val="1"/>
      <w:numFmt w:val="bullet"/>
      <w:lvlText w:val=""/>
      <w:lvlJc w:val="left"/>
      <w:pPr>
        <w:tabs>
          <w:tab w:val="num" w:pos="2160"/>
        </w:tabs>
        <w:ind w:left="2160" w:hanging="360"/>
      </w:pPr>
      <w:rPr>
        <w:rFonts w:ascii="Wingdings" w:hAnsi="Wingdings" w:hint="default"/>
        <w:spacing w:val="0"/>
      </w:rPr>
    </w:lvl>
    <w:lvl w:ilvl="3" w:tplc="080A0001">
      <w:start w:val="1"/>
      <w:numFmt w:val="bullet"/>
      <w:lvlText w:val=""/>
      <w:lvlJc w:val="left"/>
      <w:pPr>
        <w:tabs>
          <w:tab w:val="num" w:pos="2880"/>
        </w:tabs>
        <w:ind w:left="2880" w:hanging="360"/>
      </w:pPr>
      <w:rPr>
        <w:rFonts w:ascii="Symbol" w:hAnsi="Symbol" w:hint="default"/>
        <w:spacing w:val="0"/>
      </w:rPr>
    </w:lvl>
    <w:lvl w:ilvl="4" w:tplc="080A0003">
      <w:start w:val="1"/>
      <w:numFmt w:val="bullet"/>
      <w:lvlText w:val="o"/>
      <w:lvlJc w:val="left"/>
      <w:pPr>
        <w:tabs>
          <w:tab w:val="num" w:pos="3600"/>
        </w:tabs>
        <w:ind w:left="3600" w:hanging="360"/>
      </w:pPr>
      <w:rPr>
        <w:rFonts w:ascii="Courier New" w:hAnsi="Courier New" w:hint="default"/>
        <w:spacing w:val="0"/>
      </w:rPr>
    </w:lvl>
    <w:lvl w:ilvl="5" w:tplc="080A0005">
      <w:start w:val="1"/>
      <w:numFmt w:val="bullet"/>
      <w:lvlText w:val=""/>
      <w:lvlJc w:val="left"/>
      <w:pPr>
        <w:tabs>
          <w:tab w:val="num" w:pos="4320"/>
        </w:tabs>
        <w:ind w:left="4320" w:hanging="360"/>
      </w:pPr>
      <w:rPr>
        <w:rFonts w:ascii="Wingdings" w:hAnsi="Wingdings" w:hint="default"/>
        <w:spacing w:val="0"/>
      </w:rPr>
    </w:lvl>
    <w:lvl w:ilvl="6" w:tplc="080A0001">
      <w:start w:val="1"/>
      <w:numFmt w:val="bullet"/>
      <w:lvlText w:val=""/>
      <w:lvlJc w:val="left"/>
      <w:pPr>
        <w:tabs>
          <w:tab w:val="num" w:pos="5040"/>
        </w:tabs>
        <w:ind w:left="5040" w:hanging="360"/>
      </w:pPr>
      <w:rPr>
        <w:rFonts w:ascii="Symbol" w:hAnsi="Symbol" w:hint="default"/>
        <w:spacing w:val="0"/>
      </w:rPr>
    </w:lvl>
    <w:lvl w:ilvl="7" w:tplc="080A0003">
      <w:start w:val="1"/>
      <w:numFmt w:val="bullet"/>
      <w:lvlText w:val="o"/>
      <w:lvlJc w:val="left"/>
      <w:pPr>
        <w:tabs>
          <w:tab w:val="num" w:pos="5760"/>
        </w:tabs>
        <w:ind w:left="5760" w:hanging="360"/>
      </w:pPr>
      <w:rPr>
        <w:rFonts w:ascii="Courier New" w:hAnsi="Courier New" w:hint="default"/>
        <w:spacing w:val="0"/>
      </w:rPr>
    </w:lvl>
    <w:lvl w:ilvl="8" w:tplc="080A0005">
      <w:start w:val="1"/>
      <w:numFmt w:val="bullet"/>
      <w:lvlText w:val=""/>
      <w:lvlJc w:val="left"/>
      <w:pPr>
        <w:tabs>
          <w:tab w:val="num" w:pos="6480"/>
        </w:tabs>
        <w:ind w:left="6480" w:hanging="360"/>
      </w:pPr>
      <w:rPr>
        <w:rFonts w:ascii="Wingdings" w:hAnsi="Wingdings" w:hint="default"/>
        <w:spacing w:val="0"/>
      </w:rPr>
    </w:lvl>
  </w:abstractNum>
  <w:abstractNum w:abstractNumId="64">
    <w:nsid w:val="2CA61B12"/>
    <w:multiLevelType w:val="hybridMultilevel"/>
    <w:tmpl w:val="C70A5110"/>
    <w:lvl w:ilvl="0" w:tplc="C22EF0F0">
      <w:start w:val="1"/>
      <w:numFmt w:val="decimal"/>
      <w:lvlText w:val="%1."/>
      <w:lvlJc w:val="left"/>
      <w:pPr>
        <w:tabs>
          <w:tab w:val="num" w:pos="503"/>
        </w:tabs>
        <w:ind w:left="503" w:hanging="360"/>
      </w:pPr>
      <w:rPr>
        <w:rFonts w:cs="Times New Roman" w:hint="default"/>
      </w:rPr>
    </w:lvl>
    <w:lvl w:ilvl="1" w:tplc="04090019" w:tentative="1">
      <w:start w:val="1"/>
      <w:numFmt w:val="lowerLetter"/>
      <w:lvlText w:val="%2."/>
      <w:lvlJc w:val="left"/>
      <w:pPr>
        <w:tabs>
          <w:tab w:val="num" w:pos="1223"/>
        </w:tabs>
        <w:ind w:left="1223" w:hanging="360"/>
      </w:pPr>
      <w:rPr>
        <w:rFonts w:cs="Times New Roman"/>
      </w:rPr>
    </w:lvl>
    <w:lvl w:ilvl="2" w:tplc="0409001B" w:tentative="1">
      <w:start w:val="1"/>
      <w:numFmt w:val="lowerRoman"/>
      <w:lvlText w:val="%3."/>
      <w:lvlJc w:val="right"/>
      <w:pPr>
        <w:tabs>
          <w:tab w:val="num" w:pos="1943"/>
        </w:tabs>
        <w:ind w:left="1943" w:hanging="180"/>
      </w:pPr>
      <w:rPr>
        <w:rFonts w:cs="Times New Roman"/>
      </w:rPr>
    </w:lvl>
    <w:lvl w:ilvl="3" w:tplc="0409000F" w:tentative="1">
      <w:start w:val="1"/>
      <w:numFmt w:val="decimal"/>
      <w:lvlText w:val="%4."/>
      <w:lvlJc w:val="left"/>
      <w:pPr>
        <w:tabs>
          <w:tab w:val="num" w:pos="2663"/>
        </w:tabs>
        <w:ind w:left="2663" w:hanging="360"/>
      </w:pPr>
      <w:rPr>
        <w:rFonts w:cs="Times New Roman"/>
      </w:rPr>
    </w:lvl>
    <w:lvl w:ilvl="4" w:tplc="04090019" w:tentative="1">
      <w:start w:val="1"/>
      <w:numFmt w:val="lowerLetter"/>
      <w:lvlText w:val="%5."/>
      <w:lvlJc w:val="left"/>
      <w:pPr>
        <w:tabs>
          <w:tab w:val="num" w:pos="3383"/>
        </w:tabs>
        <w:ind w:left="3383" w:hanging="360"/>
      </w:pPr>
      <w:rPr>
        <w:rFonts w:cs="Times New Roman"/>
      </w:rPr>
    </w:lvl>
    <w:lvl w:ilvl="5" w:tplc="0409001B" w:tentative="1">
      <w:start w:val="1"/>
      <w:numFmt w:val="lowerRoman"/>
      <w:lvlText w:val="%6."/>
      <w:lvlJc w:val="right"/>
      <w:pPr>
        <w:tabs>
          <w:tab w:val="num" w:pos="4103"/>
        </w:tabs>
        <w:ind w:left="4103" w:hanging="180"/>
      </w:pPr>
      <w:rPr>
        <w:rFonts w:cs="Times New Roman"/>
      </w:rPr>
    </w:lvl>
    <w:lvl w:ilvl="6" w:tplc="0409000F" w:tentative="1">
      <w:start w:val="1"/>
      <w:numFmt w:val="decimal"/>
      <w:lvlText w:val="%7."/>
      <w:lvlJc w:val="left"/>
      <w:pPr>
        <w:tabs>
          <w:tab w:val="num" w:pos="4823"/>
        </w:tabs>
        <w:ind w:left="4823" w:hanging="360"/>
      </w:pPr>
      <w:rPr>
        <w:rFonts w:cs="Times New Roman"/>
      </w:rPr>
    </w:lvl>
    <w:lvl w:ilvl="7" w:tplc="04090019" w:tentative="1">
      <w:start w:val="1"/>
      <w:numFmt w:val="lowerLetter"/>
      <w:lvlText w:val="%8."/>
      <w:lvlJc w:val="left"/>
      <w:pPr>
        <w:tabs>
          <w:tab w:val="num" w:pos="5543"/>
        </w:tabs>
        <w:ind w:left="5543" w:hanging="360"/>
      </w:pPr>
      <w:rPr>
        <w:rFonts w:cs="Times New Roman"/>
      </w:rPr>
    </w:lvl>
    <w:lvl w:ilvl="8" w:tplc="0409001B" w:tentative="1">
      <w:start w:val="1"/>
      <w:numFmt w:val="lowerRoman"/>
      <w:lvlText w:val="%9."/>
      <w:lvlJc w:val="right"/>
      <w:pPr>
        <w:tabs>
          <w:tab w:val="num" w:pos="6263"/>
        </w:tabs>
        <w:ind w:left="6263" w:hanging="180"/>
      </w:pPr>
      <w:rPr>
        <w:rFonts w:cs="Times New Roman"/>
      </w:rPr>
    </w:lvl>
  </w:abstractNum>
  <w:abstractNum w:abstractNumId="65">
    <w:nsid w:val="2D2C32CB"/>
    <w:multiLevelType w:val="hybridMultilevel"/>
    <w:tmpl w:val="B154829C"/>
    <w:lvl w:ilvl="0" w:tplc="A530A96C">
      <w:start w:val="1"/>
      <w:numFmt w:val="bullet"/>
      <w:lvlText w:val=""/>
      <w:lvlJc w:val="left"/>
      <w:pPr>
        <w:tabs>
          <w:tab w:val="num" w:pos="720"/>
        </w:tabs>
        <w:ind w:left="720" w:hanging="360"/>
      </w:pPr>
      <w:rPr>
        <w:rFonts w:ascii="Symbol" w:hAnsi="Symbol" w:hint="default"/>
        <w:b/>
        <w:i w:val="0"/>
        <w:color w:val="auto"/>
        <w:spacing w:val="0"/>
        <w:sz w:val="24"/>
      </w:rPr>
    </w:lvl>
    <w:lvl w:ilvl="1" w:tplc="080A0003">
      <w:start w:val="1"/>
      <w:numFmt w:val="bullet"/>
      <w:lvlText w:val="o"/>
      <w:lvlJc w:val="left"/>
      <w:pPr>
        <w:tabs>
          <w:tab w:val="num" w:pos="1440"/>
        </w:tabs>
        <w:ind w:left="1440" w:hanging="360"/>
      </w:pPr>
      <w:rPr>
        <w:rFonts w:ascii="Courier New" w:hAnsi="Courier New" w:hint="default"/>
        <w:spacing w:val="0"/>
      </w:rPr>
    </w:lvl>
    <w:lvl w:ilvl="2" w:tplc="080A0005">
      <w:start w:val="1"/>
      <w:numFmt w:val="bullet"/>
      <w:lvlText w:val=""/>
      <w:lvlJc w:val="left"/>
      <w:pPr>
        <w:tabs>
          <w:tab w:val="num" w:pos="2160"/>
        </w:tabs>
        <w:ind w:left="2160" w:hanging="360"/>
      </w:pPr>
      <w:rPr>
        <w:rFonts w:ascii="Wingdings" w:hAnsi="Wingdings" w:hint="default"/>
        <w:spacing w:val="0"/>
      </w:rPr>
    </w:lvl>
    <w:lvl w:ilvl="3" w:tplc="080A0001">
      <w:start w:val="1"/>
      <w:numFmt w:val="bullet"/>
      <w:lvlText w:val=""/>
      <w:lvlJc w:val="left"/>
      <w:pPr>
        <w:tabs>
          <w:tab w:val="num" w:pos="2880"/>
        </w:tabs>
        <w:ind w:left="2880" w:hanging="360"/>
      </w:pPr>
      <w:rPr>
        <w:rFonts w:ascii="Symbol" w:hAnsi="Symbol" w:hint="default"/>
        <w:spacing w:val="0"/>
      </w:rPr>
    </w:lvl>
    <w:lvl w:ilvl="4" w:tplc="080A0003">
      <w:start w:val="1"/>
      <w:numFmt w:val="bullet"/>
      <w:lvlText w:val="o"/>
      <w:lvlJc w:val="left"/>
      <w:pPr>
        <w:tabs>
          <w:tab w:val="num" w:pos="3600"/>
        </w:tabs>
        <w:ind w:left="3600" w:hanging="360"/>
      </w:pPr>
      <w:rPr>
        <w:rFonts w:ascii="Courier New" w:hAnsi="Courier New" w:hint="default"/>
        <w:spacing w:val="0"/>
      </w:rPr>
    </w:lvl>
    <w:lvl w:ilvl="5" w:tplc="080A0005">
      <w:start w:val="1"/>
      <w:numFmt w:val="bullet"/>
      <w:lvlText w:val=""/>
      <w:lvlJc w:val="left"/>
      <w:pPr>
        <w:tabs>
          <w:tab w:val="num" w:pos="4320"/>
        </w:tabs>
        <w:ind w:left="4320" w:hanging="360"/>
      </w:pPr>
      <w:rPr>
        <w:rFonts w:ascii="Wingdings" w:hAnsi="Wingdings" w:hint="default"/>
        <w:spacing w:val="0"/>
      </w:rPr>
    </w:lvl>
    <w:lvl w:ilvl="6" w:tplc="080A0001">
      <w:start w:val="1"/>
      <w:numFmt w:val="bullet"/>
      <w:lvlText w:val=""/>
      <w:lvlJc w:val="left"/>
      <w:pPr>
        <w:tabs>
          <w:tab w:val="num" w:pos="5040"/>
        </w:tabs>
        <w:ind w:left="5040" w:hanging="360"/>
      </w:pPr>
      <w:rPr>
        <w:rFonts w:ascii="Symbol" w:hAnsi="Symbol" w:hint="default"/>
        <w:spacing w:val="0"/>
      </w:rPr>
    </w:lvl>
    <w:lvl w:ilvl="7" w:tplc="080A0003">
      <w:start w:val="1"/>
      <w:numFmt w:val="bullet"/>
      <w:lvlText w:val="o"/>
      <w:lvlJc w:val="left"/>
      <w:pPr>
        <w:tabs>
          <w:tab w:val="num" w:pos="5760"/>
        </w:tabs>
        <w:ind w:left="5760" w:hanging="360"/>
      </w:pPr>
      <w:rPr>
        <w:rFonts w:ascii="Courier New" w:hAnsi="Courier New" w:hint="default"/>
        <w:spacing w:val="0"/>
      </w:rPr>
    </w:lvl>
    <w:lvl w:ilvl="8" w:tplc="080A0005">
      <w:start w:val="1"/>
      <w:numFmt w:val="bullet"/>
      <w:lvlText w:val=""/>
      <w:lvlJc w:val="left"/>
      <w:pPr>
        <w:tabs>
          <w:tab w:val="num" w:pos="6480"/>
        </w:tabs>
        <w:ind w:left="6480" w:hanging="360"/>
      </w:pPr>
      <w:rPr>
        <w:rFonts w:ascii="Wingdings" w:hAnsi="Wingdings" w:hint="default"/>
        <w:spacing w:val="0"/>
      </w:rPr>
    </w:lvl>
  </w:abstractNum>
  <w:abstractNum w:abstractNumId="66">
    <w:nsid w:val="2E082941"/>
    <w:multiLevelType w:val="hybridMultilevel"/>
    <w:tmpl w:val="BCD0275E"/>
    <w:lvl w:ilvl="0" w:tplc="A530A96C">
      <w:start w:val="1"/>
      <w:numFmt w:val="bullet"/>
      <w:lvlText w:val=""/>
      <w:lvlJc w:val="left"/>
      <w:pPr>
        <w:tabs>
          <w:tab w:val="num" w:pos="720"/>
        </w:tabs>
        <w:ind w:left="720" w:hanging="360"/>
      </w:pPr>
      <w:rPr>
        <w:rFonts w:ascii="Symbol" w:hAnsi="Symbol" w:hint="default"/>
        <w:b/>
        <w:i w:val="0"/>
        <w:color w:val="auto"/>
        <w:spacing w:val="0"/>
        <w:sz w:val="24"/>
      </w:rPr>
    </w:lvl>
    <w:lvl w:ilvl="1" w:tplc="080A0003">
      <w:start w:val="1"/>
      <w:numFmt w:val="bullet"/>
      <w:lvlText w:val="o"/>
      <w:lvlJc w:val="left"/>
      <w:pPr>
        <w:tabs>
          <w:tab w:val="num" w:pos="1440"/>
        </w:tabs>
        <w:ind w:left="1440" w:hanging="360"/>
      </w:pPr>
      <w:rPr>
        <w:rFonts w:ascii="Courier New" w:hAnsi="Courier New" w:hint="default"/>
        <w:spacing w:val="0"/>
      </w:rPr>
    </w:lvl>
    <w:lvl w:ilvl="2" w:tplc="080A0005">
      <w:start w:val="1"/>
      <w:numFmt w:val="bullet"/>
      <w:lvlText w:val=""/>
      <w:lvlJc w:val="left"/>
      <w:pPr>
        <w:tabs>
          <w:tab w:val="num" w:pos="2160"/>
        </w:tabs>
        <w:ind w:left="2160" w:hanging="360"/>
      </w:pPr>
      <w:rPr>
        <w:rFonts w:ascii="Wingdings" w:hAnsi="Wingdings" w:hint="default"/>
        <w:spacing w:val="0"/>
      </w:rPr>
    </w:lvl>
    <w:lvl w:ilvl="3" w:tplc="080A0001">
      <w:start w:val="1"/>
      <w:numFmt w:val="bullet"/>
      <w:lvlText w:val=""/>
      <w:lvlJc w:val="left"/>
      <w:pPr>
        <w:tabs>
          <w:tab w:val="num" w:pos="2880"/>
        </w:tabs>
        <w:ind w:left="2880" w:hanging="360"/>
      </w:pPr>
      <w:rPr>
        <w:rFonts w:ascii="Symbol" w:hAnsi="Symbol" w:hint="default"/>
        <w:spacing w:val="0"/>
      </w:rPr>
    </w:lvl>
    <w:lvl w:ilvl="4" w:tplc="080A0003">
      <w:start w:val="1"/>
      <w:numFmt w:val="bullet"/>
      <w:lvlText w:val="o"/>
      <w:lvlJc w:val="left"/>
      <w:pPr>
        <w:tabs>
          <w:tab w:val="num" w:pos="3600"/>
        </w:tabs>
        <w:ind w:left="3600" w:hanging="360"/>
      </w:pPr>
      <w:rPr>
        <w:rFonts w:ascii="Courier New" w:hAnsi="Courier New" w:hint="default"/>
        <w:spacing w:val="0"/>
      </w:rPr>
    </w:lvl>
    <w:lvl w:ilvl="5" w:tplc="080A0005">
      <w:start w:val="1"/>
      <w:numFmt w:val="bullet"/>
      <w:lvlText w:val=""/>
      <w:lvlJc w:val="left"/>
      <w:pPr>
        <w:tabs>
          <w:tab w:val="num" w:pos="4320"/>
        </w:tabs>
        <w:ind w:left="4320" w:hanging="360"/>
      </w:pPr>
      <w:rPr>
        <w:rFonts w:ascii="Wingdings" w:hAnsi="Wingdings" w:hint="default"/>
        <w:spacing w:val="0"/>
      </w:rPr>
    </w:lvl>
    <w:lvl w:ilvl="6" w:tplc="080A0001">
      <w:start w:val="1"/>
      <w:numFmt w:val="bullet"/>
      <w:lvlText w:val=""/>
      <w:lvlJc w:val="left"/>
      <w:pPr>
        <w:tabs>
          <w:tab w:val="num" w:pos="5040"/>
        </w:tabs>
        <w:ind w:left="5040" w:hanging="360"/>
      </w:pPr>
      <w:rPr>
        <w:rFonts w:ascii="Symbol" w:hAnsi="Symbol" w:hint="default"/>
        <w:spacing w:val="0"/>
      </w:rPr>
    </w:lvl>
    <w:lvl w:ilvl="7" w:tplc="080A0003">
      <w:start w:val="1"/>
      <w:numFmt w:val="bullet"/>
      <w:lvlText w:val="o"/>
      <w:lvlJc w:val="left"/>
      <w:pPr>
        <w:tabs>
          <w:tab w:val="num" w:pos="5760"/>
        </w:tabs>
        <w:ind w:left="5760" w:hanging="360"/>
      </w:pPr>
      <w:rPr>
        <w:rFonts w:ascii="Courier New" w:hAnsi="Courier New" w:hint="default"/>
        <w:spacing w:val="0"/>
      </w:rPr>
    </w:lvl>
    <w:lvl w:ilvl="8" w:tplc="080A0005">
      <w:start w:val="1"/>
      <w:numFmt w:val="bullet"/>
      <w:lvlText w:val=""/>
      <w:lvlJc w:val="left"/>
      <w:pPr>
        <w:tabs>
          <w:tab w:val="num" w:pos="6480"/>
        </w:tabs>
        <w:ind w:left="6480" w:hanging="360"/>
      </w:pPr>
      <w:rPr>
        <w:rFonts w:ascii="Wingdings" w:hAnsi="Wingdings" w:hint="default"/>
        <w:spacing w:val="0"/>
      </w:rPr>
    </w:lvl>
  </w:abstractNum>
  <w:abstractNum w:abstractNumId="67">
    <w:nsid w:val="2E454398"/>
    <w:multiLevelType w:val="multilevel"/>
    <w:tmpl w:val="E03E3AE0"/>
    <w:lvl w:ilvl="0">
      <w:start w:val="1"/>
      <w:numFmt w:val="decimal"/>
      <w:lvlText w:val="PT-%1."/>
      <w:lvlJc w:val="left"/>
      <w:pPr>
        <w:tabs>
          <w:tab w:val="num" w:pos="360"/>
        </w:tabs>
        <w:ind w:left="360" w:hanging="360"/>
      </w:pPr>
      <w:rPr>
        <w:rFonts w:cs="Times New Roman" w:hint="default"/>
        <w:b/>
        <w:i w:val="0"/>
      </w:rPr>
    </w:lvl>
    <w:lvl w:ilvl="1">
      <w:start w:val="2"/>
      <w:numFmt w:val="decimal"/>
      <w:lvlText w:val="PT-%1.1.13."/>
      <w:lvlJc w:val="left"/>
      <w:pPr>
        <w:tabs>
          <w:tab w:val="num" w:pos="1332"/>
        </w:tabs>
        <w:ind w:left="1332" w:hanging="432"/>
      </w:pPr>
      <w:rPr>
        <w:rFonts w:cs="Times New Roman" w:hint="default"/>
        <w:b/>
        <w:i w:val="0"/>
      </w:rPr>
    </w:lvl>
    <w:lvl w:ilvl="2">
      <w:start w:val="1"/>
      <w:numFmt w:val="decimal"/>
      <w:lvlText w:val="PT-%1.%2.%3."/>
      <w:lvlJc w:val="left"/>
      <w:pPr>
        <w:tabs>
          <w:tab w:val="num" w:pos="1440"/>
        </w:tabs>
        <w:ind w:left="1224" w:hanging="504"/>
      </w:pPr>
      <w:rPr>
        <w:rFonts w:cs="Times New Roman" w:hint="default"/>
        <w:b/>
        <w:i w:val="0"/>
        <w:spacing w:val="0"/>
        <w:sz w:val="24"/>
        <w:szCs w:val="24"/>
      </w:rPr>
    </w:lvl>
    <w:lvl w:ilvl="3">
      <w:start w:val="1"/>
      <w:numFmt w:val="decimal"/>
      <w:pStyle w:val="IndentTimesNewRoman"/>
      <w:lvlText w:val="PT-%1.%2.%3.%4."/>
      <w:lvlJc w:val="left"/>
      <w:pPr>
        <w:tabs>
          <w:tab w:val="num" w:pos="1440"/>
        </w:tabs>
        <w:ind w:left="1368" w:hanging="648"/>
      </w:pPr>
      <w:rPr>
        <w:rFonts w:cs="Times New Roman" w:hint="default"/>
        <w:b/>
        <w:i w:val="0"/>
      </w:rPr>
    </w:lvl>
    <w:lvl w:ilvl="4">
      <w:start w:val="1"/>
      <w:numFmt w:val="decimal"/>
      <w:lvlText w:val="PT-%1.%2.%3.%4.%5."/>
      <w:lvlJc w:val="left"/>
      <w:pPr>
        <w:tabs>
          <w:tab w:val="num" w:pos="2520"/>
        </w:tabs>
        <w:ind w:left="2232" w:hanging="792"/>
      </w:pPr>
      <w:rPr>
        <w:rFonts w:cs="Times New Roman" w:hint="eastAsia"/>
      </w:rPr>
    </w:lvl>
    <w:lvl w:ilvl="5">
      <w:start w:val="1"/>
      <w:numFmt w:val="decimal"/>
      <w:lvlText w:val="PT-%1.%2.%3.%4.%5.%6."/>
      <w:lvlJc w:val="left"/>
      <w:pPr>
        <w:tabs>
          <w:tab w:val="num" w:pos="2880"/>
        </w:tabs>
        <w:ind w:left="2736" w:hanging="936"/>
      </w:pPr>
      <w:rPr>
        <w:rFonts w:cs="Times New Roman" w:hint="eastAsia"/>
      </w:rPr>
    </w:lvl>
    <w:lvl w:ilvl="6">
      <w:start w:val="1"/>
      <w:numFmt w:val="decimal"/>
      <w:lvlText w:val="%1.%2.%3.%4.%5.%6.%7."/>
      <w:lvlJc w:val="left"/>
      <w:pPr>
        <w:tabs>
          <w:tab w:val="num" w:pos="3600"/>
        </w:tabs>
        <w:ind w:left="3240" w:hanging="1080"/>
      </w:pPr>
      <w:rPr>
        <w:rFonts w:cs="Times New Roman" w:hint="eastAsia"/>
      </w:rPr>
    </w:lvl>
    <w:lvl w:ilvl="7">
      <w:start w:val="1"/>
      <w:numFmt w:val="decimal"/>
      <w:lvlText w:val="%1.%2.%3.%4.%5.%6.%7.%8."/>
      <w:lvlJc w:val="left"/>
      <w:pPr>
        <w:tabs>
          <w:tab w:val="num" w:pos="3960"/>
        </w:tabs>
        <w:ind w:left="3744" w:hanging="1224"/>
      </w:pPr>
      <w:rPr>
        <w:rFonts w:cs="Times New Roman" w:hint="eastAsia"/>
      </w:rPr>
    </w:lvl>
    <w:lvl w:ilvl="8">
      <w:start w:val="1"/>
      <w:numFmt w:val="decimal"/>
      <w:lvlText w:val="%1.%2.%3.%4.%5.%6.%7.%8.%9."/>
      <w:lvlJc w:val="left"/>
      <w:pPr>
        <w:tabs>
          <w:tab w:val="num" w:pos="4680"/>
        </w:tabs>
        <w:ind w:left="4320" w:hanging="1440"/>
      </w:pPr>
      <w:rPr>
        <w:rFonts w:cs="Times New Roman" w:hint="eastAsia"/>
      </w:rPr>
    </w:lvl>
  </w:abstractNum>
  <w:abstractNum w:abstractNumId="68">
    <w:nsid w:val="2EA94590"/>
    <w:multiLevelType w:val="hybridMultilevel"/>
    <w:tmpl w:val="E056E0CE"/>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9">
    <w:nsid w:val="2F307AD1"/>
    <w:multiLevelType w:val="hybridMultilevel"/>
    <w:tmpl w:val="D6B477D0"/>
    <w:lvl w:ilvl="0" w:tplc="A530A96C">
      <w:start w:val="1"/>
      <w:numFmt w:val="bullet"/>
      <w:lvlText w:val=""/>
      <w:lvlJc w:val="left"/>
      <w:pPr>
        <w:tabs>
          <w:tab w:val="num" w:pos="720"/>
        </w:tabs>
        <w:ind w:left="720" w:hanging="360"/>
      </w:pPr>
      <w:rPr>
        <w:rFonts w:ascii="Symbol" w:hAnsi="Symbol" w:hint="default"/>
        <w:b/>
        <w:i w:val="0"/>
        <w:color w:val="auto"/>
        <w:spacing w:val="0"/>
        <w:sz w:val="24"/>
      </w:rPr>
    </w:lvl>
    <w:lvl w:ilvl="1" w:tplc="080A0003">
      <w:start w:val="1"/>
      <w:numFmt w:val="bullet"/>
      <w:lvlText w:val="o"/>
      <w:lvlJc w:val="left"/>
      <w:pPr>
        <w:tabs>
          <w:tab w:val="num" w:pos="1440"/>
        </w:tabs>
        <w:ind w:left="1440" w:hanging="360"/>
      </w:pPr>
      <w:rPr>
        <w:rFonts w:ascii="Courier New" w:hAnsi="Courier New" w:hint="default"/>
        <w:spacing w:val="0"/>
      </w:rPr>
    </w:lvl>
    <w:lvl w:ilvl="2" w:tplc="080A0005">
      <w:start w:val="1"/>
      <w:numFmt w:val="bullet"/>
      <w:lvlText w:val=""/>
      <w:lvlJc w:val="left"/>
      <w:pPr>
        <w:tabs>
          <w:tab w:val="num" w:pos="2160"/>
        </w:tabs>
        <w:ind w:left="2160" w:hanging="360"/>
      </w:pPr>
      <w:rPr>
        <w:rFonts w:ascii="Wingdings" w:hAnsi="Wingdings" w:hint="default"/>
        <w:spacing w:val="0"/>
      </w:rPr>
    </w:lvl>
    <w:lvl w:ilvl="3" w:tplc="080A0001">
      <w:start w:val="1"/>
      <w:numFmt w:val="bullet"/>
      <w:lvlText w:val=""/>
      <w:lvlJc w:val="left"/>
      <w:pPr>
        <w:tabs>
          <w:tab w:val="num" w:pos="2880"/>
        </w:tabs>
        <w:ind w:left="2880" w:hanging="360"/>
      </w:pPr>
      <w:rPr>
        <w:rFonts w:ascii="Symbol" w:hAnsi="Symbol" w:hint="default"/>
        <w:spacing w:val="0"/>
      </w:rPr>
    </w:lvl>
    <w:lvl w:ilvl="4" w:tplc="080A0003">
      <w:start w:val="1"/>
      <w:numFmt w:val="bullet"/>
      <w:lvlText w:val="o"/>
      <w:lvlJc w:val="left"/>
      <w:pPr>
        <w:tabs>
          <w:tab w:val="num" w:pos="3600"/>
        </w:tabs>
        <w:ind w:left="3600" w:hanging="360"/>
      </w:pPr>
      <w:rPr>
        <w:rFonts w:ascii="Courier New" w:hAnsi="Courier New" w:hint="default"/>
        <w:spacing w:val="0"/>
      </w:rPr>
    </w:lvl>
    <w:lvl w:ilvl="5" w:tplc="080A0005">
      <w:start w:val="1"/>
      <w:numFmt w:val="bullet"/>
      <w:lvlText w:val=""/>
      <w:lvlJc w:val="left"/>
      <w:pPr>
        <w:tabs>
          <w:tab w:val="num" w:pos="4320"/>
        </w:tabs>
        <w:ind w:left="4320" w:hanging="360"/>
      </w:pPr>
      <w:rPr>
        <w:rFonts w:ascii="Wingdings" w:hAnsi="Wingdings" w:hint="default"/>
        <w:spacing w:val="0"/>
      </w:rPr>
    </w:lvl>
    <w:lvl w:ilvl="6" w:tplc="080A0001">
      <w:start w:val="1"/>
      <w:numFmt w:val="bullet"/>
      <w:lvlText w:val=""/>
      <w:lvlJc w:val="left"/>
      <w:pPr>
        <w:tabs>
          <w:tab w:val="num" w:pos="5040"/>
        </w:tabs>
        <w:ind w:left="5040" w:hanging="360"/>
      </w:pPr>
      <w:rPr>
        <w:rFonts w:ascii="Symbol" w:hAnsi="Symbol" w:hint="default"/>
        <w:spacing w:val="0"/>
      </w:rPr>
    </w:lvl>
    <w:lvl w:ilvl="7" w:tplc="080A0003">
      <w:start w:val="1"/>
      <w:numFmt w:val="bullet"/>
      <w:lvlText w:val="o"/>
      <w:lvlJc w:val="left"/>
      <w:pPr>
        <w:tabs>
          <w:tab w:val="num" w:pos="5760"/>
        </w:tabs>
        <w:ind w:left="5760" w:hanging="360"/>
      </w:pPr>
      <w:rPr>
        <w:rFonts w:ascii="Courier New" w:hAnsi="Courier New" w:hint="default"/>
        <w:spacing w:val="0"/>
      </w:rPr>
    </w:lvl>
    <w:lvl w:ilvl="8" w:tplc="080A0005">
      <w:start w:val="1"/>
      <w:numFmt w:val="bullet"/>
      <w:lvlText w:val=""/>
      <w:lvlJc w:val="left"/>
      <w:pPr>
        <w:tabs>
          <w:tab w:val="num" w:pos="6480"/>
        </w:tabs>
        <w:ind w:left="6480" w:hanging="360"/>
      </w:pPr>
      <w:rPr>
        <w:rFonts w:ascii="Wingdings" w:hAnsi="Wingdings" w:hint="default"/>
        <w:spacing w:val="0"/>
      </w:rPr>
    </w:lvl>
  </w:abstractNum>
  <w:abstractNum w:abstractNumId="70">
    <w:nsid w:val="2F5B7753"/>
    <w:multiLevelType w:val="hybridMultilevel"/>
    <w:tmpl w:val="49B4F64C"/>
    <w:lvl w:ilvl="0" w:tplc="A79A4BD8">
      <w:start w:val="1"/>
      <w:numFmt w:val="lowerLetter"/>
      <w:lvlText w:val="%1)"/>
      <w:lvlJc w:val="left"/>
      <w:pPr>
        <w:ind w:left="1800" w:hanging="360"/>
      </w:pPr>
      <w:rPr>
        <w:rFonts w:hint="default"/>
      </w:rPr>
    </w:lvl>
    <w:lvl w:ilvl="1" w:tplc="080A001B">
      <w:start w:val="1"/>
      <w:numFmt w:val="lowerRoman"/>
      <w:lvlText w:val="%2."/>
      <w:lvlJc w:val="righ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71">
    <w:nsid w:val="2FAE5588"/>
    <w:multiLevelType w:val="hybridMultilevel"/>
    <w:tmpl w:val="A9EC42B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nsid w:val="2FEC2EFC"/>
    <w:multiLevelType w:val="hybridMultilevel"/>
    <w:tmpl w:val="01068602"/>
    <w:lvl w:ilvl="0" w:tplc="DBB2BF88">
      <w:start w:val="1"/>
      <w:numFmt w:val="lowerLetter"/>
      <w:lvlText w:val="%1)"/>
      <w:lvlJc w:val="left"/>
      <w:pPr>
        <w:ind w:left="1426" w:hanging="360"/>
      </w:pPr>
      <w:rPr>
        <w:rFonts w:cs="Times New Roman" w:hint="default"/>
        <w:b/>
      </w:rPr>
    </w:lvl>
    <w:lvl w:ilvl="1" w:tplc="080A0019">
      <w:start w:val="1"/>
      <w:numFmt w:val="lowerLetter"/>
      <w:lvlText w:val="%2."/>
      <w:lvlJc w:val="left"/>
      <w:pPr>
        <w:ind w:left="2146" w:hanging="360"/>
      </w:pPr>
    </w:lvl>
    <w:lvl w:ilvl="2" w:tplc="080A001B">
      <w:start w:val="1"/>
      <w:numFmt w:val="lowerRoman"/>
      <w:lvlText w:val="%3."/>
      <w:lvlJc w:val="right"/>
      <w:pPr>
        <w:ind w:left="2866" w:hanging="180"/>
      </w:pPr>
    </w:lvl>
    <w:lvl w:ilvl="3" w:tplc="080A000F">
      <w:start w:val="1"/>
      <w:numFmt w:val="decimal"/>
      <w:lvlText w:val="%4."/>
      <w:lvlJc w:val="left"/>
      <w:pPr>
        <w:ind w:left="3586" w:hanging="360"/>
      </w:pPr>
    </w:lvl>
    <w:lvl w:ilvl="4" w:tplc="080A0019">
      <w:start w:val="1"/>
      <w:numFmt w:val="lowerLetter"/>
      <w:lvlText w:val="%5."/>
      <w:lvlJc w:val="left"/>
      <w:pPr>
        <w:ind w:left="4306" w:hanging="360"/>
      </w:pPr>
    </w:lvl>
    <w:lvl w:ilvl="5" w:tplc="080A001B">
      <w:start w:val="1"/>
      <w:numFmt w:val="lowerRoman"/>
      <w:lvlText w:val="%6."/>
      <w:lvlJc w:val="right"/>
      <w:pPr>
        <w:ind w:left="5026" w:hanging="180"/>
      </w:pPr>
    </w:lvl>
    <w:lvl w:ilvl="6" w:tplc="080A000F">
      <w:start w:val="1"/>
      <w:numFmt w:val="decimal"/>
      <w:lvlText w:val="%7."/>
      <w:lvlJc w:val="left"/>
      <w:pPr>
        <w:ind w:left="5746" w:hanging="360"/>
      </w:pPr>
    </w:lvl>
    <w:lvl w:ilvl="7" w:tplc="080A0019">
      <w:start w:val="1"/>
      <w:numFmt w:val="lowerLetter"/>
      <w:lvlText w:val="%8."/>
      <w:lvlJc w:val="left"/>
      <w:pPr>
        <w:ind w:left="6466" w:hanging="360"/>
      </w:pPr>
    </w:lvl>
    <w:lvl w:ilvl="8" w:tplc="080A001B">
      <w:start w:val="1"/>
      <w:numFmt w:val="lowerRoman"/>
      <w:lvlText w:val="%9."/>
      <w:lvlJc w:val="right"/>
      <w:pPr>
        <w:ind w:left="7186" w:hanging="180"/>
      </w:pPr>
    </w:lvl>
  </w:abstractNum>
  <w:abstractNum w:abstractNumId="73">
    <w:nsid w:val="305F5CEA"/>
    <w:multiLevelType w:val="hybridMultilevel"/>
    <w:tmpl w:val="2D5A588A"/>
    <w:lvl w:ilvl="0" w:tplc="3D64764C">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4">
    <w:nsid w:val="32B16886"/>
    <w:multiLevelType w:val="hybridMultilevel"/>
    <w:tmpl w:val="595807A0"/>
    <w:lvl w:ilvl="0" w:tplc="7E1C73D0">
      <w:start w:val="1"/>
      <w:numFmt w:val="lowerLetter"/>
      <w:lvlText w:val="%1)"/>
      <w:lvlJc w:val="left"/>
      <w:pPr>
        <w:ind w:left="1260" w:hanging="360"/>
      </w:pPr>
      <w:rPr>
        <w:rFonts w:hint="default"/>
        <w:b/>
      </w:rPr>
    </w:lvl>
    <w:lvl w:ilvl="1" w:tplc="080A0019" w:tentative="1">
      <w:start w:val="1"/>
      <w:numFmt w:val="lowerLetter"/>
      <w:lvlText w:val="%2."/>
      <w:lvlJc w:val="left"/>
      <w:pPr>
        <w:ind w:left="1980" w:hanging="360"/>
      </w:pPr>
    </w:lvl>
    <w:lvl w:ilvl="2" w:tplc="080A001B" w:tentative="1">
      <w:start w:val="1"/>
      <w:numFmt w:val="lowerRoman"/>
      <w:lvlText w:val="%3."/>
      <w:lvlJc w:val="right"/>
      <w:pPr>
        <w:ind w:left="2700" w:hanging="180"/>
      </w:pPr>
    </w:lvl>
    <w:lvl w:ilvl="3" w:tplc="080A000F" w:tentative="1">
      <w:start w:val="1"/>
      <w:numFmt w:val="decimal"/>
      <w:lvlText w:val="%4."/>
      <w:lvlJc w:val="left"/>
      <w:pPr>
        <w:ind w:left="3420" w:hanging="360"/>
      </w:pPr>
    </w:lvl>
    <w:lvl w:ilvl="4" w:tplc="080A0019" w:tentative="1">
      <w:start w:val="1"/>
      <w:numFmt w:val="lowerLetter"/>
      <w:lvlText w:val="%5."/>
      <w:lvlJc w:val="left"/>
      <w:pPr>
        <w:ind w:left="4140" w:hanging="360"/>
      </w:pPr>
    </w:lvl>
    <w:lvl w:ilvl="5" w:tplc="080A001B" w:tentative="1">
      <w:start w:val="1"/>
      <w:numFmt w:val="lowerRoman"/>
      <w:lvlText w:val="%6."/>
      <w:lvlJc w:val="right"/>
      <w:pPr>
        <w:ind w:left="4860" w:hanging="180"/>
      </w:pPr>
    </w:lvl>
    <w:lvl w:ilvl="6" w:tplc="080A000F" w:tentative="1">
      <w:start w:val="1"/>
      <w:numFmt w:val="decimal"/>
      <w:lvlText w:val="%7."/>
      <w:lvlJc w:val="left"/>
      <w:pPr>
        <w:ind w:left="5580" w:hanging="360"/>
      </w:pPr>
    </w:lvl>
    <w:lvl w:ilvl="7" w:tplc="080A0019" w:tentative="1">
      <w:start w:val="1"/>
      <w:numFmt w:val="lowerLetter"/>
      <w:lvlText w:val="%8."/>
      <w:lvlJc w:val="left"/>
      <w:pPr>
        <w:ind w:left="6300" w:hanging="360"/>
      </w:pPr>
    </w:lvl>
    <w:lvl w:ilvl="8" w:tplc="080A001B" w:tentative="1">
      <w:start w:val="1"/>
      <w:numFmt w:val="lowerRoman"/>
      <w:lvlText w:val="%9."/>
      <w:lvlJc w:val="right"/>
      <w:pPr>
        <w:ind w:left="7020" w:hanging="180"/>
      </w:pPr>
    </w:lvl>
  </w:abstractNum>
  <w:abstractNum w:abstractNumId="75">
    <w:nsid w:val="33433ECE"/>
    <w:multiLevelType w:val="singleLevel"/>
    <w:tmpl w:val="CA6C1B8C"/>
    <w:lvl w:ilvl="0">
      <w:start w:val="1"/>
      <w:numFmt w:val="upperRoman"/>
      <w:lvlText w:val="%1."/>
      <w:legacy w:legacy="1" w:legacySpace="0" w:legacyIndent="360"/>
      <w:lvlJc w:val="left"/>
      <w:pPr>
        <w:ind w:left="1080" w:hanging="360"/>
      </w:pPr>
      <w:rPr>
        <w:rFonts w:cs="Times New Roman"/>
        <w:b/>
      </w:rPr>
    </w:lvl>
  </w:abstractNum>
  <w:abstractNum w:abstractNumId="76">
    <w:nsid w:val="3555462C"/>
    <w:multiLevelType w:val="hybridMultilevel"/>
    <w:tmpl w:val="AC4668C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7">
    <w:nsid w:val="35AA747B"/>
    <w:multiLevelType w:val="hybridMultilevel"/>
    <w:tmpl w:val="E59064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8">
    <w:nsid w:val="362858B7"/>
    <w:multiLevelType w:val="hybridMultilevel"/>
    <w:tmpl w:val="7D4096C6"/>
    <w:lvl w:ilvl="0" w:tplc="A530A96C">
      <w:start w:val="1"/>
      <w:numFmt w:val="bullet"/>
      <w:lvlText w:val=""/>
      <w:lvlJc w:val="left"/>
      <w:pPr>
        <w:tabs>
          <w:tab w:val="num" w:pos="720"/>
        </w:tabs>
        <w:ind w:left="720" w:hanging="360"/>
      </w:pPr>
      <w:rPr>
        <w:rFonts w:ascii="Symbol" w:hAnsi="Symbol" w:hint="default"/>
        <w:b/>
        <w:i w:val="0"/>
        <w:color w:val="auto"/>
        <w:spacing w:val="0"/>
        <w:sz w:val="24"/>
      </w:rPr>
    </w:lvl>
    <w:lvl w:ilvl="1" w:tplc="080A0003">
      <w:start w:val="1"/>
      <w:numFmt w:val="bullet"/>
      <w:lvlText w:val="o"/>
      <w:lvlJc w:val="left"/>
      <w:pPr>
        <w:tabs>
          <w:tab w:val="num" w:pos="1440"/>
        </w:tabs>
        <w:ind w:left="1440" w:hanging="360"/>
      </w:pPr>
      <w:rPr>
        <w:rFonts w:ascii="Courier New" w:hAnsi="Courier New" w:hint="default"/>
        <w:spacing w:val="0"/>
      </w:rPr>
    </w:lvl>
    <w:lvl w:ilvl="2" w:tplc="080A0005">
      <w:start w:val="1"/>
      <w:numFmt w:val="bullet"/>
      <w:lvlText w:val=""/>
      <w:lvlJc w:val="left"/>
      <w:pPr>
        <w:tabs>
          <w:tab w:val="num" w:pos="2160"/>
        </w:tabs>
        <w:ind w:left="2160" w:hanging="360"/>
      </w:pPr>
      <w:rPr>
        <w:rFonts w:ascii="Wingdings" w:hAnsi="Wingdings" w:hint="default"/>
        <w:spacing w:val="0"/>
      </w:rPr>
    </w:lvl>
    <w:lvl w:ilvl="3" w:tplc="080A0001">
      <w:start w:val="1"/>
      <w:numFmt w:val="bullet"/>
      <w:lvlText w:val=""/>
      <w:lvlJc w:val="left"/>
      <w:pPr>
        <w:tabs>
          <w:tab w:val="num" w:pos="2880"/>
        </w:tabs>
        <w:ind w:left="2880" w:hanging="360"/>
      </w:pPr>
      <w:rPr>
        <w:rFonts w:ascii="Symbol" w:hAnsi="Symbol" w:hint="default"/>
        <w:spacing w:val="0"/>
      </w:rPr>
    </w:lvl>
    <w:lvl w:ilvl="4" w:tplc="080A0003">
      <w:start w:val="1"/>
      <w:numFmt w:val="bullet"/>
      <w:lvlText w:val="o"/>
      <w:lvlJc w:val="left"/>
      <w:pPr>
        <w:tabs>
          <w:tab w:val="num" w:pos="3600"/>
        </w:tabs>
        <w:ind w:left="3600" w:hanging="360"/>
      </w:pPr>
      <w:rPr>
        <w:rFonts w:ascii="Courier New" w:hAnsi="Courier New" w:hint="default"/>
        <w:spacing w:val="0"/>
      </w:rPr>
    </w:lvl>
    <w:lvl w:ilvl="5" w:tplc="080A0005">
      <w:start w:val="1"/>
      <w:numFmt w:val="bullet"/>
      <w:lvlText w:val=""/>
      <w:lvlJc w:val="left"/>
      <w:pPr>
        <w:tabs>
          <w:tab w:val="num" w:pos="4320"/>
        </w:tabs>
        <w:ind w:left="4320" w:hanging="360"/>
      </w:pPr>
      <w:rPr>
        <w:rFonts w:ascii="Wingdings" w:hAnsi="Wingdings" w:hint="default"/>
        <w:spacing w:val="0"/>
      </w:rPr>
    </w:lvl>
    <w:lvl w:ilvl="6" w:tplc="080A0001">
      <w:start w:val="1"/>
      <w:numFmt w:val="bullet"/>
      <w:lvlText w:val=""/>
      <w:lvlJc w:val="left"/>
      <w:pPr>
        <w:tabs>
          <w:tab w:val="num" w:pos="5040"/>
        </w:tabs>
        <w:ind w:left="5040" w:hanging="360"/>
      </w:pPr>
      <w:rPr>
        <w:rFonts w:ascii="Symbol" w:hAnsi="Symbol" w:hint="default"/>
        <w:spacing w:val="0"/>
      </w:rPr>
    </w:lvl>
    <w:lvl w:ilvl="7" w:tplc="080A0003">
      <w:start w:val="1"/>
      <w:numFmt w:val="bullet"/>
      <w:lvlText w:val="o"/>
      <w:lvlJc w:val="left"/>
      <w:pPr>
        <w:tabs>
          <w:tab w:val="num" w:pos="5760"/>
        </w:tabs>
        <w:ind w:left="5760" w:hanging="360"/>
      </w:pPr>
      <w:rPr>
        <w:rFonts w:ascii="Courier New" w:hAnsi="Courier New" w:hint="default"/>
        <w:spacing w:val="0"/>
      </w:rPr>
    </w:lvl>
    <w:lvl w:ilvl="8" w:tplc="080A0005">
      <w:start w:val="1"/>
      <w:numFmt w:val="bullet"/>
      <w:lvlText w:val=""/>
      <w:lvlJc w:val="left"/>
      <w:pPr>
        <w:tabs>
          <w:tab w:val="num" w:pos="6480"/>
        </w:tabs>
        <w:ind w:left="6480" w:hanging="360"/>
      </w:pPr>
      <w:rPr>
        <w:rFonts w:ascii="Wingdings" w:hAnsi="Wingdings" w:hint="default"/>
        <w:spacing w:val="0"/>
      </w:rPr>
    </w:lvl>
  </w:abstractNum>
  <w:abstractNum w:abstractNumId="79">
    <w:nsid w:val="36825C67"/>
    <w:multiLevelType w:val="hybridMultilevel"/>
    <w:tmpl w:val="33942C10"/>
    <w:lvl w:ilvl="0" w:tplc="A530A96C">
      <w:start w:val="1"/>
      <w:numFmt w:val="bullet"/>
      <w:lvlText w:val=""/>
      <w:lvlJc w:val="left"/>
      <w:pPr>
        <w:tabs>
          <w:tab w:val="num" w:pos="720"/>
        </w:tabs>
        <w:ind w:left="720" w:hanging="360"/>
      </w:pPr>
      <w:rPr>
        <w:rFonts w:ascii="Symbol" w:hAnsi="Symbol" w:hint="default"/>
        <w:b/>
        <w:i w:val="0"/>
        <w:color w:val="auto"/>
        <w:spacing w:val="0"/>
        <w:sz w:val="24"/>
      </w:rPr>
    </w:lvl>
    <w:lvl w:ilvl="1" w:tplc="080A0003">
      <w:start w:val="1"/>
      <w:numFmt w:val="bullet"/>
      <w:lvlText w:val="o"/>
      <w:lvlJc w:val="left"/>
      <w:pPr>
        <w:tabs>
          <w:tab w:val="num" w:pos="1440"/>
        </w:tabs>
        <w:ind w:left="1440" w:hanging="360"/>
      </w:pPr>
      <w:rPr>
        <w:rFonts w:ascii="Courier New" w:hAnsi="Courier New" w:hint="default"/>
        <w:spacing w:val="0"/>
      </w:rPr>
    </w:lvl>
    <w:lvl w:ilvl="2" w:tplc="080A0005">
      <w:start w:val="1"/>
      <w:numFmt w:val="bullet"/>
      <w:lvlText w:val=""/>
      <w:lvlJc w:val="left"/>
      <w:pPr>
        <w:tabs>
          <w:tab w:val="num" w:pos="2160"/>
        </w:tabs>
        <w:ind w:left="2160" w:hanging="360"/>
      </w:pPr>
      <w:rPr>
        <w:rFonts w:ascii="Wingdings" w:hAnsi="Wingdings" w:hint="default"/>
        <w:spacing w:val="0"/>
      </w:rPr>
    </w:lvl>
    <w:lvl w:ilvl="3" w:tplc="080A0001">
      <w:start w:val="1"/>
      <w:numFmt w:val="bullet"/>
      <w:lvlText w:val=""/>
      <w:lvlJc w:val="left"/>
      <w:pPr>
        <w:tabs>
          <w:tab w:val="num" w:pos="2880"/>
        </w:tabs>
        <w:ind w:left="2880" w:hanging="360"/>
      </w:pPr>
      <w:rPr>
        <w:rFonts w:ascii="Symbol" w:hAnsi="Symbol" w:hint="default"/>
        <w:spacing w:val="0"/>
      </w:rPr>
    </w:lvl>
    <w:lvl w:ilvl="4" w:tplc="080A0003">
      <w:start w:val="1"/>
      <w:numFmt w:val="bullet"/>
      <w:lvlText w:val="o"/>
      <w:lvlJc w:val="left"/>
      <w:pPr>
        <w:tabs>
          <w:tab w:val="num" w:pos="3600"/>
        </w:tabs>
        <w:ind w:left="3600" w:hanging="360"/>
      </w:pPr>
      <w:rPr>
        <w:rFonts w:ascii="Courier New" w:hAnsi="Courier New" w:hint="default"/>
        <w:spacing w:val="0"/>
      </w:rPr>
    </w:lvl>
    <w:lvl w:ilvl="5" w:tplc="080A0005">
      <w:start w:val="1"/>
      <w:numFmt w:val="bullet"/>
      <w:lvlText w:val=""/>
      <w:lvlJc w:val="left"/>
      <w:pPr>
        <w:tabs>
          <w:tab w:val="num" w:pos="4320"/>
        </w:tabs>
        <w:ind w:left="4320" w:hanging="360"/>
      </w:pPr>
      <w:rPr>
        <w:rFonts w:ascii="Wingdings" w:hAnsi="Wingdings" w:hint="default"/>
        <w:spacing w:val="0"/>
      </w:rPr>
    </w:lvl>
    <w:lvl w:ilvl="6" w:tplc="080A0001">
      <w:start w:val="1"/>
      <w:numFmt w:val="bullet"/>
      <w:lvlText w:val=""/>
      <w:lvlJc w:val="left"/>
      <w:pPr>
        <w:tabs>
          <w:tab w:val="num" w:pos="5040"/>
        </w:tabs>
        <w:ind w:left="5040" w:hanging="360"/>
      </w:pPr>
      <w:rPr>
        <w:rFonts w:ascii="Symbol" w:hAnsi="Symbol" w:hint="default"/>
        <w:spacing w:val="0"/>
      </w:rPr>
    </w:lvl>
    <w:lvl w:ilvl="7" w:tplc="080A0003">
      <w:start w:val="1"/>
      <w:numFmt w:val="bullet"/>
      <w:lvlText w:val="o"/>
      <w:lvlJc w:val="left"/>
      <w:pPr>
        <w:tabs>
          <w:tab w:val="num" w:pos="5760"/>
        </w:tabs>
        <w:ind w:left="5760" w:hanging="360"/>
      </w:pPr>
      <w:rPr>
        <w:rFonts w:ascii="Courier New" w:hAnsi="Courier New" w:hint="default"/>
        <w:spacing w:val="0"/>
      </w:rPr>
    </w:lvl>
    <w:lvl w:ilvl="8" w:tplc="080A0005">
      <w:start w:val="1"/>
      <w:numFmt w:val="bullet"/>
      <w:lvlText w:val=""/>
      <w:lvlJc w:val="left"/>
      <w:pPr>
        <w:tabs>
          <w:tab w:val="num" w:pos="6480"/>
        </w:tabs>
        <w:ind w:left="6480" w:hanging="360"/>
      </w:pPr>
      <w:rPr>
        <w:rFonts w:ascii="Wingdings" w:hAnsi="Wingdings" w:hint="default"/>
        <w:spacing w:val="0"/>
      </w:rPr>
    </w:lvl>
  </w:abstractNum>
  <w:abstractNum w:abstractNumId="80">
    <w:nsid w:val="372A0A37"/>
    <w:multiLevelType w:val="hybridMultilevel"/>
    <w:tmpl w:val="01A45EA2"/>
    <w:lvl w:ilvl="0" w:tplc="A530A96C">
      <w:start w:val="1"/>
      <w:numFmt w:val="bullet"/>
      <w:lvlText w:val=""/>
      <w:lvlJc w:val="left"/>
      <w:pPr>
        <w:tabs>
          <w:tab w:val="num" w:pos="720"/>
        </w:tabs>
        <w:ind w:left="720" w:hanging="360"/>
      </w:pPr>
      <w:rPr>
        <w:rFonts w:ascii="Symbol" w:hAnsi="Symbol" w:hint="default"/>
        <w:b/>
        <w:i w:val="0"/>
        <w:color w:val="auto"/>
        <w:spacing w:val="0"/>
        <w:sz w:val="24"/>
      </w:rPr>
    </w:lvl>
    <w:lvl w:ilvl="1" w:tplc="080A0003">
      <w:start w:val="1"/>
      <w:numFmt w:val="bullet"/>
      <w:lvlText w:val="o"/>
      <w:lvlJc w:val="left"/>
      <w:pPr>
        <w:tabs>
          <w:tab w:val="num" w:pos="1440"/>
        </w:tabs>
        <w:ind w:left="1440" w:hanging="360"/>
      </w:pPr>
      <w:rPr>
        <w:rFonts w:ascii="Courier New" w:hAnsi="Courier New" w:hint="default"/>
        <w:spacing w:val="0"/>
      </w:rPr>
    </w:lvl>
    <w:lvl w:ilvl="2" w:tplc="080A0005">
      <w:start w:val="1"/>
      <w:numFmt w:val="bullet"/>
      <w:lvlText w:val=""/>
      <w:lvlJc w:val="left"/>
      <w:pPr>
        <w:tabs>
          <w:tab w:val="num" w:pos="2160"/>
        </w:tabs>
        <w:ind w:left="2160" w:hanging="360"/>
      </w:pPr>
      <w:rPr>
        <w:rFonts w:ascii="Wingdings" w:hAnsi="Wingdings" w:hint="default"/>
        <w:spacing w:val="0"/>
      </w:rPr>
    </w:lvl>
    <w:lvl w:ilvl="3" w:tplc="080A0001">
      <w:start w:val="1"/>
      <w:numFmt w:val="bullet"/>
      <w:lvlText w:val=""/>
      <w:lvlJc w:val="left"/>
      <w:pPr>
        <w:tabs>
          <w:tab w:val="num" w:pos="2880"/>
        </w:tabs>
        <w:ind w:left="2880" w:hanging="360"/>
      </w:pPr>
      <w:rPr>
        <w:rFonts w:ascii="Symbol" w:hAnsi="Symbol" w:hint="default"/>
        <w:spacing w:val="0"/>
      </w:rPr>
    </w:lvl>
    <w:lvl w:ilvl="4" w:tplc="080A0003">
      <w:start w:val="1"/>
      <w:numFmt w:val="bullet"/>
      <w:lvlText w:val="o"/>
      <w:lvlJc w:val="left"/>
      <w:pPr>
        <w:tabs>
          <w:tab w:val="num" w:pos="3600"/>
        </w:tabs>
        <w:ind w:left="3600" w:hanging="360"/>
      </w:pPr>
      <w:rPr>
        <w:rFonts w:ascii="Courier New" w:hAnsi="Courier New" w:hint="default"/>
        <w:spacing w:val="0"/>
      </w:rPr>
    </w:lvl>
    <w:lvl w:ilvl="5" w:tplc="080A0005">
      <w:start w:val="1"/>
      <w:numFmt w:val="bullet"/>
      <w:lvlText w:val=""/>
      <w:lvlJc w:val="left"/>
      <w:pPr>
        <w:tabs>
          <w:tab w:val="num" w:pos="4320"/>
        </w:tabs>
        <w:ind w:left="4320" w:hanging="360"/>
      </w:pPr>
      <w:rPr>
        <w:rFonts w:ascii="Wingdings" w:hAnsi="Wingdings" w:hint="default"/>
        <w:spacing w:val="0"/>
      </w:rPr>
    </w:lvl>
    <w:lvl w:ilvl="6" w:tplc="080A0001">
      <w:start w:val="1"/>
      <w:numFmt w:val="bullet"/>
      <w:lvlText w:val=""/>
      <w:lvlJc w:val="left"/>
      <w:pPr>
        <w:tabs>
          <w:tab w:val="num" w:pos="5040"/>
        </w:tabs>
        <w:ind w:left="5040" w:hanging="360"/>
      </w:pPr>
      <w:rPr>
        <w:rFonts w:ascii="Symbol" w:hAnsi="Symbol" w:hint="default"/>
        <w:spacing w:val="0"/>
      </w:rPr>
    </w:lvl>
    <w:lvl w:ilvl="7" w:tplc="080A0003">
      <w:start w:val="1"/>
      <w:numFmt w:val="bullet"/>
      <w:lvlText w:val="o"/>
      <w:lvlJc w:val="left"/>
      <w:pPr>
        <w:tabs>
          <w:tab w:val="num" w:pos="5760"/>
        </w:tabs>
        <w:ind w:left="5760" w:hanging="360"/>
      </w:pPr>
      <w:rPr>
        <w:rFonts w:ascii="Courier New" w:hAnsi="Courier New" w:hint="default"/>
        <w:spacing w:val="0"/>
      </w:rPr>
    </w:lvl>
    <w:lvl w:ilvl="8" w:tplc="080A0005">
      <w:start w:val="1"/>
      <w:numFmt w:val="bullet"/>
      <w:lvlText w:val=""/>
      <w:lvlJc w:val="left"/>
      <w:pPr>
        <w:tabs>
          <w:tab w:val="num" w:pos="6480"/>
        </w:tabs>
        <w:ind w:left="6480" w:hanging="360"/>
      </w:pPr>
      <w:rPr>
        <w:rFonts w:ascii="Wingdings" w:hAnsi="Wingdings" w:hint="default"/>
        <w:spacing w:val="0"/>
      </w:rPr>
    </w:lvl>
  </w:abstractNum>
  <w:abstractNum w:abstractNumId="81">
    <w:nsid w:val="373B174B"/>
    <w:multiLevelType w:val="hybridMultilevel"/>
    <w:tmpl w:val="63AAFA9E"/>
    <w:lvl w:ilvl="0" w:tplc="5D502914">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2">
    <w:nsid w:val="3773705D"/>
    <w:multiLevelType w:val="hybridMultilevel"/>
    <w:tmpl w:val="FB242A74"/>
    <w:lvl w:ilvl="0" w:tplc="A530A96C">
      <w:start w:val="1"/>
      <w:numFmt w:val="bullet"/>
      <w:lvlText w:val=""/>
      <w:lvlJc w:val="left"/>
      <w:pPr>
        <w:tabs>
          <w:tab w:val="num" w:pos="720"/>
        </w:tabs>
        <w:ind w:left="720" w:hanging="360"/>
      </w:pPr>
      <w:rPr>
        <w:rFonts w:ascii="Symbol" w:hAnsi="Symbol" w:hint="default"/>
        <w:b/>
        <w:i w:val="0"/>
        <w:color w:val="auto"/>
        <w:spacing w:val="0"/>
        <w:sz w:val="24"/>
      </w:rPr>
    </w:lvl>
    <w:lvl w:ilvl="1" w:tplc="080A0003">
      <w:start w:val="1"/>
      <w:numFmt w:val="bullet"/>
      <w:lvlText w:val="o"/>
      <w:lvlJc w:val="left"/>
      <w:pPr>
        <w:tabs>
          <w:tab w:val="num" w:pos="1440"/>
        </w:tabs>
        <w:ind w:left="1440" w:hanging="360"/>
      </w:pPr>
      <w:rPr>
        <w:rFonts w:ascii="Courier New" w:hAnsi="Courier New" w:hint="default"/>
        <w:spacing w:val="0"/>
      </w:rPr>
    </w:lvl>
    <w:lvl w:ilvl="2" w:tplc="080A0005">
      <w:start w:val="1"/>
      <w:numFmt w:val="bullet"/>
      <w:lvlText w:val=""/>
      <w:lvlJc w:val="left"/>
      <w:pPr>
        <w:tabs>
          <w:tab w:val="num" w:pos="2160"/>
        </w:tabs>
        <w:ind w:left="2160" w:hanging="360"/>
      </w:pPr>
      <w:rPr>
        <w:rFonts w:ascii="Wingdings" w:hAnsi="Wingdings" w:hint="default"/>
        <w:spacing w:val="0"/>
      </w:rPr>
    </w:lvl>
    <w:lvl w:ilvl="3" w:tplc="080A0001">
      <w:start w:val="1"/>
      <w:numFmt w:val="bullet"/>
      <w:lvlText w:val=""/>
      <w:lvlJc w:val="left"/>
      <w:pPr>
        <w:tabs>
          <w:tab w:val="num" w:pos="2880"/>
        </w:tabs>
        <w:ind w:left="2880" w:hanging="360"/>
      </w:pPr>
      <w:rPr>
        <w:rFonts w:ascii="Symbol" w:hAnsi="Symbol" w:hint="default"/>
        <w:spacing w:val="0"/>
      </w:rPr>
    </w:lvl>
    <w:lvl w:ilvl="4" w:tplc="080A0003">
      <w:start w:val="1"/>
      <w:numFmt w:val="bullet"/>
      <w:lvlText w:val="o"/>
      <w:lvlJc w:val="left"/>
      <w:pPr>
        <w:tabs>
          <w:tab w:val="num" w:pos="3600"/>
        </w:tabs>
        <w:ind w:left="3600" w:hanging="360"/>
      </w:pPr>
      <w:rPr>
        <w:rFonts w:ascii="Courier New" w:hAnsi="Courier New" w:hint="default"/>
        <w:spacing w:val="0"/>
      </w:rPr>
    </w:lvl>
    <w:lvl w:ilvl="5" w:tplc="080A0005">
      <w:start w:val="1"/>
      <w:numFmt w:val="bullet"/>
      <w:lvlText w:val=""/>
      <w:lvlJc w:val="left"/>
      <w:pPr>
        <w:tabs>
          <w:tab w:val="num" w:pos="4320"/>
        </w:tabs>
        <w:ind w:left="4320" w:hanging="360"/>
      </w:pPr>
      <w:rPr>
        <w:rFonts w:ascii="Wingdings" w:hAnsi="Wingdings" w:hint="default"/>
        <w:spacing w:val="0"/>
      </w:rPr>
    </w:lvl>
    <w:lvl w:ilvl="6" w:tplc="080A0001">
      <w:start w:val="1"/>
      <w:numFmt w:val="bullet"/>
      <w:lvlText w:val=""/>
      <w:lvlJc w:val="left"/>
      <w:pPr>
        <w:tabs>
          <w:tab w:val="num" w:pos="5040"/>
        </w:tabs>
        <w:ind w:left="5040" w:hanging="360"/>
      </w:pPr>
      <w:rPr>
        <w:rFonts w:ascii="Symbol" w:hAnsi="Symbol" w:hint="default"/>
        <w:spacing w:val="0"/>
      </w:rPr>
    </w:lvl>
    <w:lvl w:ilvl="7" w:tplc="080A0003">
      <w:start w:val="1"/>
      <w:numFmt w:val="bullet"/>
      <w:lvlText w:val="o"/>
      <w:lvlJc w:val="left"/>
      <w:pPr>
        <w:tabs>
          <w:tab w:val="num" w:pos="5760"/>
        </w:tabs>
        <w:ind w:left="5760" w:hanging="360"/>
      </w:pPr>
      <w:rPr>
        <w:rFonts w:ascii="Courier New" w:hAnsi="Courier New" w:hint="default"/>
        <w:spacing w:val="0"/>
      </w:rPr>
    </w:lvl>
    <w:lvl w:ilvl="8" w:tplc="080A0005">
      <w:start w:val="1"/>
      <w:numFmt w:val="bullet"/>
      <w:lvlText w:val=""/>
      <w:lvlJc w:val="left"/>
      <w:pPr>
        <w:tabs>
          <w:tab w:val="num" w:pos="6480"/>
        </w:tabs>
        <w:ind w:left="6480" w:hanging="360"/>
      </w:pPr>
      <w:rPr>
        <w:rFonts w:ascii="Wingdings" w:hAnsi="Wingdings" w:hint="default"/>
        <w:spacing w:val="0"/>
      </w:rPr>
    </w:lvl>
  </w:abstractNum>
  <w:abstractNum w:abstractNumId="83">
    <w:nsid w:val="37A43B39"/>
    <w:multiLevelType w:val="hybridMultilevel"/>
    <w:tmpl w:val="BC9069B8"/>
    <w:lvl w:ilvl="0" w:tplc="4BCA046A">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4">
    <w:nsid w:val="37B55711"/>
    <w:multiLevelType w:val="hybridMultilevel"/>
    <w:tmpl w:val="D02A590E"/>
    <w:lvl w:ilvl="0" w:tplc="080A000F">
      <w:start w:val="1"/>
      <w:numFmt w:val="decimal"/>
      <w:lvlText w:val="%1."/>
      <w:lvlJc w:val="left"/>
      <w:pPr>
        <w:ind w:left="1797" w:hanging="360"/>
      </w:pPr>
    </w:lvl>
    <w:lvl w:ilvl="1" w:tplc="080A0019" w:tentative="1">
      <w:start w:val="1"/>
      <w:numFmt w:val="lowerLetter"/>
      <w:lvlText w:val="%2."/>
      <w:lvlJc w:val="left"/>
      <w:pPr>
        <w:ind w:left="2517" w:hanging="360"/>
      </w:pPr>
    </w:lvl>
    <w:lvl w:ilvl="2" w:tplc="080A001B" w:tentative="1">
      <w:start w:val="1"/>
      <w:numFmt w:val="lowerRoman"/>
      <w:lvlText w:val="%3."/>
      <w:lvlJc w:val="right"/>
      <w:pPr>
        <w:ind w:left="3237" w:hanging="180"/>
      </w:pPr>
    </w:lvl>
    <w:lvl w:ilvl="3" w:tplc="080A000F" w:tentative="1">
      <w:start w:val="1"/>
      <w:numFmt w:val="decimal"/>
      <w:lvlText w:val="%4."/>
      <w:lvlJc w:val="left"/>
      <w:pPr>
        <w:ind w:left="3957" w:hanging="360"/>
      </w:pPr>
    </w:lvl>
    <w:lvl w:ilvl="4" w:tplc="080A0019" w:tentative="1">
      <w:start w:val="1"/>
      <w:numFmt w:val="lowerLetter"/>
      <w:lvlText w:val="%5."/>
      <w:lvlJc w:val="left"/>
      <w:pPr>
        <w:ind w:left="4677" w:hanging="360"/>
      </w:pPr>
    </w:lvl>
    <w:lvl w:ilvl="5" w:tplc="080A001B" w:tentative="1">
      <w:start w:val="1"/>
      <w:numFmt w:val="lowerRoman"/>
      <w:lvlText w:val="%6."/>
      <w:lvlJc w:val="right"/>
      <w:pPr>
        <w:ind w:left="5397" w:hanging="180"/>
      </w:pPr>
    </w:lvl>
    <w:lvl w:ilvl="6" w:tplc="080A000F" w:tentative="1">
      <w:start w:val="1"/>
      <w:numFmt w:val="decimal"/>
      <w:lvlText w:val="%7."/>
      <w:lvlJc w:val="left"/>
      <w:pPr>
        <w:ind w:left="6117" w:hanging="360"/>
      </w:pPr>
    </w:lvl>
    <w:lvl w:ilvl="7" w:tplc="080A0019" w:tentative="1">
      <w:start w:val="1"/>
      <w:numFmt w:val="lowerLetter"/>
      <w:lvlText w:val="%8."/>
      <w:lvlJc w:val="left"/>
      <w:pPr>
        <w:ind w:left="6837" w:hanging="360"/>
      </w:pPr>
    </w:lvl>
    <w:lvl w:ilvl="8" w:tplc="080A001B" w:tentative="1">
      <w:start w:val="1"/>
      <w:numFmt w:val="lowerRoman"/>
      <w:lvlText w:val="%9."/>
      <w:lvlJc w:val="right"/>
      <w:pPr>
        <w:ind w:left="7557" w:hanging="180"/>
      </w:pPr>
    </w:lvl>
  </w:abstractNum>
  <w:abstractNum w:abstractNumId="85">
    <w:nsid w:val="387F280C"/>
    <w:multiLevelType w:val="hybridMultilevel"/>
    <w:tmpl w:val="2AAECAAE"/>
    <w:lvl w:ilvl="0" w:tplc="080A0011">
      <w:start w:val="1"/>
      <w:numFmt w:val="decimal"/>
      <w:lvlText w:val="%1)"/>
      <w:lvlJc w:val="left"/>
      <w:pPr>
        <w:tabs>
          <w:tab w:val="num" w:pos="425"/>
        </w:tabs>
        <w:ind w:left="425" w:hanging="425"/>
      </w:pPr>
      <w:rPr>
        <w:rFonts w:hint="default"/>
        <w:sz w:val="18"/>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nsid w:val="38C2184E"/>
    <w:multiLevelType w:val="hybridMultilevel"/>
    <w:tmpl w:val="7A520E6A"/>
    <w:lvl w:ilvl="0" w:tplc="377E613E">
      <w:start w:val="1"/>
      <w:numFmt w:val="decimal"/>
      <w:lvlText w:val="%1."/>
      <w:lvlJc w:val="left"/>
      <w:pPr>
        <w:tabs>
          <w:tab w:val="num" w:pos="1065"/>
        </w:tabs>
        <w:ind w:left="1065" w:hanging="705"/>
      </w:pPr>
      <w:rPr>
        <w:rFonts w:cs="Times New Roman" w:hint="default"/>
        <w:b/>
      </w:rPr>
    </w:lvl>
    <w:lvl w:ilvl="1" w:tplc="04090019">
      <w:start w:val="1"/>
      <w:numFmt w:val="lowerLetter"/>
      <w:lvlText w:val="%2."/>
      <w:lvlJc w:val="left"/>
      <w:pPr>
        <w:tabs>
          <w:tab w:val="num" w:pos="1440"/>
        </w:tabs>
        <w:ind w:left="1440" w:hanging="360"/>
      </w:pPr>
      <w:rPr>
        <w:rFonts w:cs="Times New Roman"/>
      </w:rPr>
    </w:lvl>
    <w:lvl w:ilvl="2" w:tplc="E6E80450">
      <w:start w:val="1"/>
      <w:numFmt w:val="upperRoman"/>
      <w:lvlText w:val="%3."/>
      <w:lvlJc w:val="left"/>
      <w:pPr>
        <w:ind w:left="2700" w:hanging="720"/>
      </w:pPr>
      <w:rPr>
        <w:rFonts w:hint="default"/>
      </w:rPr>
    </w:lvl>
    <w:lvl w:ilvl="3" w:tplc="57B88C66">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7">
    <w:nsid w:val="39052DBC"/>
    <w:multiLevelType w:val="multilevel"/>
    <w:tmpl w:val="8884A26C"/>
    <w:lvl w:ilvl="0">
      <w:start w:val="7"/>
      <w:numFmt w:val="decimal"/>
      <w:lvlText w:val="%1."/>
      <w:lvlJc w:val="left"/>
      <w:pPr>
        <w:tabs>
          <w:tab w:val="num" w:pos="705"/>
        </w:tabs>
        <w:ind w:left="705" w:hanging="705"/>
      </w:pPr>
      <w:rPr>
        <w:rFonts w:cs="Times New Roman" w:hint="default"/>
      </w:rPr>
    </w:lvl>
    <w:lvl w:ilvl="1">
      <w:start w:val="3"/>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8">
    <w:nsid w:val="39A12190"/>
    <w:multiLevelType w:val="hybridMultilevel"/>
    <w:tmpl w:val="36EC4264"/>
    <w:lvl w:ilvl="0" w:tplc="A0D82148">
      <w:start w:val="4"/>
      <w:numFmt w:val="lowerLetter"/>
      <w:lvlText w:val="%1)"/>
      <w:lvlJc w:val="left"/>
      <w:pPr>
        <w:tabs>
          <w:tab w:val="num" w:pos="1080"/>
        </w:tabs>
        <w:ind w:left="1080" w:hanging="360"/>
      </w:pPr>
      <w:rPr>
        <w:rFonts w:cs="Times New Roman" w:hint="default"/>
        <w:b/>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9">
    <w:nsid w:val="3A5627A2"/>
    <w:multiLevelType w:val="hybridMultilevel"/>
    <w:tmpl w:val="508455CA"/>
    <w:lvl w:ilvl="0" w:tplc="A530A96C">
      <w:start w:val="1"/>
      <w:numFmt w:val="bullet"/>
      <w:lvlText w:val=""/>
      <w:lvlJc w:val="left"/>
      <w:pPr>
        <w:tabs>
          <w:tab w:val="num" w:pos="720"/>
        </w:tabs>
        <w:ind w:left="720" w:hanging="360"/>
      </w:pPr>
      <w:rPr>
        <w:rFonts w:ascii="Symbol" w:hAnsi="Symbol" w:hint="default"/>
        <w:b/>
        <w:i w:val="0"/>
        <w:color w:val="auto"/>
        <w:spacing w:val="0"/>
        <w:sz w:val="24"/>
      </w:rPr>
    </w:lvl>
    <w:lvl w:ilvl="1" w:tplc="080A0003">
      <w:start w:val="1"/>
      <w:numFmt w:val="bullet"/>
      <w:lvlText w:val="o"/>
      <w:lvlJc w:val="left"/>
      <w:pPr>
        <w:tabs>
          <w:tab w:val="num" w:pos="1440"/>
        </w:tabs>
        <w:ind w:left="1440" w:hanging="360"/>
      </w:pPr>
      <w:rPr>
        <w:rFonts w:ascii="Courier New" w:hAnsi="Courier New" w:hint="default"/>
        <w:spacing w:val="0"/>
      </w:rPr>
    </w:lvl>
    <w:lvl w:ilvl="2" w:tplc="080A0005">
      <w:start w:val="1"/>
      <w:numFmt w:val="bullet"/>
      <w:lvlText w:val=""/>
      <w:lvlJc w:val="left"/>
      <w:pPr>
        <w:tabs>
          <w:tab w:val="num" w:pos="2160"/>
        </w:tabs>
        <w:ind w:left="2160" w:hanging="360"/>
      </w:pPr>
      <w:rPr>
        <w:rFonts w:ascii="Wingdings" w:hAnsi="Wingdings" w:hint="default"/>
        <w:spacing w:val="0"/>
      </w:rPr>
    </w:lvl>
    <w:lvl w:ilvl="3" w:tplc="080A0001">
      <w:start w:val="1"/>
      <w:numFmt w:val="bullet"/>
      <w:lvlText w:val=""/>
      <w:lvlJc w:val="left"/>
      <w:pPr>
        <w:tabs>
          <w:tab w:val="num" w:pos="2880"/>
        </w:tabs>
        <w:ind w:left="2880" w:hanging="360"/>
      </w:pPr>
      <w:rPr>
        <w:rFonts w:ascii="Symbol" w:hAnsi="Symbol" w:hint="default"/>
        <w:spacing w:val="0"/>
      </w:rPr>
    </w:lvl>
    <w:lvl w:ilvl="4" w:tplc="080A0003">
      <w:start w:val="1"/>
      <w:numFmt w:val="bullet"/>
      <w:lvlText w:val="o"/>
      <w:lvlJc w:val="left"/>
      <w:pPr>
        <w:tabs>
          <w:tab w:val="num" w:pos="3600"/>
        </w:tabs>
        <w:ind w:left="3600" w:hanging="360"/>
      </w:pPr>
      <w:rPr>
        <w:rFonts w:ascii="Courier New" w:hAnsi="Courier New" w:hint="default"/>
        <w:spacing w:val="0"/>
      </w:rPr>
    </w:lvl>
    <w:lvl w:ilvl="5" w:tplc="080A0005">
      <w:start w:val="1"/>
      <w:numFmt w:val="bullet"/>
      <w:lvlText w:val=""/>
      <w:lvlJc w:val="left"/>
      <w:pPr>
        <w:tabs>
          <w:tab w:val="num" w:pos="4320"/>
        </w:tabs>
        <w:ind w:left="4320" w:hanging="360"/>
      </w:pPr>
      <w:rPr>
        <w:rFonts w:ascii="Wingdings" w:hAnsi="Wingdings" w:hint="default"/>
        <w:spacing w:val="0"/>
      </w:rPr>
    </w:lvl>
    <w:lvl w:ilvl="6" w:tplc="080A0001">
      <w:start w:val="1"/>
      <w:numFmt w:val="bullet"/>
      <w:lvlText w:val=""/>
      <w:lvlJc w:val="left"/>
      <w:pPr>
        <w:tabs>
          <w:tab w:val="num" w:pos="5040"/>
        </w:tabs>
        <w:ind w:left="5040" w:hanging="360"/>
      </w:pPr>
      <w:rPr>
        <w:rFonts w:ascii="Symbol" w:hAnsi="Symbol" w:hint="default"/>
        <w:spacing w:val="0"/>
      </w:rPr>
    </w:lvl>
    <w:lvl w:ilvl="7" w:tplc="080A0003">
      <w:start w:val="1"/>
      <w:numFmt w:val="bullet"/>
      <w:lvlText w:val="o"/>
      <w:lvlJc w:val="left"/>
      <w:pPr>
        <w:tabs>
          <w:tab w:val="num" w:pos="5760"/>
        </w:tabs>
        <w:ind w:left="5760" w:hanging="360"/>
      </w:pPr>
      <w:rPr>
        <w:rFonts w:ascii="Courier New" w:hAnsi="Courier New" w:hint="default"/>
        <w:spacing w:val="0"/>
      </w:rPr>
    </w:lvl>
    <w:lvl w:ilvl="8" w:tplc="080A0005">
      <w:start w:val="1"/>
      <w:numFmt w:val="bullet"/>
      <w:lvlText w:val=""/>
      <w:lvlJc w:val="left"/>
      <w:pPr>
        <w:tabs>
          <w:tab w:val="num" w:pos="6480"/>
        </w:tabs>
        <w:ind w:left="6480" w:hanging="360"/>
      </w:pPr>
      <w:rPr>
        <w:rFonts w:ascii="Wingdings" w:hAnsi="Wingdings" w:hint="default"/>
        <w:spacing w:val="0"/>
      </w:rPr>
    </w:lvl>
  </w:abstractNum>
  <w:abstractNum w:abstractNumId="90">
    <w:nsid w:val="3B2E13D6"/>
    <w:multiLevelType w:val="hybridMultilevel"/>
    <w:tmpl w:val="3A4E29EE"/>
    <w:lvl w:ilvl="0" w:tplc="23783F28">
      <w:start w:val="1"/>
      <w:numFmt w:val="bullet"/>
      <w:lvlText w:val=""/>
      <w:lvlJc w:val="left"/>
      <w:pPr>
        <w:ind w:left="720" w:hanging="360"/>
      </w:pPr>
      <w:rPr>
        <w:rFonts w:ascii="Symbol" w:hAnsi="Symbol" w:hint="default"/>
        <w:b/>
        <w:i w:val="0"/>
        <w:color w:val="auto"/>
        <w:spacing w:val="0"/>
        <w:sz w:val="2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1">
    <w:nsid w:val="3B346A98"/>
    <w:multiLevelType w:val="hybridMultilevel"/>
    <w:tmpl w:val="45E28342"/>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92">
    <w:nsid w:val="3C1B13FC"/>
    <w:multiLevelType w:val="hybridMultilevel"/>
    <w:tmpl w:val="A9E68456"/>
    <w:lvl w:ilvl="0" w:tplc="BAE67ECA">
      <w:start w:val="1"/>
      <w:numFmt w:val="lowerRoman"/>
      <w:lvlText w:val="%1."/>
      <w:lvlJc w:val="right"/>
      <w:pPr>
        <w:ind w:left="1146"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3">
    <w:nsid w:val="3C413EEB"/>
    <w:multiLevelType w:val="hybridMultilevel"/>
    <w:tmpl w:val="63AC3C1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4">
    <w:nsid w:val="3C8333CC"/>
    <w:multiLevelType w:val="hybridMultilevel"/>
    <w:tmpl w:val="BC2A3B18"/>
    <w:lvl w:ilvl="0" w:tplc="A530A96C">
      <w:start w:val="1"/>
      <w:numFmt w:val="bullet"/>
      <w:lvlText w:val=""/>
      <w:lvlJc w:val="left"/>
      <w:pPr>
        <w:tabs>
          <w:tab w:val="num" w:pos="720"/>
        </w:tabs>
        <w:ind w:left="720" w:hanging="360"/>
      </w:pPr>
      <w:rPr>
        <w:rFonts w:ascii="Symbol" w:hAnsi="Symbol" w:hint="default"/>
        <w:b/>
        <w:i w:val="0"/>
        <w:color w:val="auto"/>
        <w:spacing w:val="0"/>
        <w:sz w:val="24"/>
      </w:rPr>
    </w:lvl>
    <w:lvl w:ilvl="1" w:tplc="080A0003">
      <w:start w:val="1"/>
      <w:numFmt w:val="bullet"/>
      <w:lvlText w:val="o"/>
      <w:lvlJc w:val="left"/>
      <w:pPr>
        <w:tabs>
          <w:tab w:val="num" w:pos="1440"/>
        </w:tabs>
        <w:ind w:left="1440" w:hanging="360"/>
      </w:pPr>
      <w:rPr>
        <w:rFonts w:ascii="Courier New" w:hAnsi="Courier New" w:hint="default"/>
        <w:spacing w:val="0"/>
      </w:rPr>
    </w:lvl>
    <w:lvl w:ilvl="2" w:tplc="080A0005">
      <w:start w:val="1"/>
      <w:numFmt w:val="bullet"/>
      <w:lvlText w:val=""/>
      <w:lvlJc w:val="left"/>
      <w:pPr>
        <w:tabs>
          <w:tab w:val="num" w:pos="2160"/>
        </w:tabs>
        <w:ind w:left="2160" w:hanging="360"/>
      </w:pPr>
      <w:rPr>
        <w:rFonts w:ascii="Wingdings" w:hAnsi="Wingdings" w:hint="default"/>
        <w:spacing w:val="0"/>
      </w:rPr>
    </w:lvl>
    <w:lvl w:ilvl="3" w:tplc="080A0001">
      <w:start w:val="1"/>
      <w:numFmt w:val="bullet"/>
      <w:lvlText w:val=""/>
      <w:lvlJc w:val="left"/>
      <w:pPr>
        <w:tabs>
          <w:tab w:val="num" w:pos="2880"/>
        </w:tabs>
        <w:ind w:left="2880" w:hanging="360"/>
      </w:pPr>
      <w:rPr>
        <w:rFonts w:ascii="Symbol" w:hAnsi="Symbol" w:hint="default"/>
        <w:spacing w:val="0"/>
      </w:rPr>
    </w:lvl>
    <w:lvl w:ilvl="4" w:tplc="080A0003">
      <w:start w:val="1"/>
      <w:numFmt w:val="bullet"/>
      <w:lvlText w:val="o"/>
      <w:lvlJc w:val="left"/>
      <w:pPr>
        <w:tabs>
          <w:tab w:val="num" w:pos="3600"/>
        </w:tabs>
        <w:ind w:left="3600" w:hanging="360"/>
      </w:pPr>
      <w:rPr>
        <w:rFonts w:ascii="Courier New" w:hAnsi="Courier New" w:hint="default"/>
        <w:spacing w:val="0"/>
      </w:rPr>
    </w:lvl>
    <w:lvl w:ilvl="5" w:tplc="080A0005">
      <w:start w:val="1"/>
      <w:numFmt w:val="bullet"/>
      <w:lvlText w:val=""/>
      <w:lvlJc w:val="left"/>
      <w:pPr>
        <w:tabs>
          <w:tab w:val="num" w:pos="4320"/>
        </w:tabs>
        <w:ind w:left="4320" w:hanging="360"/>
      </w:pPr>
      <w:rPr>
        <w:rFonts w:ascii="Wingdings" w:hAnsi="Wingdings" w:hint="default"/>
        <w:spacing w:val="0"/>
      </w:rPr>
    </w:lvl>
    <w:lvl w:ilvl="6" w:tplc="080A0001">
      <w:start w:val="1"/>
      <w:numFmt w:val="bullet"/>
      <w:lvlText w:val=""/>
      <w:lvlJc w:val="left"/>
      <w:pPr>
        <w:tabs>
          <w:tab w:val="num" w:pos="5040"/>
        </w:tabs>
        <w:ind w:left="5040" w:hanging="360"/>
      </w:pPr>
      <w:rPr>
        <w:rFonts w:ascii="Symbol" w:hAnsi="Symbol" w:hint="default"/>
        <w:spacing w:val="0"/>
      </w:rPr>
    </w:lvl>
    <w:lvl w:ilvl="7" w:tplc="080A0003">
      <w:start w:val="1"/>
      <w:numFmt w:val="bullet"/>
      <w:lvlText w:val="o"/>
      <w:lvlJc w:val="left"/>
      <w:pPr>
        <w:tabs>
          <w:tab w:val="num" w:pos="5760"/>
        </w:tabs>
        <w:ind w:left="5760" w:hanging="360"/>
      </w:pPr>
      <w:rPr>
        <w:rFonts w:ascii="Courier New" w:hAnsi="Courier New" w:hint="default"/>
        <w:spacing w:val="0"/>
      </w:rPr>
    </w:lvl>
    <w:lvl w:ilvl="8" w:tplc="080A0005">
      <w:start w:val="1"/>
      <w:numFmt w:val="bullet"/>
      <w:lvlText w:val=""/>
      <w:lvlJc w:val="left"/>
      <w:pPr>
        <w:tabs>
          <w:tab w:val="num" w:pos="6480"/>
        </w:tabs>
        <w:ind w:left="6480" w:hanging="360"/>
      </w:pPr>
      <w:rPr>
        <w:rFonts w:ascii="Wingdings" w:hAnsi="Wingdings" w:hint="default"/>
        <w:spacing w:val="0"/>
      </w:rPr>
    </w:lvl>
  </w:abstractNum>
  <w:abstractNum w:abstractNumId="95">
    <w:nsid w:val="3CAB32D3"/>
    <w:multiLevelType w:val="hybridMultilevel"/>
    <w:tmpl w:val="8B943AC8"/>
    <w:lvl w:ilvl="0" w:tplc="DBB2BF88">
      <w:start w:val="1"/>
      <w:numFmt w:val="lowerLetter"/>
      <w:lvlText w:val="%1)"/>
      <w:lvlJc w:val="left"/>
      <w:pPr>
        <w:tabs>
          <w:tab w:val="num" w:pos="1080"/>
        </w:tabs>
        <w:ind w:left="1080" w:hanging="360"/>
      </w:pPr>
      <w:rPr>
        <w:rFonts w:cs="Times New Roman" w:hint="default"/>
        <w:b/>
      </w:rPr>
    </w:lvl>
    <w:lvl w:ilvl="1" w:tplc="AC0CF682">
      <w:start w:val="9"/>
      <w:numFmt w:val="bullet"/>
      <w:lvlText w:val="-"/>
      <w:lvlJc w:val="left"/>
      <w:pPr>
        <w:tabs>
          <w:tab w:val="num" w:pos="1530"/>
        </w:tabs>
        <w:ind w:left="1530" w:hanging="450"/>
      </w:pPr>
      <w:rPr>
        <w:rFonts w:ascii="Times New Roman" w:eastAsia="Times New Roman" w:hAnsi="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6">
    <w:nsid w:val="3D5F3880"/>
    <w:multiLevelType w:val="hybridMultilevel"/>
    <w:tmpl w:val="8A36A072"/>
    <w:lvl w:ilvl="0" w:tplc="A530A96C">
      <w:start w:val="1"/>
      <w:numFmt w:val="bullet"/>
      <w:lvlText w:val=""/>
      <w:lvlJc w:val="left"/>
      <w:pPr>
        <w:tabs>
          <w:tab w:val="num" w:pos="720"/>
        </w:tabs>
        <w:ind w:left="720" w:hanging="360"/>
      </w:pPr>
      <w:rPr>
        <w:rFonts w:ascii="Symbol" w:hAnsi="Symbol" w:hint="default"/>
        <w:b/>
        <w:i w:val="0"/>
        <w:color w:val="auto"/>
        <w:spacing w:val="0"/>
        <w:sz w:val="24"/>
      </w:rPr>
    </w:lvl>
    <w:lvl w:ilvl="1" w:tplc="080A0003">
      <w:start w:val="1"/>
      <w:numFmt w:val="bullet"/>
      <w:lvlText w:val="o"/>
      <w:lvlJc w:val="left"/>
      <w:pPr>
        <w:tabs>
          <w:tab w:val="num" w:pos="1440"/>
        </w:tabs>
        <w:ind w:left="1440" w:hanging="360"/>
      </w:pPr>
      <w:rPr>
        <w:rFonts w:ascii="Courier New" w:hAnsi="Courier New" w:hint="default"/>
        <w:spacing w:val="0"/>
      </w:rPr>
    </w:lvl>
    <w:lvl w:ilvl="2" w:tplc="080A0005">
      <w:start w:val="1"/>
      <w:numFmt w:val="bullet"/>
      <w:lvlText w:val=""/>
      <w:lvlJc w:val="left"/>
      <w:pPr>
        <w:tabs>
          <w:tab w:val="num" w:pos="2160"/>
        </w:tabs>
        <w:ind w:left="2160" w:hanging="360"/>
      </w:pPr>
      <w:rPr>
        <w:rFonts w:ascii="Wingdings" w:hAnsi="Wingdings" w:hint="default"/>
        <w:spacing w:val="0"/>
      </w:rPr>
    </w:lvl>
    <w:lvl w:ilvl="3" w:tplc="080A0001">
      <w:start w:val="1"/>
      <w:numFmt w:val="bullet"/>
      <w:lvlText w:val=""/>
      <w:lvlJc w:val="left"/>
      <w:pPr>
        <w:tabs>
          <w:tab w:val="num" w:pos="2880"/>
        </w:tabs>
        <w:ind w:left="2880" w:hanging="360"/>
      </w:pPr>
      <w:rPr>
        <w:rFonts w:ascii="Symbol" w:hAnsi="Symbol" w:hint="default"/>
        <w:spacing w:val="0"/>
      </w:rPr>
    </w:lvl>
    <w:lvl w:ilvl="4" w:tplc="080A0003">
      <w:start w:val="1"/>
      <w:numFmt w:val="bullet"/>
      <w:lvlText w:val="o"/>
      <w:lvlJc w:val="left"/>
      <w:pPr>
        <w:tabs>
          <w:tab w:val="num" w:pos="3600"/>
        </w:tabs>
        <w:ind w:left="3600" w:hanging="360"/>
      </w:pPr>
      <w:rPr>
        <w:rFonts w:ascii="Courier New" w:hAnsi="Courier New" w:hint="default"/>
        <w:spacing w:val="0"/>
      </w:rPr>
    </w:lvl>
    <w:lvl w:ilvl="5" w:tplc="080A0005">
      <w:start w:val="1"/>
      <w:numFmt w:val="bullet"/>
      <w:lvlText w:val=""/>
      <w:lvlJc w:val="left"/>
      <w:pPr>
        <w:tabs>
          <w:tab w:val="num" w:pos="4320"/>
        </w:tabs>
        <w:ind w:left="4320" w:hanging="360"/>
      </w:pPr>
      <w:rPr>
        <w:rFonts w:ascii="Wingdings" w:hAnsi="Wingdings" w:hint="default"/>
        <w:spacing w:val="0"/>
      </w:rPr>
    </w:lvl>
    <w:lvl w:ilvl="6" w:tplc="080A0001">
      <w:start w:val="1"/>
      <w:numFmt w:val="bullet"/>
      <w:lvlText w:val=""/>
      <w:lvlJc w:val="left"/>
      <w:pPr>
        <w:tabs>
          <w:tab w:val="num" w:pos="5040"/>
        </w:tabs>
        <w:ind w:left="5040" w:hanging="360"/>
      </w:pPr>
      <w:rPr>
        <w:rFonts w:ascii="Symbol" w:hAnsi="Symbol" w:hint="default"/>
        <w:spacing w:val="0"/>
      </w:rPr>
    </w:lvl>
    <w:lvl w:ilvl="7" w:tplc="080A0003">
      <w:start w:val="1"/>
      <w:numFmt w:val="bullet"/>
      <w:lvlText w:val="o"/>
      <w:lvlJc w:val="left"/>
      <w:pPr>
        <w:tabs>
          <w:tab w:val="num" w:pos="5760"/>
        </w:tabs>
        <w:ind w:left="5760" w:hanging="360"/>
      </w:pPr>
      <w:rPr>
        <w:rFonts w:ascii="Courier New" w:hAnsi="Courier New" w:hint="default"/>
        <w:spacing w:val="0"/>
      </w:rPr>
    </w:lvl>
    <w:lvl w:ilvl="8" w:tplc="080A0005">
      <w:start w:val="1"/>
      <w:numFmt w:val="bullet"/>
      <w:lvlText w:val=""/>
      <w:lvlJc w:val="left"/>
      <w:pPr>
        <w:tabs>
          <w:tab w:val="num" w:pos="6480"/>
        </w:tabs>
        <w:ind w:left="6480" w:hanging="360"/>
      </w:pPr>
      <w:rPr>
        <w:rFonts w:ascii="Wingdings" w:hAnsi="Wingdings" w:hint="default"/>
        <w:spacing w:val="0"/>
      </w:rPr>
    </w:lvl>
  </w:abstractNum>
  <w:abstractNum w:abstractNumId="97">
    <w:nsid w:val="3F8C14AB"/>
    <w:multiLevelType w:val="hybridMultilevel"/>
    <w:tmpl w:val="2B04C6C6"/>
    <w:lvl w:ilvl="0" w:tplc="A530A96C">
      <w:start w:val="1"/>
      <w:numFmt w:val="bullet"/>
      <w:lvlText w:val=""/>
      <w:lvlJc w:val="left"/>
      <w:pPr>
        <w:tabs>
          <w:tab w:val="num" w:pos="720"/>
        </w:tabs>
        <w:ind w:left="720" w:hanging="360"/>
      </w:pPr>
      <w:rPr>
        <w:rFonts w:ascii="Symbol" w:hAnsi="Symbol" w:hint="default"/>
        <w:b/>
        <w:i w:val="0"/>
        <w:color w:val="auto"/>
        <w:spacing w:val="0"/>
        <w:sz w:val="24"/>
      </w:rPr>
    </w:lvl>
    <w:lvl w:ilvl="1" w:tplc="080A0003">
      <w:start w:val="1"/>
      <w:numFmt w:val="bullet"/>
      <w:lvlText w:val="o"/>
      <w:lvlJc w:val="left"/>
      <w:pPr>
        <w:tabs>
          <w:tab w:val="num" w:pos="1440"/>
        </w:tabs>
        <w:ind w:left="1440" w:hanging="360"/>
      </w:pPr>
      <w:rPr>
        <w:rFonts w:ascii="Courier New" w:hAnsi="Courier New" w:hint="default"/>
        <w:spacing w:val="0"/>
      </w:rPr>
    </w:lvl>
    <w:lvl w:ilvl="2" w:tplc="080A0005">
      <w:start w:val="1"/>
      <w:numFmt w:val="bullet"/>
      <w:lvlText w:val=""/>
      <w:lvlJc w:val="left"/>
      <w:pPr>
        <w:tabs>
          <w:tab w:val="num" w:pos="2160"/>
        </w:tabs>
        <w:ind w:left="2160" w:hanging="360"/>
      </w:pPr>
      <w:rPr>
        <w:rFonts w:ascii="Wingdings" w:hAnsi="Wingdings" w:hint="default"/>
        <w:spacing w:val="0"/>
      </w:rPr>
    </w:lvl>
    <w:lvl w:ilvl="3" w:tplc="080A0001">
      <w:start w:val="1"/>
      <w:numFmt w:val="bullet"/>
      <w:lvlText w:val=""/>
      <w:lvlJc w:val="left"/>
      <w:pPr>
        <w:tabs>
          <w:tab w:val="num" w:pos="2880"/>
        </w:tabs>
        <w:ind w:left="2880" w:hanging="360"/>
      </w:pPr>
      <w:rPr>
        <w:rFonts w:ascii="Symbol" w:hAnsi="Symbol" w:hint="default"/>
        <w:spacing w:val="0"/>
      </w:rPr>
    </w:lvl>
    <w:lvl w:ilvl="4" w:tplc="080A0003">
      <w:start w:val="1"/>
      <w:numFmt w:val="bullet"/>
      <w:lvlText w:val="o"/>
      <w:lvlJc w:val="left"/>
      <w:pPr>
        <w:tabs>
          <w:tab w:val="num" w:pos="3600"/>
        </w:tabs>
        <w:ind w:left="3600" w:hanging="360"/>
      </w:pPr>
      <w:rPr>
        <w:rFonts w:ascii="Courier New" w:hAnsi="Courier New" w:hint="default"/>
        <w:spacing w:val="0"/>
      </w:rPr>
    </w:lvl>
    <w:lvl w:ilvl="5" w:tplc="080A0005">
      <w:start w:val="1"/>
      <w:numFmt w:val="bullet"/>
      <w:lvlText w:val=""/>
      <w:lvlJc w:val="left"/>
      <w:pPr>
        <w:tabs>
          <w:tab w:val="num" w:pos="4320"/>
        </w:tabs>
        <w:ind w:left="4320" w:hanging="360"/>
      </w:pPr>
      <w:rPr>
        <w:rFonts w:ascii="Wingdings" w:hAnsi="Wingdings" w:hint="default"/>
        <w:spacing w:val="0"/>
      </w:rPr>
    </w:lvl>
    <w:lvl w:ilvl="6" w:tplc="080A0001">
      <w:start w:val="1"/>
      <w:numFmt w:val="bullet"/>
      <w:lvlText w:val=""/>
      <w:lvlJc w:val="left"/>
      <w:pPr>
        <w:tabs>
          <w:tab w:val="num" w:pos="5040"/>
        </w:tabs>
        <w:ind w:left="5040" w:hanging="360"/>
      </w:pPr>
      <w:rPr>
        <w:rFonts w:ascii="Symbol" w:hAnsi="Symbol" w:hint="default"/>
        <w:spacing w:val="0"/>
      </w:rPr>
    </w:lvl>
    <w:lvl w:ilvl="7" w:tplc="080A0003">
      <w:start w:val="1"/>
      <w:numFmt w:val="bullet"/>
      <w:lvlText w:val="o"/>
      <w:lvlJc w:val="left"/>
      <w:pPr>
        <w:tabs>
          <w:tab w:val="num" w:pos="5760"/>
        </w:tabs>
        <w:ind w:left="5760" w:hanging="360"/>
      </w:pPr>
      <w:rPr>
        <w:rFonts w:ascii="Courier New" w:hAnsi="Courier New" w:hint="default"/>
        <w:spacing w:val="0"/>
      </w:rPr>
    </w:lvl>
    <w:lvl w:ilvl="8" w:tplc="080A0005">
      <w:start w:val="1"/>
      <w:numFmt w:val="bullet"/>
      <w:lvlText w:val=""/>
      <w:lvlJc w:val="left"/>
      <w:pPr>
        <w:tabs>
          <w:tab w:val="num" w:pos="6480"/>
        </w:tabs>
        <w:ind w:left="6480" w:hanging="360"/>
      </w:pPr>
      <w:rPr>
        <w:rFonts w:ascii="Wingdings" w:hAnsi="Wingdings" w:hint="default"/>
        <w:spacing w:val="0"/>
      </w:rPr>
    </w:lvl>
  </w:abstractNum>
  <w:abstractNum w:abstractNumId="98">
    <w:nsid w:val="3FD351E4"/>
    <w:multiLevelType w:val="hybridMultilevel"/>
    <w:tmpl w:val="E048BCA6"/>
    <w:lvl w:ilvl="0" w:tplc="471E9E1E">
      <w:start w:val="1"/>
      <w:numFmt w:val="lowerRoman"/>
      <w:lvlText w:val="%1."/>
      <w:lvlJc w:val="right"/>
      <w:pPr>
        <w:ind w:left="1146"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9">
    <w:nsid w:val="41022B49"/>
    <w:multiLevelType w:val="hybridMultilevel"/>
    <w:tmpl w:val="94BEB20C"/>
    <w:lvl w:ilvl="0" w:tplc="080A0011">
      <w:start w:val="1"/>
      <w:numFmt w:val="decimal"/>
      <w:lvlText w:val="%1)"/>
      <w:lvlJc w:val="left"/>
      <w:pPr>
        <w:tabs>
          <w:tab w:val="num" w:pos="720"/>
        </w:tabs>
        <w:ind w:left="720" w:hanging="360"/>
      </w:pPr>
      <w:rPr>
        <w:rFonts w:hint="default"/>
        <w:b/>
        <w:i w:val="0"/>
        <w:color w:val="auto"/>
        <w:spacing w:val="0"/>
        <w:sz w:val="28"/>
      </w:rPr>
    </w:lvl>
    <w:lvl w:ilvl="1" w:tplc="080A0003">
      <w:start w:val="1"/>
      <w:numFmt w:val="bullet"/>
      <w:lvlText w:val="o"/>
      <w:lvlJc w:val="left"/>
      <w:pPr>
        <w:tabs>
          <w:tab w:val="num" w:pos="1440"/>
        </w:tabs>
        <w:ind w:left="1440" w:hanging="360"/>
      </w:pPr>
      <w:rPr>
        <w:rFonts w:ascii="Courier New" w:hAnsi="Courier New" w:hint="default"/>
        <w:spacing w:val="0"/>
      </w:rPr>
    </w:lvl>
    <w:lvl w:ilvl="2" w:tplc="080A0005">
      <w:start w:val="1"/>
      <w:numFmt w:val="bullet"/>
      <w:lvlText w:val=""/>
      <w:lvlJc w:val="left"/>
      <w:pPr>
        <w:tabs>
          <w:tab w:val="num" w:pos="2160"/>
        </w:tabs>
        <w:ind w:left="2160" w:hanging="360"/>
      </w:pPr>
      <w:rPr>
        <w:rFonts w:ascii="Wingdings" w:hAnsi="Wingdings" w:hint="default"/>
        <w:spacing w:val="0"/>
      </w:rPr>
    </w:lvl>
    <w:lvl w:ilvl="3" w:tplc="080A0001">
      <w:start w:val="1"/>
      <w:numFmt w:val="bullet"/>
      <w:lvlText w:val=""/>
      <w:lvlJc w:val="left"/>
      <w:pPr>
        <w:tabs>
          <w:tab w:val="num" w:pos="2880"/>
        </w:tabs>
        <w:ind w:left="2880" w:hanging="360"/>
      </w:pPr>
      <w:rPr>
        <w:rFonts w:ascii="Symbol" w:hAnsi="Symbol" w:hint="default"/>
        <w:spacing w:val="0"/>
      </w:rPr>
    </w:lvl>
    <w:lvl w:ilvl="4" w:tplc="080A0003">
      <w:start w:val="1"/>
      <w:numFmt w:val="bullet"/>
      <w:lvlText w:val="o"/>
      <w:lvlJc w:val="left"/>
      <w:pPr>
        <w:tabs>
          <w:tab w:val="num" w:pos="3600"/>
        </w:tabs>
        <w:ind w:left="3600" w:hanging="360"/>
      </w:pPr>
      <w:rPr>
        <w:rFonts w:ascii="Courier New" w:hAnsi="Courier New" w:hint="default"/>
        <w:spacing w:val="0"/>
      </w:rPr>
    </w:lvl>
    <w:lvl w:ilvl="5" w:tplc="080A0005">
      <w:start w:val="1"/>
      <w:numFmt w:val="bullet"/>
      <w:lvlText w:val=""/>
      <w:lvlJc w:val="left"/>
      <w:pPr>
        <w:tabs>
          <w:tab w:val="num" w:pos="4320"/>
        </w:tabs>
        <w:ind w:left="4320" w:hanging="360"/>
      </w:pPr>
      <w:rPr>
        <w:rFonts w:ascii="Wingdings" w:hAnsi="Wingdings" w:hint="default"/>
        <w:spacing w:val="0"/>
      </w:rPr>
    </w:lvl>
    <w:lvl w:ilvl="6" w:tplc="080A0001">
      <w:start w:val="1"/>
      <w:numFmt w:val="bullet"/>
      <w:lvlText w:val=""/>
      <w:lvlJc w:val="left"/>
      <w:pPr>
        <w:tabs>
          <w:tab w:val="num" w:pos="5040"/>
        </w:tabs>
        <w:ind w:left="5040" w:hanging="360"/>
      </w:pPr>
      <w:rPr>
        <w:rFonts w:ascii="Symbol" w:hAnsi="Symbol" w:hint="default"/>
        <w:spacing w:val="0"/>
      </w:rPr>
    </w:lvl>
    <w:lvl w:ilvl="7" w:tplc="080A0003">
      <w:start w:val="1"/>
      <w:numFmt w:val="bullet"/>
      <w:lvlText w:val="o"/>
      <w:lvlJc w:val="left"/>
      <w:pPr>
        <w:tabs>
          <w:tab w:val="num" w:pos="5760"/>
        </w:tabs>
        <w:ind w:left="5760" w:hanging="360"/>
      </w:pPr>
      <w:rPr>
        <w:rFonts w:ascii="Courier New" w:hAnsi="Courier New" w:hint="default"/>
        <w:spacing w:val="0"/>
      </w:rPr>
    </w:lvl>
    <w:lvl w:ilvl="8" w:tplc="080A0005">
      <w:start w:val="1"/>
      <w:numFmt w:val="bullet"/>
      <w:lvlText w:val=""/>
      <w:lvlJc w:val="left"/>
      <w:pPr>
        <w:tabs>
          <w:tab w:val="num" w:pos="6480"/>
        </w:tabs>
        <w:ind w:left="6480" w:hanging="360"/>
      </w:pPr>
      <w:rPr>
        <w:rFonts w:ascii="Wingdings" w:hAnsi="Wingdings" w:hint="default"/>
        <w:spacing w:val="0"/>
      </w:rPr>
    </w:lvl>
  </w:abstractNum>
  <w:abstractNum w:abstractNumId="100">
    <w:nsid w:val="417F5A75"/>
    <w:multiLevelType w:val="hybridMultilevel"/>
    <w:tmpl w:val="20DAC306"/>
    <w:lvl w:ilvl="0" w:tplc="1FA4192C">
      <w:start w:val="1"/>
      <w:numFmt w:val="upp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01">
    <w:nsid w:val="425860BB"/>
    <w:multiLevelType w:val="hybridMultilevel"/>
    <w:tmpl w:val="A3CA19D6"/>
    <w:lvl w:ilvl="0" w:tplc="080A000F">
      <w:start w:val="1"/>
      <w:numFmt w:val="decimal"/>
      <w:lvlText w:val="%1."/>
      <w:lvlJc w:val="left"/>
      <w:pPr>
        <w:ind w:left="720" w:hanging="360"/>
      </w:pPr>
      <w:rPr>
        <w:rFonts w:cs="Times New Roman"/>
        <w:b/>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102">
    <w:nsid w:val="4394412E"/>
    <w:multiLevelType w:val="hybridMultilevel"/>
    <w:tmpl w:val="880CD39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3">
    <w:nsid w:val="4407018B"/>
    <w:multiLevelType w:val="hybridMultilevel"/>
    <w:tmpl w:val="909400E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4">
    <w:nsid w:val="449E1C53"/>
    <w:multiLevelType w:val="hybridMultilevel"/>
    <w:tmpl w:val="92C64602"/>
    <w:lvl w:ilvl="0" w:tplc="A530A96C">
      <w:start w:val="1"/>
      <w:numFmt w:val="bullet"/>
      <w:lvlText w:val=""/>
      <w:lvlJc w:val="left"/>
      <w:pPr>
        <w:tabs>
          <w:tab w:val="num" w:pos="720"/>
        </w:tabs>
        <w:ind w:left="720" w:hanging="360"/>
      </w:pPr>
      <w:rPr>
        <w:rFonts w:ascii="Symbol" w:hAnsi="Symbol" w:hint="default"/>
        <w:b/>
        <w:i w:val="0"/>
        <w:color w:val="auto"/>
        <w:spacing w:val="0"/>
        <w:sz w:val="24"/>
      </w:rPr>
    </w:lvl>
    <w:lvl w:ilvl="1" w:tplc="080A0003">
      <w:start w:val="1"/>
      <w:numFmt w:val="bullet"/>
      <w:lvlText w:val="o"/>
      <w:lvlJc w:val="left"/>
      <w:pPr>
        <w:tabs>
          <w:tab w:val="num" w:pos="1440"/>
        </w:tabs>
        <w:ind w:left="1440" w:hanging="360"/>
      </w:pPr>
      <w:rPr>
        <w:rFonts w:ascii="Courier New" w:hAnsi="Courier New" w:hint="default"/>
        <w:spacing w:val="0"/>
      </w:rPr>
    </w:lvl>
    <w:lvl w:ilvl="2" w:tplc="080A0005">
      <w:start w:val="1"/>
      <w:numFmt w:val="bullet"/>
      <w:lvlText w:val=""/>
      <w:lvlJc w:val="left"/>
      <w:pPr>
        <w:tabs>
          <w:tab w:val="num" w:pos="2160"/>
        </w:tabs>
        <w:ind w:left="2160" w:hanging="360"/>
      </w:pPr>
      <w:rPr>
        <w:rFonts w:ascii="Wingdings" w:hAnsi="Wingdings" w:hint="default"/>
        <w:spacing w:val="0"/>
      </w:rPr>
    </w:lvl>
    <w:lvl w:ilvl="3" w:tplc="080A0001">
      <w:start w:val="1"/>
      <w:numFmt w:val="bullet"/>
      <w:lvlText w:val=""/>
      <w:lvlJc w:val="left"/>
      <w:pPr>
        <w:tabs>
          <w:tab w:val="num" w:pos="2880"/>
        </w:tabs>
        <w:ind w:left="2880" w:hanging="360"/>
      </w:pPr>
      <w:rPr>
        <w:rFonts w:ascii="Symbol" w:hAnsi="Symbol" w:hint="default"/>
        <w:spacing w:val="0"/>
      </w:rPr>
    </w:lvl>
    <w:lvl w:ilvl="4" w:tplc="080A0003">
      <w:start w:val="1"/>
      <w:numFmt w:val="bullet"/>
      <w:lvlText w:val="o"/>
      <w:lvlJc w:val="left"/>
      <w:pPr>
        <w:tabs>
          <w:tab w:val="num" w:pos="3600"/>
        </w:tabs>
        <w:ind w:left="3600" w:hanging="360"/>
      </w:pPr>
      <w:rPr>
        <w:rFonts w:ascii="Courier New" w:hAnsi="Courier New" w:hint="default"/>
        <w:spacing w:val="0"/>
      </w:rPr>
    </w:lvl>
    <w:lvl w:ilvl="5" w:tplc="080A0005">
      <w:start w:val="1"/>
      <w:numFmt w:val="bullet"/>
      <w:lvlText w:val=""/>
      <w:lvlJc w:val="left"/>
      <w:pPr>
        <w:tabs>
          <w:tab w:val="num" w:pos="4320"/>
        </w:tabs>
        <w:ind w:left="4320" w:hanging="360"/>
      </w:pPr>
      <w:rPr>
        <w:rFonts w:ascii="Wingdings" w:hAnsi="Wingdings" w:hint="default"/>
        <w:spacing w:val="0"/>
      </w:rPr>
    </w:lvl>
    <w:lvl w:ilvl="6" w:tplc="080A0001">
      <w:start w:val="1"/>
      <w:numFmt w:val="bullet"/>
      <w:lvlText w:val=""/>
      <w:lvlJc w:val="left"/>
      <w:pPr>
        <w:tabs>
          <w:tab w:val="num" w:pos="5040"/>
        </w:tabs>
        <w:ind w:left="5040" w:hanging="360"/>
      </w:pPr>
      <w:rPr>
        <w:rFonts w:ascii="Symbol" w:hAnsi="Symbol" w:hint="default"/>
        <w:spacing w:val="0"/>
      </w:rPr>
    </w:lvl>
    <w:lvl w:ilvl="7" w:tplc="080A0003">
      <w:start w:val="1"/>
      <w:numFmt w:val="bullet"/>
      <w:lvlText w:val="o"/>
      <w:lvlJc w:val="left"/>
      <w:pPr>
        <w:tabs>
          <w:tab w:val="num" w:pos="5760"/>
        </w:tabs>
        <w:ind w:left="5760" w:hanging="360"/>
      </w:pPr>
      <w:rPr>
        <w:rFonts w:ascii="Courier New" w:hAnsi="Courier New" w:hint="default"/>
        <w:spacing w:val="0"/>
      </w:rPr>
    </w:lvl>
    <w:lvl w:ilvl="8" w:tplc="080A0005">
      <w:start w:val="1"/>
      <w:numFmt w:val="bullet"/>
      <w:lvlText w:val=""/>
      <w:lvlJc w:val="left"/>
      <w:pPr>
        <w:tabs>
          <w:tab w:val="num" w:pos="6480"/>
        </w:tabs>
        <w:ind w:left="6480" w:hanging="360"/>
      </w:pPr>
      <w:rPr>
        <w:rFonts w:ascii="Wingdings" w:hAnsi="Wingdings" w:hint="default"/>
        <w:spacing w:val="0"/>
      </w:rPr>
    </w:lvl>
  </w:abstractNum>
  <w:abstractNum w:abstractNumId="105">
    <w:nsid w:val="451C7DEE"/>
    <w:multiLevelType w:val="hybridMultilevel"/>
    <w:tmpl w:val="9C3C3526"/>
    <w:lvl w:ilvl="0" w:tplc="8E387382">
      <w:start w:val="1"/>
      <w:numFmt w:val="lowerLetter"/>
      <w:lvlText w:val="%1)"/>
      <w:lvlJc w:val="left"/>
      <w:pPr>
        <w:ind w:left="2520" w:hanging="360"/>
      </w:pPr>
      <w:rPr>
        <w:rFonts w:hint="default"/>
      </w:rPr>
    </w:lvl>
    <w:lvl w:ilvl="1" w:tplc="080A0019" w:tentative="1">
      <w:start w:val="1"/>
      <w:numFmt w:val="lowerLetter"/>
      <w:lvlText w:val="%2."/>
      <w:lvlJc w:val="left"/>
      <w:pPr>
        <w:ind w:left="3240" w:hanging="360"/>
      </w:pPr>
    </w:lvl>
    <w:lvl w:ilvl="2" w:tplc="080A001B" w:tentative="1">
      <w:start w:val="1"/>
      <w:numFmt w:val="lowerRoman"/>
      <w:lvlText w:val="%3."/>
      <w:lvlJc w:val="right"/>
      <w:pPr>
        <w:ind w:left="3960" w:hanging="180"/>
      </w:pPr>
    </w:lvl>
    <w:lvl w:ilvl="3" w:tplc="080A000F" w:tentative="1">
      <w:start w:val="1"/>
      <w:numFmt w:val="decimal"/>
      <w:lvlText w:val="%4."/>
      <w:lvlJc w:val="left"/>
      <w:pPr>
        <w:ind w:left="4680" w:hanging="360"/>
      </w:pPr>
    </w:lvl>
    <w:lvl w:ilvl="4" w:tplc="080A0019" w:tentative="1">
      <w:start w:val="1"/>
      <w:numFmt w:val="lowerLetter"/>
      <w:lvlText w:val="%5."/>
      <w:lvlJc w:val="left"/>
      <w:pPr>
        <w:ind w:left="5400" w:hanging="360"/>
      </w:pPr>
    </w:lvl>
    <w:lvl w:ilvl="5" w:tplc="080A001B" w:tentative="1">
      <w:start w:val="1"/>
      <w:numFmt w:val="lowerRoman"/>
      <w:lvlText w:val="%6."/>
      <w:lvlJc w:val="right"/>
      <w:pPr>
        <w:ind w:left="6120" w:hanging="180"/>
      </w:pPr>
    </w:lvl>
    <w:lvl w:ilvl="6" w:tplc="080A000F" w:tentative="1">
      <w:start w:val="1"/>
      <w:numFmt w:val="decimal"/>
      <w:lvlText w:val="%7."/>
      <w:lvlJc w:val="left"/>
      <w:pPr>
        <w:ind w:left="6840" w:hanging="360"/>
      </w:pPr>
    </w:lvl>
    <w:lvl w:ilvl="7" w:tplc="080A0019" w:tentative="1">
      <w:start w:val="1"/>
      <w:numFmt w:val="lowerLetter"/>
      <w:lvlText w:val="%8."/>
      <w:lvlJc w:val="left"/>
      <w:pPr>
        <w:ind w:left="7560" w:hanging="360"/>
      </w:pPr>
    </w:lvl>
    <w:lvl w:ilvl="8" w:tplc="080A001B" w:tentative="1">
      <w:start w:val="1"/>
      <w:numFmt w:val="lowerRoman"/>
      <w:lvlText w:val="%9."/>
      <w:lvlJc w:val="right"/>
      <w:pPr>
        <w:ind w:left="8280" w:hanging="180"/>
      </w:pPr>
    </w:lvl>
  </w:abstractNum>
  <w:abstractNum w:abstractNumId="106">
    <w:nsid w:val="457C5B6E"/>
    <w:multiLevelType w:val="hybridMultilevel"/>
    <w:tmpl w:val="BCA6E096"/>
    <w:lvl w:ilvl="0" w:tplc="A530A96C">
      <w:start w:val="1"/>
      <w:numFmt w:val="bullet"/>
      <w:lvlText w:val=""/>
      <w:lvlJc w:val="left"/>
      <w:pPr>
        <w:tabs>
          <w:tab w:val="num" w:pos="720"/>
        </w:tabs>
        <w:ind w:left="720" w:hanging="360"/>
      </w:pPr>
      <w:rPr>
        <w:rFonts w:ascii="Symbol" w:hAnsi="Symbol" w:hint="default"/>
        <w:b/>
        <w:i w:val="0"/>
        <w:color w:val="auto"/>
        <w:spacing w:val="0"/>
        <w:sz w:val="24"/>
      </w:rPr>
    </w:lvl>
    <w:lvl w:ilvl="1" w:tplc="080A0003">
      <w:start w:val="1"/>
      <w:numFmt w:val="bullet"/>
      <w:lvlText w:val="o"/>
      <w:lvlJc w:val="left"/>
      <w:pPr>
        <w:tabs>
          <w:tab w:val="num" w:pos="1440"/>
        </w:tabs>
        <w:ind w:left="1440" w:hanging="360"/>
      </w:pPr>
      <w:rPr>
        <w:rFonts w:ascii="Courier New" w:hAnsi="Courier New" w:hint="default"/>
        <w:spacing w:val="0"/>
      </w:rPr>
    </w:lvl>
    <w:lvl w:ilvl="2" w:tplc="080A0005">
      <w:start w:val="1"/>
      <w:numFmt w:val="bullet"/>
      <w:lvlText w:val=""/>
      <w:lvlJc w:val="left"/>
      <w:pPr>
        <w:tabs>
          <w:tab w:val="num" w:pos="2160"/>
        </w:tabs>
        <w:ind w:left="2160" w:hanging="360"/>
      </w:pPr>
      <w:rPr>
        <w:rFonts w:ascii="Wingdings" w:hAnsi="Wingdings" w:hint="default"/>
        <w:spacing w:val="0"/>
      </w:rPr>
    </w:lvl>
    <w:lvl w:ilvl="3" w:tplc="080A0001">
      <w:start w:val="1"/>
      <w:numFmt w:val="bullet"/>
      <w:lvlText w:val=""/>
      <w:lvlJc w:val="left"/>
      <w:pPr>
        <w:tabs>
          <w:tab w:val="num" w:pos="2880"/>
        </w:tabs>
        <w:ind w:left="2880" w:hanging="360"/>
      </w:pPr>
      <w:rPr>
        <w:rFonts w:ascii="Symbol" w:hAnsi="Symbol" w:hint="default"/>
        <w:spacing w:val="0"/>
      </w:rPr>
    </w:lvl>
    <w:lvl w:ilvl="4" w:tplc="080A0003">
      <w:start w:val="1"/>
      <w:numFmt w:val="bullet"/>
      <w:lvlText w:val="o"/>
      <w:lvlJc w:val="left"/>
      <w:pPr>
        <w:tabs>
          <w:tab w:val="num" w:pos="3600"/>
        </w:tabs>
        <w:ind w:left="3600" w:hanging="360"/>
      </w:pPr>
      <w:rPr>
        <w:rFonts w:ascii="Courier New" w:hAnsi="Courier New" w:hint="default"/>
        <w:spacing w:val="0"/>
      </w:rPr>
    </w:lvl>
    <w:lvl w:ilvl="5" w:tplc="080A0005">
      <w:start w:val="1"/>
      <w:numFmt w:val="bullet"/>
      <w:lvlText w:val=""/>
      <w:lvlJc w:val="left"/>
      <w:pPr>
        <w:tabs>
          <w:tab w:val="num" w:pos="4320"/>
        </w:tabs>
        <w:ind w:left="4320" w:hanging="360"/>
      </w:pPr>
      <w:rPr>
        <w:rFonts w:ascii="Wingdings" w:hAnsi="Wingdings" w:hint="default"/>
        <w:spacing w:val="0"/>
      </w:rPr>
    </w:lvl>
    <w:lvl w:ilvl="6" w:tplc="080A0001">
      <w:start w:val="1"/>
      <w:numFmt w:val="bullet"/>
      <w:lvlText w:val=""/>
      <w:lvlJc w:val="left"/>
      <w:pPr>
        <w:tabs>
          <w:tab w:val="num" w:pos="5040"/>
        </w:tabs>
        <w:ind w:left="5040" w:hanging="360"/>
      </w:pPr>
      <w:rPr>
        <w:rFonts w:ascii="Symbol" w:hAnsi="Symbol" w:hint="default"/>
        <w:spacing w:val="0"/>
      </w:rPr>
    </w:lvl>
    <w:lvl w:ilvl="7" w:tplc="080A0003">
      <w:start w:val="1"/>
      <w:numFmt w:val="bullet"/>
      <w:lvlText w:val="o"/>
      <w:lvlJc w:val="left"/>
      <w:pPr>
        <w:tabs>
          <w:tab w:val="num" w:pos="5760"/>
        </w:tabs>
        <w:ind w:left="5760" w:hanging="360"/>
      </w:pPr>
      <w:rPr>
        <w:rFonts w:ascii="Courier New" w:hAnsi="Courier New" w:hint="default"/>
        <w:spacing w:val="0"/>
      </w:rPr>
    </w:lvl>
    <w:lvl w:ilvl="8" w:tplc="080A0005">
      <w:start w:val="1"/>
      <w:numFmt w:val="bullet"/>
      <w:lvlText w:val=""/>
      <w:lvlJc w:val="left"/>
      <w:pPr>
        <w:tabs>
          <w:tab w:val="num" w:pos="6480"/>
        </w:tabs>
        <w:ind w:left="6480" w:hanging="360"/>
      </w:pPr>
      <w:rPr>
        <w:rFonts w:ascii="Wingdings" w:hAnsi="Wingdings" w:hint="default"/>
        <w:spacing w:val="0"/>
      </w:rPr>
    </w:lvl>
  </w:abstractNum>
  <w:abstractNum w:abstractNumId="107">
    <w:nsid w:val="45811903"/>
    <w:multiLevelType w:val="hybridMultilevel"/>
    <w:tmpl w:val="836E7BD8"/>
    <w:lvl w:ilvl="0" w:tplc="A530A96C">
      <w:start w:val="1"/>
      <w:numFmt w:val="bullet"/>
      <w:lvlText w:val=""/>
      <w:lvlJc w:val="left"/>
      <w:pPr>
        <w:tabs>
          <w:tab w:val="num" w:pos="720"/>
        </w:tabs>
        <w:ind w:left="720" w:hanging="360"/>
      </w:pPr>
      <w:rPr>
        <w:rFonts w:ascii="Symbol" w:hAnsi="Symbol" w:hint="default"/>
        <w:b/>
        <w:i w:val="0"/>
        <w:color w:val="auto"/>
        <w:spacing w:val="0"/>
        <w:sz w:val="24"/>
      </w:rPr>
    </w:lvl>
    <w:lvl w:ilvl="1" w:tplc="080A0003">
      <w:start w:val="1"/>
      <w:numFmt w:val="bullet"/>
      <w:lvlText w:val="o"/>
      <w:lvlJc w:val="left"/>
      <w:pPr>
        <w:tabs>
          <w:tab w:val="num" w:pos="1440"/>
        </w:tabs>
        <w:ind w:left="1440" w:hanging="360"/>
      </w:pPr>
      <w:rPr>
        <w:rFonts w:ascii="Courier New" w:hAnsi="Courier New" w:hint="default"/>
        <w:spacing w:val="0"/>
      </w:rPr>
    </w:lvl>
    <w:lvl w:ilvl="2" w:tplc="080A0005">
      <w:start w:val="1"/>
      <w:numFmt w:val="bullet"/>
      <w:lvlText w:val=""/>
      <w:lvlJc w:val="left"/>
      <w:pPr>
        <w:tabs>
          <w:tab w:val="num" w:pos="2160"/>
        </w:tabs>
        <w:ind w:left="2160" w:hanging="360"/>
      </w:pPr>
      <w:rPr>
        <w:rFonts w:ascii="Wingdings" w:hAnsi="Wingdings" w:hint="default"/>
        <w:spacing w:val="0"/>
      </w:rPr>
    </w:lvl>
    <w:lvl w:ilvl="3" w:tplc="080A0001">
      <w:start w:val="1"/>
      <w:numFmt w:val="bullet"/>
      <w:lvlText w:val=""/>
      <w:lvlJc w:val="left"/>
      <w:pPr>
        <w:tabs>
          <w:tab w:val="num" w:pos="2880"/>
        </w:tabs>
        <w:ind w:left="2880" w:hanging="360"/>
      </w:pPr>
      <w:rPr>
        <w:rFonts w:ascii="Symbol" w:hAnsi="Symbol" w:hint="default"/>
        <w:spacing w:val="0"/>
      </w:rPr>
    </w:lvl>
    <w:lvl w:ilvl="4" w:tplc="080A0003">
      <w:start w:val="1"/>
      <w:numFmt w:val="bullet"/>
      <w:lvlText w:val="o"/>
      <w:lvlJc w:val="left"/>
      <w:pPr>
        <w:tabs>
          <w:tab w:val="num" w:pos="3600"/>
        </w:tabs>
        <w:ind w:left="3600" w:hanging="360"/>
      </w:pPr>
      <w:rPr>
        <w:rFonts w:ascii="Courier New" w:hAnsi="Courier New" w:hint="default"/>
        <w:spacing w:val="0"/>
      </w:rPr>
    </w:lvl>
    <w:lvl w:ilvl="5" w:tplc="080A0005">
      <w:start w:val="1"/>
      <w:numFmt w:val="bullet"/>
      <w:lvlText w:val=""/>
      <w:lvlJc w:val="left"/>
      <w:pPr>
        <w:tabs>
          <w:tab w:val="num" w:pos="4320"/>
        </w:tabs>
        <w:ind w:left="4320" w:hanging="360"/>
      </w:pPr>
      <w:rPr>
        <w:rFonts w:ascii="Wingdings" w:hAnsi="Wingdings" w:hint="default"/>
        <w:spacing w:val="0"/>
      </w:rPr>
    </w:lvl>
    <w:lvl w:ilvl="6" w:tplc="080A0001">
      <w:start w:val="1"/>
      <w:numFmt w:val="bullet"/>
      <w:lvlText w:val=""/>
      <w:lvlJc w:val="left"/>
      <w:pPr>
        <w:tabs>
          <w:tab w:val="num" w:pos="5040"/>
        </w:tabs>
        <w:ind w:left="5040" w:hanging="360"/>
      </w:pPr>
      <w:rPr>
        <w:rFonts w:ascii="Symbol" w:hAnsi="Symbol" w:hint="default"/>
        <w:spacing w:val="0"/>
      </w:rPr>
    </w:lvl>
    <w:lvl w:ilvl="7" w:tplc="080A0003">
      <w:start w:val="1"/>
      <w:numFmt w:val="bullet"/>
      <w:lvlText w:val="o"/>
      <w:lvlJc w:val="left"/>
      <w:pPr>
        <w:tabs>
          <w:tab w:val="num" w:pos="5760"/>
        </w:tabs>
        <w:ind w:left="5760" w:hanging="360"/>
      </w:pPr>
      <w:rPr>
        <w:rFonts w:ascii="Courier New" w:hAnsi="Courier New" w:hint="default"/>
        <w:spacing w:val="0"/>
      </w:rPr>
    </w:lvl>
    <w:lvl w:ilvl="8" w:tplc="080A0005">
      <w:start w:val="1"/>
      <w:numFmt w:val="bullet"/>
      <w:lvlText w:val=""/>
      <w:lvlJc w:val="left"/>
      <w:pPr>
        <w:tabs>
          <w:tab w:val="num" w:pos="6480"/>
        </w:tabs>
        <w:ind w:left="6480" w:hanging="360"/>
      </w:pPr>
      <w:rPr>
        <w:rFonts w:ascii="Wingdings" w:hAnsi="Wingdings" w:hint="default"/>
        <w:spacing w:val="0"/>
      </w:rPr>
    </w:lvl>
  </w:abstractNum>
  <w:abstractNum w:abstractNumId="108">
    <w:nsid w:val="463C3F78"/>
    <w:multiLevelType w:val="hybridMultilevel"/>
    <w:tmpl w:val="3124C1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9">
    <w:nsid w:val="469C062A"/>
    <w:multiLevelType w:val="hybridMultilevel"/>
    <w:tmpl w:val="495E1674"/>
    <w:lvl w:ilvl="0" w:tplc="A6EAEB1E">
      <w:start w:val="1"/>
      <w:numFmt w:val="upperRoman"/>
      <w:lvlText w:val="%1."/>
      <w:legacy w:legacy="1" w:legacySpace="0" w:legacyIndent="360"/>
      <w:lvlJc w:val="left"/>
      <w:pPr>
        <w:ind w:left="1080" w:hanging="360"/>
      </w:pPr>
      <w:rPr>
        <w:rFonts w:cs="Times New Roman"/>
        <w:b/>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10">
    <w:nsid w:val="46DC19DD"/>
    <w:multiLevelType w:val="hybridMultilevel"/>
    <w:tmpl w:val="61125AC6"/>
    <w:lvl w:ilvl="0" w:tplc="C178A2D0">
      <w:start w:val="1"/>
      <w:numFmt w:val="decimal"/>
      <w:lvlText w:val="%1)"/>
      <w:lvlJc w:val="left"/>
      <w:pPr>
        <w:ind w:left="1080" w:hanging="360"/>
      </w:pPr>
      <w:rPr>
        <w:rFonts w:hint="default"/>
        <w:b/>
        <w:sz w:val="22"/>
        <w:szCs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1">
    <w:nsid w:val="48F21CDB"/>
    <w:multiLevelType w:val="hybridMultilevel"/>
    <w:tmpl w:val="B8B441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49297FB5"/>
    <w:multiLevelType w:val="hybridMultilevel"/>
    <w:tmpl w:val="0EBC92E4"/>
    <w:lvl w:ilvl="0" w:tplc="080A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3">
    <w:nsid w:val="49934EEC"/>
    <w:multiLevelType w:val="multilevel"/>
    <w:tmpl w:val="E1F2BF46"/>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b/>
        <w:sz w:val="20"/>
        <w:szCs w:val="22"/>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4">
    <w:nsid w:val="49C1328C"/>
    <w:multiLevelType w:val="hybridMultilevel"/>
    <w:tmpl w:val="DE9224D0"/>
    <w:lvl w:ilvl="0" w:tplc="A530A96C">
      <w:start w:val="1"/>
      <w:numFmt w:val="bullet"/>
      <w:lvlText w:val=""/>
      <w:lvlJc w:val="left"/>
      <w:pPr>
        <w:tabs>
          <w:tab w:val="num" w:pos="720"/>
        </w:tabs>
        <w:ind w:left="720" w:hanging="360"/>
      </w:pPr>
      <w:rPr>
        <w:rFonts w:ascii="Symbol" w:hAnsi="Symbol" w:hint="default"/>
        <w:b/>
        <w:i w:val="0"/>
        <w:color w:val="auto"/>
        <w:spacing w:val="0"/>
        <w:sz w:val="24"/>
      </w:rPr>
    </w:lvl>
    <w:lvl w:ilvl="1" w:tplc="080A0003">
      <w:start w:val="1"/>
      <w:numFmt w:val="bullet"/>
      <w:lvlText w:val="o"/>
      <w:lvlJc w:val="left"/>
      <w:pPr>
        <w:tabs>
          <w:tab w:val="num" w:pos="1440"/>
        </w:tabs>
        <w:ind w:left="1440" w:hanging="360"/>
      </w:pPr>
      <w:rPr>
        <w:rFonts w:ascii="Courier New" w:hAnsi="Courier New" w:hint="default"/>
        <w:spacing w:val="0"/>
      </w:rPr>
    </w:lvl>
    <w:lvl w:ilvl="2" w:tplc="080A0005">
      <w:start w:val="1"/>
      <w:numFmt w:val="bullet"/>
      <w:lvlText w:val=""/>
      <w:lvlJc w:val="left"/>
      <w:pPr>
        <w:tabs>
          <w:tab w:val="num" w:pos="2160"/>
        </w:tabs>
        <w:ind w:left="2160" w:hanging="360"/>
      </w:pPr>
      <w:rPr>
        <w:rFonts w:ascii="Wingdings" w:hAnsi="Wingdings" w:hint="default"/>
        <w:spacing w:val="0"/>
      </w:rPr>
    </w:lvl>
    <w:lvl w:ilvl="3" w:tplc="080A0001">
      <w:start w:val="1"/>
      <w:numFmt w:val="bullet"/>
      <w:lvlText w:val=""/>
      <w:lvlJc w:val="left"/>
      <w:pPr>
        <w:tabs>
          <w:tab w:val="num" w:pos="2880"/>
        </w:tabs>
        <w:ind w:left="2880" w:hanging="360"/>
      </w:pPr>
      <w:rPr>
        <w:rFonts w:ascii="Symbol" w:hAnsi="Symbol" w:hint="default"/>
        <w:spacing w:val="0"/>
      </w:rPr>
    </w:lvl>
    <w:lvl w:ilvl="4" w:tplc="080A0003">
      <w:start w:val="1"/>
      <w:numFmt w:val="bullet"/>
      <w:lvlText w:val="o"/>
      <w:lvlJc w:val="left"/>
      <w:pPr>
        <w:tabs>
          <w:tab w:val="num" w:pos="3600"/>
        </w:tabs>
        <w:ind w:left="3600" w:hanging="360"/>
      </w:pPr>
      <w:rPr>
        <w:rFonts w:ascii="Courier New" w:hAnsi="Courier New" w:hint="default"/>
        <w:spacing w:val="0"/>
      </w:rPr>
    </w:lvl>
    <w:lvl w:ilvl="5" w:tplc="080A0005">
      <w:start w:val="1"/>
      <w:numFmt w:val="bullet"/>
      <w:lvlText w:val=""/>
      <w:lvlJc w:val="left"/>
      <w:pPr>
        <w:tabs>
          <w:tab w:val="num" w:pos="4320"/>
        </w:tabs>
        <w:ind w:left="4320" w:hanging="360"/>
      </w:pPr>
      <w:rPr>
        <w:rFonts w:ascii="Wingdings" w:hAnsi="Wingdings" w:hint="default"/>
        <w:spacing w:val="0"/>
      </w:rPr>
    </w:lvl>
    <w:lvl w:ilvl="6" w:tplc="080A0001">
      <w:start w:val="1"/>
      <w:numFmt w:val="bullet"/>
      <w:lvlText w:val=""/>
      <w:lvlJc w:val="left"/>
      <w:pPr>
        <w:tabs>
          <w:tab w:val="num" w:pos="5040"/>
        </w:tabs>
        <w:ind w:left="5040" w:hanging="360"/>
      </w:pPr>
      <w:rPr>
        <w:rFonts w:ascii="Symbol" w:hAnsi="Symbol" w:hint="default"/>
        <w:spacing w:val="0"/>
      </w:rPr>
    </w:lvl>
    <w:lvl w:ilvl="7" w:tplc="080A0003">
      <w:start w:val="1"/>
      <w:numFmt w:val="bullet"/>
      <w:lvlText w:val="o"/>
      <w:lvlJc w:val="left"/>
      <w:pPr>
        <w:tabs>
          <w:tab w:val="num" w:pos="5760"/>
        </w:tabs>
        <w:ind w:left="5760" w:hanging="360"/>
      </w:pPr>
      <w:rPr>
        <w:rFonts w:ascii="Courier New" w:hAnsi="Courier New" w:hint="default"/>
        <w:spacing w:val="0"/>
      </w:rPr>
    </w:lvl>
    <w:lvl w:ilvl="8" w:tplc="080A0005">
      <w:start w:val="1"/>
      <w:numFmt w:val="bullet"/>
      <w:lvlText w:val=""/>
      <w:lvlJc w:val="left"/>
      <w:pPr>
        <w:tabs>
          <w:tab w:val="num" w:pos="6480"/>
        </w:tabs>
        <w:ind w:left="6480" w:hanging="360"/>
      </w:pPr>
      <w:rPr>
        <w:rFonts w:ascii="Wingdings" w:hAnsi="Wingdings" w:hint="default"/>
        <w:spacing w:val="0"/>
      </w:rPr>
    </w:lvl>
  </w:abstractNum>
  <w:abstractNum w:abstractNumId="115">
    <w:nsid w:val="4C8C5523"/>
    <w:multiLevelType w:val="hybridMultilevel"/>
    <w:tmpl w:val="4662A6B4"/>
    <w:lvl w:ilvl="0" w:tplc="0BCE3C38">
      <w:start w:val="1"/>
      <w:numFmt w:val="lowerRoman"/>
      <w:lvlText w:val="(%1)"/>
      <w:lvlJc w:val="left"/>
      <w:pPr>
        <w:ind w:left="2138" w:hanging="360"/>
      </w:pPr>
      <w:rPr>
        <w:b/>
      </w:rPr>
    </w:lvl>
    <w:lvl w:ilvl="1" w:tplc="080A0019" w:tentative="1">
      <w:start w:val="1"/>
      <w:numFmt w:val="lowerLetter"/>
      <w:lvlText w:val="%2."/>
      <w:lvlJc w:val="left"/>
      <w:pPr>
        <w:ind w:left="2858" w:hanging="360"/>
      </w:pPr>
    </w:lvl>
    <w:lvl w:ilvl="2" w:tplc="080A001B" w:tentative="1">
      <w:start w:val="1"/>
      <w:numFmt w:val="lowerRoman"/>
      <w:lvlText w:val="%3."/>
      <w:lvlJc w:val="right"/>
      <w:pPr>
        <w:ind w:left="3578" w:hanging="180"/>
      </w:pPr>
    </w:lvl>
    <w:lvl w:ilvl="3" w:tplc="080A000F" w:tentative="1">
      <w:start w:val="1"/>
      <w:numFmt w:val="decimal"/>
      <w:lvlText w:val="%4."/>
      <w:lvlJc w:val="left"/>
      <w:pPr>
        <w:ind w:left="4298" w:hanging="360"/>
      </w:pPr>
    </w:lvl>
    <w:lvl w:ilvl="4" w:tplc="080A0019" w:tentative="1">
      <w:start w:val="1"/>
      <w:numFmt w:val="lowerLetter"/>
      <w:lvlText w:val="%5."/>
      <w:lvlJc w:val="left"/>
      <w:pPr>
        <w:ind w:left="5018" w:hanging="360"/>
      </w:pPr>
    </w:lvl>
    <w:lvl w:ilvl="5" w:tplc="080A001B" w:tentative="1">
      <w:start w:val="1"/>
      <w:numFmt w:val="lowerRoman"/>
      <w:lvlText w:val="%6."/>
      <w:lvlJc w:val="right"/>
      <w:pPr>
        <w:ind w:left="5738" w:hanging="180"/>
      </w:pPr>
    </w:lvl>
    <w:lvl w:ilvl="6" w:tplc="080A000F" w:tentative="1">
      <w:start w:val="1"/>
      <w:numFmt w:val="decimal"/>
      <w:lvlText w:val="%7."/>
      <w:lvlJc w:val="left"/>
      <w:pPr>
        <w:ind w:left="6458" w:hanging="360"/>
      </w:pPr>
    </w:lvl>
    <w:lvl w:ilvl="7" w:tplc="080A0019" w:tentative="1">
      <w:start w:val="1"/>
      <w:numFmt w:val="lowerLetter"/>
      <w:lvlText w:val="%8."/>
      <w:lvlJc w:val="left"/>
      <w:pPr>
        <w:ind w:left="7178" w:hanging="360"/>
      </w:pPr>
    </w:lvl>
    <w:lvl w:ilvl="8" w:tplc="080A001B" w:tentative="1">
      <w:start w:val="1"/>
      <w:numFmt w:val="lowerRoman"/>
      <w:lvlText w:val="%9."/>
      <w:lvlJc w:val="right"/>
      <w:pPr>
        <w:ind w:left="7898" w:hanging="180"/>
      </w:pPr>
    </w:lvl>
  </w:abstractNum>
  <w:abstractNum w:abstractNumId="116">
    <w:nsid w:val="4E280D87"/>
    <w:multiLevelType w:val="hybridMultilevel"/>
    <w:tmpl w:val="3E42E5FC"/>
    <w:lvl w:ilvl="0" w:tplc="A530A96C">
      <w:start w:val="1"/>
      <w:numFmt w:val="bullet"/>
      <w:lvlText w:val=""/>
      <w:lvlJc w:val="left"/>
      <w:pPr>
        <w:tabs>
          <w:tab w:val="num" w:pos="720"/>
        </w:tabs>
        <w:ind w:left="720" w:hanging="360"/>
      </w:pPr>
      <w:rPr>
        <w:rFonts w:ascii="Symbol" w:hAnsi="Symbol" w:hint="default"/>
        <w:b/>
        <w:i w:val="0"/>
        <w:color w:val="auto"/>
        <w:spacing w:val="0"/>
        <w:sz w:val="24"/>
      </w:rPr>
    </w:lvl>
    <w:lvl w:ilvl="1" w:tplc="080A0003">
      <w:start w:val="1"/>
      <w:numFmt w:val="bullet"/>
      <w:lvlText w:val="o"/>
      <w:lvlJc w:val="left"/>
      <w:pPr>
        <w:tabs>
          <w:tab w:val="num" w:pos="1440"/>
        </w:tabs>
        <w:ind w:left="1440" w:hanging="360"/>
      </w:pPr>
      <w:rPr>
        <w:rFonts w:ascii="Courier New" w:hAnsi="Courier New" w:hint="default"/>
        <w:spacing w:val="0"/>
      </w:rPr>
    </w:lvl>
    <w:lvl w:ilvl="2" w:tplc="080A0005">
      <w:start w:val="1"/>
      <w:numFmt w:val="bullet"/>
      <w:lvlText w:val=""/>
      <w:lvlJc w:val="left"/>
      <w:pPr>
        <w:tabs>
          <w:tab w:val="num" w:pos="2160"/>
        </w:tabs>
        <w:ind w:left="2160" w:hanging="360"/>
      </w:pPr>
      <w:rPr>
        <w:rFonts w:ascii="Wingdings" w:hAnsi="Wingdings" w:hint="default"/>
        <w:spacing w:val="0"/>
      </w:rPr>
    </w:lvl>
    <w:lvl w:ilvl="3" w:tplc="080A0001">
      <w:start w:val="1"/>
      <w:numFmt w:val="bullet"/>
      <w:lvlText w:val=""/>
      <w:lvlJc w:val="left"/>
      <w:pPr>
        <w:tabs>
          <w:tab w:val="num" w:pos="2880"/>
        </w:tabs>
        <w:ind w:left="2880" w:hanging="360"/>
      </w:pPr>
      <w:rPr>
        <w:rFonts w:ascii="Symbol" w:hAnsi="Symbol" w:hint="default"/>
        <w:spacing w:val="0"/>
      </w:rPr>
    </w:lvl>
    <w:lvl w:ilvl="4" w:tplc="080A0003">
      <w:start w:val="1"/>
      <w:numFmt w:val="bullet"/>
      <w:lvlText w:val="o"/>
      <w:lvlJc w:val="left"/>
      <w:pPr>
        <w:tabs>
          <w:tab w:val="num" w:pos="3600"/>
        </w:tabs>
        <w:ind w:left="3600" w:hanging="360"/>
      </w:pPr>
      <w:rPr>
        <w:rFonts w:ascii="Courier New" w:hAnsi="Courier New" w:hint="default"/>
        <w:spacing w:val="0"/>
      </w:rPr>
    </w:lvl>
    <w:lvl w:ilvl="5" w:tplc="080A0005">
      <w:start w:val="1"/>
      <w:numFmt w:val="bullet"/>
      <w:lvlText w:val=""/>
      <w:lvlJc w:val="left"/>
      <w:pPr>
        <w:tabs>
          <w:tab w:val="num" w:pos="4320"/>
        </w:tabs>
        <w:ind w:left="4320" w:hanging="360"/>
      </w:pPr>
      <w:rPr>
        <w:rFonts w:ascii="Wingdings" w:hAnsi="Wingdings" w:hint="default"/>
        <w:spacing w:val="0"/>
      </w:rPr>
    </w:lvl>
    <w:lvl w:ilvl="6" w:tplc="080A0001">
      <w:start w:val="1"/>
      <w:numFmt w:val="bullet"/>
      <w:lvlText w:val=""/>
      <w:lvlJc w:val="left"/>
      <w:pPr>
        <w:tabs>
          <w:tab w:val="num" w:pos="5040"/>
        </w:tabs>
        <w:ind w:left="5040" w:hanging="360"/>
      </w:pPr>
      <w:rPr>
        <w:rFonts w:ascii="Symbol" w:hAnsi="Symbol" w:hint="default"/>
        <w:spacing w:val="0"/>
      </w:rPr>
    </w:lvl>
    <w:lvl w:ilvl="7" w:tplc="080A0003">
      <w:start w:val="1"/>
      <w:numFmt w:val="bullet"/>
      <w:lvlText w:val="o"/>
      <w:lvlJc w:val="left"/>
      <w:pPr>
        <w:tabs>
          <w:tab w:val="num" w:pos="5760"/>
        </w:tabs>
        <w:ind w:left="5760" w:hanging="360"/>
      </w:pPr>
      <w:rPr>
        <w:rFonts w:ascii="Courier New" w:hAnsi="Courier New" w:hint="default"/>
        <w:spacing w:val="0"/>
      </w:rPr>
    </w:lvl>
    <w:lvl w:ilvl="8" w:tplc="080A0005">
      <w:start w:val="1"/>
      <w:numFmt w:val="bullet"/>
      <w:lvlText w:val=""/>
      <w:lvlJc w:val="left"/>
      <w:pPr>
        <w:tabs>
          <w:tab w:val="num" w:pos="6480"/>
        </w:tabs>
        <w:ind w:left="6480" w:hanging="360"/>
      </w:pPr>
      <w:rPr>
        <w:rFonts w:ascii="Wingdings" w:hAnsi="Wingdings" w:hint="default"/>
        <w:spacing w:val="0"/>
      </w:rPr>
    </w:lvl>
  </w:abstractNum>
  <w:abstractNum w:abstractNumId="117">
    <w:nsid w:val="4F1B0C19"/>
    <w:multiLevelType w:val="hybridMultilevel"/>
    <w:tmpl w:val="959AC89E"/>
    <w:lvl w:ilvl="0" w:tplc="080A0011">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8">
    <w:nsid w:val="4FA109D2"/>
    <w:multiLevelType w:val="hybridMultilevel"/>
    <w:tmpl w:val="B920746E"/>
    <w:lvl w:ilvl="0" w:tplc="41966CE4">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9">
    <w:nsid w:val="4FA3597B"/>
    <w:multiLevelType w:val="hybridMultilevel"/>
    <w:tmpl w:val="17B85D8E"/>
    <w:lvl w:ilvl="0" w:tplc="64964D88">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0">
    <w:nsid w:val="4FE300D3"/>
    <w:multiLevelType w:val="hybridMultilevel"/>
    <w:tmpl w:val="C3F4F5D6"/>
    <w:lvl w:ilvl="0" w:tplc="080A000F">
      <w:start w:val="1"/>
      <w:numFmt w:val="decimal"/>
      <w:lvlText w:val="%1."/>
      <w:lvlJc w:val="left"/>
      <w:pPr>
        <w:ind w:left="720" w:hanging="360"/>
      </w:pPr>
      <w:rPr>
        <w:rFonts w:hint="default"/>
      </w:rPr>
    </w:lvl>
    <w:lvl w:ilvl="1" w:tplc="080A0017">
      <w:start w:val="1"/>
      <w:numFmt w:val="lowerLetter"/>
      <w:lvlText w:val="%2)"/>
      <w:lvlJc w:val="left"/>
      <w:pPr>
        <w:ind w:left="1440" w:hanging="360"/>
      </w:pPr>
      <w:rPr>
        <w:rFonts w:hint="default"/>
      </w:rPr>
    </w:lvl>
    <w:lvl w:ilvl="2" w:tplc="BB80CD38">
      <w:start w:val="2"/>
      <w:numFmt w:val="upperRoman"/>
      <w:lvlText w:val="%3."/>
      <w:lvlJc w:val="left"/>
      <w:pPr>
        <w:ind w:left="2520" w:hanging="720"/>
      </w:pPr>
      <w:rPr>
        <w:rFont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1">
    <w:nsid w:val="504A71AB"/>
    <w:multiLevelType w:val="hybridMultilevel"/>
    <w:tmpl w:val="E432003A"/>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2">
    <w:nsid w:val="51062465"/>
    <w:multiLevelType w:val="hybridMultilevel"/>
    <w:tmpl w:val="BCA220D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3">
    <w:nsid w:val="554C142D"/>
    <w:multiLevelType w:val="hybridMultilevel"/>
    <w:tmpl w:val="880CD39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4">
    <w:nsid w:val="55880D42"/>
    <w:multiLevelType w:val="hybridMultilevel"/>
    <w:tmpl w:val="8E92FD6E"/>
    <w:lvl w:ilvl="0" w:tplc="A530A96C">
      <w:start w:val="1"/>
      <w:numFmt w:val="bullet"/>
      <w:lvlText w:val=""/>
      <w:lvlJc w:val="left"/>
      <w:pPr>
        <w:tabs>
          <w:tab w:val="num" w:pos="720"/>
        </w:tabs>
        <w:ind w:left="720" w:hanging="360"/>
      </w:pPr>
      <w:rPr>
        <w:rFonts w:ascii="Symbol" w:hAnsi="Symbol" w:hint="default"/>
        <w:b/>
        <w:i w:val="0"/>
        <w:color w:val="auto"/>
        <w:spacing w:val="0"/>
        <w:sz w:val="24"/>
      </w:rPr>
    </w:lvl>
    <w:lvl w:ilvl="1" w:tplc="080A0003">
      <w:start w:val="1"/>
      <w:numFmt w:val="bullet"/>
      <w:lvlText w:val="o"/>
      <w:lvlJc w:val="left"/>
      <w:pPr>
        <w:tabs>
          <w:tab w:val="num" w:pos="1440"/>
        </w:tabs>
        <w:ind w:left="1440" w:hanging="360"/>
      </w:pPr>
      <w:rPr>
        <w:rFonts w:ascii="Courier New" w:hAnsi="Courier New" w:hint="default"/>
        <w:spacing w:val="0"/>
      </w:rPr>
    </w:lvl>
    <w:lvl w:ilvl="2" w:tplc="080A0005">
      <w:start w:val="1"/>
      <w:numFmt w:val="bullet"/>
      <w:lvlText w:val=""/>
      <w:lvlJc w:val="left"/>
      <w:pPr>
        <w:tabs>
          <w:tab w:val="num" w:pos="2160"/>
        </w:tabs>
        <w:ind w:left="2160" w:hanging="360"/>
      </w:pPr>
      <w:rPr>
        <w:rFonts w:ascii="Wingdings" w:hAnsi="Wingdings" w:hint="default"/>
        <w:spacing w:val="0"/>
      </w:rPr>
    </w:lvl>
    <w:lvl w:ilvl="3" w:tplc="080A0001">
      <w:start w:val="1"/>
      <w:numFmt w:val="bullet"/>
      <w:lvlText w:val=""/>
      <w:lvlJc w:val="left"/>
      <w:pPr>
        <w:tabs>
          <w:tab w:val="num" w:pos="2880"/>
        </w:tabs>
        <w:ind w:left="2880" w:hanging="360"/>
      </w:pPr>
      <w:rPr>
        <w:rFonts w:ascii="Symbol" w:hAnsi="Symbol" w:hint="default"/>
        <w:spacing w:val="0"/>
      </w:rPr>
    </w:lvl>
    <w:lvl w:ilvl="4" w:tplc="080A0003">
      <w:start w:val="1"/>
      <w:numFmt w:val="bullet"/>
      <w:lvlText w:val="o"/>
      <w:lvlJc w:val="left"/>
      <w:pPr>
        <w:tabs>
          <w:tab w:val="num" w:pos="3600"/>
        </w:tabs>
        <w:ind w:left="3600" w:hanging="360"/>
      </w:pPr>
      <w:rPr>
        <w:rFonts w:ascii="Courier New" w:hAnsi="Courier New" w:hint="default"/>
        <w:spacing w:val="0"/>
      </w:rPr>
    </w:lvl>
    <w:lvl w:ilvl="5" w:tplc="080A0005">
      <w:start w:val="1"/>
      <w:numFmt w:val="bullet"/>
      <w:lvlText w:val=""/>
      <w:lvlJc w:val="left"/>
      <w:pPr>
        <w:tabs>
          <w:tab w:val="num" w:pos="4320"/>
        </w:tabs>
        <w:ind w:left="4320" w:hanging="360"/>
      </w:pPr>
      <w:rPr>
        <w:rFonts w:ascii="Wingdings" w:hAnsi="Wingdings" w:hint="default"/>
        <w:spacing w:val="0"/>
      </w:rPr>
    </w:lvl>
    <w:lvl w:ilvl="6" w:tplc="080A0001">
      <w:start w:val="1"/>
      <w:numFmt w:val="bullet"/>
      <w:lvlText w:val=""/>
      <w:lvlJc w:val="left"/>
      <w:pPr>
        <w:tabs>
          <w:tab w:val="num" w:pos="5040"/>
        </w:tabs>
        <w:ind w:left="5040" w:hanging="360"/>
      </w:pPr>
      <w:rPr>
        <w:rFonts w:ascii="Symbol" w:hAnsi="Symbol" w:hint="default"/>
        <w:spacing w:val="0"/>
      </w:rPr>
    </w:lvl>
    <w:lvl w:ilvl="7" w:tplc="080A0003">
      <w:start w:val="1"/>
      <w:numFmt w:val="bullet"/>
      <w:lvlText w:val="o"/>
      <w:lvlJc w:val="left"/>
      <w:pPr>
        <w:tabs>
          <w:tab w:val="num" w:pos="5760"/>
        </w:tabs>
        <w:ind w:left="5760" w:hanging="360"/>
      </w:pPr>
      <w:rPr>
        <w:rFonts w:ascii="Courier New" w:hAnsi="Courier New" w:hint="default"/>
        <w:spacing w:val="0"/>
      </w:rPr>
    </w:lvl>
    <w:lvl w:ilvl="8" w:tplc="080A0005">
      <w:start w:val="1"/>
      <w:numFmt w:val="bullet"/>
      <w:lvlText w:val=""/>
      <w:lvlJc w:val="left"/>
      <w:pPr>
        <w:tabs>
          <w:tab w:val="num" w:pos="6480"/>
        </w:tabs>
        <w:ind w:left="6480" w:hanging="360"/>
      </w:pPr>
      <w:rPr>
        <w:rFonts w:ascii="Wingdings" w:hAnsi="Wingdings" w:hint="default"/>
        <w:spacing w:val="0"/>
      </w:rPr>
    </w:lvl>
  </w:abstractNum>
  <w:abstractNum w:abstractNumId="125">
    <w:nsid w:val="55B00803"/>
    <w:multiLevelType w:val="hybridMultilevel"/>
    <w:tmpl w:val="B64030C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6">
    <w:nsid w:val="561C4B1B"/>
    <w:multiLevelType w:val="hybridMultilevel"/>
    <w:tmpl w:val="32E003E2"/>
    <w:lvl w:ilvl="0" w:tplc="FBF0ED40">
      <w:start w:val="1"/>
      <w:numFmt w:val="lowerLetter"/>
      <w:lvlText w:val="%1)"/>
      <w:lvlJc w:val="left"/>
      <w:pPr>
        <w:ind w:left="360" w:hanging="360"/>
      </w:pPr>
      <w:rPr>
        <w:rFonts w:ascii="Calibri" w:hAnsi="Calibri" w:cs="Times New Roman" w:hint="default"/>
        <w:color w:val="000000"/>
        <w:sz w:val="20"/>
      </w:rPr>
    </w:lvl>
    <w:lvl w:ilvl="1" w:tplc="080A0019">
      <w:start w:val="1"/>
      <w:numFmt w:val="lowerLetter"/>
      <w:lvlText w:val="%2."/>
      <w:lvlJc w:val="left"/>
      <w:pPr>
        <w:ind w:left="1080" w:hanging="360"/>
      </w:pPr>
    </w:lvl>
    <w:lvl w:ilvl="2" w:tplc="080A001B">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27">
    <w:nsid w:val="57E83A9C"/>
    <w:multiLevelType w:val="hybridMultilevel"/>
    <w:tmpl w:val="774E8E40"/>
    <w:lvl w:ilvl="0" w:tplc="A530A96C">
      <w:start w:val="1"/>
      <w:numFmt w:val="bullet"/>
      <w:lvlText w:val=""/>
      <w:lvlJc w:val="left"/>
      <w:pPr>
        <w:tabs>
          <w:tab w:val="num" w:pos="720"/>
        </w:tabs>
        <w:ind w:left="720" w:hanging="360"/>
      </w:pPr>
      <w:rPr>
        <w:rFonts w:ascii="Symbol" w:hAnsi="Symbol" w:hint="default"/>
        <w:b/>
        <w:i w:val="0"/>
        <w:color w:val="auto"/>
        <w:spacing w:val="0"/>
        <w:sz w:val="24"/>
      </w:rPr>
    </w:lvl>
    <w:lvl w:ilvl="1" w:tplc="080A0003">
      <w:start w:val="1"/>
      <w:numFmt w:val="bullet"/>
      <w:lvlText w:val="o"/>
      <w:lvlJc w:val="left"/>
      <w:pPr>
        <w:tabs>
          <w:tab w:val="num" w:pos="1440"/>
        </w:tabs>
        <w:ind w:left="1440" w:hanging="360"/>
      </w:pPr>
      <w:rPr>
        <w:rFonts w:ascii="Courier New" w:hAnsi="Courier New" w:hint="default"/>
        <w:spacing w:val="0"/>
      </w:rPr>
    </w:lvl>
    <w:lvl w:ilvl="2" w:tplc="080A0005">
      <w:start w:val="1"/>
      <w:numFmt w:val="bullet"/>
      <w:lvlText w:val=""/>
      <w:lvlJc w:val="left"/>
      <w:pPr>
        <w:tabs>
          <w:tab w:val="num" w:pos="2160"/>
        </w:tabs>
        <w:ind w:left="2160" w:hanging="360"/>
      </w:pPr>
      <w:rPr>
        <w:rFonts w:ascii="Wingdings" w:hAnsi="Wingdings" w:hint="default"/>
        <w:spacing w:val="0"/>
      </w:rPr>
    </w:lvl>
    <w:lvl w:ilvl="3" w:tplc="080A0001">
      <w:start w:val="1"/>
      <w:numFmt w:val="bullet"/>
      <w:lvlText w:val=""/>
      <w:lvlJc w:val="left"/>
      <w:pPr>
        <w:tabs>
          <w:tab w:val="num" w:pos="2880"/>
        </w:tabs>
        <w:ind w:left="2880" w:hanging="360"/>
      </w:pPr>
      <w:rPr>
        <w:rFonts w:ascii="Symbol" w:hAnsi="Symbol" w:hint="default"/>
        <w:spacing w:val="0"/>
      </w:rPr>
    </w:lvl>
    <w:lvl w:ilvl="4" w:tplc="080A0003">
      <w:start w:val="1"/>
      <w:numFmt w:val="bullet"/>
      <w:lvlText w:val="o"/>
      <w:lvlJc w:val="left"/>
      <w:pPr>
        <w:tabs>
          <w:tab w:val="num" w:pos="3600"/>
        </w:tabs>
        <w:ind w:left="3600" w:hanging="360"/>
      </w:pPr>
      <w:rPr>
        <w:rFonts w:ascii="Courier New" w:hAnsi="Courier New" w:hint="default"/>
        <w:spacing w:val="0"/>
      </w:rPr>
    </w:lvl>
    <w:lvl w:ilvl="5" w:tplc="080A0005">
      <w:start w:val="1"/>
      <w:numFmt w:val="bullet"/>
      <w:lvlText w:val=""/>
      <w:lvlJc w:val="left"/>
      <w:pPr>
        <w:tabs>
          <w:tab w:val="num" w:pos="4320"/>
        </w:tabs>
        <w:ind w:left="4320" w:hanging="360"/>
      </w:pPr>
      <w:rPr>
        <w:rFonts w:ascii="Wingdings" w:hAnsi="Wingdings" w:hint="default"/>
        <w:spacing w:val="0"/>
      </w:rPr>
    </w:lvl>
    <w:lvl w:ilvl="6" w:tplc="080A0001">
      <w:start w:val="1"/>
      <w:numFmt w:val="bullet"/>
      <w:lvlText w:val=""/>
      <w:lvlJc w:val="left"/>
      <w:pPr>
        <w:tabs>
          <w:tab w:val="num" w:pos="5040"/>
        </w:tabs>
        <w:ind w:left="5040" w:hanging="360"/>
      </w:pPr>
      <w:rPr>
        <w:rFonts w:ascii="Symbol" w:hAnsi="Symbol" w:hint="default"/>
        <w:spacing w:val="0"/>
      </w:rPr>
    </w:lvl>
    <w:lvl w:ilvl="7" w:tplc="080A0003">
      <w:start w:val="1"/>
      <w:numFmt w:val="bullet"/>
      <w:lvlText w:val="o"/>
      <w:lvlJc w:val="left"/>
      <w:pPr>
        <w:tabs>
          <w:tab w:val="num" w:pos="5760"/>
        </w:tabs>
        <w:ind w:left="5760" w:hanging="360"/>
      </w:pPr>
      <w:rPr>
        <w:rFonts w:ascii="Courier New" w:hAnsi="Courier New" w:hint="default"/>
        <w:spacing w:val="0"/>
      </w:rPr>
    </w:lvl>
    <w:lvl w:ilvl="8" w:tplc="080A0005">
      <w:start w:val="1"/>
      <w:numFmt w:val="bullet"/>
      <w:lvlText w:val=""/>
      <w:lvlJc w:val="left"/>
      <w:pPr>
        <w:tabs>
          <w:tab w:val="num" w:pos="6480"/>
        </w:tabs>
        <w:ind w:left="6480" w:hanging="360"/>
      </w:pPr>
      <w:rPr>
        <w:rFonts w:ascii="Wingdings" w:hAnsi="Wingdings" w:hint="default"/>
        <w:spacing w:val="0"/>
      </w:rPr>
    </w:lvl>
  </w:abstractNum>
  <w:abstractNum w:abstractNumId="128">
    <w:nsid w:val="590F564A"/>
    <w:multiLevelType w:val="hybridMultilevel"/>
    <w:tmpl w:val="2034F028"/>
    <w:lvl w:ilvl="0" w:tplc="A530A96C">
      <w:start w:val="1"/>
      <w:numFmt w:val="bullet"/>
      <w:lvlText w:val=""/>
      <w:lvlJc w:val="left"/>
      <w:pPr>
        <w:tabs>
          <w:tab w:val="num" w:pos="720"/>
        </w:tabs>
        <w:ind w:left="720" w:hanging="360"/>
      </w:pPr>
      <w:rPr>
        <w:rFonts w:ascii="Symbol" w:hAnsi="Symbol" w:hint="default"/>
        <w:b/>
        <w:i w:val="0"/>
        <w:color w:val="auto"/>
        <w:spacing w:val="0"/>
        <w:sz w:val="24"/>
      </w:rPr>
    </w:lvl>
    <w:lvl w:ilvl="1" w:tplc="080A0003">
      <w:start w:val="1"/>
      <w:numFmt w:val="bullet"/>
      <w:lvlText w:val="o"/>
      <w:lvlJc w:val="left"/>
      <w:pPr>
        <w:tabs>
          <w:tab w:val="num" w:pos="1440"/>
        </w:tabs>
        <w:ind w:left="1440" w:hanging="360"/>
      </w:pPr>
      <w:rPr>
        <w:rFonts w:ascii="Courier New" w:hAnsi="Courier New" w:hint="default"/>
        <w:spacing w:val="0"/>
      </w:rPr>
    </w:lvl>
    <w:lvl w:ilvl="2" w:tplc="080A0005">
      <w:start w:val="1"/>
      <w:numFmt w:val="bullet"/>
      <w:lvlText w:val=""/>
      <w:lvlJc w:val="left"/>
      <w:pPr>
        <w:tabs>
          <w:tab w:val="num" w:pos="2160"/>
        </w:tabs>
        <w:ind w:left="2160" w:hanging="360"/>
      </w:pPr>
      <w:rPr>
        <w:rFonts w:ascii="Wingdings" w:hAnsi="Wingdings" w:hint="default"/>
        <w:spacing w:val="0"/>
      </w:rPr>
    </w:lvl>
    <w:lvl w:ilvl="3" w:tplc="080A0001">
      <w:start w:val="1"/>
      <w:numFmt w:val="bullet"/>
      <w:lvlText w:val=""/>
      <w:lvlJc w:val="left"/>
      <w:pPr>
        <w:tabs>
          <w:tab w:val="num" w:pos="2880"/>
        </w:tabs>
        <w:ind w:left="2880" w:hanging="360"/>
      </w:pPr>
      <w:rPr>
        <w:rFonts w:ascii="Symbol" w:hAnsi="Symbol" w:hint="default"/>
        <w:spacing w:val="0"/>
      </w:rPr>
    </w:lvl>
    <w:lvl w:ilvl="4" w:tplc="080A0003">
      <w:start w:val="1"/>
      <w:numFmt w:val="bullet"/>
      <w:lvlText w:val="o"/>
      <w:lvlJc w:val="left"/>
      <w:pPr>
        <w:tabs>
          <w:tab w:val="num" w:pos="3600"/>
        </w:tabs>
        <w:ind w:left="3600" w:hanging="360"/>
      </w:pPr>
      <w:rPr>
        <w:rFonts w:ascii="Courier New" w:hAnsi="Courier New" w:hint="default"/>
        <w:spacing w:val="0"/>
      </w:rPr>
    </w:lvl>
    <w:lvl w:ilvl="5" w:tplc="080A0005">
      <w:start w:val="1"/>
      <w:numFmt w:val="bullet"/>
      <w:lvlText w:val=""/>
      <w:lvlJc w:val="left"/>
      <w:pPr>
        <w:tabs>
          <w:tab w:val="num" w:pos="4320"/>
        </w:tabs>
        <w:ind w:left="4320" w:hanging="360"/>
      </w:pPr>
      <w:rPr>
        <w:rFonts w:ascii="Wingdings" w:hAnsi="Wingdings" w:hint="default"/>
        <w:spacing w:val="0"/>
      </w:rPr>
    </w:lvl>
    <w:lvl w:ilvl="6" w:tplc="080A0001">
      <w:start w:val="1"/>
      <w:numFmt w:val="bullet"/>
      <w:lvlText w:val=""/>
      <w:lvlJc w:val="left"/>
      <w:pPr>
        <w:tabs>
          <w:tab w:val="num" w:pos="5040"/>
        </w:tabs>
        <w:ind w:left="5040" w:hanging="360"/>
      </w:pPr>
      <w:rPr>
        <w:rFonts w:ascii="Symbol" w:hAnsi="Symbol" w:hint="default"/>
        <w:spacing w:val="0"/>
      </w:rPr>
    </w:lvl>
    <w:lvl w:ilvl="7" w:tplc="080A0003">
      <w:start w:val="1"/>
      <w:numFmt w:val="bullet"/>
      <w:lvlText w:val="o"/>
      <w:lvlJc w:val="left"/>
      <w:pPr>
        <w:tabs>
          <w:tab w:val="num" w:pos="5760"/>
        </w:tabs>
        <w:ind w:left="5760" w:hanging="360"/>
      </w:pPr>
      <w:rPr>
        <w:rFonts w:ascii="Courier New" w:hAnsi="Courier New" w:hint="default"/>
        <w:spacing w:val="0"/>
      </w:rPr>
    </w:lvl>
    <w:lvl w:ilvl="8" w:tplc="080A0005">
      <w:start w:val="1"/>
      <w:numFmt w:val="bullet"/>
      <w:lvlText w:val=""/>
      <w:lvlJc w:val="left"/>
      <w:pPr>
        <w:tabs>
          <w:tab w:val="num" w:pos="6480"/>
        </w:tabs>
        <w:ind w:left="6480" w:hanging="360"/>
      </w:pPr>
      <w:rPr>
        <w:rFonts w:ascii="Wingdings" w:hAnsi="Wingdings" w:hint="default"/>
        <w:spacing w:val="0"/>
      </w:rPr>
    </w:lvl>
  </w:abstractNum>
  <w:abstractNum w:abstractNumId="129">
    <w:nsid w:val="5A9D0EED"/>
    <w:multiLevelType w:val="hybridMultilevel"/>
    <w:tmpl w:val="BE6CEC0E"/>
    <w:lvl w:ilvl="0" w:tplc="F2D6C096">
      <w:start w:val="1"/>
      <w:numFmt w:val="bullet"/>
      <w:pStyle w:val="Bullet2"/>
      <w:lvlText w:val=""/>
      <w:lvlJc w:val="left"/>
      <w:pPr>
        <w:tabs>
          <w:tab w:val="num" w:pos="720"/>
        </w:tabs>
        <w:ind w:left="720" w:hanging="360"/>
      </w:pPr>
      <w:rPr>
        <w:rFonts w:ascii="Wingdings" w:hAnsi="Wingdings" w:hint="default"/>
        <w:color w:val="auto"/>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0">
    <w:nsid w:val="5AAA066D"/>
    <w:multiLevelType w:val="multilevel"/>
    <w:tmpl w:val="02B413A6"/>
    <w:lvl w:ilvl="0">
      <w:start w:val="1"/>
      <w:numFmt w:val="decimal"/>
      <w:lvlText w:val="%1."/>
      <w:lvlJc w:val="left"/>
      <w:pPr>
        <w:ind w:left="720" w:hanging="360"/>
      </w:p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1">
    <w:nsid w:val="5AF710FD"/>
    <w:multiLevelType w:val="hybridMultilevel"/>
    <w:tmpl w:val="B9CEB8D2"/>
    <w:lvl w:ilvl="0" w:tplc="080A0017">
      <w:start w:val="1"/>
      <w:numFmt w:val="lowerLetter"/>
      <w:lvlText w:val="%1)"/>
      <w:lvlJc w:val="left"/>
      <w:pPr>
        <w:tabs>
          <w:tab w:val="num" w:pos="1359"/>
        </w:tabs>
        <w:ind w:left="1503" w:hanging="360"/>
      </w:pPr>
      <w:rPr>
        <w:rFonts w:hint="default"/>
        <w:b w:val="0"/>
        <w:i w:val="0"/>
        <w:color w:val="auto"/>
        <w:spacing w:val="0"/>
        <w:sz w:val="28"/>
      </w:rPr>
    </w:lvl>
    <w:lvl w:ilvl="1" w:tplc="080A0003">
      <w:start w:val="1"/>
      <w:numFmt w:val="bullet"/>
      <w:lvlText w:val="o"/>
      <w:lvlJc w:val="left"/>
      <w:pPr>
        <w:tabs>
          <w:tab w:val="num" w:pos="1503"/>
        </w:tabs>
        <w:ind w:left="1503" w:hanging="360"/>
      </w:pPr>
      <w:rPr>
        <w:rFonts w:ascii="Courier New" w:hAnsi="Courier New" w:hint="default"/>
        <w:spacing w:val="0"/>
      </w:rPr>
    </w:lvl>
    <w:lvl w:ilvl="2" w:tplc="080A0005">
      <w:start w:val="1"/>
      <w:numFmt w:val="bullet"/>
      <w:lvlText w:val=""/>
      <w:lvlJc w:val="left"/>
      <w:pPr>
        <w:tabs>
          <w:tab w:val="num" w:pos="2223"/>
        </w:tabs>
        <w:ind w:left="2223" w:hanging="360"/>
      </w:pPr>
      <w:rPr>
        <w:rFonts w:ascii="Wingdings" w:hAnsi="Wingdings" w:hint="default"/>
        <w:spacing w:val="0"/>
      </w:rPr>
    </w:lvl>
    <w:lvl w:ilvl="3" w:tplc="080A0001">
      <w:start w:val="1"/>
      <w:numFmt w:val="bullet"/>
      <w:lvlText w:val=""/>
      <w:lvlJc w:val="left"/>
      <w:pPr>
        <w:tabs>
          <w:tab w:val="num" w:pos="2943"/>
        </w:tabs>
        <w:ind w:left="2943" w:hanging="360"/>
      </w:pPr>
      <w:rPr>
        <w:rFonts w:ascii="Symbol" w:hAnsi="Symbol" w:hint="default"/>
        <w:spacing w:val="0"/>
      </w:rPr>
    </w:lvl>
    <w:lvl w:ilvl="4" w:tplc="080A0003">
      <w:start w:val="1"/>
      <w:numFmt w:val="bullet"/>
      <w:lvlText w:val="o"/>
      <w:lvlJc w:val="left"/>
      <w:pPr>
        <w:tabs>
          <w:tab w:val="num" w:pos="3663"/>
        </w:tabs>
        <w:ind w:left="3663" w:hanging="360"/>
      </w:pPr>
      <w:rPr>
        <w:rFonts w:ascii="Courier New" w:hAnsi="Courier New" w:hint="default"/>
        <w:spacing w:val="0"/>
      </w:rPr>
    </w:lvl>
    <w:lvl w:ilvl="5" w:tplc="080A0005">
      <w:start w:val="1"/>
      <w:numFmt w:val="bullet"/>
      <w:lvlText w:val=""/>
      <w:lvlJc w:val="left"/>
      <w:pPr>
        <w:tabs>
          <w:tab w:val="num" w:pos="4383"/>
        </w:tabs>
        <w:ind w:left="4383" w:hanging="360"/>
      </w:pPr>
      <w:rPr>
        <w:rFonts w:ascii="Wingdings" w:hAnsi="Wingdings" w:hint="default"/>
        <w:spacing w:val="0"/>
      </w:rPr>
    </w:lvl>
    <w:lvl w:ilvl="6" w:tplc="080A0001">
      <w:start w:val="1"/>
      <w:numFmt w:val="bullet"/>
      <w:lvlText w:val=""/>
      <w:lvlJc w:val="left"/>
      <w:pPr>
        <w:tabs>
          <w:tab w:val="num" w:pos="5103"/>
        </w:tabs>
        <w:ind w:left="5103" w:hanging="360"/>
      </w:pPr>
      <w:rPr>
        <w:rFonts w:ascii="Symbol" w:hAnsi="Symbol" w:hint="default"/>
        <w:spacing w:val="0"/>
      </w:rPr>
    </w:lvl>
    <w:lvl w:ilvl="7" w:tplc="080A0003">
      <w:start w:val="1"/>
      <w:numFmt w:val="bullet"/>
      <w:lvlText w:val="o"/>
      <w:lvlJc w:val="left"/>
      <w:pPr>
        <w:tabs>
          <w:tab w:val="num" w:pos="5823"/>
        </w:tabs>
        <w:ind w:left="5823" w:hanging="360"/>
      </w:pPr>
      <w:rPr>
        <w:rFonts w:ascii="Courier New" w:hAnsi="Courier New" w:hint="default"/>
        <w:spacing w:val="0"/>
      </w:rPr>
    </w:lvl>
    <w:lvl w:ilvl="8" w:tplc="080A0005">
      <w:start w:val="1"/>
      <w:numFmt w:val="bullet"/>
      <w:lvlText w:val=""/>
      <w:lvlJc w:val="left"/>
      <w:pPr>
        <w:tabs>
          <w:tab w:val="num" w:pos="6543"/>
        </w:tabs>
        <w:ind w:left="6543" w:hanging="360"/>
      </w:pPr>
      <w:rPr>
        <w:rFonts w:ascii="Wingdings" w:hAnsi="Wingdings" w:hint="default"/>
        <w:spacing w:val="0"/>
      </w:rPr>
    </w:lvl>
  </w:abstractNum>
  <w:abstractNum w:abstractNumId="132">
    <w:nsid w:val="5B6D1CF9"/>
    <w:multiLevelType w:val="hybridMultilevel"/>
    <w:tmpl w:val="848ED848"/>
    <w:lvl w:ilvl="0" w:tplc="8C42462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3">
    <w:nsid w:val="5BD83D38"/>
    <w:multiLevelType w:val="hybridMultilevel"/>
    <w:tmpl w:val="90E2A8B8"/>
    <w:lvl w:ilvl="0" w:tplc="080A000F">
      <w:start w:val="1"/>
      <w:numFmt w:val="decimal"/>
      <w:lvlText w:val="%1."/>
      <w:lvlJc w:val="left"/>
      <w:pPr>
        <w:ind w:left="644" w:hanging="360"/>
      </w:pPr>
    </w:lvl>
    <w:lvl w:ilvl="1" w:tplc="080A0019">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34">
    <w:nsid w:val="5C7F5137"/>
    <w:multiLevelType w:val="hybridMultilevel"/>
    <w:tmpl w:val="CF5C73B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5">
    <w:nsid w:val="5CC00B0E"/>
    <w:multiLevelType w:val="hybridMultilevel"/>
    <w:tmpl w:val="069CEA3C"/>
    <w:lvl w:ilvl="0" w:tplc="A192EDC0">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6">
    <w:nsid w:val="5CE765BC"/>
    <w:multiLevelType w:val="hybridMultilevel"/>
    <w:tmpl w:val="4C34B58A"/>
    <w:lvl w:ilvl="0" w:tplc="080A0011">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7">
    <w:nsid w:val="5D070D56"/>
    <w:multiLevelType w:val="hybridMultilevel"/>
    <w:tmpl w:val="B930E458"/>
    <w:lvl w:ilvl="0" w:tplc="514E92C0">
      <w:start w:val="1"/>
      <w:numFmt w:val="bullet"/>
      <w:lvlRestart w:val="0"/>
      <w:lvlText w:val="·"/>
      <w:lvlJc w:val="left"/>
      <w:pPr>
        <w:tabs>
          <w:tab w:val="num" w:pos="425"/>
        </w:tabs>
        <w:ind w:left="425" w:hanging="425"/>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8">
    <w:nsid w:val="5DAA0482"/>
    <w:multiLevelType w:val="singleLevel"/>
    <w:tmpl w:val="0C0A0017"/>
    <w:lvl w:ilvl="0">
      <w:start w:val="1"/>
      <w:numFmt w:val="lowerLetter"/>
      <w:lvlText w:val="%1)"/>
      <w:lvlJc w:val="left"/>
      <w:pPr>
        <w:tabs>
          <w:tab w:val="num" w:pos="360"/>
        </w:tabs>
        <w:ind w:left="360" w:hanging="360"/>
      </w:pPr>
      <w:rPr>
        <w:rFonts w:cs="Times New Roman" w:hint="default"/>
      </w:rPr>
    </w:lvl>
  </w:abstractNum>
  <w:abstractNum w:abstractNumId="139">
    <w:nsid w:val="5F086FA3"/>
    <w:multiLevelType w:val="hybridMultilevel"/>
    <w:tmpl w:val="3B92B86C"/>
    <w:lvl w:ilvl="0" w:tplc="E03A8EF8">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40">
    <w:nsid w:val="5F59304B"/>
    <w:multiLevelType w:val="hybridMultilevel"/>
    <w:tmpl w:val="8C08AA9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1">
    <w:nsid w:val="60D22932"/>
    <w:multiLevelType w:val="hybridMultilevel"/>
    <w:tmpl w:val="4FEEF834"/>
    <w:lvl w:ilvl="0" w:tplc="16CCFDC2">
      <w:start w:val="1"/>
      <w:numFmt w:val="bullet"/>
      <w:pStyle w:val="Bullet1"/>
      <w:lvlText w:val=""/>
      <w:lvlJc w:val="left"/>
      <w:pPr>
        <w:tabs>
          <w:tab w:val="num" w:pos="720"/>
        </w:tabs>
        <w:ind w:left="720" w:hanging="360"/>
      </w:pPr>
      <w:rPr>
        <w:rFonts w:ascii="Wingdings" w:hAnsi="Wingdings" w:hint="default"/>
        <w:color w:val="0000FF"/>
        <w:spacing w:val="0"/>
        <w:sz w:val="18"/>
        <w:u w:val="doubl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2">
    <w:nsid w:val="60F56891"/>
    <w:multiLevelType w:val="hybridMultilevel"/>
    <w:tmpl w:val="A9E68456"/>
    <w:lvl w:ilvl="0" w:tplc="BAE67ECA">
      <w:start w:val="1"/>
      <w:numFmt w:val="lowerRoman"/>
      <w:lvlText w:val="%1."/>
      <w:lvlJc w:val="right"/>
      <w:pPr>
        <w:ind w:left="928"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3">
    <w:nsid w:val="611F1F85"/>
    <w:multiLevelType w:val="multilevel"/>
    <w:tmpl w:val="E1F2BF46"/>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b/>
        <w:sz w:val="20"/>
        <w:szCs w:val="22"/>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4">
    <w:nsid w:val="61ED147C"/>
    <w:multiLevelType w:val="hybridMultilevel"/>
    <w:tmpl w:val="BD7AA948"/>
    <w:lvl w:ilvl="0" w:tplc="985A5B82">
      <w:start w:val="1"/>
      <w:numFmt w:val="decimal"/>
      <w:lvlText w:val="%1."/>
      <w:lvlJc w:val="left"/>
      <w:pPr>
        <w:tabs>
          <w:tab w:val="num" w:pos="713"/>
        </w:tabs>
        <w:ind w:left="713" w:hanging="570"/>
      </w:pPr>
      <w:rPr>
        <w:rFonts w:cs="Times New Roman" w:hint="default"/>
        <w:b/>
      </w:rPr>
    </w:lvl>
    <w:lvl w:ilvl="1" w:tplc="04090019" w:tentative="1">
      <w:start w:val="1"/>
      <w:numFmt w:val="lowerLetter"/>
      <w:lvlText w:val="%2."/>
      <w:lvlJc w:val="left"/>
      <w:pPr>
        <w:tabs>
          <w:tab w:val="num" w:pos="1223"/>
        </w:tabs>
        <w:ind w:left="1223" w:hanging="360"/>
      </w:pPr>
      <w:rPr>
        <w:rFonts w:cs="Times New Roman"/>
      </w:rPr>
    </w:lvl>
    <w:lvl w:ilvl="2" w:tplc="0409001B" w:tentative="1">
      <w:start w:val="1"/>
      <w:numFmt w:val="lowerRoman"/>
      <w:lvlText w:val="%3."/>
      <w:lvlJc w:val="right"/>
      <w:pPr>
        <w:tabs>
          <w:tab w:val="num" w:pos="1943"/>
        </w:tabs>
        <w:ind w:left="1943" w:hanging="180"/>
      </w:pPr>
      <w:rPr>
        <w:rFonts w:cs="Times New Roman"/>
      </w:rPr>
    </w:lvl>
    <w:lvl w:ilvl="3" w:tplc="0409000F" w:tentative="1">
      <w:start w:val="1"/>
      <w:numFmt w:val="decimal"/>
      <w:lvlText w:val="%4."/>
      <w:lvlJc w:val="left"/>
      <w:pPr>
        <w:tabs>
          <w:tab w:val="num" w:pos="2663"/>
        </w:tabs>
        <w:ind w:left="2663" w:hanging="360"/>
      </w:pPr>
      <w:rPr>
        <w:rFonts w:cs="Times New Roman"/>
      </w:rPr>
    </w:lvl>
    <w:lvl w:ilvl="4" w:tplc="04090019" w:tentative="1">
      <w:start w:val="1"/>
      <w:numFmt w:val="lowerLetter"/>
      <w:lvlText w:val="%5."/>
      <w:lvlJc w:val="left"/>
      <w:pPr>
        <w:tabs>
          <w:tab w:val="num" w:pos="3383"/>
        </w:tabs>
        <w:ind w:left="3383" w:hanging="360"/>
      </w:pPr>
      <w:rPr>
        <w:rFonts w:cs="Times New Roman"/>
      </w:rPr>
    </w:lvl>
    <w:lvl w:ilvl="5" w:tplc="0409001B" w:tentative="1">
      <w:start w:val="1"/>
      <w:numFmt w:val="lowerRoman"/>
      <w:lvlText w:val="%6."/>
      <w:lvlJc w:val="right"/>
      <w:pPr>
        <w:tabs>
          <w:tab w:val="num" w:pos="4103"/>
        </w:tabs>
        <w:ind w:left="4103" w:hanging="180"/>
      </w:pPr>
      <w:rPr>
        <w:rFonts w:cs="Times New Roman"/>
      </w:rPr>
    </w:lvl>
    <w:lvl w:ilvl="6" w:tplc="0409000F" w:tentative="1">
      <w:start w:val="1"/>
      <w:numFmt w:val="decimal"/>
      <w:lvlText w:val="%7."/>
      <w:lvlJc w:val="left"/>
      <w:pPr>
        <w:tabs>
          <w:tab w:val="num" w:pos="4823"/>
        </w:tabs>
        <w:ind w:left="4823" w:hanging="360"/>
      </w:pPr>
      <w:rPr>
        <w:rFonts w:cs="Times New Roman"/>
      </w:rPr>
    </w:lvl>
    <w:lvl w:ilvl="7" w:tplc="04090019" w:tentative="1">
      <w:start w:val="1"/>
      <w:numFmt w:val="lowerLetter"/>
      <w:lvlText w:val="%8."/>
      <w:lvlJc w:val="left"/>
      <w:pPr>
        <w:tabs>
          <w:tab w:val="num" w:pos="5543"/>
        </w:tabs>
        <w:ind w:left="5543" w:hanging="360"/>
      </w:pPr>
      <w:rPr>
        <w:rFonts w:cs="Times New Roman"/>
      </w:rPr>
    </w:lvl>
    <w:lvl w:ilvl="8" w:tplc="0409001B" w:tentative="1">
      <w:start w:val="1"/>
      <w:numFmt w:val="lowerRoman"/>
      <w:lvlText w:val="%9."/>
      <w:lvlJc w:val="right"/>
      <w:pPr>
        <w:tabs>
          <w:tab w:val="num" w:pos="6263"/>
        </w:tabs>
        <w:ind w:left="6263" w:hanging="180"/>
      </w:pPr>
      <w:rPr>
        <w:rFonts w:cs="Times New Roman"/>
      </w:rPr>
    </w:lvl>
  </w:abstractNum>
  <w:abstractNum w:abstractNumId="145">
    <w:nsid w:val="63877884"/>
    <w:multiLevelType w:val="hybridMultilevel"/>
    <w:tmpl w:val="3EAEF0FE"/>
    <w:lvl w:ilvl="0" w:tplc="23783F28">
      <w:start w:val="1"/>
      <w:numFmt w:val="bullet"/>
      <w:lvlText w:val=""/>
      <w:lvlJc w:val="left"/>
      <w:pPr>
        <w:ind w:left="720" w:hanging="360"/>
      </w:pPr>
      <w:rPr>
        <w:rFonts w:ascii="Symbol" w:hAnsi="Symbol" w:hint="default"/>
        <w:b/>
        <w:i w:val="0"/>
        <w:color w:val="auto"/>
        <w:spacing w:val="0"/>
        <w:sz w:val="2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6">
    <w:nsid w:val="64357E7B"/>
    <w:multiLevelType w:val="hybridMultilevel"/>
    <w:tmpl w:val="02E2E62E"/>
    <w:lvl w:ilvl="0" w:tplc="A530A96C">
      <w:start w:val="1"/>
      <w:numFmt w:val="bullet"/>
      <w:lvlText w:val=""/>
      <w:lvlJc w:val="left"/>
      <w:pPr>
        <w:tabs>
          <w:tab w:val="num" w:pos="720"/>
        </w:tabs>
        <w:ind w:left="720" w:hanging="360"/>
      </w:pPr>
      <w:rPr>
        <w:rFonts w:ascii="Symbol" w:hAnsi="Symbol" w:hint="default"/>
        <w:b/>
        <w:i w:val="0"/>
        <w:color w:val="auto"/>
        <w:spacing w:val="0"/>
        <w:sz w:val="24"/>
      </w:rPr>
    </w:lvl>
    <w:lvl w:ilvl="1" w:tplc="080A0003">
      <w:start w:val="1"/>
      <w:numFmt w:val="bullet"/>
      <w:lvlText w:val="o"/>
      <w:lvlJc w:val="left"/>
      <w:pPr>
        <w:tabs>
          <w:tab w:val="num" w:pos="1440"/>
        </w:tabs>
        <w:ind w:left="1440" w:hanging="360"/>
      </w:pPr>
      <w:rPr>
        <w:rFonts w:ascii="Courier New" w:hAnsi="Courier New" w:hint="default"/>
        <w:spacing w:val="0"/>
      </w:rPr>
    </w:lvl>
    <w:lvl w:ilvl="2" w:tplc="080A0005">
      <w:start w:val="1"/>
      <w:numFmt w:val="bullet"/>
      <w:lvlText w:val=""/>
      <w:lvlJc w:val="left"/>
      <w:pPr>
        <w:tabs>
          <w:tab w:val="num" w:pos="2160"/>
        </w:tabs>
        <w:ind w:left="2160" w:hanging="360"/>
      </w:pPr>
      <w:rPr>
        <w:rFonts w:ascii="Wingdings" w:hAnsi="Wingdings" w:hint="default"/>
        <w:spacing w:val="0"/>
      </w:rPr>
    </w:lvl>
    <w:lvl w:ilvl="3" w:tplc="080A0001">
      <w:start w:val="1"/>
      <w:numFmt w:val="bullet"/>
      <w:lvlText w:val=""/>
      <w:lvlJc w:val="left"/>
      <w:pPr>
        <w:tabs>
          <w:tab w:val="num" w:pos="2880"/>
        </w:tabs>
        <w:ind w:left="2880" w:hanging="360"/>
      </w:pPr>
      <w:rPr>
        <w:rFonts w:ascii="Symbol" w:hAnsi="Symbol" w:hint="default"/>
        <w:spacing w:val="0"/>
      </w:rPr>
    </w:lvl>
    <w:lvl w:ilvl="4" w:tplc="080A0003">
      <w:start w:val="1"/>
      <w:numFmt w:val="bullet"/>
      <w:lvlText w:val="o"/>
      <w:lvlJc w:val="left"/>
      <w:pPr>
        <w:tabs>
          <w:tab w:val="num" w:pos="3600"/>
        </w:tabs>
        <w:ind w:left="3600" w:hanging="360"/>
      </w:pPr>
      <w:rPr>
        <w:rFonts w:ascii="Courier New" w:hAnsi="Courier New" w:hint="default"/>
        <w:spacing w:val="0"/>
      </w:rPr>
    </w:lvl>
    <w:lvl w:ilvl="5" w:tplc="080A0005">
      <w:start w:val="1"/>
      <w:numFmt w:val="bullet"/>
      <w:lvlText w:val=""/>
      <w:lvlJc w:val="left"/>
      <w:pPr>
        <w:tabs>
          <w:tab w:val="num" w:pos="4320"/>
        </w:tabs>
        <w:ind w:left="4320" w:hanging="360"/>
      </w:pPr>
      <w:rPr>
        <w:rFonts w:ascii="Wingdings" w:hAnsi="Wingdings" w:hint="default"/>
        <w:spacing w:val="0"/>
      </w:rPr>
    </w:lvl>
    <w:lvl w:ilvl="6" w:tplc="080A0001">
      <w:start w:val="1"/>
      <w:numFmt w:val="bullet"/>
      <w:lvlText w:val=""/>
      <w:lvlJc w:val="left"/>
      <w:pPr>
        <w:tabs>
          <w:tab w:val="num" w:pos="5040"/>
        </w:tabs>
        <w:ind w:left="5040" w:hanging="360"/>
      </w:pPr>
      <w:rPr>
        <w:rFonts w:ascii="Symbol" w:hAnsi="Symbol" w:hint="default"/>
        <w:spacing w:val="0"/>
      </w:rPr>
    </w:lvl>
    <w:lvl w:ilvl="7" w:tplc="080A0003">
      <w:start w:val="1"/>
      <w:numFmt w:val="bullet"/>
      <w:lvlText w:val="o"/>
      <w:lvlJc w:val="left"/>
      <w:pPr>
        <w:tabs>
          <w:tab w:val="num" w:pos="5760"/>
        </w:tabs>
        <w:ind w:left="5760" w:hanging="360"/>
      </w:pPr>
      <w:rPr>
        <w:rFonts w:ascii="Courier New" w:hAnsi="Courier New" w:hint="default"/>
        <w:spacing w:val="0"/>
      </w:rPr>
    </w:lvl>
    <w:lvl w:ilvl="8" w:tplc="080A0005">
      <w:start w:val="1"/>
      <w:numFmt w:val="bullet"/>
      <w:lvlText w:val=""/>
      <w:lvlJc w:val="left"/>
      <w:pPr>
        <w:tabs>
          <w:tab w:val="num" w:pos="6480"/>
        </w:tabs>
        <w:ind w:left="6480" w:hanging="360"/>
      </w:pPr>
      <w:rPr>
        <w:rFonts w:ascii="Wingdings" w:hAnsi="Wingdings" w:hint="default"/>
        <w:spacing w:val="0"/>
      </w:rPr>
    </w:lvl>
  </w:abstractNum>
  <w:abstractNum w:abstractNumId="147">
    <w:nsid w:val="64B361AB"/>
    <w:multiLevelType w:val="hybridMultilevel"/>
    <w:tmpl w:val="6CE04B62"/>
    <w:lvl w:ilvl="0" w:tplc="A530A96C">
      <w:start w:val="1"/>
      <w:numFmt w:val="bullet"/>
      <w:lvlText w:val=""/>
      <w:lvlJc w:val="left"/>
      <w:pPr>
        <w:tabs>
          <w:tab w:val="num" w:pos="720"/>
        </w:tabs>
        <w:ind w:left="720" w:hanging="360"/>
      </w:pPr>
      <w:rPr>
        <w:rFonts w:ascii="Symbol" w:hAnsi="Symbol" w:hint="default"/>
        <w:b/>
        <w:i w:val="0"/>
        <w:color w:val="auto"/>
        <w:spacing w:val="0"/>
        <w:sz w:val="24"/>
      </w:rPr>
    </w:lvl>
    <w:lvl w:ilvl="1" w:tplc="080A0003">
      <w:start w:val="1"/>
      <w:numFmt w:val="bullet"/>
      <w:lvlText w:val="o"/>
      <w:lvlJc w:val="left"/>
      <w:pPr>
        <w:tabs>
          <w:tab w:val="num" w:pos="1440"/>
        </w:tabs>
        <w:ind w:left="1440" w:hanging="360"/>
      </w:pPr>
      <w:rPr>
        <w:rFonts w:ascii="Courier New" w:hAnsi="Courier New" w:hint="default"/>
        <w:spacing w:val="0"/>
      </w:rPr>
    </w:lvl>
    <w:lvl w:ilvl="2" w:tplc="080A0005">
      <w:start w:val="1"/>
      <w:numFmt w:val="bullet"/>
      <w:lvlText w:val=""/>
      <w:lvlJc w:val="left"/>
      <w:pPr>
        <w:tabs>
          <w:tab w:val="num" w:pos="2160"/>
        </w:tabs>
        <w:ind w:left="2160" w:hanging="360"/>
      </w:pPr>
      <w:rPr>
        <w:rFonts w:ascii="Wingdings" w:hAnsi="Wingdings" w:hint="default"/>
        <w:spacing w:val="0"/>
      </w:rPr>
    </w:lvl>
    <w:lvl w:ilvl="3" w:tplc="080A0001">
      <w:start w:val="1"/>
      <w:numFmt w:val="bullet"/>
      <w:lvlText w:val=""/>
      <w:lvlJc w:val="left"/>
      <w:pPr>
        <w:tabs>
          <w:tab w:val="num" w:pos="2880"/>
        </w:tabs>
        <w:ind w:left="2880" w:hanging="360"/>
      </w:pPr>
      <w:rPr>
        <w:rFonts w:ascii="Symbol" w:hAnsi="Symbol" w:hint="default"/>
        <w:spacing w:val="0"/>
      </w:rPr>
    </w:lvl>
    <w:lvl w:ilvl="4" w:tplc="080A0003">
      <w:start w:val="1"/>
      <w:numFmt w:val="bullet"/>
      <w:lvlText w:val="o"/>
      <w:lvlJc w:val="left"/>
      <w:pPr>
        <w:tabs>
          <w:tab w:val="num" w:pos="3600"/>
        </w:tabs>
        <w:ind w:left="3600" w:hanging="360"/>
      </w:pPr>
      <w:rPr>
        <w:rFonts w:ascii="Courier New" w:hAnsi="Courier New" w:hint="default"/>
        <w:spacing w:val="0"/>
      </w:rPr>
    </w:lvl>
    <w:lvl w:ilvl="5" w:tplc="080A0005">
      <w:start w:val="1"/>
      <w:numFmt w:val="bullet"/>
      <w:lvlText w:val=""/>
      <w:lvlJc w:val="left"/>
      <w:pPr>
        <w:tabs>
          <w:tab w:val="num" w:pos="4320"/>
        </w:tabs>
        <w:ind w:left="4320" w:hanging="360"/>
      </w:pPr>
      <w:rPr>
        <w:rFonts w:ascii="Wingdings" w:hAnsi="Wingdings" w:hint="default"/>
        <w:spacing w:val="0"/>
      </w:rPr>
    </w:lvl>
    <w:lvl w:ilvl="6" w:tplc="080A0001">
      <w:start w:val="1"/>
      <w:numFmt w:val="bullet"/>
      <w:lvlText w:val=""/>
      <w:lvlJc w:val="left"/>
      <w:pPr>
        <w:tabs>
          <w:tab w:val="num" w:pos="5040"/>
        </w:tabs>
        <w:ind w:left="5040" w:hanging="360"/>
      </w:pPr>
      <w:rPr>
        <w:rFonts w:ascii="Symbol" w:hAnsi="Symbol" w:hint="default"/>
        <w:spacing w:val="0"/>
      </w:rPr>
    </w:lvl>
    <w:lvl w:ilvl="7" w:tplc="080A0003">
      <w:start w:val="1"/>
      <w:numFmt w:val="bullet"/>
      <w:lvlText w:val="o"/>
      <w:lvlJc w:val="left"/>
      <w:pPr>
        <w:tabs>
          <w:tab w:val="num" w:pos="5760"/>
        </w:tabs>
        <w:ind w:left="5760" w:hanging="360"/>
      </w:pPr>
      <w:rPr>
        <w:rFonts w:ascii="Courier New" w:hAnsi="Courier New" w:hint="default"/>
        <w:spacing w:val="0"/>
      </w:rPr>
    </w:lvl>
    <w:lvl w:ilvl="8" w:tplc="080A0005">
      <w:start w:val="1"/>
      <w:numFmt w:val="bullet"/>
      <w:lvlText w:val=""/>
      <w:lvlJc w:val="left"/>
      <w:pPr>
        <w:tabs>
          <w:tab w:val="num" w:pos="6480"/>
        </w:tabs>
        <w:ind w:left="6480" w:hanging="360"/>
      </w:pPr>
      <w:rPr>
        <w:rFonts w:ascii="Wingdings" w:hAnsi="Wingdings" w:hint="default"/>
        <w:spacing w:val="0"/>
      </w:rPr>
    </w:lvl>
  </w:abstractNum>
  <w:abstractNum w:abstractNumId="148">
    <w:nsid w:val="654C5FD9"/>
    <w:multiLevelType w:val="hybridMultilevel"/>
    <w:tmpl w:val="C014310C"/>
    <w:lvl w:ilvl="0" w:tplc="080A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9">
    <w:nsid w:val="65717139"/>
    <w:multiLevelType w:val="hybridMultilevel"/>
    <w:tmpl w:val="ACE07A84"/>
    <w:lvl w:ilvl="0" w:tplc="080A0017">
      <w:start w:val="1"/>
      <w:numFmt w:val="lowerLetter"/>
      <w:lvlText w:val="%1)"/>
      <w:lvlJc w:val="left"/>
      <w:pPr>
        <w:tabs>
          <w:tab w:val="num" w:pos="720"/>
        </w:tabs>
        <w:ind w:left="720" w:hanging="360"/>
      </w:pPr>
      <w:rPr>
        <w:rFonts w:hint="default"/>
        <w:b/>
        <w:i w:val="0"/>
        <w:color w:val="auto"/>
        <w:spacing w:val="0"/>
        <w:sz w:val="24"/>
      </w:rPr>
    </w:lvl>
    <w:lvl w:ilvl="1" w:tplc="080A0003">
      <w:start w:val="1"/>
      <w:numFmt w:val="bullet"/>
      <w:lvlText w:val="o"/>
      <w:lvlJc w:val="left"/>
      <w:pPr>
        <w:tabs>
          <w:tab w:val="num" w:pos="1440"/>
        </w:tabs>
        <w:ind w:left="1440" w:hanging="360"/>
      </w:pPr>
      <w:rPr>
        <w:rFonts w:ascii="Courier New" w:hAnsi="Courier New" w:hint="default"/>
        <w:spacing w:val="0"/>
      </w:rPr>
    </w:lvl>
    <w:lvl w:ilvl="2" w:tplc="080A0005">
      <w:start w:val="1"/>
      <w:numFmt w:val="bullet"/>
      <w:lvlText w:val=""/>
      <w:lvlJc w:val="left"/>
      <w:pPr>
        <w:tabs>
          <w:tab w:val="num" w:pos="2160"/>
        </w:tabs>
        <w:ind w:left="2160" w:hanging="360"/>
      </w:pPr>
      <w:rPr>
        <w:rFonts w:ascii="Wingdings" w:hAnsi="Wingdings" w:hint="default"/>
        <w:spacing w:val="0"/>
      </w:rPr>
    </w:lvl>
    <w:lvl w:ilvl="3" w:tplc="080A0001">
      <w:start w:val="1"/>
      <w:numFmt w:val="bullet"/>
      <w:lvlText w:val=""/>
      <w:lvlJc w:val="left"/>
      <w:pPr>
        <w:tabs>
          <w:tab w:val="num" w:pos="2880"/>
        </w:tabs>
        <w:ind w:left="2880" w:hanging="360"/>
      </w:pPr>
      <w:rPr>
        <w:rFonts w:ascii="Symbol" w:hAnsi="Symbol" w:hint="default"/>
        <w:spacing w:val="0"/>
      </w:rPr>
    </w:lvl>
    <w:lvl w:ilvl="4" w:tplc="080A0003">
      <w:start w:val="1"/>
      <w:numFmt w:val="bullet"/>
      <w:lvlText w:val="o"/>
      <w:lvlJc w:val="left"/>
      <w:pPr>
        <w:tabs>
          <w:tab w:val="num" w:pos="3600"/>
        </w:tabs>
        <w:ind w:left="3600" w:hanging="360"/>
      </w:pPr>
      <w:rPr>
        <w:rFonts w:ascii="Courier New" w:hAnsi="Courier New" w:hint="default"/>
        <w:spacing w:val="0"/>
      </w:rPr>
    </w:lvl>
    <w:lvl w:ilvl="5" w:tplc="080A0005">
      <w:start w:val="1"/>
      <w:numFmt w:val="bullet"/>
      <w:lvlText w:val=""/>
      <w:lvlJc w:val="left"/>
      <w:pPr>
        <w:tabs>
          <w:tab w:val="num" w:pos="4320"/>
        </w:tabs>
        <w:ind w:left="4320" w:hanging="360"/>
      </w:pPr>
      <w:rPr>
        <w:rFonts w:ascii="Wingdings" w:hAnsi="Wingdings" w:hint="default"/>
        <w:spacing w:val="0"/>
      </w:rPr>
    </w:lvl>
    <w:lvl w:ilvl="6" w:tplc="080A0001">
      <w:start w:val="1"/>
      <w:numFmt w:val="bullet"/>
      <w:lvlText w:val=""/>
      <w:lvlJc w:val="left"/>
      <w:pPr>
        <w:tabs>
          <w:tab w:val="num" w:pos="5040"/>
        </w:tabs>
        <w:ind w:left="5040" w:hanging="360"/>
      </w:pPr>
      <w:rPr>
        <w:rFonts w:ascii="Symbol" w:hAnsi="Symbol" w:hint="default"/>
        <w:spacing w:val="0"/>
      </w:rPr>
    </w:lvl>
    <w:lvl w:ilvl="7" w:tplc="080A0003">
      <w:start w:val="1"/>
      <w:numFmt w:val="bullet"/>
      <w:lvlText w:val="o"/>
      <w:lvlJc w:val="left"/>
      <w:pPr>
        <w:tabs>
          <w:tab w:val="num" w:pos="5760"/>
        </w:tabs>
        <w:ind w:left="5760" w:hanging="360"/>
      </w:pPr>
      <w:rPr>
        <w:rFonts w:ascii="Courier New" w:hAnsi="Courier New" w:hint="default"/>
        <w:spacing w:val="0"/>
      </w:rPr>
    </w:lvl>
    <w:lvl w:ilvl="8" w:tplc="080A0005">
      <w:start w:val="1"/>
      <w:numFmt w:val="bullet"/>
      <w:lvlText w:val=""/>
      <w:lvlJc w:val="left"/>
      <w:pPr>
        <w:tabs>
          <w:tab w:val="num" w:pos="6480"/>
        </w:tabs>
        <w:ind w:left="6480" w:hanging="360"/>
      </w:pPr>
      <w:rPr>
        <w:rFonts w:ascii="Wingdings" w:hAnsi="Wingdings" w:hint="default"/>
        <w:spacing w:val="0"/>
      </w:rPr>
    </w:lvl>
  </w:abstractNum>
  <w:abstractNum w:abstractNumId="150">
    <w:nsid w:val="65EE2B99"/>
    <w:multiLevelType w:val="hybridMultilevel"/>
    <w:tmpl w:val="56EE4B5C"/>
    <w:lvl w:ilvl="0" w:tplc="080A000F">
      <w:start w:val="1"/>
      <w:numFmt w:val="decimal"/>
      <w:lvlText w:val="%1."/>
      <w:lvlJc w:val="left"/>
      <w:pPr>
        <w:ind w:left="720" w:hanging="360"/>
      </w:pPr>
      <w:rPr>
        <w:rFont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1">
    <w:nsid w:val="67BC6203"/>
    <w:multiLevelType w:val="hybridMultilevel"/>
    <w:tmpl w:val="4C2CB1C4"/>
    <w:lvl w:ilvl="0" w:tplc="7AAA4D14">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2">
    <w:nsid w:val="68BA754B"/>
    <w:multiLevelType w:val="hybridMultilevel"/>
    <w:tmpl w:val="FFA28144"/>
    <w:lvl w:ilvl="0" w:tplc="514E92C0">
      <w:start w:val="1"/>
      <w:numFmt w:val="bullet"/>
      <w:lvlRestart w:val="0"/>
      <w:lvlText w:val="·"/>
      <w:lvlJc w:val="left"/>
      <w:pPr>
        <w:tabs>
          <w:tab w:val="num" w:pos="425"/>
        </w:tabs>
        <w:ind w:left="425" w:hanging="425"/>
      </w:pPr>
      <w:rPr>
        <w:rFonts w:ascii="Symbol" w:hAnsi="Symbol" w:hint="default"/>
        <w:sz w:val="18"/>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3">
    <w:nsid w:val="690D6797"/>
    <w:multiLevelType w:val="hybridMultilevel"/>
    <w:tmpl w:val="4B1AAFD4"/>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54">
    <w:nsid w:val="697D3AA1"/>
    <w:multiLevelType w:val="hybridMultilevel"/>
    <w:tmpl w:val="D1DA293C"/>
    <w:lvl w:ilvl="0" w:tplc="3CFE5832">
      <w:start w:val="7"/>
      <w:numFmt w:val="lowerLetter"/>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5">
    <w:nsid w:val="6AB6172B"/>
    <w:multiLevelType w:val="hybridMultilevel"/>
    <w:tmpl w:val="33EEA05E"/>
    <w:lvl w:ilvl="0" w:tplc="E0DA868E">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nsid w:val="6B821A42"/>
    <w:multiLevelType w:val="hybridMultilevel"/>
    <w:tmpl w:val="094AA3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7">
    <w:nsid w:val="6BBF4001"/>
    <w:multiLevelType w:val="multilevel"/>
    <w:tmpl w:val="E1F2BF46"/>
    <w:lvl w:ilvl="0">
      <w:start w:val="1"/>
      <w:numFmt w:val="decimal"/>
      <w:lvlText w:val="%1."/>
      <w:lvlJc w:val="left"/>
      <w:pPr>
        <w:ind w:left="360" w:hanging="360"/>
      </w:pPr>
      <w:rPr>
        <w:rFonts w:hint="default"/>
      </w:rPr>
    </w:lvl>
    <w:lvl w:ilvl="1">
      <w:start w:val="1"/>
      <w:numFmt w:val="decimal"/>
      <w:lvlText w:val="%2)"/>
      <w:lvlJc w:val="left"/>
      <w:pPr>
        <w:ind w:left="1495" w:hanging="360"/>
      </w:pPr>
      <w:rPr>
        <w:rFonts w:hint="default"/>
        <w:b/>
        <w:sz w:val="20"/>
        <w:szCs w:val="22"/>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8">
    <w:nsid w:val="6C957071"/>
    <w:multiLevelType w:val="hybridMultilevel"/>
    <w:tmpl w:val="68AC17E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59">
    <w:nsid w:val="6D0A6C93"/>
    <w:multiLevelType w:val="hybridMultilevel"/>
    <w:tmpl w:val="B422F864"/>
    <w:lvl w:ilvl="0" w:tplc="5EAED30A">
      <w:start w:val="1"/>
      <w:numFmt w:val="lowerLetter"/>
      <w:lvlText w:val="%1)"/>
      <w:lvlJc w:val="left"/>
      <w:pPr>
        <w:tabs>
          <w:tab w:val="num" w:pos="720"/>
        </w:tabs>
        <w:ind w:left="720" w:hanging="360"/>
      </w:pPr>
      <w:rPr>
        <w:rFonts w:cs="Times New Roman"/>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0">
    <w:nsid w:val="6DF6528E"/>
    <w:multiLevelType w:val="hybridMultilevel"/>
    <w:tmpl w:val="B2AAA6F4"/>
    <w:lvl w:ilvl="0" w:tplc="080A0017">
      <w:start w:val="1"/>
      <w:numFmt w:val="lowerLetter"/>
      <w:lvlText w:val="%1)"/>
      <w:lvlJc w:val="left"/>
      <w:pPr>
        <w:ind w:left="1146" w:hanging="360"/>
      </w:p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61">
    <w:nsid w:val="6DFB1230"/>
    <w:multiLevelType w:val="hybridMultilevel"/>
    <w:tmpl w:val="D0667272"/>
    <w:lvl w:ilvl="0" w:tplc="7826B41A">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162">
    <w:nsid w:val="6E661CAA"/>
    <w:multiLevelType w:val="multilevel"/>
    <w:tmpl w:val="45CC0A04"/>
    <w:lvl w:ilvl="0">
      <w:start w:val="3"/>
      <w:numFmt w:val="decimal"/>
      <w:lvlText w:val="%1"/>
      <w:lvlJc w:val="left"/>
      <w:pPr>
        <w:ind w:left="440" w:hanging="440"/>
      </w:pPr>
      <w:rPr>
        <w:rFonts w:hint="default"/>
      </w:rPr>
    </w:lvl>
    <w:lvl w:ilvl="1">
      <w:start w:val="6"/>
      <w:numFmt w:val="decimal"/>
      <w:lvlText w:val="%1.%2"/>
      <w:lvlJc w:val="left"/>
      <w:pPr>
        <w:ind w:left="440" w:hanging="4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3">
    <w:nsid w:val="6EEE0115"/>
    <w:multiLevelType w:val="hybridMultilevel"/>
    <w:tmpl w:val="5AFCDF6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4">
    <w:nsid w:val="6F670E23"/>
    <w:multiLevelType w:val="hybridMultilevel"/>
    <w:tmpl w:val="085ACC3C"/>
    <w:lvl w:ilvl="0" w:tplc="0C0A0001">
      <w:start w:val="1"/>
      <w:numFmt w:val="bullet"/>
      <w:lvlText w:val=""/>
      <w:lvlJc w:val="left"/>
      <w:pPr>
        <w:tabs>
          <w:tab w:val="num" w:pos="1077"/>
        </w:tabs>
        <w:ind w:left="1077" w:hanging="360"/>
      </w:pPr>
      <w:rPr>
        <w:rFonts w:ascii="Symbol" w:hAnsi="Symbol" w:hint="default"/>
      </w:rPr>
    </w:lvl>
    <w:lvl w:ilvl="1" w:tplc="0C0A0003" w:tentative="1">
      <w:start w:val="1"/>
      <w:numFmt w:val="bullet"/>
      <w:lvlText w:val="o"/>
      <w:lvlJc w:val="left"/>
      <w:pPr>
        <w:tabs>
          <w:tab w:val="num" w:pos="1797"/>
        </w:tabs>
        <w:ind w:left="1797" w:hanging="360"/>
      </w:pPr>
      <w:rPr>
        <w:rFonts w:ascii="Courier New" w:hAnsi="Courier New" w:hint="default"/>
      </w:rPr>
    </w:lvl>
    <w:lvl w:ilvl="2" w:tplc="0C0A0005" w:tentative="1">
      <w:start w:val="1"/>
      <w:numFmt w:val="bullet"/>
      <w:lvlText w:val=""/>
      <w:lvlJc w:val="left"/>
      <w:pPr>
        <w:tabs>
          <w:tab w:val="num" w:pos="2517"/>
        </w:tabs>
        <w:ind w:left="2517" w:hanging="360"/>
      </w:pPr>
      <w:rPr>
        <w:rFonts w:ascii="Wingdings" w:hAnsi="Wingdings" w:hint="default"/>
      </w:rPr>
    </w:lvl>
    <w:lvl w:ilvl="3" w:tplc="0C0A0001" w:tentative="1">
      <w:start w:val="1"/>
      <w:numFmt w:val="bullet"/>
      <w:lvlText w:val=""/>
      <w:lvlJc w:val="left"/>
      <w:pPr>
        <w:tabs>
          <w:tab w:val="num" w:pos="3237"/>
        </w:tabs>
        <w:ind w:left="3237" w:hanging="360"/>
      </w:pPr>
      <w:rPr>
        <w:rFonts w:ascii="Symbol" w:hAnsi="Symbol" w:hint="default"/>
      </w:rPr>
    </w:lvl>
    <w:lvl w:ilvl="4" w:tplc="0C0A0003" w:tentative="1">
      <w:start w:val="1"/>
      <w:numFmt w:val="bullet"/>
      <w:lvlText w:val="o"/>
      <w:lvlJc w:val="left"/>
      <w:pPr>
        <w:tabs>
          <w:tab w:val="num" w:pos="3957"/>
        </w:tabs>
        <w:ind w:left="3957" w:hanging="360"/>
      </w:pPr>
      <w:rPr>
        <w:rFonts w:ascii="Courier New" w:hAnsi="Courier New" w:hint="default"/>
      </w:rPr>
    </w:lvl>
    <w:lvl w:ilvl="5" w:tplc="0C0A0005" w:tentative="1">
      <w:start w:val="1"/>
      <w:numFmt w:val="bullet"/>
      <w:lvlText w:val=""/>
      <w:lvlJc w:val="left"/>
      <w:pPr>
        <w:tabs>
          <w:tab w:val="num" w:pos="4677"/>
        </w:tabs>
        <w:ind w:left="4677" w:hanging="360"/>
      </w:pPr>
      <w:rPr>
        <w:rFonts w:ascii="Wingdings" w:hAnsi="Wingdings" w:hint="default"/>
      </w:rPr>
    </w:lvl>
    <w:lvl w:ilvl="6" w:tplc="0C0A0001" w:tentative="1">
      <w:start w:val="1"/>
      <w:numFmt w:val="bullet"/>
      <w:lvlText w:val=""/>
      <w:lvlJc w:val="left"/>
      <w:pPr>
        <w:tabs>
          <w:tab w:val="num" w:pos="5397"/>
        </w:tabs>
        <w:ind w:left="5397" w:hanging="360"/>
      </w:pPr>
      <w:rPr>
        <w:rFonts w:ascii="Symbol" w:hAnsi="Symbol" w:hint="default"/>
      </w:rPr>
    </w:lvl>
    <w:lvl w:ilvl="7" w:tplc="0C0A0003" w:tentative="1">
      <w:start w:val="1"/>
      <w:numFmt w:val="bullet"/>
      <w:lvlText w:val="o"/>
      <w:lvlJc w:val="left"/>
      <w:pPr>
        <w:tabs>
          <w:tab w:val="num" w:pos="6117"/>
        </w:tabs>
        <w:ind w:left="6117" w:hanging="360"/>
      </w:pPr>
      <w:rPr>
        <w:rFonts w:ascii="Courier New" w:hAnsi="Courier New" w:hint="default"/>
      </w:rPr>
    </w:lvl>
    <w:lvl w:ilvl="8" w:tplc="0C0A0005" w:tentative="1">
      <w:start w:val="1"/>
      <w:numFmt w:val="bullet"/>
      <w:lvlText w:val=""/>
      <w:lvlJc w:val="left"/>
      <w:pPr>
        <w:tabs>
          <w:tab w:val="num" w:pos="6837"/>
        </w:tabs>
        <w:ind w:left="6837" w:hanging="360"/>
      </w:pPr>
      <w:rPr>
        <w:rFonts w:ascii="Wingdings" w:hAnsi="Wingdings" w:hint="default"/>
      </w:rPr>
    </w:lvl>
  </w:abstractNum>
  <w:abstractNum w:abstractNumId="165">
    <w:nsid w:val="6F6F4F30"/>
    <w:multiLevelType w:val="hybridMultilevel"/>
    <w:tmpl w:val="71369738"/>
    <w:lvl w:ilvl="0" w:tplc="040A0001">
      <w:start w:val="1"/>
      <w:numFmt w:val="bullet"/>
      <w:lvlText w:val=""/>
      <w:lvlJc w:val="left"/>
      <w:pPr>
        <w:ind w:left="775" w:hanging="360"/>
      </w:pPr>
      <w:rPr>
        <w:rFonts w:ascii="Symbol" w:hAnsi="Symbol" w:hint="default"/>
      </w:rPr>
    </w:lvl>
    <w:lvl w:ilvl="1" w:tplc="040A0003" w:tentative="1">
      <w:start w:val="1"/>
      <w:numFmt w:val="bullet"/>
      <w:lvlText w:val="o"/>
      <w:lvlJc w:val="left"/>
      <w:pPr>
        <w:ind w:left="1495" w:hanging="360"/>
      </w:pPr>
      <w:rPr>
        <w:rFonts w:ascii="Courier New" w:hAnsi="Courier New" w:cs="Courier New" w:hint="default"/>
      </w:rPr>
    </w:lvl>
    <w:lvl w:ilvl="2" w:tplc="040A0005" w:tentative="1">
      <w:start w:val="1"/>
      <w:numFmt w:val="bullet"/>
      <w:lvlText w:val=""/>
      <w:lvlJc w:val="left"/>
      <w:pPr>
        <w:ind w:left="2215" w:hanging="360"/>
      </w:pPr>
      <w:rPr>
        <w:rFonts w:ascii="Wingdings" w:hAnsi="Wingdings" w:hint="default"/>
      </w:rPr>
    </w:lvl>
    <w:lvl w:ilvl="3" w:tplc="040A0001" w:tentative="1">
      <w:start w:val="1"/>
      <w:numFmt w:val="bullet"/>
      <w:lvlText w:val=""/>
      <w:lvlJc w:val="left"/>
      <w:pPr>
        <w:ind w:left="2935" w:hanging="360"/>
      </w:pPr>
      <w:rPr>
        <w:rFonts w:ascii="Symbol" w:hAnsi="Symbol" w:hint="default"/>
      </w:rPr>
    </w:lvl>
    <w:lvl w:ilvl="4" w:tplc="040A0003" w:tentative="1">
      <w:start w:val="1"/>
      <w:numFmt w:val="bullet"/>
      <w:lvlText w:val="o"/>
      <w:lvlJc w:val="left"/>
      <w:pPr>
        <w:ind w:left="3655" w:hanging="360"/>
      </w:pPr>
      <w:rPr>
        <w:rFonts w:ascii="Courier New" w:hAnsi="Courier New" w:cs="Courier New" w:hint="default"/>
      </w:rPr>
    </w:lvl>
    <w:lvl w:ilvl="5" w:tplc="040A0005" w:tentative="1">
      <w:start w:val="1"/>
      <w:numFmt w:val="bullet"/>
      <w:lvlText w:val=""/>
      <w:lvlJc w:val="left"/>
      <w:pPr>
        <w:ind w:left="4375" w:hanging="360"/>
      </w:pPr>
      <w:rPr>
        <w:rFonts w:ascii="Wingdings" w:hAnsi="Wingdings" w:hint="default"/>
      </w:rPr>
    </w:lvl>
    <w:lvl w:ilvl="6" w:tplc="040A0001" w:tentative="1">
      <w:start w:val="1"/>
      <w:numFmt w:val="bullet"/>
      <w:lvlText w:val=""/>
      <w:lvlJc w:val="left"/>
      <w:pPr>
        <w:ind w:left="5095" w:hanging="360"/>
      </w:pPr>
      <w:rPr>
        <w:rFonts w:ascii="Symbol" w:hAnsi="Symbol" w:hint="default"/>
      </w:rPr>
    </w:lvl>
    <w:lvl w:ilvl="7" w:tplc="040A0003" w:tentative="1">
      <w:start w:val="1"/>
      <w:numFmt w:val="bullet"/>
      <w:lvlText w:val="o"/>
      <w:lvlJc w:val="left"/>
      <w:pPr>
        <w:ind w:left="5815" w:hanging="360"/>
      </w:pPr>
      <w:rPr>
        <w:rFonts w:ascii="Courier New" w:hAnsi="Courier New" w:cs="Courier New" w:hint="default"/>
      </w:rPr>
    </w:lvl>
    <w:lvl w:ilvl="8" w:tplc="040A0005" w:tentative="1">
      <w:start w:val="1"/>
      <w:numFmt w:val="bullet"/>
      <w:lvlText w:val=""/>
      <w:lvlJc w:val="left"/>
      <w:pPr>
        <w:ind w:left="6535" w:hanging="360"/>
      </w:pPr>
      <w:rPr>
        <w:rFonts w:ascii="Wingdings" w:hAnsi="Wingdings" w:hint="default"/>
      </w:rPr>
    </w:lvl>
  </w:abstractNum>
  <w:abstractNum w:abstractNumId="166">
    <w:nsid w:val="6F9275F9"/>
    <w:multiLevelType w:val="hybridMultilevel"/>
    <w:tmpl w:val="2E6EB5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7">
    <w:nsid w:val="6F961409"/>
    <w:multiLevelType w:val="hybridMultilevel"/>
    <w:tmpl w:val="6680BC34"/>
    <w:lvl w:ilvl="0" w:tplc="FFFFFFFF">
      <w:start w:val="1"/>
      <w:numFmt w:val="upperLetter"/>
      <w:lvlText w:val="%1)"/>
      <w:lvlJc w:val="left"/>
      <w:pPr>
        <w:tabs>
          <w:tab w:val="num" w:pos="360"/>
        </w:tabs>
        <w:ind w:left="360" w:hanging="360"/>
      </w:pPr>
      <w:rPr>
        <w:rFonts w:cs="Times New Roman"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68">
    <w:nsid w:val="70065BD1"/>
    <w:multiLevelType w:val="hybridMultilevel"/>
    <w:tmpl w:val="3B2C72B2"/>
    <w:lvl w:ilvl="0" w:tplc="0BCE3C38">
      <w:start w:val="1"/>
      <w:numFmt w:val="lowerRoman"/>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69">
    <w:nsid w:val="70F254F7"/>
    <w:multiLevelType w:val="hybridMultilevel"/>
    <w:tmpl w:val="8CD2DAD8"/>
    <w:lvl w:ilvl="0" w:tplc="A530A96C">
      <w:start w:val="1"/>
      <w:numFmt w:val="bullet"/>
      <w:lvlText w:val=""/>
      <w:lvlJc w:val="left"/>
      <w:pPr>
        <w:tabs>
          <w:tab w:val="num" w:pos="720"/>
        </w:tabs>
        <w:ind w:left="720" w:hanging="360"/>
      </w:pPr>
      <w:rPr>
        <w:rFonts w:ascii="Symbol" w:hAnsi="Symbol" w:hint="default"/>
        <w:b/>
        <w:i w:val="0"/>
        <w:color w:val="auto"/>
        <w:spacing w:val="0"/>
        <w:sz w:val="24"/>
      </w:rPr>
    </w:lvl>
    <w:lvl w:ilvl="1" w:tplc="080A0003">
      <w:start w:val="1"/>
      <w:numFmt w:val="bullet"/>
      <w:lvlText w:val="o"/>
      <w:lvlJc w:val="left"/>
      <w:pPr>
        <w:tabs>
          <w:tab w:val="num" w:pos="1440"/>
        </w:tabs>
        <w:ind w:left="1440" w:hanging="360"/>
      </w:pPr>
      <w:rPr>
        <w:rFonts w:ascii="Courier New" w:hAnsi="Courier New" w:hint="default"/>
        <w:spacing w:val="0"/>
      </w:rPr>
    </w:lvl>
    <w:lvl w:ilvl="2" w:tplc="080A0005">
      <w:start w:val="1"/>
      <w:numFmt w:val="bullet"/>
      <w:lvlText w:val=""/>
      <w:lvlJc w:val="left"/>
      <w:pPr>
        <w:tabs>
          <w:tab w:val="num" w:pos="2160"/>
        </w:tabs>
        <w:ind w:left="2160" w:hanging="360"/>
      </w:pPr>
      <w:rPr>
        <w:rFonts w:ascii="Wingdings" w:hAnsi="Wingdings" w:hint="default"/>
        <w:spacing w:val="0"/>
      </w:rPr>
    </w:lvl>
    <w:lvl w:ilvl="3" w:tplc="080A0001">
      <w:start w:val="1"/>
      <w:numFmt w:val="bullet"/>
      <w:lvlText w:val=""/>
      <w:lvlJc w:val="left"/>
      <w:pPr>
        <w:tabs>
          <w:tab w:val="num" w:pos="2880"/>
        </w:tabs>
        <w:ind w:left="2880" w:hanging="360"/>
      </w:pPr>
      <w:rPr>
        <w:rFonts w:ascii="Symbol" w:hAnsi="Symbol" w:hint="default"/>
        <w:spacing w:val="0"/>
      </w:rPr>
    </w:lvl>
    <w:lvl w:ilvl="4" w:tplc="080A0003">
      <w:start w:val="1"/>
      <w:numFmt w:val="bullet"/>
      <w:lvlText w:val="o"/>
      <w:lvlJc w:val="left"/>
      <w:pPr>
        <w:tabs>
          <w:tab w:val="num" w:pos="3600"/>
        </w:tabs>
        <w:ind w:left="3600" w:hanging="360"/>
      </w:pPr>
      <w:rPr>
        <w:rFonts w:ascii="Courier New" w:hAnsi="Courier New" w:hint="default"/>
        <w:spacing w:val="0"/>
      </w:rPr>
    </w:lvl>
    <w:lvl w:ilvl="5" w:tplc="080A0005">
      <w:start w:val="1"/>
      <w:numFmt w:val="bullet"/>
      <w:lvlText w:val=""/>
      <w:lvlJc w:val="left"/>
      <w:pPr>
        <w:tabs>
          <w:tab w:val="num" w:pos="4320"/>
        </w:tabs>
        <w:ind w:left="4320" w:hanging="360"/>
      </w:pPr>
      <w:rPr>
        <w:rFonts w:ascii="Wingdings" w:hAnsi="Wingdings" w:hint="default"/>
        <w:spacing w:val="0"/>
      </w:rPr>
    </w:lvl>
    <w:lvl w:ilvl="6" w:tplc="080A0001">
      <w:start w:val="1"/>
      <w:numFmt w:val="bullet"/>
      <w:lvlText w:val=""/>
      <w:lvlJc w:val="left"/>
      <w:pPr>
        <w:tabs>
          <w:tab w:val="num" w:pos="5040"/>
        </w:tabs>
        <w:ind w:left="5040" w:hanging="360"/>
      </w:pPr>
      <w:rPr>
        <w:rFonts w:ascii="Symbol" w:hAnsi="Symbol" w:hint="default"/>
        <w:spacing w:val="0"/>
      </w:rPr>
    </w:lvl>
    <w:lvl w:ilvl="7" w:tplc="080A0003">
      <w:start w:val="1"/>
      <w:numFmt w:val="bullet"/>
      <w:lvlText w:val="o"/>
      <w:lvlJc w:val="left"/>
      <w:pPr>
        <w:tabs>
          <w:tab w:val="num" w:pos="5760"/>
        </w:tabs>
        <w:ind w:left="5760" w:hanging="360"/>
      </w:pPr>
      <w:rPr>
        <w:rFonts w:ascii="Courier New" w:hAnsi="Courier New" w:hint="default"/>
        <w:spacing w:val="0"/>
      </w:rPr>
    </w:lvl>
    <w:lvl w:ilvl="8" w:tplc="080A0005">
      <w:start w:val="1"/>
      <w:numFmt w:val="bullet"/>
      <w:lvlText w:val=""/>
      <w:lvlJc w:val="left"/>
      <w:pPr>
        <w:tabs>
          <w:tab w:val="num" w:pos="6480"/>
        </w:tabs>
        <w:ind w:left="6480" w:hanging="360"/>
      </w:pPr>
      <w:rPr>
        <w:rFonts w:ascii="Wingdings" w:hAnsi="Wingdings" w:hint="default"/>
        <w:spacing w:val="0"/>
      </w:rPr>
    </w:lvl>
  </w:abstractNum>
  <w:abstractNum w:abstractNumId="170">
    <w:nsid w:val="71D1228A"/>
    <w:multiLevelType w:val="hybridMultilevel"/>
    <w:tmpl w:val="8F3A12D8"/>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1">
    <w:nsid w:val="71F630D6"/>
    <w:multiLevelType w:val="hybridMultilevel"/>
    <w:tmpl w:val="663ECB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2">
    <w:nsid w:val="722A7CFC"/>
    <w:multiLevelType w:val="hybridMultilevel"/>
    <w:tmpl w:val="5FA6CC68"/>
    <w:lvl w:ilvl="0" w:tplc="A530A96C">
      <w:start w:val="1"/>
      <w:numFmt w:val="bullet"/>
      <w:lvlText w:val=""/>
      <w:lvlJc w:val="left"/>
      <w:pPr>
        <w:tabs>
          <w:tab w:val="num" w:pos="720"/>
        </w:tabs>
        <w:ind w:left="720" w:hanging="360"/>
      </w:pPr>
      <w:rPr>
        <w:rFonts w:ascii="Symbol" w:hAnsi="Symbol" w:hint="default"/>
        <w:b/>
        <w:i w:val="0"/>
        <w:color w:val="auto"/>
        <w:spacing w:val="0"/>
        <w:sz w:val="24"/>
      </w:rPr>
    </w:lvl>
    <w:lvl w:ilvl="1" w:tplc="080A0003">
      <w:start w:val="1"/>
      <w:numFmt w:val="bullet"/>
      <w:lvlText w:val="o"/>
      <w:lvlJc w:val="left"/>
      <w:pPr>
        <w:tabs>
          <w:tab w:val="num" w:pos="1440"/>
        </w:tabs>
        <w:ind w:left="1440" w:hanging="360"/>
      </w:pPr>
      <w:rPr>
        <w:rFonts w:ascii="Courier New" w:hAnsi="Courier New" w:hint="default"/>
        <w:spacing w:val="0"/>
      </w:rPr>
    </w:lvl>
    <w:lvl w:ilvl="2" w:tplc="080A0005">
      <w:start w:val="1"/>
      <w:numFmt w:val="bullet"/>
      <w:lvlText w:val=""/>
      <w:lvlJc w:val="left"/>
      <w:pPr>
        <w:tabs>
          <w:tab w:val="num" w:pos="2160"/>
        </w:tabs>
        <w:ind w:left="2160" w:hanging="360"/>
      </w:pPr>
      <w:rPr>
        <w:rFonts w:ascii="Wingdings" w:hAnsi="Wingdings" w:hint="default"/>
        <w:spacing w:val="0"/>
      </w:rPr>
    </w:lvl>
    <w:lvl w:ilvl="3" w:tplc="080A0001">
      <w:start w:val="1"/>
      <w:numFmt w:val="bullet"/>
      <w:lvlText w:val=""/>
      <w:lvlJc w:val="left"/>
      <w:pPr>
        <w:tabs>
          <w:tab w:val="num" w:pos="2880"/>
        </w:tabs>
        <w:ind w:left="2880" w:hanging="360"/>
      </w:pPr>
      <w:rPr>
        <w:rFonts w:ascii="Symbol" w:hAnsi="Symbol" w:hint="default"/>
        <w:spacing w:val="0"/>
      </w:rPr>
    </w:lvl>
    <w:lvl w:ilvl="4" w:tplc="080A0003">
      <w:start w:val="1"/>
      <w:numFmt w:val="bullet"/>
      <w:lvlText w:val="o"/>
      <w:lvlJc w:val="left"/>
      <w:pPr>
        <w:tabs>
          <w:tab w:val="num" w:pos="3600"/>
        </w:tabs>
        <w:ind w:left="3600" w:hanging="360"/>
      </w:pPr>
      <w:rPr>
        <w:rFonts w:ascii="Courier New" w:hAnsi="Courier New" w:hint="default"/>
        <w:spacing w:val="0"/>
      </w:rPr>
    </w:lvl>
    <w:lvl w:ilvl="5" w:tplc="080A0005">
      <w:start w:val="1"/>
      <w:numFmt w:val="bullet"/>
      <w:lvlText w:val=""/>
      <w:lvlJc w:val="left"/>
      <w:pPr>
        <w:tabs>
          <w:tab w:val="num" w:pos="4320"/>
        </w:tabs>
        <w:ind w:left="4320" w:hanging="360"/>
      </w:pPr>
      <w:rPr>
        <w:rFonts w:ascii="Wingdings" w:hAnsi="Wingdings" w:hint="default"/>
        <w:spacing w:val="0"/>
      </w:rPr>
    </w:lvl>
    <w:lvl w:ilvl="6" w:tplc="080A0001">
      <w:start w:val="1"/>
      <w:numFmt w:val="bullet"/>
      <w:lvlText w:val=""/>
      <w:lvlJc w:val="left"/>
      <w:pPr>
        <w:tabs>
          <w:tab w:val="num" w:pos="5040"/>
        </w:tabs>
        <w:ind w:left="5040" w:hanging="360"/>
      </w:pPr>
      <w:rPr>
        <w:rFonts w:ascii="Symbol" w:hAnsi="Symbol" w:hint="default"/>
        <w:spacing w:val="0"/>
      </w:rPr>
    </w:lvl>
    <w:lvl w:ilvl="7" w:tplc="080A0003">
      <w:start w:val="1"/>
      <w:numFmt w:val="bullet"/>
      <w:lvlText w:val="o"/>
      <w:lvlJc w:val="left"/>
      <w:pPr>
        <w:tabs>
          <w:tab w:val="num" w:pos="5760"/>
        </w:tabs>
        <w:ind w:left="5760" w:hanging="360"/>
      </w:pPr>
      <w:rPr>
        <w:rFonts w:ascii="Courier New" w:hAnsi="Courier New" w:hint="default"/>
        <w:spacing w:val="0"/>
      </w:rPr>
    </w:lvl>
    <w:lvl w:ilvl="8" w:tplc="080A0005">
      <w:start w:val="1"/>
      <w:numFmt w:val="bullet"/>
      <w:lvlText w:val=""/>
      <w:lvlJc w:val="left"/>
      <w:pPr>
        <w:tabs>
          <w:tab w:val="num" w:pos="6480"/>
        </w:tabs>
        <w:ind w:left="6480" w:hanging="360"/>
      </w:pPr>
      <w:rPr>
        <w:rFonts w:ascii="Wingdings" w:hAnsi="Wingdings" w:hint="default"/>
        <w:spacing w:val="0"/>
      </w:rPr>
    </w:lvl>
  </w:abstractNum>
  <w:abstractNum w:abstractNumId="173">
    <w:nsid w:val="72601242"/>
    <w:multiLevelType w:val="hybridMultilevel"/>
    <w:tmpl w:val="BD7AA948"/>
    <w:lvl w:ilvl="0" w:tplc="985A5B82">
      <w:start w:val="1"/>
      <w:numFmt w:val="decimal"/>
      <w:lvlText w:val="%1."/>
      <w:lvlJc w:val="left"/>
      <w:pPr>
        <w:tabs>
          <w:tab w:val="num" w:pos="713"/>
        </w:tabs>
        <w:ind w:left="713" w:hanging="570"/>
      </w:pPr>
      <w:rPr>
        <w:rFonts w:cs="Times New Roman" w:hint="default"/>
        <w:b/>
      </w:rPr>
    </w:lvl>
    <w:lvl w:ilvl="1" w:tplc="04090019" w:tentative="1">
      <w:start w:val="1"/>
      <w:numFmt w:val="lowerLetter"/>
      <w:lvlText w:val="%2."/>
      <w:lvlJc w:val="left"/>
      <w:pPr>
        <w:tabs>
          <w:tab w:val="num" w:pos="1223"/>
        </w:tabs>
        <w:ind w:left="1223" w:hanging="360"/>
      </w:pPr>
      <w:rPr>
        <w:rFonts w:cs="Times New Roman"/>
      </w:rPr>
    </w:lvl>
    <w:lvl w:ilvl="2" w:tplc="0409001B" w:tentative="1">
      <w:start w:val="1"/>
      <w:numFmt w:val="lowerRoman"/>
      <w:lvlText w:val="%3."/>
      <w:lvlJc w:val="right"/>
      <w:pPr>
        <w:tabs>
          <w:tab w:val="num" w:pos="1943"/>
        </w:tabs>
        <w:ind w:left="1943" w:hanging="180"/>
      </w:pPr>
      <w:rPr>
        <w:rFonts w:cs="Times New Roman"/>
      </w:rPr>
    </w:lvl>
    <w:lvl w:ilvl="3" w:tplc="0409000F" w:tentative="1">
      <w:start w:val="1"/>
      <w:numFmt w:val="decimal"/>
      <w:lvlText w:val="%4."/>
      <w:lvlJc w:val="left"/>
      <w:pPr>
        <w:tabs>
          <w:tab w:val="num" w:pos="2663"/>
        </w:tabs>
        <w:ind w:left="2663" w:hanging="360"/>
      </w:pPr>
      <w:rPr>
        <w:rFonts w:cs="Times New Roman"/>
      </w:rPr>
    </w:lvl>
    <w:lvl w:ilvl="4" w:tplc="04090019" w:tentative="1">
      <w:start w:val="1"/>
      <w:numFmt w:val="lowerLetter"/>
      <w:lvlText w:val="%5."/>
      <w:lvlJc w:val="left"/>
      <w:pPr>
        <w:tabs>
          <w:tab w:val="num" w:pos="3383"/>
        </w:tabs>
        <w:ind w:left="3383" w:hanging="360"/>
      </w:pPr>
      <w:rPr>
        <w:rFonts w:cs="Times New Roman"/>
      </w:rPr>
    </w:lvl>
    <w:lvl w:ilvl="5" w:tplc="0409001B" w:tentative="1">
      <w:start w:val="1"/>
      <w:numFmt w:val="lowerRoman"/>
      <w:lvlText w:val="%6."/>
      <w:lvlJc w:val="right"/>
      <w:pPr>
        <w:tabs>
          <w:tab w:val="num" w:pos="4103"/>
        </w:tabs>
        <w:ind w:left="4103" w:hanging="180"/>
      </w:pPr>
      <w:rPr>
        <w:rFonts w:cs="Times New Roman"/>
      </w:rPr>
    </w:lvl>
    <w:lvl w:ilvl="6" w:tplc="0409000F" w:tentative="1">
      <w:start w:val="1"/>
      <w:numFmt w:val="decimal"/>
      <w:lvlText w:val="%7."/>
      <w:lvlJc w:val="left"/>
      <w:pPr>
        <w:tabs>
          <w:tab w:val="num" w:pos="4823"/>
        </w:tabs>
        <w:ind w:left="4823" w:hanging="360"/>
      </w:pPr>
      <w:rPr>
        <w:rFonts w:cs="Times New Roman"/>
      </w:rPr>
    </w:lvl>
    <w:lvl w:ilvl="7" w:tplc="04090019" w:tentative="1">
      <w:start w:val="1"/>
      <w:numFmt w:val="lowerLetter"/>
      <w:lvlText w:val="%8."/>
      <w:lvlJc w:val="left"/>
      <w:pPr>
        <w:tabs>
          <w:tab w:val="num" w:pos="5543"/>
        </w:tabs>
        <w:ind w:left="5543" w:hanging="360"/>
      </w:pPr>
      <w:rPr>
        <w:rFonts w:cs="Times New Roman"/>
      </w:rPr>
    </w:lvl>
    <w:lvl w:ilvl="8" w:tplc="0409001B" w:tentative="1">
      <w:start w:val="1"/>
      <w:numFmt w:val="lowerRoman"/>
      <w:lvlText w:val="%9."/>
      <w:lvlJc w:val="right"/>
      <w:pPr>
        <w:tabs>
          <w:tab w:val="num" w:pos="6263"/>
        </w:tabs>
        <w:ind w:left="6263" w:hanging="180"/>
      </w:pPr>
      <w:rPr>
        <w:rFonts w:cs="Times New Roman"/>
      </w:rPr>
    </w:lvl>
  </w:abstractNum>
  <w:abstractNum w:abstractNumId="174">
    <w:nsid w:val="73F30BD7"/>
    <w:multiLevelType w:val="hybridMultilevel"/>
    <w:tmpl w:val="B65A1D78"/>
    <w:lvl w:ilvl="0" w:tplc="A530A96C">
      <w:start w:val="1"/>
      <w:numFmt w:val="bullet"/>
      <w:lvlText w:val=""/>
      <w:lvlJc w:val="left"/>
      <w:pPr>
        <w:tabs>
          <w:tab w:val="num" w:pos="720"/>
        </w:tabs>
        <w:ind w:left="720" w:hanging="360"/>
      </w:pPr>
      <w:rPr>
        <w:rFonts w:ascii="Symbol" w:hAnsi="Symbol" w:hint="default"/>
        <w:b/>
        <w:i w:val="0"/>
        <w:color w:val="auto"/>
        <w:spacing w:val="0"/>
        <w:sz w:val="24"/>
      </w:rPr>
    </w:lvl>
    <w:lvl w:ilvl="1" w:tplc="080A0003">
      <w:start w:val="1"/>
      <w:numFmt w:val="bullet"/>
      <w:lvlText w:val="o"/>
      <w:lvlJc w:val="left"/>
      <w:pPr>
        <w:tabs>
          <w:tab w:val="num" w:pos="1440"/>
        </w:tabs>
        <w:ind w:left="1440" w:hanging="360"/>
      </w:pPr>
      <w:rPr>
        <w:rFonts w:ascii="Courier New" w:hAnsi="Courier New" w:hint="default"/>
        <w:spacing w:val="0"/>
      </w:rPr>
    </w:lvl>
    <w:lvl w:ilvl="2" w:tplc="080A0005">
      <w:start w:val="1"/>
      <w:numFmt w:val="bullet"/>
      <w:lvlText w:val=""/>
      <w:lvlJc w:val="left"/>
      <w:pPr>
        <w:tabs>
          <w:tab w:val="num" w:pos="2160"/>
        </w:tabs>
        <w:ind w:left="2160" w:hanging="360"/>
      </w:pPr>
      <w:rPr>
        <w:rFonts w:ascii="Wingdings" w:hAnsi="Wingdings" w:hint="default"/>
        <w:spacing w:val="0"/>
      </w:rPr>
    </w:lvl>
    <w:lvl w:ilvl="3" w:tplc="080A0001">
      <w:start w:val="1"/>
      <w:numFmt w:val="bullet"/>
      <w:lvlText w:val=""/>
      <w:lvlJc w:val="left"/>
      <w:pPr>
        <w:tabs>
          <w:tab w:val="num" w:pos="2880"/>
        </w:tabs>
        <w:ind w:left="2880" w:hanging="360"/>
      </w:pPr>
      <w:rPr>
        <w:rFonts w:ascii="Symbol" w:hAnsi="Symbol" w:hint="default"/>
        <w:spacing w:val="0"/>
      </w:rPr>
    </w:lvl>
    <w:lvl w:ilvl="4" w:tplc="080A0003">
      <w:start w:val="1"/>
      <w:numFmt w:val="bullet"/>
      <w:lvlText w:val="o"/>
      <w:lvlJc w:val="left"/>
      <w:pPr>
        <w:tabs>
          <w:tab w:val="num" w:pos="3600"/>
        </w:tabs>
        <w:ind w:left="3600" w:hanging="360"/>
      </w:pPr>
      <w:rPr>
        <w:rFonts w:ascii="Courier New" w:hAnsi="Courier New" w:hint="default"/>
        <w:spacing w:val="0"/>
      </w:rPr>
    </w:lvl>
    <w:lvl w:ilvl="5" w:tplc="080A0005">
      <w:start w:val="1"/>
      <w:numFmt w:val="bullet"/>
      <w:lvlText w:val=""/>
      <w:lvlJc w:val="left"/>
      <w:pPr>
        <w:tabs>
          <w:tab w:val="num" w:pos="4320"/>
        </w:tabs>
        <w:ind w:left="4320" w:hanging="360"/>
      </w:pPr>
      <w:rPr>
        <w:rFonts w:ascii="Wingdings" w:hAnsi="Wingdings" w:hint="default"/>
        <w:spacing w:val="0"/>
      </w:rPr>
    </w:lvl>
    <w:lvl w:ilvl="6" w:tplc="080A0001">
      <w:start w:val="1"/>
      <w:numFmt w:val="bullet"/>
      <w:lvlText w:val=""/>
      <w:lvlJc w:val="left"/>
      <w:pPr>
        <w:tabs>
          <w:tab w:val="num" w:pos="5040"/>
        </w:tabs>
        <w:ind w:left="5040" w:hanging="360"/>
      </w:pPr>
      <w:rPr>
        <w:rFonts w:ascii="Symbol" w:hAnsi="Symbol" w:hint="default"/>
        <w:spacing w:val="0"/>
      </w:rPr>
    </w:lvl>
    <w:lvl w:ilvl="7" w:tplc="080A0003">
      <w:start w:val="1"/>
      <w:numFmt w:val="bullet"/>
      <w:lvlText w:val="o"/>
      <w:lvlJc w:val="left"/>
      <w:pPr>
        <w:tabs>
          <w:tab w:val="num" w:pos="5760"/>
        </w:tabs>
        <w:ind w:left="5760" w:hanging="360"/>
      </w:pPr>
      <w:rPr>
        <w:rFonts w:ascii="Courier New" w:hAnsi="Courier New" w:hint="default"/>
        <w:spacing w:val="0"/>
      </w:rPr>
    </w:lvl>
    <w:lvl w:ilvl="8" w:tplc="080A0005">
      <w:start w:val="1"/>
      <w:numFmt w:val="bullet"/>
      <w:lvlText w:val=""/>
      <w:lvlJc w:val="left"/>
      <w:pPr>
        <w:tabs>
          <w:tab w:val="num" w:pos="6480"/>
        </w:tabs>
        <w:ind w:left="6480" w:hanging="360"/>
      </w:pPr>
      <w:rPr>
        <w:rFonts w:ascii="Wingdings" w:hAnsi="Wingdings" w:hint="default"/>
        <w:spacing w:val="0"/>
      </w:rPr>
    </w:lvl>
  </w:abstractNum>
  <w:abstractNum w:abstractNumId="175">
    <w:nsid w:val="76020EEC"/>
    <w:multiLevelType w:val="hybridMultilevel"/>
    <w:tmpl w:val="2E5A76CE"/>
    <w:lvl w:ilvl="0" w:tplc="080A0001">
      <w:start w:val="1"/>
      <w:numFmt w:val="bullet"/>
      <w:lvlText w:val=""/>
      <w:lvlJc w:val="left"/>
      <w:pPr>
        <w:ind w:left="720" w:hanging="360"/>
      </w:pPr>
      <w:rPr>
        <w:rFonts w:ascii="Symbol" w:hAnsi="Symbol" w:hint="default"/>
      </w:rPr>
    </w:lvl>
    <w:lvl w:ilvl="1" w:tplc="080A0017">
      <w:start w:val="1"/>
      <w:numFmt w:val="lowerLetter"/>
      <w:lvlText w:val="%2)"/>
      <w:lvlJc w:val="left"/>
      <w:pPr>
        <w:ind w:left="1440" w:hanging="360"/>
      </w:p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76">
    <w:nsid w:val="77FD03AA"/>
    <w:multiLevelType w:val="hybridMultilevel"/>
    <w:tmpl w:val="4A642C8A"/>
    <w:lvl w:ilvl="0" w:tplc="080A0017">
      <w:start w:val="1"/>
      <w:numFmt w:val="lowerLetter"/>
      <w:lvlText w:val="%1)"/>
      <w:lvlJc w:val="left"/>
      <w:pPr>
        <w:ind w:left="1440" w:hanging="72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77">
    <w:nsid w:val="78FD49C0"/>
    <w:multiLevelType w:val="hybridMultilevel"/>
    <w:tmpl w:val="00668BAC"/>
    <w:lvl w:ilvl="0" w:tplc="A530A96C">
      <w:start w:val="1"/>
      <w:numFmt w:val="bullet"/>
      <w:lvlText w:val=""/>
      <w:lvlJc w:val="left"/>
      <w:pPr>
        <w:tabs>
          <w:tab w:val="num" w:pos="720"/>
        </w:tabs>
        <w:ind w:left="720" w:hanging="360"/>
      </w:pPr>
      <w:rPr>
        <w:rFonts w:ascii="Symbol" w:hAnsi="Symbol" w:hint="default"/>
        <w:b/>
        <w:i w:val="0"/>
        <w:color w:val="auto"/>
        <w:spacing w:val="0"/>
        <w:sz w:val="24"/>
      </w:rPr>
    </w:lvl>
    <w:lvl w:ilvl="1" w:tplc="080A0003">
      <w:start w:val="1"/>
      <w:numFmt w:val="bullet"/>
      <w:lvlText w:val="o"/>
      <w:lvlJc w:val="left"/>
      <w:pPr>
        <w:tabs>
          <w:tab w:val="num" w:pos="1440"/>
        </w:tabs>
        <w:ind w:left="1440" w:hanging="360"/>
      </w:pPr>
      <w:rPr>
        <w:rFonts w:ascii="Courier New" w:hAnsi="Courier New" w:hint="default"/>
        <w:spacing w:val="0"/>
      </w:rPr>
    </w:lvl>
    <w:lvl w:ilvl="2" w:tplc="080A0005">
      <w:start w:val="1"/>
      <w:numFmt w:val="bullet"/>
      <w:lvlText w:val=""/>
      <w:lvlJc w:val="left"/>
      <w:pPr>
        <w:tabs>
          <w:tab w:val="num" w:pos="2160"/>
        </w:tabs>
        <w:ind w:left="2160" w:hanging="360"/>
      </w:pPr>
      <w:rPr>
        <w:rFonts w:ascii="Wingdings" w:hAnsi="Wingdings" w:hint="default"/>
        <w:spacing w:val="0"/>
      </w:rPr>
    </w:lvl>
    <w:lvl w:ilvl="3" w:tplc="080A0001">
      <w:start w:val="1"/>
      <w:numFmt w:val="bullet"/>
      <w:lvlText w:val=""/>
      <w:lvlJc w:val="left"/>
      <w:pPr>
        <w:tabs>
          <w:tab w:val="num" w:pos="2880"/>
        </w:tabs>
        <w:ind w:left="2880" w:hanging="360"/>
      </w:pPr>
      <w:rPr>
        <w:rFonts w:ascii="Symbol" w:hAnsi="Symbol" w:hint="default"/>
        <w:spacing w:val="0"/>
      </w:rPr>
    </w:lvl>
    <w:lvl w:ilvl="4" w:tplc="080A0003">
      <w:start w:val="1"/>
      <w:numFmt w:val="bullet"/>
      <w:lvlText w:val="o"/>
      <w:lvlJc w:val="left"/>
      <w:pPr>
        <w:tabs>
          <w:tab w:val="num" w:pos="3600"/>
        </w:tabs>
        <w:ind w:left="3600" w:hanging="360"/>
      </w:pPr>
      <w:rPr>
        <w:rFonts w:ascii="Courier New" w:hAnsi="Courier New" w:hint="default"/>
        <w:spacing w:val="0"/>
      </w:rPr>
    </w:lvl>
    <w:lvl w:ilvl="5" w:tplc="080A0005">
      <w:start w:val="1"/>
      <w:numFmt w:val="bullet"/>
      <w:lvlText w:val=""/>
      <w:lvlJc w:val="left"/>
      <w:pPr>
        <w:tabs>
          <w:tab w:val="num" w:pos="4320"/>
        </w:tabs>
        <w:ind w:left="4320" w:hanging="360"/>
      </w:pPr>
      <w:rPr>
        <w:rFonts w:ascii="Wingdings" w:hAnsi="Wingdings" w:hint="default"/>
        <w:spacing w:val="0"/>
      </w:rPr>
    </w:lvl>
    <w:lvl w:ilvl="6" w:tplc="080A0001">
      <w:start w:val="1"/>
      <w:numFmt w:val="bullet"/>
      <w:lvlText w:val=""/>
      <w:lvlJc w:val="left"/>
      <w:pPr>
        <w:tabs>
          <w:tab w:val="num" w:pos="5040"/>
        </w:tabs>
        <w:ind w:left="5040" w:hanging="360"/>
      </w:pPr>
      <w:rPr>
        <w:rFonts w:ascii="Symbol" w:hAnsi="Symbol" w:hint="default"/>
        <w:spacing w:val="0"/>
      </w:rPr>
    </w:lvl>
    <w:lvl w:ilvl="7" w:tplc="080A0003">
      <w:start w:val="1"/>
      <w:numFmt w:val="bullet"/>
      <w:lvlText w:val="o"/>
      <w:lvlJc w:val="left"/>
      <w:pPr>
        <w:tabs>
          <w:tab w:val="num" w:pos="5760"/>
        </w:tabs>
        <w:ind w:left="5760" w:hanging="360"/>
      </w:pPr>
      <w:rPr>
        <w:rFonts w:ascii="Courier New" w:hAnsi="Courier New" w:hint="default"/>
        <w:spacing w:val="0"/>
      </w:rPr>
    </w:lvl>
    <w:lvl w:ilvl="8" w:tplc="080A0005">
      <w:start w:val="1"/>
      <w:numFmt w:val="bullet"/>
      <w:lvlText w:val=""/>
      <w:lvlJc w:val="left"/>
      <w:pPr>
        <w:tabs>
          <w:tab w:val="num" w:pos="6480"/>
        </w:tabs>
        <w:ind w:left="6480" w:hanging="360"/>
      </w:pPr>
      <w:rPr>
        <w:rFonts w:ascii="Wingdings" w:hAnsi="Wingdings" w:hint="default"/>
        <w:spacing w:val="0"/>
      </w:rPr>
    </w:lvl>
  </w:abstractNum>
  <w:abstractNum w:abstractNumId="178">
    <w:nsid w:val="7913270B"/>
    <w:multiLevelType w:val="hybridMultilevel"/>
    <w:tmpl w:val="F78C6588"/>
    <w:lvl w:ilvl="0" w:tplc="A530A96C">
      <w:start w:val="1"/>
      <w:numFmt w:val="bullet"/>
      <w:lvlText w:val=""/>
      <w:lvlJc w:val="left"/>
      <w:pPr>
        <w:tabs>
          <w:tab w:val="num" w:pos="720"/>
        </w:tabs>
        <w:ind w:left="720" w:hanging="360"/>
      </w:pPr>
      <w:rPr>
        <w:rFonts w:ascii="Symbol" w:hAnsi="Symbol" w:hint="default"/>
        <w:b/>
        <w:i w:val="0"/>
        <w:color w:val="auto"/>
        <w:spacing w:val="0"/>
        <w:sz w:val="24"/>
      </w:rPr>
    </w:lvl>
    <w:lvl w:ilvl="1" w:tplc="080A0003">
      <w:start w:val="1"/>
      <w:numFmt w:val="bullet"/>
      <w:lvlText w:val="o"/>
      <w:lvlJc w:val="left"/>
      <w:pPr>
        <w:tabs>
          <w:tab w:val="num" w:pos="1440"/>
        </w:tabs>
        <w:ind w:left="1440" w:hanging="360"/>
      </w:pPr>
      <w:rPr>
        <w:rFonts w:ascii="Courier New" w:hAnsi="Courier New" w:hint="default"/>
        <w:spacing w:val="0"/>
      </w:rPr>
    </w:lvl>
    <w:lvl w:ilvl="2" w:tplc="080A0005">
      <w:start w:val="1"/>
      <w:numFmt w:val="bullet"/>
      <w:lvlText w:val=""/>
      <w:lvlJc w:val="left"/>
      <w:pPr>
        <w:tabs>
          <w:tab w:val="num" w:pos="2160"/>
        </w:tabs>
        <w:ind w:left="2160" w:hanging="360"/>
      </w:pPr>
      <w:rPr>
        <w:rFonts w:ascii="Wingdings" w:hAnsi="Wingdings" w:hint="default"/>
        <w:spacing w:val="0"/>
      </w:rPr>
    </w:lvl>
    <w:lvl w:ilvl="3" w:tplc="080A0001">
      <w:start w:val="1"/>
      <w:numFmt w:val="bullet"/>
      <w:lvlText w:val=""/>
      <w:lvlJc w:val="left"/>
      <w:pPr>
        <w:tabs>
          <w:tab w:val="num" w:pos="2880"/>
        </w:tabs>
        <w:ind w:left="2880" w:hanging="360"/>
      </w:pPr>
      <w:rPr>
        <w:rFonts w:ascii="Symbol" w:hAnsi="Symbol" w:hint="default"/>
        <w:spacing w:val="0"/>
      </w:rPr>
    </w:lvl>
    <w:lvl w:ilvl="4" w:tplc="080A0003">
      <w:start w:val="1"/>
      <w:numFmt w:val="bullet"/>
      <w:lvlText w:val="o"/>
      <w:lvlJc w:val="left"/>
      <w:pPr>
        <w:tabs>
          <w:tab w:val="num" w:pos="3600"/>
        </w:tabs>
        <w:ind w:left="3600" w:hanging="360"/>
      </w:pPr>
      <w:rPr>
        <w:rFonts w:ascii="Courier New" w:hAnsi="Courier New" w:hint="default"/>
        <w:spacing w:val="0"/>
      </w:rPr>
    </w:lvl>
    <w:lvl w:ilvl="5" w:tplc="080A0005">
      <w:start w:val="1"/>
      <w:numFmt w:val="bullet"/>
      <w:lvlText w:val=""/>
      <w:lvlJc w:val="left"/>
      <w:pPr>
        <w:tabs>
          <w:tab w:val="num" w:pos="4320"/>
        </w:tabs>
        <w:ind w:left="4320" w:hanging="360"/>
      </w:pPr>
      <w:rPr>
        <w:rFonts w:ascii="Wingdings" w:hAnsi="Wingdings" w:hint="default"/>
        <w:spacing w:val="0"/>
      </w:rPr>
    </w:lvl>
    <w:lvl w:ilvl="6" w:tplc="080A0001">
      <w:start w:val="1"/>
      <w:numFmt w:val="bullet"/>
      <w:lvlText w:val=""/>
      <w:lvlJc w:val="left"/>
      <w:pPr>
        <w:tabs>
          <w:tab w:val="num" w:pos="5040"/>
        </w:tabs>
        <w:ind w:left="5040" w:hanging="360"/>
      </w:pPr>
      <w:rPr>
        <w:rFonts w:ascii="Symbol" w:hAnsi="Symbol" w:hint="default"/>
        <w:spacing w:val="0"/>
      </w:rPr>
    </w:lvl>
    <w:lvl w:ilvl="7" w:tplc="080A0003">
      <w:start w:val="1"/>
      <w:numFmt w:val="bullet"/>
      <w:lvlText w:val="o"/>
      <w:lvlJc w:val="left"/>
      <w:pPr>
        <w:tabs>
          <w:tab w:val="num" w:pos="5760"/>
        </w:tabs>
        <w:ind w:left="5760" w:hanging="360"/>
      </w:pPr>
      <w:rPr>
        <w:rFonts w:ascii="Courier New" w:hAnsi="Courier New" w:hint="default"/>
        <w:spacing w:val="0"/>
      </w:rPr>
    </w:lvl>
    <w:lvl w:ilvl="8" w:tplc="080A0005">
      <w:start w:val="1"/>
      <w:numFmt w:val="bullet"/>
      <w:lvlText w:val=""/>
      <w:lvlJc w:val="left"/>
      <w:pPr>
        <w:tabs>
          <w:tab w:val="num" w:pos="6480"/>
        </w:tabs>
        <w:ind w:left="6480" w:hanging="360"/>
      </w:pPr>
      <w:rPr>
        <w:rFonts w:ascii="Wingdings" w:hAnsi="Wingdings" w:hint="default"/>
        <w:spacing w:val="0"/>
      </w:rPr>
    </w:lvl>
  </w:abstractNum>
  <w:abstractNum w:abstractNumId="179">
    <w:nsid w:val="7923100F"/>
    <w:multiLevelType w:val="hybridMultilevel"/>
    <w:tmpl w:val="DB24B5A4"/>
    <w:lvl w:ilvl="0" w:tplc="F5009EF2">
      <w:start w:val="1"/>
      <w:numFmt w:val="lowerLetter"/>
      <w:lvlText w:val="%1)"/>
      <w:lvlJc w:val="left"/>
      <w:pPr>
        <w:tabs>
          <w:tab w:val="num" w:pos="1080"/>
        </w:tabs>
        <w:ind w:left="1080" w:hanging="36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0">
    <w:nsid w:val="79B314BD"/>
    <w:multiLevelType w:val="hybridMultilevel"/>
    <w:tmpl w:val="7F402C72"/>
    <w:lvl w:ilvl="0" w:tplc="A530A96C">
      <w:start w:val="1"/>
      <w:numFmt w:val="bullet"/>
      <w:lvlText w:val=""/>
      <w:lvlJc w:val="left"/>
      <w:pPr>
        <w:tabs>
          <w:tab w:val="num" w:pos="720"/>
        </w:tabs>
        <w:ind w:left="720" w:hanging="360"/>
      </w:pPr>
      <w:rPr>
        <w:rFonts w:ascii="Symbol" w:hAnsi="Symbol" w:hint="default"/>
        <w:b/>
        <w:i w:val="0"/>
        <w:color w:val="auto"/>
        <w:spacing w:val="0"/>
        <w:sz w:val="24"/>
      </w:rPr>
    </w:lvl>
    <w:lvl w:ilvl="1" w:tplc="080A0003">
      <w:start w:val="1"/>
      <w:numFmt w:val="bullet"/>
      <w:lvlText w:val="o"/>
      <w:lvlJc w:val="left"/>
      <w:pPr>
        <w:tabs>
          <w:tab w:val="num" w:pos="1440"/>
        </w:tabs>
        <w:ind w:left="1440" w:hanging="360"/>
      </w:pPr>
      <w:rPr>
        <w:rFonts w:ascii="Courier New" w:hAnsi="Courier New" w:hint="default"/>
        <w:spacing w:val="0"/>
      </w:rPr>
    </w:lvl>
    <w:lvl w:ilvl="2" w:tplc="080A0005">
      <w:start w:val="1"/>
      <w:numFmt w:val="bullet"/>
      <w:lvlText w:val=""/>
      <w:lvlJc w:val="left"/>
      <w:pPr>
        <w:tabs>
          <w:tab w:val="num" w:pos="2160"/>
        </w:tabs>
        <w:ind w:left="2160" w:hanging="360"/>
      </w:pPr>
      <w:rPr>
        <w:rFonts w:ascii="Wingdings" w:hAnsi="Wingdings" w:hint="default"/>
        <w:spacing w:val="0"/>
      </w:rPr>
    </w:lvl>
    <w:lvl w:ilvl="3" w:tplc="080A0001">
      <w:start w:val="1"/>
      <w:numFmt w:val="bullet"/>
      <w:lvlText w:val=""/>
      <w:lvlJc w:val="left"/>
      <w:pPr>
        <w:tabs>
          <w:tab w:val="num" w:pos="2880"/>
        </w:tabs>
        <w:ind w:left="2880" w:hanging="360"/>
      </w:pPr>
      <w:rPr>
        <w:rFonts w:ascii="Symbol" w:hAnsi="Symbol" w:hint="default"/>
        <w:spacing w:val="0"/>
      </w:rPr>
    </w:lvl>
    <w:lvl w:ilvl="4" w:tplc="080A0003">
      <w:start w:val="1"/>
      <w:numFmt w:val="bullet"/>
      <w:lvlText w:val="o"/>
      <w:lvlJc w:val="left"/>
      <w:pPr>
        <w:tabs>
          <w:tab w:val="num" w:pos="3600"/>
        </w:tabs>
        <w:ind w:left="3600" w:hanging="360"/>
      </w:pPr>
      <w:rPr>
        <w:rFonts w:ascii="Courier New" w:hAnsi="Courier New" w:hint="default"/>
        <w:spacing w:val="0"/>
      </w:rPr>
    </w:lvl>
    <w:lvl w:ilvl="5" w:tplc="080A0005">
      <w:start w:val="1"/>
      <w:numFmt w:val="bullet"/>
      <w:lvlText w:val=""/>
      <w:lvlJc w:val="left"/>
      <w:pPr>
        <w:tabs>
          <w:tab w:val="num" w:pos="4320"/>
        </w:tabs>
        <w:ind w:left="4320" w:hanging="360"/>
      </w:pPr>
      <w:rPr>
        <w:rFonts w:ascii="Wingdings" w:hAnsi="Wingdings" w:hint="default"/>
        <w:spacing w:val="0"/>
      </w:rPr>
    </w:lvl>
    <w:lvl w:ilvl="6" w:tplc="080A0001">
      <w:start w:val="1"/>
      <w:numFmt w:val="bullet"/>
      <w:lvlText w:val=""/>
      <w:lvlJc w:val="left"/>
      <w:pPr>
        <w:tabs>
          <w:tab w:val="num" w:pos="5040"/>
        </w:tabs>
        <w:ind w:left="5040" w:hanging="360"/>
      </w:pPr>
      <w:rPr>
        <w:rFonts w:ascii="Symbol" w:hAnsi="Symbol" w:hint="default"/>
        <w:spacing w:val="0"/>
      </w:rPr>
    </w:lvl>
    <w:lvl w:ilvl="7" w:tplc="080A0003">
      <w:start w:val="1"/>
      <w:numFmt w:val="bullet"/>
      <w:lvlText w:val="o"/>
      <w:lvlJc w:val="left"/>
      <w:pPr>
        <w:tabs>
          <w:tab w:val="num" w:pos="5760"/>
        </w:tabs>
        <w:ind w:left="5760" w:hanging="360"/>
      </w:pPr>
      <w:rPr>
        <w:rFonts w:ascii="Courier New" w:hAnsi="Courier New" w:hint="default"/>
        <w:spacing w:val="0"/>
      </w:rPr>
    </w:lvl>
    <w:lvl w:ilvl="8" w:tplc="080A0005">
      <w:start w:val="1"/>
      <w:numFmt w:val="bullet"/>
      <w:lvlText w:val=""/>
      <w:lvlJc w:val="left"/>
      <w:pPr>
        <w:tabs>
          <w:tab w:val="num" w:pos="6480"/>
        </w:tabs>
        <w:ind w:left="6480" w:hanging="360"/>
      </w:pPr>
      <w:rPr>
        <w:rFonts w:ascii="Wingdings" w:hAnsi="Wingdings" w:hint="default"/>
        <w:spacing w:val="0"/>
      </w:rPr>
    </w:lvl>
  </w:abstractNum>
  <w:abstractNum w:abstractNumId="181">
    <w:nsid w:val="7A3A4700"/>
    <w:multiLevelType w:val="hybridMultilevel"/>
    <w:tmpl w:val="2774EAE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2">
    <w:nsid w:val="7A793858"/>
    <w:multiLevelType w:val="hybridMultilevel"/>
    <w:tmpl w:val="96D4B780"/>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3">
    <w:nsid w:val="7AC53420"/>
    <w:multiLevelType w:val="hybridMultilevel"/>
    <w:tmpl w:val="B7D02170"/>
    <w:lvl w:ilvl="0" w:tplc="FFFFFFFF">
      <w:start w:val="1"/>
      <w:numFmt w:val="lowerLetter"/>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84">
    <w:nsid w:val="7AC94891"/>
    <w:multiLevelType w:val="hybridMultilevel"/>
    <w:tmpl w:val="578619C6"/>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85">
    <w:nsid w:val="7B036EE1"/>
    <w:multiLevelType w:val="hybridMultilevel"/>
    <w:tmpl w:val="EF006256"/>
    <w:lvl w:ilvl="0" w:tplc="A530A96C">
      <w:start w:val="1"/>
      <w:numFmt w:val="bullet"/>
      <w:lvlText w:val=""/>
      <w:lvlJc w:val="left"/>
      <w:pPr>
        <w:tabs>
          <w:tab w:val="num" w:pos="720"/>
        </w:tabs>
        <w:ind w:left="720" w:hanging="360"/>
      </w:pPr>
      <w:rPr>
        <w:rFonts w:ascii="Symbol" w:hAnsi="Symbol" w:hint="default"/>
        <w:b/>
        <w:i w:val="0"/>
        <w:color w:val="auto"/>
        <w:spacing w:val="0"/>
        <w:sz w:val="24"/>
      </w:rPr>
    </w:lvl>
    <w:lvl w:ilvl="1" w:tplc="080A0003">
      <w:start w:val="1"/>
      <w:numFmt w:val="bullet"/>
      <w:lvlText w:val="o"/>
      <w:lvlJc w:val="left"/>
      <w:pPr>
        <w:tabs>
          <w:tab w:val="num" w:pos="1440"/>
        </w:tabs>
        <w:ind w:left="1440" w:hanging="360"/>
      </w:pPr>
      <w:rPr>
        <w:rFonts w:ascii="Courier New" w:hAnsi="Courier New" w:hint="default"/>
        <w:spacing w:val="0"/>
      </w:rPr>
    </w:lvl>
    <w:lvl w:ilvl="2" w:tplc="080A0005">
      <w:start w:val="1"/>
      <w:numFmt w:val="bullet"/>
      <w:lvlText w:val=""/>
      <w:lvlJc w:val="left"/>
      <w:pPr>
        <w:tabs>
          <w:tab w:val="num" w:pos="2160"/>
        </w:tabs>
        <w:ind w:left="2160" w:hanging="360"/>
      </w:pPr>
      <w:rPr>
        <w:rFonts w:ascii="Wingdings" w:hAnsi="Wingdings" w:hint="default"/>
        <w:spacing w:val="0"/>
      </w:rPr>
    </w:lvl>
    <w:lvl w:ilvl="3" w:tplc="080A0001">
      <w:start w:val="1"/>
      <w:numFmt w:val="bullet"/>
      <w:lvlText w:val=""/>
      <w:lvlJc w:val="left"/>
      <w:pPr>
        <w:tabs>
          <w:tab w:val="num" w:pos="2880"/>
        </w:tabs>
        <w:ind w:left="2880" w:hanging="360"/>
      </w:pPr>
      <w:rPr>
        <w:rFonts w:ascii="Symbol" w:hAnsi="Symbol" w:hint="default"/>
        <w:spacing w:val="0"/>
      </w:rPr>
    </w:lvl>
    <w:lvl w:ilvl="4" w:tplc="080A0003">
      <w:start w:val="1"/>
      <w:numFmt w:val="bullet"/>
      <w:lvlText w:val="o"/>
      <w:lvlJc w:val="left"/>
      <w:pPr>
        <w:tabs>
          <w:tab w:val="num" w:pos="3600"/>
        </w:tabs>
        <w:ind w:left="3600" w:hanging="360"/>
      </w:pPr>
      <w:rPr>
        <w:rFonts w:ascii="Courier New" w:hAnsi="Courier New" w:hint="default"/>
        <w:spacing w:val="0"/>
      </w:rPr>
    </w:lvl>
    <w:lvl w:ilvl="5" w:tplc="080A0005">
      <w:start w:val="1"/>
      <w:numFmt w:val="bullet"/>
      <w:lvlText w:val=""/>
      <w:lvlJc w:val="left"/>
      <w:pPr>
        <w:tabs>
          <w:tab w:val="num" w:pos="4320"/>
        </w:tabs>
        <w:ind w:left="4320" w:hanging="360"/>
      </w:pPr>
      <w:rPr>
        <w:rFonts w:ascii="Wingdings" w:hAnsi="Wingdings" w:hint="default"/>
        <w:spacing w:val="0"/>
      </w:rPr>
    </w:lvl>
    <w:lvl w:ilvl="6" w:tplc="080A0001">
      <w:start w:val="1"/>
      <w:numFmt w:val="bullet"/>
      <w:lvlText w:val=""/>
      <w:lvlJc w:val="left"/>
      <w:pPr>
        <w:tabs>
          <w:tab w:val="num" w:pos="5040"/>
        </w:tabs>
        <w:ind w:left="5040" w:hanging="360"/>
      </w:pPr>
      <w:rPr>
        <w:rFonts w:ascii="Symbol" w:hAnsi="Symbol" w:hint="default"/>
        <w:spacing w:val="0"/>
      </w:rPr>
    </w:lvl>
    <w:lvl w:ilvl="7" w:tplc="080A0003">
      <w:start w:val="1"/>
      <w:numFmt w:val="bullet"/>
      <w:lvlText w:val="o"/>
      <w:lvlJc w:val="left"/>
      <w:pPr>
        <w:tabs>
          <w:tab w:val="num" w:pos="5760"/>
        </w:tabs>
        <w:ind w:left="5760" w:hanging="360"/>
      </w:pPr>
      <w:rPr>
        <w:rFonts w:ascii="Courier New" w:hAnsi="Courier New" w:hint="default"/>
        <w:spacing w:val="0"/>
      </w:rPr>
    </w:lvl>
    <w:lvl w:ilvl="8" w:tplc="080A0005">
      <w:start w:val="1"/>
      <w:numFmt w:val="bullet"/>
      <w:lvlText w:val=""/>
      <w:lvlJc w:val="left"/>
      <w:pPr>
        <w:tabs>
          <w:tab w:val="num" w:pos="6480"/>
        </w:tabs>
        <w:ind w:left="6480" w:hanging="360"/>
      </w:pPr>
      <w:rPr>
        <w:rFonts w:ascii="Wingdings" w:hAnsi="Wingdings" w:hint="default"/>
        <w:spacing w:val="0"/>
      </w:rPr>
    </w:lvl>
  </w:abstractNum>
  <w:abstractNum w:abstractNumId="186">
    <w:nsid w:val="7C017C9F"/>
    <w:multiLevelType w:val="hybridMultilevel"/>
    <w:tmpl w:val="823CABE6"/>
    <w:lvl w:ilvl="0" w:tplc="AF40CBF2">
      <w:start w:val="1"/>
      <w:numFmt w:val="lowerRoman"/>
      <w:lvlText w:val="%1)"/>
      <w:lvlJc w:val="left"/>
      <w:pPr>
        <w:ind w:left="720" w:hanging="72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7">
    <w:nsid w:val="7C39729A"/>
    <w:multiLevelType w:val="hybridMultilevel"/>
    <w:tmpl w:val="828471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8">
    <w:nsid w:val="7EB07AC6"/>
    <w:multiLevelType w:val="hybridMultilevel"/>
    <w:tmpl w:val="9DF692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9">
    <w:nsid w:val="7EEE4382"/>
    <w:multiLevelType w:val="multilevel"/>
    <w:tmpl w:val="E1F2BF46"/>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b/>
        <w:sz w:val="20"/>
        <w:szCs w:val="22"/>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0">
    <w:nsid w:val="7FFB17DF"/>
    <w:multiLevelType w:val="hybridMultilevel"/>
    <w:tmpl w:val="0494240A"/>
    <w:lvl w:ilvl="0" w:tplc="A530A96C">
      <w:start w:val="1"/>
      <w:numFmt w:val="bullet"/>
      <w:lvlText w:val=""/>
      <w:lvlJc w:val="left"/>
      <w:pPr>
        <w:tabs>
          <w:tab w:val="num" w:pos="720"/>
        </w:tabs>
        <w:ind w:left="720" w:hanging="360"/>
      </w:pPr>
      <w:rPr>
        <w:rFonts w:ascii="Symbol" w:hAnsi="Symbol" w:hint="default"/>
        <w:b/>
        <w:i w:val="0"/>
        <w:color w:val="auto"/>
        <w:spacing w:val="0"/>
        <w:sz w:val="24"/>
      </w:rPr>
    </w:lvl>
    <w:lvl w:ilvl="1" w:tplc="080A0003">
      <w:start w:val="1"/>
      <w:numFmt w:val="bullet"/>
      <w:lvlText w:val="o"/>
      <w:lvlJc w:val="left"/>
      <w:pPr>
        <w:tabs>
          <w:tab w:val="num" w:pos="1440"/>
        </w:tabs>
        <w:ind w:left="1440" w:hanging="360"/>
      </w:pPr>
      <w:rPr>
        <w:rFonts w:ascii="Courier New" w:hAnsi="Courier New" w:hint="default"/>
        <w:spacing w:val="0"/>
      </w:rPr>
    </w:lvl>
    <w:lvl w:ilvl="2" w:tplc="080A0005">
      <w:start w:val="1"/>
      <w:numFmt w:val="bullet"/>
      <w:lvlText w:val=""/>
      <w:lvlJc w:val="left"/>
      <w:pPr>
        <w:tabs>
          <w:tab w:val="num" w:pos="2160"/>
        </w:tabs>
        <w:ind w:left="2160" w:hanging="360"/>
      </w:pPr>
      <w:rPr>
        <w:rFonts w:ascii="Wingdings" w:hAnsi="Wingdings" w:hint="default"/>
        <w:spacing w:val="0"/>
      </w:rPr>
    </w:lvl>
    <w:lvl w:ilvl="3" w:tplc="080A0001">
      <w:start w:val="1"/>
      <w:numFmt w:val="bullet"/>
      <w:lvlText w:val=""/>
      <w:lvlJc w:val="left"/>
      <w:pPr>
        <w:tabs>
          <w:tab w:val="num" w:pos="2880"/>
        </w:tabs>
        <w:ind w:left="2880" w:hanging="360"/>
      </w:pPr>
      <w:rPr>
        <w:rFonts w:ascii="Symbol" w:hAnsi="Symbol" w:hint="default"/>
        <w:spacing w:val="0"/>
      </w:rPr>
    </w:lvl>
    <w:lvl w:ilvl="4" w:tplc="080A0003">
      <w:start w:val="1"/>
      <w:numFmt w:val="bullet"/>
      <w:lvlText w:val="o"/>
      <w:lvlJc w:val="left"/>
      <w:pPr>
        <w:tabs>
          <w:tab w:val="num" w:pos="3600"/>
        </w:tabs>
        <w:ind w:left="3600" w:hanging="360"/>
      </w:pPr>
      <w:rPr>
        <w:rFonts w:ascii="Courier New" w:hAnsi="Courier New" w:hint="default"/>
        <w:spacing w:val="0"/>
      </w:rPr>
    </w:lvl>
    <w:lvl w:ilvl="5" w:tplc="080A0005">
      <w:start w:val="1"/>
      <w:numFmt w:val="bullet"/>
      <w:lvlText w:val=""/>
      <w:lvlJc w:val="left"/>
      <w:pPr>
        <w:tabs>
          <w:tab w:val="num" w:pos="4320"/>
        </w:tabs>
        <w:ind w:left="4320" w:hanging="360"/>
      </w:pPr>
      <w:rPr>
        <w:rFonts w:ascii="Wingdings" w:hAnsi="Wingdings" w:hint="default"/>
        <w:spacing w:val="0"/>
      </w:rPr>
    </w:lvl>
    <w:lvl w:ilvl="6" w:tplc="080A0001">
      <w:start w:val="1"/>
      <w:numFmt w:val="bullet"/>
      <w:lvlText w:val=""/>
      <w:lvlJc w:val="left"/>
      <w:pPr>
        <w:tabs>
          <w:tab w:val="num" w:pos="5040"/>
        </w:tabs>
        <w:ind w:left="5040" w:hanging="360"/>
      </w:pPr>
      <w:rPr>
        <w:rFonts w:ascii="Symbol" w:hAnsi="Symbol" w:hint="default"/>
        <w:spacing w:val="0"/>
      </w:rPr>
    </w:lvl>
    <w:lvl w:ilvl="7" w:tplc="080A0003">
      <w:start w:val="1"/>
      <w:numFmt w:val="bullet"/>
      <w:lvlText w:val="o"/>
      <w:lvlJc w:val="left"/>
      <w:pPr>
        <w:tabs>
          <w:tab w:val="num" w:pos="5760"/>
        </w:tabs>
        <w:ind w:left="5760" w:hanging="360"/>
      </w:pPr>
      <w:rPr>
        <w:rFonts w:ascii="Courier New" w:hAnsi="Courier New" w:hint="default"/>
        <w:spacing w:val="0"/>
      </w:rPr>
    </w:lvl>
    <w:lvl w:ilvl="8" w:tplc="080A0005">
      <w:start w:val="1"/>
      <w:numFmt w:val="bullet"/>
      <w:lvlText w:val=""/>
      <w:lvlJc w:val="left"/>
      <w:pPr>
        <w:tabs>
          <w:tab w:val="num" w:pos="6480"/>
        </w:tabs>
        <w:ind w:left="6480" w:hanging="360"/>
      </w:pPr>
      <w:rPr>
        <w:rFonts w:ascii="Wingdings" w:hAnsi="Wingdings" w:hint="default"/>
        <w:spacing w:val="0"/>
      </w:rPr>
    </w:lvl>
  </w:abstractNum>
  <w:num w:numId="1">
    <w:abstractNumId w:val="138"/>
  </w:num>
  <w:num w:numId="2">
    <w:abstractNumId w:val="183"/>
  </w:num>
  <w:num w:numId="3">
    <w:abstractNumId w:val="159"/>
  </w:num>
  <w:num w:numId="4">
    <w:abstractNumId w:val="95"/>
  </w:num>
  <w:num w:numId="5">
    <w:abstractNumId w:val="75"/>
  </w:num>
  <w:num w:numId="6">
    <w:abstractNumId w:val="109"/>
  </w:num>
  <w:num w:numId="7">
    <w:abstractNumId w:val="88"/>
  </w:num>
  <w:num w:numId="8">
    <w:abstractNumId w:val="67"/>
  </w:num>
  <w:num w:numId="9">
    <w:abstractNumId w:val="37"/>
  </w:num>
  <w:num w:numId="10">
    <w:abstractNumId w:val="0"/>
  </w:num>
  <w:num w:numId="11">
    <w:abstractNumId w:val="129"/>
  </w:num>
  <w:num w:numId="12">
    <w:abstractNumId w:val="141"/>
  </w:num>
  <w:num w:numId="13">
    <w:abstractNumId w:val="185"/>
  </w:num>
  <w:num w:numId="14">
    <w:abstractNumId w:val="13"/>
  </w:num>
  <w:num w:numId="15">
    <w:abstractNumId w:val="80"/>
  </w:num>
  <w:num w:numId="16">
    <w:abstractNumId w:val="179"/>
  </w:num>
  <w:num w:numId="17">
    <w:abstractNumId w:val="153"/>
  </w:num>
  <w:num w:numId="18">
    <w:abstractNumId w:val="164"/>
  </w:num>
  <w:num w:numId="19">
    <w:abstractNumId w:val="152"/>
  </w:num>
  <w:num w:numId="20">
    <w:abstractNumId w:val="137"/>
  </w:num>
  <w:num w:numId="21">
    <w:abstractNumId w:val="87"/>
  </w:num>
  <w:num w:numId="22">
    <w:abstractNumId w:val="124"/>
  </w:num>
  <w:num w:numId="23">
    <w:abstractNumId w:val="21"/>
  </w:num>
  <w:num w:numId="24">
    <w:abstractNumId w:val="34"/>
  </w:num>
  <w:num w:numId="25">
    <w:abstractNumId w:val="63"/>
  </w:num>
  <w:num w:numId="26">
    <w:abstractNumId w:val="177"/>
  </w:num>
  <w:num w:numId="27">
    <w:abstractNumId w:val="97"/>
  </w:num>
  <w:num w:numId="28">
    <w:abstractNumId w:val="114"/>
  </w:num>
  <w:num w:numId="29">
    <w:abstractNumId w:val="169"/>
  </w:num>
  <w:num w:numId="30">
    <w:abstractNumId w:val="82"/>
  </w:num>
  <w:num w:numId="31">
    <w:abstractNumId w:val="180"/>
  </w:num>
  <w:num w:numId="32">
    <w:abstractNumId w:val="178"/>
  </w:num>
  <w:num w:numId="33">
    <w:abstractNumId w:val="7"/>
  </w:num>
  <w:num w:numId="34">
    <w:abstractNumId w:val="174"/>
  </w:num>
  <w:num w:numId="35">
    <w:abstractNumId w:val="96"/>
  </w:num>
  <w:num w:numId="36">
    <w:abstractNumId w:val="190"/>
  </w:num>
  <w:num w:numId="37">
    <w:abstractNumId w:val="78"/>
  </w:num>
  <w:num w:numId="38">
    <w:abstractNumId w:val="89"/>
  </w:num>
  <w:num w:numId="39">
    <w:abstractNumId w:val="39"/>
  </w:num>
  <w:num w:numId="40">
    <w:abstractNumId w:val="127"/>
  </w:num>
  <w:num w:numId="41">
    <w:abstractNumId w:val="38"/>
  </w:num>
  <w:num w:numId="42">
    <w:abstractNumId w:val="107"/>
  </w:num>
  <w:num w:numId="43">
    <w:abstractNumId w:val="8"/>
  </w:num>
  <w:num w:numId="44">
    <w:abstractNumId w:val="4"/>
  </w:num>
  <w:num w:numId="45">
    <w:abstractNumId w:val="172"/>
  </w:num>
  <w:num w:numId="46">
    <w:abstractNumId w:val="79"/>
  </w:num>
  <w:num w:numId="47">
    <w:abstractNumId w:val="66"/>
  </w:num>
  <w:num w:numId="48">
    <w:abstractNumId w:val="16"/>
  </w:num>
  <w:num w:numId="49">
    <w:abstractNumId w:val="94"/>
  </w:num>
  <w:num w:numId="50">
    <w:abstractNumId w:val="47"/>
  </w:num>
  <w:num w:numId="51">
    <w:abstractNumId w:val="65"/>
  </w:num>
  <w:num w:numId="52">
    <w:abstractNumId w:val="6"/>
  </w:num>
  <w:num w:numId="53">
    <w:abstractNumId w:val="106"/>
  </w:num>
  <w:num w:numId="54">
    <w:abstractNumId w:val="23"/>
  </w:num>
  <w:num w:numId="55">
    <w:abstractNumId w:val="9"/>
  </w:num>
  <w:num w:numId="56">
    <w:abstractNumId w:val="104"/>
  </w:num>
  <w:num w:numId="57">
    <w:abstractNumId w:val="116"/>
  </w:num>
  <w:num w:numId="58">
    <w:abstractNumId w:val="32"/>
  </w:num>
  <w:num w:numId="59">
    <w:abstractNumId w:val="146"/>
  </w:num>
  <w:num w:numId="60">
    <w:abstractNumId w:val="128"/>
  </w:num>
  <w:num w:numId="61">
    <w:abstractNumId w:val="69"/>
  </w:num>
  <w:num w:numId="62">
    <w:abstractNumId w:val="20"/>
  </w:num>
  <w:num w:numId="63">
    <w:abstractNumId w:val="147"/>
  </w:num>
  <w:num w:numId="64">
    <w:abstractNumId w:val="91"/>
  </w:num>
  <w:num w:numId="65">
    <w:abstractNumId w:val="11"/>
  </w:num>
  <w:num w:numId="66">
    <w:abstractNumId w:val="81"/>
  </w:num>
  <w:num w:numId="67">
    <w:abstractNumId w:val="161"/>
  </w:num>
  <w:num w:numId="68">
    <w:abstractNumId w:val="135"/>
  </w:num>
  <w:num w:numId="69">
    <w:abstractNumId w:val="74"/>
  </w:num>
  <w:num w:numId="70">
    <w:abstractNumId w:val="102"/>
  </w:num>
  <w:num w:numId="71">
    <w:abstractNumId w:val="184"/>
  </w:num>
  <w:num w:numId="72">
    <w:abstractNumId w:val="60"/>
  </w:num>
  <w:num w:numId="73">
    <w:abstractNumId w:val="100"/>
  </w:num>
  <w:num w:numId="74">
    <w:abstractNumId w:val="55"/>
  </w:num>
  <w:num w:numId="75">
    <w:abstractNumId w:val="77"/>
  </w:num>
  <w:num w:numId="76">
    <w:abstractNumId w:val="18"/>
  </w:num>
  <w:num w:numId="77">
    <w:abstractNumId w:val="44"/>
  </w:num>
  <w:num w:numId="78">
    <w:abstractNumId w:val="1"/>
  </w:num>
  <w:num w:numId="79">
    <w:abstractNumId w:val="64"/>
  </w:num>
  <w:num w:numId="80">
    <w:abstractNumId w:val="2"/>
  </w:num>
  <w:num w:numId="81">
    <w:abstractNumId w:val="86"/>
  </w:num>
  <w:num w:numId="82">
    <w:abstractNumId w:val="167"/>
  </w:num>
  <w:num w:numId="83">
    <w:abstractNumId w:val="30"/>
  </w:num>
  <w:num w:numId="84">
    <w:abstractNumId w:val="125"/>
  </w:num>
  <w:num w:numId="85">
    <w:abstractNumId w:val="45"/>
  </w:num>
  <w:num w:numId="86">
    <w:abstractNumId w:val="182"/>
  </w:num>
  <w:num w:numId="87">
    <w:abstractNumId w:val="173"/>
  </w:num>
  <w:num w:numId="88">
    <w:abstractNumId w:val="101"/>
  </w:num>
  <w:num w:numId="89">
    <w:abstractNumId w:val="181"/>
  </w:num>
  <w:num w:numId="90">
    <w:abstractNumId w:val="165"/>
  </w:num>
  <w:num w:numId="91">
    <w:abstractNumId w:val="59"/>
  </w:num>
  <w:num w:numId="92">
    <w:abstractNumId w:val="56"/>
  </w:num>
  <w:num w:numId="93">
    <w:abstractNumId w:val="188"/>
  </w:num>
  <w:num w:numId="94">
    <w:abstractNumId w:val="15"/>
  </w:num>
  <w:num w:numId="95">
    <w:abstractNumId w:val="121"/>
  </w:num>
  <w:num w:numId="96">
    <w:abstractNumId w:val="187"/>
  </w:num>
  <w:num w:numId="97">
    <w:abstractNumId w:val="176"/>
  </w:num>
  <w:num w:numId="98">
    <w:abstractNumId w:val="28"/>
  </w:num>
  <w:num w:numId="99">
    <w:abstractNumId w:val="50"/>
  </w:num>
  <w:num w:numId="10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19"/>
  </w:num>
  <w:num w:numId="112">
    <w:abstractNumId w:val="31"/>
  </w:num>
  <w:num w:numId="113">
    <w:abstractNumId w:val="103"/>
  </w:num>
  <w:num w:numId="114">
    <w:abstractNumId w:val="150"/>
  </w:num>
  <w:num w:numId="115">
    <w:abstractNumId w:val="83"/>
  </w:num>
  <w:num w:numId="116">
    <w:abstractNumId w:val="133"/>
  </w:num>
  <w:num w:numId="117">
    <w:abstractNumId w:val="130"/>
  </w:num>
  <w:num w:numId="118">
    <w:abstractNumId w:val="160"/>
  </w:num>
  <w:num w:numId="119">
    <w:abstractNumId w:val="61"/>
  </w:num>
  <w:num w:numId="120">
    <w:abstractNumId w:val="48"/>
  </w:num>
  <w:num w:numId="121">
    <w:abstractNumId w:val="51"/>
  </w:num>
  <w:num w:numId="122">
    <w:abstractNumId w:val="156"/>
  </w:num>
  <w:num w:numId="123">
    <w:abstractNumId w:val="123"/>
  </w:num>
  <w:num w:numId="124">
    <w:abstractNumId w:val="3"/>
  </w:num>
  <w:num w:numId="125">
    <w:abstractNumId w:val="92"/>
  </w:num>
  <w:num w:numId="126">
    <w:abstractNumId w:val="17"/>
  </w:num>
  <w:num w:numId="127">
    <w:abstractNumId w:val="58"/>
  </w:num>
  <w:num w:numId="128">
    <w:abstractNumId w:val="14"/>
  </w:num>
  <w:num w:numId="129">
    <w:abstractNumId w:val="99"/>
  </w:num>
  <w:num w:numId="130">
    <w:abstractNumId w:val="33"/>
  </w:num>
  <w:num w:numId="131">
    <w:abstractNumId w:val="148"/>
  </w:num>
  <w:num w:numId="132">
    <w:abstractNumId w:val="36"/>
  </w:num>
  <w:num w:numId="133">
    <w:abstractNumId w:val="149"/>
  </w:num>
  <w:num w:numId="134">
    <w:abstractNumId w:val="85"/>
  </w:num>
  <w:num w:numId="135">
    <w:abstractNumId w:val="112"/>
  </w:num>
  <w:num w:numId="136">
    <w:abstractNumId w:val="46"/>
  </w:num>
  <w:num w:numId="137">
    <w:abstractNumId w:val="52"/>
  </w:num>
  <w:num w:numId="138">
    <w:abstractNumId w:val="155"/>
  </w:num>
  <w:num w:numId="139">
    <w:abstractNumId w:val="111"/>
  </w:num>
  <w:num w:numId="140">
    <w:abstractNumId w:val="120"/>
  </w:num>
  <w:num w:numId="141">
    <w:abstractNumId w:val="57"/>
  </w:num>
  <w:num w:numId="142">
    <w:abstractNumId w:val="166"/>
  </w:num>
  <w:num w:numId="143">
    <w:abstractNumId w:val="186"/>
  </w:num>
  <w:num w:numId="144">
    <w:abstractNumId w:val="105"/>
  </w:num>
  <w:num w:numId="145">
    <w:abstractNumId w:val="139"/>
  </w:num>
  <w:num w:numId="146">
    <w:abstractNumId w:val="71"/>
  </w:num>
  <w:num w:numId="147">
    <w:abstractNumId w:val="98"/>
  </w:num>
  <w:num w:numId="148">
    <w:abstractNumId w:val="163"/>
  </w:num>
  <w:num w:numId="149">
    <w:abstractNumId w:val="40"/>
  </w:num>
  <w:num w:numId="150">
    <w:abstractNumId w:val="49"/>
  </w:num>
  <w:num w:numId="151">
    <w:abstractNumId w:val="76"/>
  </w:num>
  <w:num w:numId="152">
    <w:abstractNumId w:val="70"/>
  </w:num>
  <w:num w:numId="153">
    <w:abstractNumId w:val="126"/>
  </w:num>
  <w:num w:numId="154">
    <w:abstractNumId w:val="12"/>
  </w:num>
  <w:num w:numId="155">
    <w:abstractNumId w:val="53"/>
  </w:num>
  <w:num w:numId="156">
    <w:abstractNumId w:val="132"/>
  </w:num>
  <w:num w:numId="157">
    <w:abstractNumId w:val="170"/>
  </w:num>
  <w:num w:numId="158">
    <w:abstractNumId w:val="22"/>
  </w:num>
  <w:num w:numId="159">
    <w:abstractNumId w:val="136"/>
  </w:num>
  <w:num w:numId="160">
    <w:abstractNumId w:val="25"/>
  </w:num>
  <w:num w:numId="161">
    <w:abstractNumId w:val="108"/>
  </w:num>
  <w:num w:numId="162">
    <w:abstractNumId w:val="29"/>
  </w:num>
  <w:num w:numId="163">
    <w:abstractNumId w:val="117"/>
  </w:num>
  <w:num w:numId="164">
    <w:abstractNumId w:val="142"/>
  </w:num>
  <w:num w:numId="165">
    <w:abstractNumId w:val="162"/>
  </w:num>
  <w:num w:numId="166">
    <w:abstractNumId w:val="144"/>
  </w:num>
  <w:num w:numId="167">
    <w:abstractNumId w:val="10"/>
  </w:num>
  <w:num w:numId="168">
    <w:abstractNumId w:val="5"/>
  </w:num>
  <w:num w:numId="169">
    <w:abstractNumId w:val="62"/>
  </w:num>
  <w:num w:numId="170">
    <w:abstractNumId w:val="122"/>
  </w:num>
  <w:num w:numId="171">
    <w:abstractNumId w:val="42"/>
  </w:num>
  <w:num w:numId="172">
    <w:abstractNumId w:val="140"/>
  </w:num>
  <w:num w:numId="173">
    <w:abstractNumId w:val="35"/>
  </w:num>
  <w:num w:numId="174">
    <w:abstractNumId w:val="113"/>
  </w:num>
  <w:num w:numId="175">
    <w:abstractNumId w:val="143"/>
  </w:num>
  <w:num w:numId="176">
    <w:abstractNumId w:val="157"/>
  </w:num>
  <w:num w:numId="177">
    <w:abstractNumId w:val="189"/>
  </w:num>
  <w:num w:numId="178">
    <w:abstractNumId w:val="110"/>
  </w:num>
  <w:num w:numId="179">
    <w:abstractNumId w:val="93"/>
  </w:num>
  <w:num w:numId="180">
    <w:abstractNumId w:val="158"/>
  </w:num>
  <w:num w:numId="181">
    <w:abstractNumId w:val="175"/>
    <w:lvlOverride w:ilvl="0"/>
    <w:lvlOverride w:ilvl="1">
      <w:startOverride w:val="1"/>
    </w:lvlOverride>
    <w:lvlOverride w:ilvl="2"/>
    <w:lvlOverride w:ilvl="3"/>
    <w:lvlOverride w:ilvl="4"/>
    <w:lvlOverride w:ilvl="5"/>
    <w:lvlOverride w:ilvl="6"/>
    <w:lvlOverride w:ilvl="7"/>
    <w:lvlOverride w:ilvl="8"/>
  </w:num>
  <w:num w:numId="182">
    <w:abstractNumId w:val="134"/>
  </w:num>
  <w:num w:numId="183">
    <w:abstractNumId w:val="84"/>
  </w:num>
  <w:num w:numId="184">
    <w:abstractNumId w:val="41"/>
  </w:num>
  <w:num w:numId="185">
    <w:abstractNumId w:val="151"/>
  </w:num>
  <w:num w:numId="186">
    <w:abstractNumId w:val="27"/>
  </w:num>
  <w:num w:numId="187">
    <w:abstractNumId w:val="43"/>
  </w:num>
  <w:num w:numId="188">
    <w:abstractNumId w:val="54"/>
  </w:num>
  <w:num w:numId="189">
    <w:abstractNumId w:val="154"/>
  </w:num>
  <w:num w:numId="190">
    <w:abstractNumId w:val="115"/>
  </w:num>
  <w:num w:numId="191">
    <w:abstractNumId w:val="72"/>
  </w:num>
  <w:num w:numId="192">
    <w:abstractNumId w:val="168"/>
  </w:num>
  <w:num w:numId="193">
    <w:abstractNumId w:val="68"/>
  </w:num>
  <w:num w:numId="194">
    <w:abstractNumId w:val="24"/>
  </w:num>
  <w:num w:numId="195">
    <w:abstractNumId w:val="131"/>
  </w:num>
  <w:num w:numId="196">
    <w:abstractNumId w:val="118"/>
  </w:num>
  <w:num w:numId="197">
    <w:abstractNumId w:val="19"/>
  </w:num>
  <w:num w:numId="198">
    <w:abstractNumId w:val="73"/>
  </w:num>
  <w:num w:numId="199">
    <w:abstractNumId w:val="171"/>
  </w:num>
  <w:num w:numId="200">
    <w:abstractNumId w:val="145"/>
  </w:num>
  <w:num w:numId="201">
    <w:abstractNumId w:val="90"/>
  </w:num>
  <w:num w:numId="202">
    <w:abstractNumId w:val="26"/>
  </w:num>
  <w:numIdMacAtCleanup w:val="1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143"/>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F65"/>
    <w:rsid w:val="00000806"/>
    <w:rsid w:val="00000898"/>
    <w:rsid w:val="00000B96"/>
    <w:rsid w:val="000015B3"/>
    <w:rsid w:val="00001D28"/>
    <w:rsid w:val="000022EA"/>
    <w:rsid w:val="00002714"/>
    <w:rsid w:val="00002918"/>
    <w:rsid w:val="00002E51"/>
    <w:rsid w:val="00003359"/>
    <w:rsid w:val="000035D2"/>
    <w:rsid w:val="00003DDD"/>
    <w:rsid w:val="000058A3"/>
    <w:rsid w:val="0000631C"/>
    <w:rsid w:val="00007B93"/>
    <w:rsid w:val="00007E56"/>
    <w:rsid w:val="00010107"/>
    <w:rsid w:val="000109FF"/>
    <w:rsid w:val="0001123B"/>
    <w:rsid w:val="000113FB"/>
    <w:rsid w:val="0001149D"/>
    <w:rsid w:val="000119A7"/>
    <w:rsid w:val="00011B07"/>
    <w:rsid w:val="00012272"/>
    <w:rsid w:val="000144C4"/>
    <w:rsid w:val="000147CF"/>
    <w:rsid w:val="00014C59"/>
    <w:rsid w:val="000152BA"/>
    <w:rsid w:val="00016B13"/>
    <w:rsid w:val="00016D12"/>
    <w:rsid w:val="00017D4A"/>
    <w:rsid w:val="00017DDF"/>
    <w:rsid w:val="0002053C"/>
    <w:rsid w:val="00020A3E"/>
    <w:rsid w:val="00020A57"/>
    <w:rsid w:val="00020C81"/>
    <w:rsid w:val="00020D21"/>
    <w:rsid w:val="00021E59"/>
    <w:rsid w:val="000230ED"/>
    <w:rsid w:val="00023D14"/>
    <w:rsid w:val="00024203"/>
    <w:rsid w:val="00024B05"/>
    <w:rsid w:val="000251E1"/>
    <w:rsid w:val="00025645"/>
    <w:rsid w:val="00025CBF"/>
    <w:rsid w:val="000269AC"/>
    <w:rsid w:val="000276B8"/>
    <w:rsid w:val="00027C09"/>
    <w:rsid w:val="000309C8"/>
    <w:rsid w:val="000320A1"/>
    <w:rsid w:val="00032165"/>
    <w:rsid w:val="0003267E"/>
    <w:rsid w:val="000329FB"/>
    <w:rsid w:val="00032B4B"/>
    <w:rsid w:val="000337CE"/>
    <w:rsid w:val="00033B53"/>
    <w:rsid w:val="0003453F"/>
    <w:rsid w:val="00034945"/>
    <w:rsid w:val="00034A1D"/>
    <w:rsid w:val="00034C10"/>
    <w:rsid w:val="00034CD6"/>
    <w:rsid w:val="000351C7"/>
    <w:rsid w:val="00036739"/>
    <w:rsid w:val="00036D3D"/>
    <w:rsid w:val="00036DCF"/>
    <w:rsid w:val="00036E70"/>
    <w:rsid w:val="00037988"/>
    <w:rsid w:val="00037FA3"/>
    <w:rsid w:val="0004027F"/>
    <w:rsid w:val="0004046C"/>
    <w:rsid w:val="000409D3"/>
    <w:rsid w:val="00040DEC"/>
    <w:rsid w:val="0004215E"/>
    <w:rsid w:val="0004290D"/>
    <w:rsid w:val="000434FC"/>
    <w:rsid w:val="000442BD"/>
    <w:rsid w:val="0004542F"/>
    <w:rsid w:val="00045C04"/>
    <w:rsid w:val="00046C8B"/>
    <w:rsid w:val="000474F9"/>
    <w:rsid w:val="00047C89"/>
    <w:rsid w:val="00047D42"/>
    <w:rsid w:val="00047DB8"/>
    <w:rsid w:val="00050951"/>
    <w:rsid w:val="00050A4C"/>
    <w:rsid w:val="00050D1B"/>
    <w:rsid w:val="00050DAE"/>
    <w:rsid w:val="00050FE2"/>
    <w:rsid w:val="0005168B"/>
    <w:rsid w:val="0005201D"/>
    <w:rsid w:val="00052057"/>
    <w:rsid w:val="000522C5"/>
    <w:rsid w:val="000523C7"/>
    <w:rsid w:val="0005355F"/>
    <w:rsid w:val="00053EBE"/>
    <w:rsid w:val="00054074"/>
    <w:rsid w:val="00054378"/>
    <w:rsid w:val="00054499"/>
    <w:rsid w:val="00054E6D"/>
    <w:rsid w:val="00054FC8"/>
    <w:rsid w:val="000559C9"/>
    <w:rsid w:val="00055FBC"/>
    <w:rsid w:val="000566C5"/>
    <w:rsid w:val="00056E93"/>
    <w:rsid w:val="0005710E"/>
    <w:rsid w:val="000573D5"/>
    <w:rsid w:val="000577AE"/>
    <w:rsid w:val="00057C50"/>
    <w:rsid w:val="000606D0"/>
    <w:rsid w:val="00060AC8"/>
    <w:rsid w:val="0006119D"/>
    <w:rsid w:val="00061B07"/>
    <w:rsid w:val="000621B3"/>
    <w:rsid w:val="000623A6"/>
    <w:rsid w:val="00062771"/>
    <w:rsid w:val="0006415A"/>
    <w:rsid w:val="000643B6"/>
    <w:rsid w:val="000649DA"/>
    <w:rsid w:val="00065986"/>
    <w:rsid w:val="00065D8F"/>
    <w:rsid w:val="000678C7"/>
    <w:rsid w:val="00067FA1"/>
    <w:rsid w:val="00070607"/>
    <w:rsid w:val="00070BF7"/>
    <w:rsid w:val="00071E9B"/>
    <w:rsid w:val="000723A3"/>
    <w:rsid w:val="0007275D"/>
    <w:rsid w:val="00073C4C"/>
    <w:rsid w:val="00074AB4"/>
    <w:rsid w:val="00074E30"/>
    <w:rsid w:val="0007510A"/>
    <w:rsid w:val="0007511D"/>
    <w:rsid w:val="0007515E"/>
    <w:rsid w:val="00075C8E"/>
    <w:rsid w:val="000762BE"/>
    <w:rsid w:val="00076405"/>
    <w:rsid w:val="00076918"/>
    <w:rsid w:val="0007725C"/>
    <w:rsid w:val="00077F00"/>
    <w:rsid w:val="000804CC"/>
    <w:rsid w:val="000805D3"/>
    <w:rsid w:val="0008065C"/>
    <w:rsid w:val="00080C17"/>
    <w:rsid w:val="00081171"/>
    <w:rsid w:val="0008192D"/>
    <w:rsid w:val="00081F89"/>
    <w:rsid w:val="00082B07"/>
    <w:rsid w:val="00082FA8"/>
    <w:rsid w:val="0008390B"/>
    <w:rsid w:val="000857C8"/>
    <w:rsid w:val="00085AEA"/>
    <w:rsid w:val="00085CCC"/>
    <w:rsid w:val="00086559"/>
    <w:rsid w:val="00086C6B"/>
    <w:rsid w:val="00086EA5"/>
    <w:rsid w:val="00087862"/>
    <w:rsid w:val="000901E8"/>
    <w:rsid w:val="00090A6E"/>
    <w:rsid w:val="00090D57"/>
    <w:rsid w:val="000913A1"/>
    <w:rsid w:val="000913EE"/>
    <w:rsid w:val="000927DC"/>
    <w:rsid w:val="00092D46"/>
    <w:rsid w:val="0009326F"/>
    <w:rsid w:val="00093F5B"/>
    <w:rsid w:val="00094211"/>
    <w:rsid w:val="0009478A"/>
    <w:rsid w:val="000948E0"/>
    <w:rsid w:val="00094A64"/>
    <w:rsid w:val="00094C61"/>
    <w:rsid w:val="00095C57"/>
    <w:rsid w:val="00097191"/>
    <w:rsid w:val="00097A2D"/>
    <w:rsid w:val="00097C2A"/>
    <w:rsid w:val="00097E1A"/>
    <w:rsid w:val="000A06CF"/>
    <w:rsid w:val="000A1327"/>
    <w:rsid w:val="000A15D2"/>
    <w:rsid w:val="000A1C01"/>
    <w:rsid w:val="000A33B3"/>
    <w:rsid w:val="000A34B0"/>
    <w:rsid w:val="000A3979"/>
    <w:rsid w:val="000A3AA6"/>
    <w:rsid w:val="000A4317"/>
    <w:rsid w:val="000A4368"/>
    <w:rsid w:val="000A4692"/>
    <w:rsid w:val="000A4E94"/>
    <w:rsid w:val="000A4F8A"/>
    <w:rsid w:val="000A539F"/>
    <w:rsid w:val="000A551B"/>
    <w:rsid w:val="000A5CBD"/>
    <w:rsid w:val="000A60BC"/>
    <w:rsid w:val="000A65C9"/>
    <w:rsid w:val="000A6E1F"/>
    <w:rsid w:val="000A6E7E"/>
    <w:rsid w:val="000A7291"/>
    <w:rsid w:val="000A7E05"/>
    <w:rsid w:val="000B02C6"/>
    <w:rsid w:val="000B0FA9"/>
    <w:rsid w:val="000B12FA"/>
    <w:rsid w:val="000B2E7C"/>
    <w:rsid w:val="000B319E"/>
    <w:rsid w:val="000B4074"/>
    <w:rsid w:val="000B44B2"/>
    <w:rsid w:val="000B4599"/>
    <w:rsid w:val="000B45E4"/>
    <w:rsid w:val="000B49F9"/>
    <w:rsid w:val="000B4B90"/>
    <w:rsid w:val="000B4E03"/>
    <w:rsid w:val="000B558D"/>
    <w:rsid w:val="000B65BF"/>
    <w:rsid w:val="000B67E7"/>
    <w:rsid w:val="000B6AD9"/>
    <w:rsid w:val="000B7158"/>
    <w:rsid w:val="000B78C2"/>
    <w:rsid w:val="000B7E2F"/>
    <w:rsid w:val="000C01B5"/>
    <w:rsid w:val="000C096D"/>
    <w:rsid w:val="000C14CD"/>
    <w:rsid w:val="000C1AA0"/>
    <w:rsid w:val="000C1E1D"/>
    <w:rsid w:val="000C20FD"/>
    <w:rsid w:val="000C21A3"/>
    <w:rsid w:val="000C2CD3"/>
    <w:rsid w:val="000C2ED8"/>
    <w:rsid w:val="000C30E4"/>
    <w:rsid w:val="000C3759"/>
    <w:rsid w:val="000C3C71"/>
    <w:rsid w:val="000C3F9D"/>
    <w:rsid w:val="000C4494"/>
    <w:rsid w:val="000C52E7"/>
    <w:rsid w:val="000C585E"/>
    <w:rsid w:val="000C6142"/>
    <w:rsid w:val="000C64D8"/>
    <w:rsid w:val="000C7405"/>
    <w:rsid w:val="000C75C8"/>
    <w:rsid w:val="000C76CB"/>
    <w:rsid w:val="000C7C4C"/>
    <w:rsid w:val="000D06A3"/>
    <w:rsid w:val="000D092F"/>
    <w:rsid w:val="000D1068"/>
    <w:rsid w:val="000D1FBF"/>
    <w:rsid w:val="000D2DF2"/>
    <w:rsid w:val="000D3428"/>
    <w:rsid w:val="000D3541"/>
    <w:rsid w:val="000D3A76"/>
    <w:rsid w:val="000D4340"/>
    <w:rsid w:val="000D4B97"/>
    <w:rsid w:val="000D60AA"/>
    <w:rsid w:val="000D6307"/>
    <w:rsid w:val="000D787A"/>
    <w:rsid w:val="000D7AD3"/>
    <w:rsid w:val="000D7BA8"/>
    <w:rsid w:val="000E05D6"/>
    <w:rsid w:val="000E14F8"/>
    <w:rsid w:val="000E236C"/>
    <w:rsid w:val="000E3633"/>
    <w:rsid w:val="000E3FFD"/>
    <w:rsid w:val="000E443E"/>
    <w:rsid w:val="000E54B9"/>
    <w:rsid w:val="000E56DA"/>
    <w:rsid w:val="000E59FF"/>
    <w:rsid w:val="000E5B2A"/>
    <w:rsid w:val="000E6061"/>
    <w:rsid w:val="000E6849"/>
    <w:rsid w:val="000E6B47"/>
    <w:rsid w:val="000E70AC"/>
    <w:rsid w:val="000E758B"/>
    <w:rsid w:val="000F026E"/>
    <w:rsid w:val="000F0AF1"/>
    <w:rsid w:val="000F0BEB"/>
    <w:rsid w:val="000F0E69"/>
    <w:rsid w:val="000F16E6"/>
    <w:rsid w:val="000F20BD"/>
    <w:rsid w:val="000F2402"/>
    <w:rsid w:val="000F2683"/>
    <w:rsid w:val="000F3A7D"/>
    <w:rsid w:val="000F3F1C"/>
    <w:rsid w:val="000F5133"/>
    <w:rsid w:val="000F5409"/>
    <w:rsid w:val="000F6E12"/>
    <w:rsid w:val="000F7190"/>
    <w:rsid w:val="000F798E"/>
    <w:rsid w:val="00100387"/>
    <w:rsid w:val="00100464"/>
    <w:rsid w:val="001004E6"/>
    <w:rsid w:val="001004EE"/>
    <w:rsid w:val="00100623"/>
    <w:rsid w:val="0010085E"/>
    <w:rsid w:val="00100FE1"/>
    <w:rsid w:val="0010104E"/>
    <w:rsid w:val="00101183"/>
    <w:rsid w:val="001011FA"/>
    <w:rsid w:val="00101543"/>
    <w:rsid w:val="00101B09"/>
    <w:rsid w:val="00101EB4"/>
    <w:rsid w:val="00102830"/>
    <w:rsid w:val="00103102"/>
    <w:rsid w:val="00103E26"/>
    <w:rsid w:val="001042A3"/>
    <w:rsid w:val="001052EA"/>
    <w:rsid w:val="00105BCA"/>
    <w:rsid w:val="001065E7"/>
    <w:rsid w:val="00106610"/>
    <w:rsid w:val="00106698"/>
    <w:rsid w:val="00106EF4"/>
    <w:rsid w:val="00107054"/>
    <w:rsid w:val="001073C8"/>
    <w:rsid w:val="0010790F"/>
    <w:rsid w:val="0011014C"/>
    <w:rsid w:val="00110A82"/>
    <w:rsid w:val="001128C2"/>
    <w:rsid w:val="001130D5"/>
    <w:rsid w:val="0011352A"/>
    <w:rsid w:val="00113A4E"/>
    <w:rsid w:val="00113AF5"/>
    <w:rsid w:val="0011460B"/>
    <w:rsid w:val="00114981"/>
    <w:rsid w:val="00114B6F"/>
    <w:rsid w:val="00114F51"/>
    <w:rsid w:val="001153FC"/>
    <w:rsid w:val="0011579B"/>
    <w:rsid w:val="00115DCC"/>
    <w:rsid w:val="00116336"/>
    <w:rsid w:val="001166AF"/>
    <w:rsid w:val="00117B7F"/>
    <w:rsid w:val="00117CB4"/>
    <w:rsid w:val="00121BBB"/>
    <w:rsid w:val="00121F70"/>
    <w:rsid w:val="00122C83"/>
    <w:rsid w:val="001235F1"/>
    <w:rsid w:val="001237FD"/>
    <w:rsid w:val="00124236"/>
    <w:rsid w:val="001250ED"/>
    <w:rsid w:val="00126577"/>
    <w:rsid w:val="00126F4C"/>
    <w:rsid w:val="001276E8"/>
    <w:rsid w:val="00130D2C"/>
    <w:rsid w:val="001315C2"/>
    <w:rsid w:val="00131CAD"/>
    <w:rsid w:val="001328A1"/>
    <w:rsid w:val="00134A61"/>
    <w:rsid w:val="0013521C"/>
    <w:rsid w:val="00135301"/>
    <w:rsid w:val="00135BF0"/>
    <w:rsid w:val="00137237"/>
    <w:rsid w:val="00137A57"/>
    <w:rsid w:val="00137B1A"/>
    <w:rsid w:val="001412BA"/>
    <w:rsid w:val="0014154B"/>
    <w:rsid w:val="00141FF9"/>
    <w:rsid w:val="00142029"/>
    <w:rsid w:val="001423FA"/>
    <w:rsid w:val="001424D7"/>
    <w:rsid w:val="001429BE"/>
    <w:rsid w:val="001436CD"/>
    <w:rsid w:val="00144E5F"/>
    <w:rsid w:val="00144EC4"/>
    <w:rsid w:val="001459BD"/>
    <w:rsid w:val="001461E2"/>
    <w:rsid w:val="00147B1C"/>
    <w:rsid w:val="0015043E"/>
    <w:rsid w:val="00151828"/>
    <w:rsid w:val="0015197B"/>
    <w:rsid w:val="00151AC9"/>
    <w:rsid w:val="00151C86"/>
    <w:rsid w:val="00151FB8"/>
    <w:rsid w:val="00152300"/>
    <w:rsid w:val="00152345"/>
    <w:rsid w:val="0015265F"/>
    <w:rsid w:val="00152A33"/>
    <w:rsid w:val="00152C31"/>
    <w:rsid w:val="001533CD"/>
    <w:rsid w:val="00154A09"/>
    <w:rsid w:val="00154D76"/>
    <w:rsid w:val="00155B65"/>
    <w:rsid w:val="0015662F"/>
    <w:rsid w:val="00156A47"/>
    <w:rsid w:val="00156F4D"/>
    <w:rsid w:val="0015704D"/>
    <w:rsid w:val="0015778C"/>
    <w:rsid w:val="00157BD6"/>
    <w:rsid w:val="00160066"/>
    <w:rsid w:val="00160CF7"/>
    <w:rsid w:val="00160DC2"/>
    <w:rsid w:val="001611DF"/>
    <w:rsid w:val="00162DCC"/>
    <w:rsid w:val="001644BF"/>
    <w:rsid w:val="00164F7F"/>
    <w:rsid w:val="00165191"/>
    <w:rsid w:val="0016582B"/>
    <w:rsid w:val="001664DA"/>
    <w:rsid w:val="00166B86"/>
    <w:rsid w:val="00167F8F"/>
    <w:rsid w:val="001701E6"/>
    <w:rsid w:val="00171D93"/>
    <w:rsid w:val="001721B2"/>
    <w:rsid w:val="0017231D"/>
    <w:rsid w:val="00172C7B"/>
    <w:rsid w:val="00173326"/>
    <w:rsid w:val="00173B14"/>
    <w:rsid w:val="00173B4A"/>
    <w:rsid w:val="00174938"/>
    <w:rsid w:val="00174BBB"/>
    <w:rsid w:val="0017531E"/>
    <w:rsid w:val="001758B1"/>
    <w:rsid w:val="00175C01"/>
    <w:rsid w:val="001769AE"/>
    <w:rsid w:val="00177948"/>
    <w:rsid w:val="001809E6"/>
    <w:rsid w:val="001815C4"/>
    <w:rsid w:val="001820C7"/>
    <w:rsid w:val="00182525"/>
    <w:rsid w:val="0018385F"/>
    <w:rsid w:val="001839D8"/>
    <w:rsid w:val="00184255"/>
    <w:rsid w:val="00184428"/>
    <w:rsid w:val="00184949"/>
    <w:rsid w:val="00184A04"/>
    <w:rsid w:val="001854EF"/>
    <w:rsid w:val="0018570F"/>
    <w:rsid w:val="00185873"/>
    <w:rsid w:val="00186A39"/>
    <w:rsid w:val="0018777A"/>
    <w:rsid w:val="0018795C"/>
    <w:rsid w:val="00190946"/>
    <w:rsid w:val="00190ED7"/>
    <w:rsid w:val="00191FF6"/>
    <w:rsid w:val="00192524"/>
    <w:rsid w:val="00192954"/>
    <w:rsid w:val="001933BB"/>
    <w:rsid w:val="00193D66"/>
    <w:rsid w:val="00194625"/>
    <w:rsid w:val="00194C03"/>
    <w:rsid w:val="0019535F"/>
    <w:rsid w:val="00195366"/>
    <w:rsid w:val="00195CFD"/>
    <w:rsid w:val="00196AB4"/>
    <w:rsid w:val="001973D8"/>
    <w:rsid w:val="001974CB"/>
    <w:rsid w:val="00197914"/>
    <w:rsid w:val="00197AA3"/>
    <w:rsid w:val="001A02AD"/>
    <w:rsid w:val="001A1790"/>
    <w:rsid w:val="001A2669"/>
    <w:rsid w:val="001A4338"/>
    <w:rsid w:val="001A4540"/>
    <w:rsid w:val="001A499D"/>
    <w:rsid w:val="001A4A47"/>
    <w:rsid w:val="001A5012"/>
    <w:rsid w:val="001A552F"/>
    <w:rsid w:val="001A5F31"/>
    <w:rsid w:val="001A60B8"/>
    <w:rsid w:val="001A6BCA"/>
    <w:rsid w:val="001B0C68"/>
    <w:rsid w:val="001B0DDC"/>
    <w:rsid w:val="001B12AC"/>
    <w:rsid w:val="001B1633"/>
    <w:rsid w:val="001B227F"/>
    <w:rsid w:val="001B29D1"/>
    <w:rsid w:val="001B34BC"/>
    <w:rsid w:val="001B35F6"/>
    <w:rsid w:val="001B3C54"/>
    <w:rsid w:val="001B3D15"/>
    <w:rsid w:val="001B3E96"/>
    <w:rsid w:val="001B45DF"/>
    <w:rsid w:val="001B4F44"/>
    <w:rsid w:val="001B5333"/>
    <w:rsid w:val="001B5756"/>
    <w:rsid w:val="001B5856"/>
    <w:rsid w:val="001B674B"/>
    <w:rsid w:val="001B6F6E"/>
    <w:rsid w:val="001B725C"/>
    <w:rsid w:val="001B73D4"/>
    <w:rsid w:val="001B7724"/>
    <w:rsid w:val="001B7C8D"/>
    <w:rsid w:val="001B7DC9"/>
    <w:rsid w:val="001C06D2"/>
    <w:rsid w:val="001C1236"/>
    <w:rsid w:val="001C1AB2"/>
    <w:rsid w:val="001C20C4"/>
    <w:rsid w:val="001C2293"/>
    <w:rsid w:val="001C23DD"/>
    <w:rsid w:val="001C2759"/>
    <w:rsid w:val="001C297E"/>
    <w:rsid w:val="001C2E06"/>
    <w:rsid w:val="001C328C"/>
    <w:rsid w:val="001C4EB9"/>
    <w:rsid w:val="001C5792"/>
    <w:rsid w:val="001C5B58"/>
    <w:rsid w:val="001C6369"/>
    <w:rsid w:val="001C6D31"/>
    <w:rsid w:val="001D0E8B"/>
    <w:rsid w:val="001D0E93"/>
    <w:rsid w:val="001D127D"/>
    <w:rsid w:val="001D1D06"/>
    <w:rsid w:val="001D4277"/>
    <w:rsid w:val="001D4D2E"/>
    <w:rsid w:val="001D7AD8"/>
    <w:rsid w:val="001D7EAA"/>
    <w:rsid w:val="001D7F4B"/>
    <w:rsid w:val="001E1023"/>
    <w:rsid w:val="001E1B01"/>
    <w:rsid w:val="001E30FB"/>
    <w:rsid w:val="001E3789"/>
    <w:rsid w:val="001E3A31"/>
    <w:rsid w:val="001E3C21"/>
    <w:rsid w:val="001E45D1"/>
    <w:rsid w:val="001E47C3"/>
    <w:rsid w:val="001E4D62"/>
    <w:rsid w:val="001E6731"/>
    <w:rsid w:val="001E6F98"/>
    <w:rsid w:val="001E773F"/>
    <w:rsid w:val="001E78B7"/>
    <w:rsid w:val="001F1305"/>
    <w:rsid w:val="001F1DCB"/>
    <w:rsid w:val="001F28F6"/>
    <w:rsid w:val="001F382B"/>
    <w:rsid w:val="001F67F9"/>
    <w:rsid w:val="001F6B14"/>
    <w:rsid w:val="001F71AA"/>
    <w:rsid w:val="001F729A"/>
    <w:rsid w:val="001F767D"/>
    <w:rsid w:val="001F7D4C"/>
    <w:rsid w:val="001F7D59"/>
    <w:rsid w:val="001F7DF7"/>
    <w:rsid w:val="0020016E"/>
    <w:rsid w:val="00201444"/>
    <w:rsid w:val="00201A66"/>
    <w:rsid w:val="0020230F"/>
    <w:rsid w:val="00202F10"/>
    <w:rsid w:val="00203350"/>
    <w:rsid w:val="0020518C"/>
    <w:rsid w:val="002052F9"/>
    <w:rsid w:val="00205546"/>
    <w:rsid w:val="0020661E"/>
    <w:rsid w:val="00206AA6"/>
    <w:rsid w:val="00206C4E"/>
    <w:rsid w:val="002070EA"/>
    <w:rsid w:val="00207C90"/>
    <w:rsid w:val="002106AF"/>
    <w:rsid w:val="0021236D"/>
    <w:rsid w:val="00212A15"/>
    <w:rsid w:val="00212C43"/>
    <w:rsid w:val="002132E3"/>
    <w:rsid w:val="00214103"/>
    <w:rsid w:val="0021443E"/>
    <w:rsid w:val="002144A0"/>
    <w:rsid w:val="00214737"/>
    <w:rsid w:val="00214DCB"/>
    <w:rsid w:val="002155E0"/>
    <w:rsid w:val="00215A8C"/>
    <w:rsid w:val="00217B58"/>
    <w:rsid w:val="00217EC7"/>
    <w:rsid w:val="002208D9"/>
    <w:rsid w:val="00220901"/>
    <w:rsid w:val="002217D7"/>
    <w:rsid w:val="00221A96"/>
    <w:rsid w:val="00221DC6"/>
    <w:rsid w:val="002221A8"/>
    <w:rsid w:val="0022412A"/>
    <w:rsid w:val="0022444B"/>
    <w:rsid w:val="002248EE"/>
    <w:rsid w:val="00225783"/>
    <w:rsid w:val="00225F01"/>
    <w:rsid w:val="00226230"/>
    <w:rsid w:val="00226933"/>
    <w:rsid w:val="00226974"/>
    <w:rsid w:val="002269DF"/>
    <w:rsid w:val="0022777F"/>
    <w:rsid w:val="00227A02"/>
    <w:rsid w:val="0023072D"/>
    <w:rsid w:val="00230785"/>
    <w:rsid w:val="00230A36"/>
    <w:rsid w:val="00230AA7"/>
    <w:rsid w:val="00230D1B"/>
    <w:rsid w:val="00231070"/>
    <w:rsid w:val="00231E23"/>
    <w:rsid w:val="00231F39"/>
    <w:rsid w:val="002328FB"/>
    <w:rsid w:val="002345D2"/>
    <w:rsid w:val="002353CE"/>
    <w:rsid w:val="00235FC3"/>
    <w:rsid w:val="002363BD"/>
    <w:rsid w:val="002364D4"/>
    <w:rsid w:val="002366EA"/>
    <w:rsid w:val="00236E90"/>
    <w:rsid w:val="00237125"/>
    <w:rsid w:val="002372BB"/>
    <w:rsid w:val="002378CD"/>
    <w:rsid w:val="00240407"/>
    <w:rsid w:val="00240455"/>
    <w:rsid w:val="002406AD"/>
    <w:rsid w:val="002409D2"/>
    <w:rsid w:val="00240C53"/>
    <w:rsid w:val="002410AE"/>
    <w:rsid w:val="002412D1"/>
    <w:rsid w:val="002413AC"/>
    <w:rsid w:val="00241566"/>
    <w:rsid w:val="0024195A"/>
    <w:rsid w:val="0024195F"/>
    <w:rsid w:val="002421BA"/>
    <w:rsid w:val="00242D94"/>
    <w:rsid w:val="00243089"/>
    <w:rsid w:val="0024314D"/>
    <w:rsid w:val="002447BE"/>
    <w:rsid w:val="00244A2D"/>
    <w:rsid w:val="00244ACA"/>
    <w:rsid w:val="00244CCB"/>
    <w:rsid w:val="00245237"/>
    <w:rsid w:val="00245342"/>
    <w:rsid w:val="002453F0"/>
    <w:rsid w:val="00245F8A"/>
    <w:rsid w:val="002463A2"/>
    <w:rsid w:val="00247733"/>
    <w:rsid w:val="00247FD7"/>
    <w:rsid w:val="002507B6"/>
    <w:rsid w:val="0025098B"/>
    <w:rsid w:val="00250DE5"/>
    <w:rsid w:val="00252072"/>
    <w:rsid w:val="0025354A"/>
    <w:rsid w:val="00255510"/>
    <w:rsid w:val="00255934"/>
    <w:rsid w:val="00255B0B"/>
    <w:rsid w:val="00255BAD"/>
    <w:rsid w:val="002565F6"/>
    <w:rsid w:val="00257509"/>
    <w:rsid w:val="0025755C"/>
    <w:rsid w:val="00257A72"/>
    <w:rsid w:val="00257CA6"/>
    <w:rsid w:val="0026054C"/>
    <w:rsid w:val="00260E9E"/>
    <w:rsid w:val="00261821"/>
    <w:rsid w:val="00261D5A"/>
    <w:rsid w:val="0026213F"/>
    <w:rsid w:val="00262F55"/>
    <w:rsid w:val="0026479A"/>
    <w:rsid w:val="002651E3"/>
    <w:rsid w:val="00265AE7"/>
    <w:rsid w:val="0026606D"/>
    <w:rsid w:val="0026659B"/>
    <w:rsid w:val="00266F98"/>
    <w:rsid w:val="00266F9B"/>
    <w:rsid w:val="00267EE9"/>
    <w:rsid w:val="00267FF0"/>
    <w:rsid w:val="00270829"/>
    <w:rsid w:val="002715DC"/>
    <w:rsid w:val="00272C14"/>
    <w:rsid w:val="002730FE"/>
    <w:rsid w:val="00273C6B"/>
    <w:rsid w:val="00274C84"/>
    <w:rsid w:val="00274E4B"/>
    <w:rsid w:val="00274F1B"/>
    <w:rsid w:val="0027553A"/>
    <w:rsid w:val="00275709"/>
    <w:rsid w:val="002757E8"/>
    <w:rsid w:val="00275CA6"/>
    <w:rsid w:val="00275EB3"/>
    <w:rsid w:val="00275FA9"/>
    <w:rsid w:val="002761EB"/>
    <w:rsid w:val="00276EAE"/>
    <w:rsid w:val="00280159"/>
    <w:rsid w:val="00280643"/>
    <w:rsid w:val="00280E35"/>
    <w:rsid w:val="002817C5"/>
    <w:rsid w:val="002817F5"/>
    <w:rsid w:val="00281E32"/>
    <w:rsid w:val="00281EAA"/>
    <w:rsid w:val="0028206E"/>
    <w:rsid w:val="00282313"/>
    <w:rsid w:val="0028275F"/>
    <w:rsid w:val="00282B5E"/>
    <w:rsid w:val="002832C7"/>
    <w:rsid w:val="00283A94"/>
    <w:rsid w:val="00284162"/>
    <w:rsid w:val="0028497B"/>
    <w:rsid w:val="00284EE6"/>
    <w:rsid w:val="002852F5"/>
    <w:rsid w:val="0028618A"/>
    <w:rsid w:val="0028676E"/>
    <w:rsid w:val="00286FD0"/>
    <w:rsid w:val="002871CB"/>
    <w:rsid w:val="0028757A"/>
    <w:rsid w:val="00287C1A"/>
    <w:rsid w:val="00287E5A"/>
    <w:rsid w:val="00287F2F"/>
    <w:rsid w:val="0029007C"/>
    <w:rsid w:val="00290509"/>
    <w:rsid w:val="00290ABE"/>
    <w:rsid w:val="00290AE5"/>
    <w:rsid w:val="002919CC"/>
    <w:rsid w:val="00291AAE"/>
    <w:rsid w:val="0029238E"/>
    <w:rsid w:val="0029272E"/>
    <w:rsid w:val="00292839"/>
    <w:rsid w:val="00293583"/>
    <w:rsid w:val="00293836"/>
    <w:rsid w:val="00293C80"/>
    <w:rsid w:val="0029405D"/>
    <w:rsid w:val="00294771"/>
    <w:rsid w:val="002949AF"/>
    <w:rsid w:val="00294B77"/>
    <w:rsid w:val="00294BB0"/>
    <w:rsid w:val="002952F1"/>
    <w:rsid w:val="002952F4"/>
    <w:rsid w:val="00295C62"/>
    <w:rsid w:val="00296031"/>
    <w:rsid w:val="00296824"/>
    <w:rsid w:val="002968AE"/>
    <w:rsid w:val="002968C4"/>
    <w:rsid w:val="002969F6"/>
    <w:rsid w:val="00297C24"/>
    <w:rsid w:val="002A00F5"/>
    <w:rsid w:val="002A0E5C"/>
    <w:rsid w:val="002A0EF5"/>
    <w:rsid w:val="002A18D2"/>
    <w:rsid w:val="002A19FE"/>
    <w:rsid w:val="002A509B"/>
    <w:rsid w:val="002A5456"/>
    <w:rsid w:val="002A5759"/>
    <w:rsid w:val="002A5DA9"/>
    <w:rsid w:val="002A6462"/>
    <w:rsid w:val="002A66D6"/>
    <w:rsid w:val="002A6925"/>
    <w:rsid w:val="002A74A6"/>
    <w:rsid w:val="002A7C72"/>
    <w:rsid w:val="002B007D"/>
    <w:rsid w:val="002B15DA"/>
    <w:rsid w:val="002B1A34"/>
    <w:rsid w:val="002B22EE"/>
    <w:rsid w:val="002B2446"/>
    <w:rsid w:val="002B2A34"/>
    <w:rsid w:val="002B2EC7"/>
    <w:rsid w:val="002B3239"/>
    <w:rsid w:val="002B373D"/>
    <w:rsid w:val="002B4BC8"/>
    <w:rsid w:val="002B4EEE"/>
    <w:rsid w:val="002B555A"/>
    <w:rsid w:val="002B68EB"/>
    <w:rsid w:val="002B6A4B"/>
    <w:rsid w:val="002B7250"/>
    <w:rsid w:val="002B7712"/>
    <w:rsid w:val="002B7852"/>
    <w:rsid w:val="002B7C75"/>
    <w:rsid w:val="002B7F95"/>
    <w:rsid w:val="002C2FA6"/>
    <w:rsid w:val="002C354C"/>
    <w:rsid w:val="002C3A2C"/>
    <w:rsid w:val="002C4B3E"/>
    <w:rsid w:val="002C527C"/>
    <w:rsid w:val="002C578A"/>
    <w:rsid w:val="002C5BB5"/>
    <w:rsid w:val="002C5D58"/>
    <w:rsid w:val="002C5ED8"/>
    <w:rsid w:val="002C757A"/>
    <w:rsid w:val="002C778C"/>
    <w:rsid w:val="002C7C85"/>
    <w:rsid w:val="002D03CB"/>
    <w:rsid w:val="002D148A"/>
    <w:rsid w:val="002D1C79"/>
    <w:rsid w:val="002D2985"/>
    <w:rsid w:val="002D394F"/>
    <w:rsid w:val="002D4C37"/>
    <w:rsid w:val="002D52FD"/>
    <w:rsid w:val="002D57AB"/>
    <w:rsid w:val="002D5E62"/>
    <w:rsid w:val="002D6CAB"/>
    <w:rsid w:val="002D79B8"/>
    <w:rsid w:val="002E0299"/>
    <w:rsid w:val="002E0451"/>
    <w:rsid w:val="002E15A7"/>
    <w:rsid w:val="002E1745"/>
    <w:rsid w:val="002E1A14"/>
    <w:rsid w:val="002E23FF"/>
    <w:rsid w:val="002E246C"/>
    <w:rsid w:val="002E3182"/>
    <w:rsid w:val="002E42D6"/>
    <w:rsid w:val="002E4329"/>
    <w:rsid w:val="002E451B"/>
    <w:rsid w:val="002E4D5A"/>
    <w:rsid w:val="002E505A"/>
    <w:rsid w:val="002E5596"/>
    <w:rsid w:val="002E5734"/>
    <w:rsid w:val="002E5997"/>
    <w:rsid w:val="002E6CBA"/>
    <w:rsid w:val="002E717C"/>
    <w:rsid w:val="002E7FBD"/>
    <w:rsid w:val="002F03BE"/>
    <w:rsid w:val="002F056B"/>
    <w:rsid w:val="002F0F71"/>
    <w:rsid w:val="002F1AB5"/>
    <w:rsid w:val="002F1EBC"/>
    <w:rsid w:val="002F2227"/>
    <w:rsid w:val="002F25AD"/>
    <w:rsid w:val="002F295B"/>
    <w:rsid w:val="002F3076"/>
    <w:rsid w:val="002F3C61"/>
    <w:rsid w:val="002F40D7"/>
    <w:rsid w:val="002F4A71"/>
    <w:rsid w:val="002F4B3B"/>
    <w:rsid w:val="002F4E79"/>
    <w:rsid w:val="002F5091"/>
    <w:rsid w:val="002F680B"/>
    <w:rsid w:val="002F69AB"/>
    <w:rsid w:val="003003EB"/>
    <w:rsid w:val="00300BD8"/>
    <w:rsid w:val="00300F7E"/>
    <w:rsid w:val="003010A4"/>
    <w:rsid w:val="00301CCC"/>
    <w:rsid w:val="00301D71"/>
    <w:rsid w:val="003020C6"/>
    <w:rsid w:val="003025AB"/>
    <w:rsid w:val="00302C5C"/>
    <w:rsid w:val="00303793"/>
    <w:rsid w:val="00303C85"/>
    <w:rsid w:val="003040FC"/>
    <w:rsid w:val="003043FB"/>
    <w:rsid w:val="00304DC2"/>
    <w:rsid w:val="00305606"/>
    <w:rsid w:val="00307459"/>
    <w:rsid w:val="00307AF4"/>
    <w:rsid w:val="00310C3E"/>
    <w:rsid w:val="00310C65"/>
    <w:rsid w:val="0031113A"/>
    <w:rsid w:val="0031138A"/>
    <w:rsid w:val="003117BB"/>
    <w:rsid w:val="00311ED6"/>
    <w:rsid w:val="003120B5"/>
    <w:rsid w:val="003120FA"/>
    <w:rsid w:val="00312477"/>
    <w:rsid w:val="00312798"/>
    <w:rsid w:val="003129D9"/>
    <w:rsid w:val="00313736"/>
    <w:rsid w:val="00313893"/>
    <w:rsid w:val="00316801"/>
    <w:rsid w:val="00316F5E"/>
    <w:rsid w:val="00317BE2"/>
    <w:rsid w:val="00317EA5"/>
    <w:rsid w:val="003203A8"/>
    <w:rsid w:val="003209FD"/>
    <w:rsid w:val="0032192F"/>
    <w:rsid w:val="00321A5B"/>
    <w:rsid w:val="00321C7D"/>
    <w:rsid w:val="00322657"/>
    <w:rsid w:val="00322D01"/>
    <w:rsid w:val="0032404D"/>
    <w:rsid w:val="0032550D"/>
    <w:rsid w:val="00326454"/>
    <w:rsid w:val="00326989"/>
    <w:rsid w:val="0032699E"/>
    <w:rsid w:val="00326A0D"/>
    <w:rsid w:val="0032779F"/>
    <w:rsid w:val="00327B6F"/>
    <w:rsid w:val="00327D0B"/>
    <w:rsid w:val="0033066F"/>
    <w:rsid w:val="00330A33"/>
    <w:rsid w:val="00330BB0"/>
    <w:rsid w:val="00330C34"/>
    <w:rsid w:val="00331A61"/>
    <w:rsid w:val="0033209E"/>
    <w:rsid w:val="003320A5"/>
    <w:rsid w:val="0033280D"/>
    <w:rsid w:val="00332E03"/>
    <w:rsid w:val="00332ECF"/>
    <w:rsid w:val="0033381D"/>
    <w:rsid w:val="00333A0C"/>
    <w:rsid w:val="00333B0F"/>
    <w:rsid w:val="00333F19"/>
    <w:rsid w:val="003340A2"/>
    <w:rsid w:val="00334B2C"/>
    <w:rsid w:val="00334DA6"/>
    <w:rsid w:val="00335836"/>
    <w:rsid w:val="00335ACC"/>
    <w:rsid w:val="00336242"/>
    <w:rsid w:val="00336653"/>
    <w:rsid w:val="0033718F"/>
    <w:rsid w:val="003373A5"/>
    <w:rsid w:val="003373ED"/>
    <w:rsid w:val="003376EF"/>
    <w:rsid w:val="00340224"/>
    <w:rsid w:val="003403C4"/>
    <w:rsid w:val="00340688"/>
    <w:rsid w:val="003409AD"/>
    <w:rsid w:val="00341348"/>
    <w:rsid w:val="0034137F"/>
    <w:rsid w:val="00341608"/>
    <w:rsid w:val="00341C07"/>
    <w:rsid w:val="00341C4C"/>
    <w:rsid w:val="00341EBB"/>
    <w:rsid w:val="0034249A"/>
    <w:rsid w:val="00342EA5"/>
    <w:rsid w:val="00343427"/>
    <w:rsid w:val="003434ED"/>
    <w:rsid w:val="003434F1"/>
    <w:rsid w:val="003439D5"/>
    <w:rsid w:val="00344C8D"/>
    <w:rsid w:val="00344FD1"/>
    <w:rsid w:val="0034601F"/>
    <w:rsid w:val="003466E0"/>
    <w:rsid w:val="00346828"/>
    <w:rsid w:val="00346E5C"/>
    <w:rsid w:val="003470A0"/>
    <w:rsid w:val="00347398"/>
    <w:rsid w:val="0034791B"/>
    <w:rsid w:val="00347954"/>
    <w:rsid w:val="00347BD8"/>
    <w:rsid w:val="00350DC0"/>
    <w:rsid w:val="00350E8E"/>
    <w:rsid w:val="00351132"/>
    <w:rsid w:val="00351B61"/>
    <w:rsid w:val="00351D7D"/>
    <w:rsid w:val="00352102"/>
    <w:rsid w:val="0035378F"/>
    <w:rsid w:val="003537DC"/>
    <w:rsid w:val="00353962"/>
    <w:rsid w:val="00353D5D"/>
    <w:rsid w:val="00354991"/>
    <w:rsid w:val="00354CDA"/>
    <w:rsid w:val="00354CF8"/>
    <w:rsid w:val="00354DB6"/>
    <w:rsid w:val="003550D2"/>
    <w:rsid w:val="00355FE6"/>
    <w:rsid w:val="003566B9"/>
    <w:rsid w:val="003578F2"/>
    <w:rsid w:val="00357E9E"/>
    <w:rsid w:val="0036085C"/>
    <w:rsid w:val="003617AC"/>
    <w:rsid w:val="00361849"/>
    <w:rsid w:val="00361D42"/>
    <w:rsid w:val="003620B9"/>
    <w:rsid w:val="0036300F"/>
    <w:rsid w:val="0036310D"/>
    <w:rsid w:val="0036386A"/>
    <w:rsid w:val="0036421B"/>
    <w:rsid w:val="003648E7"/>
    <w:rsid w:val="00364D13"/>
    <w:rsid w:val="00364F22"/>
    <w:rsid w:val="003657EC"/>
    <w:rsid w:val="00365EC4"/>
    <w:rsid w:val="00366924"/>
    <w:rsid w:val="00366D86"/>
    <w:rsid w:val="00370087"/>
    <w:rsid w:val="003707EE"/>
    <w:rsid w:val="00370FCA"/>
    <w:rsid w:val="00371346"/>
    <w:rsid w:val="0037138A"/>
    <w:rsid w:val="00371C0C"/>
    <w:rsid w:val="00372A0E"/>
    <w:rsid w:val="00373A74"/>
    <w:rsid w:val="00373E0C"/>
    <w:rsid w:val="00375C0E"/>
    <w:rsid w:val="00376D83"/>
    <w:rsid w:val="0037736B"/>
    <w:rsid w:val="00380521"/>
    <w:rsid w:val="00380574"/>
    <w:rsid w:val="0038086E"/>
    <w:rsid w:val="00380878"/>
    <w:rsid w:val="0038150E"/>
    <w:rsid w:val="00381A83"/>
    <w:rsid w:val="00381AB6"/>
    <w:rsid w:val="00382AFC"/>
    <w:rsid w:val="003836A9"/>
    <w:rsid w:val="00383734"/>
    <w:rsid w:val="00383F1F"/>
    <w:rsid w:val="00385588"/>
    <w:rsid w:val="00385D2F"/>
    <w:rsid w:val="00385F51"/>
    <w:rsid w:val="00386EF1"/>
    <w:rsid w:val="00387279"/>
    <w:rsid w:val="003905F5"/>
    <w:rsid w:val="0039119C"/>
    <w:rsid w:val="00391588"/>
    <w:rsid w:val="00391FB2"/>
    <w:rsid w:val="00392C1C"/>
    <w:rsid w:val="0039318D"/>
    <w:rsid w:val="003933DD"/>
    <w:rsid w:val="003944E5"/>
    <w:rsid w:val="003946CC"/>
    <w:rsid w:val="00394930"/>
    <w:rsid w:val="00395480"/>
    <w:rsid w:val="00396766"/>
    <w:rsid w:val="00396B26"/>
    <w:rsid w:val="00397F1A"/>
    <w:rsid w:val="003A0068"/>
    <w:rsid w:val="003A02B0"/>
    <w:rsid w:val="003A03F7"/>
    <w:rsid w:val="003A0CB9"/>
    <w:rsid w:val="003A0E35"/>
    <w:rsid w:val="003A0F92"/>
    <w:rsid w:val="003A1767"/>
    <w:rsid w:val="003A1D2D"/>
    <w:rsid w:val="003A24D9"/>
    <w:rsid w:val="003A2F59"/>
    <w:rsid w:val="003A3CED"/>
    <w:rsid w:val="003A4A7B"/>
    <w:rsid w:val="003A4B35"/>
    <w:rsid w:val="003A4BA3"/>
    <w:rsid w:val="003A4C33"/>
    <w:rsid w:val="003A4DC2"/>
    <w:rsid w:val="003A4E20"/>
    <w:rsid w:val="003A4FFA"/>
    <w:rsid w:val="003A5153"/>
    <w:rsid w:val="003A5468"/>
    <w:rsid w:val="003A5923"/>
    <w:rsid w:val="003A5FE9"/>
    <w:rsid w:val="003A64C4"/>
    <w:rsid w:val="003A6981"/>
    <w:rsid w:val="003A6D73"/>
    <w:rsid w:val="003B0993"/>
    <w:rsid w:val="003B0D5F"/>
    <w:rsid w:val="003B107E"/>
    <w:rsid w:val="003B1AE5"/>
    <w:rsid w:val="003B3688"/>
    <w:rsid w:val="003B45A4"/>
    <w:rsid w:val="003B4CF2"/>
    <w:rsid w:val="003B5947"/>
    <w:rsid w:val="003B5B8A"/>
    <w:rsid w:val="003B5E14"/>
    <w:rsid w:val="003B67C6"/>
    <w:rsid w:val="003B7049"/>
    <w:rsid w:val="003C0090"/>
    <w:rsid w:val="003C04CA"/>
    <w:rsid w:val="003C0731"/>
    <w:rsid w:val="003C0DE3"/>
    <w:rsid w:val="003C1474"/>
    <w:rsid w:val="003C1D11"/>
    <w:rsid w:val="003C29B2"/>
    <w:rsid w:val="003C3045"/>
    <w:rsid w:val="003C34A2"/>
    <w:rsid w:val="003C4222"/>
    <w:rsid w:val="003C493B"/>
    <w:rsid w:val="003C5223"/>
    <w:rsid w:val="003C52FC"/>
    <w:rsid w:val="003C5DE4"/>
    <w:rsid w:val="003C5FF8"/>
    <w:rsid w:val="003C6172"/>
    <w:rsid w:val="003C70EC"/>
    <w:rsid w:val="003C742C"/>
    <w:rsid w:val="003C7EB0"/>
    <w:rsid w:val="003D15BE"/>
    <w:rsid w:val="003D18F3"/>
    <w:rsid w:val="003D245B"/>
    <w:rsid w:val="003D290C"/>
    <w:rsid w:val="003D34ED"/>
    <w:rsid w:val="003D407B"/>
    <w:rsid w:val="003D429D"/>
    <w:rsid w:val="003D5B51"/>
    <w:rsid w:val="003D6F56"/>
    <w:rsid w:val="003D76DD"/>
    <w:rsid w:val="003D77F3"/>
    <w:rsid w:val="003D7C5C"/>
    <w:rsid w:val="003E04F6"/>
    <w:rsid w:val="003E0F2B"/>
    <w:rsid w:val="003E1074"/>
    <w:rsid w:val="003E12E8"/>
    <w:rsid w:val="003E15E5"/>
    <w:rsid w:val="003E1C47"/>
    <w:rsid w:val="003E3410"/>
    <w:rsid w:val="003E3466"/>
    <w:rsid w:val="003E4F84"/>
    <w:rsid w:val="003E578C"/>
    <w:rsid w:val="003E61B5"/>
    <w:rsid w:val="003E640A"/>
    <w:rsid w:val="003E6790"/>
    <w:rsid w:val="003E691D"/>
    <w:rsid w:val="003E6CEE"/>
    <w:rsid w:val="003F09F9"/>
    <w:rsid w:val="003F1908"/>
    <w:rsid w:val="003F1910"/>
    <w:rsid w:val="003F1A61"/>
    <w:rsid w:val="003F1CBF"/>
    <w:rsid w:val="003F2199"/>
    <w:rsid w:val="003F22F5"/>
    <w:rsid w:val="003F2308"/>
    <w:rsid w:val="003F26DF"/>
    <w:rsid w:val="003F2725"/>
    <w:rsid w:val="003F2733"/>
    <w:rsid w:val="003F2E7C"/>
    <w:rsid w:val="003F3178"/>
    <w:rsid w:val="003F3681"/>
    <w:rsid w:val="003F3DCB"/>
    <w:rsid w:val="003F4FE7"/>
    <w:rsid w:val="003F5400"/>
    <w:rsid w:val="003F572B"/>
    <w:rsid w:val="003F6755"/>
    <w:rsid w:val="003F7037"/>
    <w:rsid w:val="0040024E"/>
    <w:rsid w:val="00401595"/>
    <w:rsid w:val="00401ED4"/>
    <w:rsid w:val="00402256"/>
    <w:rsid w:val="00403850"/>
    <w:rsid w:val="00403D9C"/>
    <w:rsid w:val="0040426D"/>
    <w:rsid w:val="004047A5"/>
    <w:rsid w:val="004050A2"/>
    <w:rsid w:val="00405581"/>
    <w:rsid w:val="00406B27"/>
    <w:rsid w:val="004070C5"/>
    <w:rsid w:val="00407805"/>
    <w:rsid w:val="00407968"/>
    <w:rsid w:val="0041024A"/>
    <w:rsid w:val="004108BE"/>
    <w:rsid w:val="00410C6B"/>
    <w:rsid w:val="00410F13"/>
    <w:rsid w:val="00411F65"/>
    <w:rsid w:val="00412054"/>
    <w:rsid w:val="00412235"/>
    <w:rsid w:val="00412411"/>
    <w:rsid w:val="00412D42"/>
    <w:rsid w:val="004130F1"/>
    <w:rsid w:val="004133F5"/>
    <w:rsid w:val="00414079"/>
    <w:rsid w:val="00414B1B"/>
    <w:rsid w:val="00415492"/>
    <w:rsid w:val="004158C2"/>
    <w:rsid w:val="00415A8B"/>
    <w:rsid w:val="00416C45"/>
    <w:rsid w:val="0041756F"/>
    <w:rsid w:val="004177F2"/>
    <w:rsid w:val="00420179"/>
    <w:rsid w:val="00420E62"/>
    <w:rsid w:val="004216C5"/>
    <w:rsid w:val="00421C17"/>
    <w:rsid w:val="004222C0"/>
    <w:rsid w:val="004225B4"/>
    <w:rsid w:val="004241E2"/>
    <w:rsid w:val="004244AD"/>
    <w:rsid w:val="0042568E"/>
    <w:rsid w:val="00425A28"/>
    <w:rsid w:val="00425B0E"/>
    <w:rsid w:val="004269FF"/>
    <w:rsid w:val="00426D1D"/>
    <w:rsid w:val="00427A8E"/>
    <w:rsid w:val="00430E63"/>
    <w:rsid w:val="004314AD"/>
    <w:rsid w:val="00431F0B"/>
    <w:rsid w:val="00432A70"/>
    <w:rsid w:val="004331EF"/>
    <w:rsid w:val="00433BA3"/>
    <w:rsid w:val="00434F54"/>
    <w:rsid w:val="00434FE1"/>
    <w:rsid w:val="004350AB"/>
    <w:rsid w:val="00435525"/>
    <w:rsid w:val="004357ED"/>
    <w:rsid w:val="004361F4"/>
    <w:rsid w:val="00436308"/>
    <w:rsid w:val="004363C6"/>
    <w:rsid w:val="00437520"/>
    <w:rsid w:val="00437789"/>
    <w:rsid w:val="00437C71"/>
    <w:rsid w:val="00440655"/>
    <w:rsid w:val="004407CE"/>
    <w:rsid w:val="00440CE1"/>
    <w:rsid w:val="00440D96"/>
    <w:rsid w:val="00441866"/>
    <w:rsid w:val="00441FE8"/>
    <w:rsid w:val="00442348"/>
    <w:rsid w:val="00442568"/>
    <w:rsid w:val="004425CC"/>
    <w:rsid w:val="0044300E"/>
    <w:rsid w:val="004435CE"/>
    <w:rsid w:val="00443E57"/>
    <w:rsid w:val="004458C2"/>
    <w:rsid w:val="004458F2"/>
    <w:rsid w:val="00445C76"/>
    <w:rsid w:val="00446478"/>
    <w:rsid w:val="00446606"/>
    <w:rsid w:val="004467DA"/>
    <w:rsid w:val="00446C32"/>
    <w:rsid w:val="00446F4E"/>
    <w:rsid w:val="00446FF0"/>
    <w:rsid w:val="004504EB"/>
    <w:rsid w:val="00450546"/>
    <w:rsid w:val="00450B15"/>
    <w:rsid w:val="00450D96"/>
    <w:rsid w:val="00451AF0"/>
    <w:rsid w:val="004527FA"/>
    <w:rsid w:val="00452BE2"/>
    <w:rsid w:val="0045351F"/>
    <w:rsid w:val="00453A77"/>
    <w:rsid w:val="0045459C"/>
    <w:rsid w:val="00454848"/>
    <w:rsid w:val="0045510F"/>
    <w:rsid w:val="00455641"/>
    <w:rsid w:val="0045575F"/>
    <w:rsid w:val="004561C9"/>
    <w:rsid w:val="0045673F"/>
    <w:rsid w:val="00456D0F"/>
    <w:rsid w:val="00457B8E"/>
    <w:rsid w:val="00457DDB"/>
    <w:rsid w:val="00457F57"/>
    <w:rsid w:val="00460456"/>
    <w:rsid w:val="00460E0D"/>
    <w:rsid w:val="00460E79"/>
    <w:rsid w:val="00461A4E"/>
    <w:rsid w:val="004623D8"/>
    <w:rsid w:val="00462807"/>
    <w:rsid w:val="00462B4E"/>
    <w:rsid w:val="00462E04"/>
    <w:rsid w:val="00463E39"/>
    <w:rsid w:val="00463F10"/>
    <w:rsid w:val="0046509C"/>
    <w:rsid w:val="00465AF4"/>
    <w:rsid w:val="00465E77"/>
    <w:rsid w:val="00465F5D"/>
    <w:rsid w:val="00467BDA"/>
    <w:rsid w:val="004700F4"/>
    <w:rsid w:val="00470712"/>
    <w:rsid w:val="004709A1"/>
    <w:rsid w:val="00470EE1"/>
    <w:rsid w:val="0047111A"/>
    <w:rsid w:val="00472A35"/>
    <w:rsid w:val="00472AFF"/>
    <w:rsid w:val="00472EAE"/>
    <w:rsid w:val="00473085"/>
    <w:rsid w:val="00473AC9"/>
    <w:rsid w:val="00474439"/>
    <w:rsid w:val="004744B9"/>
    <w:rsid w:val="00474FCF"/>
    <w:rsid w:val="004759FD"/>
    <w:rsid w:val="00476964"/>
    <w:rsid w:val="00477034"/>
    <w:rsid w:val="0047786B"/>
    <w:rsid w:val="0047797E"/>
    <w:rsid w:val="00477E67"/>
    <w:rsid w:val="00477F23"/>
    <w:rsid w:val="00480B13"/>
    <w:rsid w:val="00481A1A"/>
    <w:rsid w:val="00481A41"/>
    <w:rsid w:val="004833B1"/>
    <w:rsid w:val="004839D0"/>
    <w:rsid w:val="00483B60"/>
    <w:rsid w:val="00483E4A"/>
    <w:rsid w:val="0048407E"/>
    <w:rsid w:val="00484F82"/>
    <w:rsid w:val="00486311"/>
    <w:rsid w:val="004866E7"/>
    <w:rsid w:val="00486CD4"/>
    <w:rsid w:val="00486D5A"/>
    <w:rsid w:val="00487224"/>
    <w:rsid w:val="004872CE"/>
    <w:rsid w:val="00487903"/>
    <w:rsid w:val="00490612"/>
    <w:rsid w:val="00490E53"/>
    <w:rsid w:val="004910AB"/>
    <w:rsid w:val="004911C7"/>
    <w:rsid w:val="0049195B"/>
    <w:rsid w:val="00491CB5"/>
    <w:rsid w:val="00492F62"/>
    <w:rsid w:val="004950A2"/>
    <w:rsid w:val="00495138"/>
    <w:rsid w:val="0049599B"/>
    <w:rsid w:val="00496E2B"/>
    <w:rsid w:val="00497C4F"/>
    <w:rsid w:val="004A0090"/>
    <w:rsid w:val="004A0D9F"/>
    <w:rsid w:val="004A1C5F"/>
    <w:rsid w:val="004A24C7"/>
    <w:rsid w:val="004A2819"/>
    <w:rsid w:val="004A2A10"/>
    <w:rsid w:val="004A2D5F"/>
    <w:rsid w:val="004A2E92"/>
    <w:rsid w:val="004A3232"/>
    <w:rsid w:val="004A455A"/>
    <w:rsid w:val="004A4B75"/>
    <w:rsid w:val="004A5159"/>
    <w:rsid w:val="004A5513"/>
    <w:rsid w:val="004A55E1"/>
    <w:rsid w:val="004A59A2"/>
    <w:rsid w:val="004A5A9C"/>
    <w:rsid w:val="004A60FD"/>
    <w:rsid w:val="004A677E"/>
    <w:rsid w:val="004A6D6C"/>
    <w:rsid w:val="004A6DCC"/>
    <w:rsid w:val="004A6DF9"/>
    <w:rsid w:val="004A75C9"/>
    <w:rsid w:val="004A7CDB"/>
    <w:rsid w:val="004A7FF6"/>
    <w:rsid w:val="004B0649"/>
    <w:rsid w:val="004B0E21"/>
    <w:rsid w:val="004B0F0F"/>
    <w:rsid w:val="004B145E"/>
    <w:rsid w:val="004B1D01"/>
    <w:rsid w:val="004B1EB0"/>
    <w:rsid w:val="004B201C"/>
    <w:rsid w:val="004B2BF3"/>
    <w:rsid w:val="004B2CC7"/>
    <w:rsid w:val="004B2ED5"/>
    <w:rsid w:val="004B3200"/>
    <w:rsid w:val="004B3289"/>
    <w:rsid w:val="004B39E8"/>
    <w:rsid w:val="004B4554"/>
    <w:rsid w:val="004B5363"/>
    <w:rsid w:val="004B5426"/>
    <w:rsid w:val="004B5464"/>
    <w:rsid w:val="004B55C5"/>
    <w:rsid w:val="004B5E9E"/>
    <w:rsid w:val="004B7551"/>
    <w:rsid w:val="004B778B"/>
    <w:rsid w:val="004B7902"/>
    <w:rsid w:val="004B798D"/>
    <w:rsid w:val="004C0AE7"/>
    <w:rsid w:val="004C19CA"/>
    <w:rsid w:val="004C234B"/>
    <w:rsid w:val="004C32E7"/>
    <w:rsid w:val="004C3815"/>
    <w:rsid w:val="004C3CAA"/>
    <w:rsid w:val="004C3CE2"/>
    <w:rsid w:val="004C4A4C"/>
    <w:rsid w:val="004C4C7E"/>
    <w:rsid w:val="004C4EF5"/>
    <w:rsid w:val="004C5B11"/>
    <w:rsid w:val="004C6F29"/>
    <w:rsid w:val="004C7539"/>
    <w:rsid w:val="004C769E"/>
    <w:rsid w:val="004C76B8"/>
    <w:rsid w:val="004C77A3"/>
    <w:rsid w:val="004C79E5"/>
    <w:rsid w:val="004C7C40"/>
    <w:rsid w:val="004D1695"/>
    <w:rsid w:val="004D1DED"/>
    <w:rsid w:val="004D2139"/>
    <w:rsid w:val="004D21DC"/>
    <w:rsid w:val="004D2853"/>
    <w:rsid w:val="004D3656"/>
    <w:rsid w:val="004D3A3D"/>
    <w:rsid w:val="004D3C87"/>
    <w:rsid w:val="004D3C96"/>
    <w:rsid w:val="004D4069"/>
    <w:rsid w:val="004D41EB"/>
    <w:rsid w:val="004D42DD"/>
    <w:rsid w:val="004D4914"/>
    <w:rsid w:val="004D49B5"/>
    <w:rsid w:val="004D4C43"/>
    <w:rsid w:val="004D594C"/>
    <w:rsid w:val="004D5CCA"/>
    <w:rsid w:val="004D5D90"/>
    <w:rsid w:val="004D627E"/>
    <w:rsid w:val="004D6F19"/>
    <w:rsid w:val="004D7003"/>
    <w:rsid w:val="004D72B1"/>
    <w:rsid w:val="004E00ED"/>
    <w:rsid w:val="004E0256"/>
    <w:rsid w:val="004E036C"/>
    <w:rsid w:val="004E0728"/>
    <w:rsid w:val="004E07BD"/>
    <w:rsid w:val="004E16DD"/>
    <w:rsid w:val="004E192E"/>
    <w:rsid w:val="004E2269"/>
    <w:rsid w:val="004E2F8A"/>
    <w:rsid w:val="004E4270"/>
    <w:rsid w:val="004E48BF"/>
    <w:rsid w:val="004E547A"/>
    <w:rsid w:val="004E6215"/>
    <w:rsid w:val="004E653D"/>
    <w:rsid w:val="004E67EA"/>
    <w:rsid w:val="004E6C44"/>
    <w:rsid w:val="004E70E1"/>
    <w:rsid w:val="004E7CEF"/>
    <w:rsid w:val="004E7EFB"/>
    <w:rsid w:val="004F02BA"/>
    <w:rsid w:val="004F1B29"/>
    <w:rsid w:val="004F2A2E"/>
    <w:rsid w:val="004F3F31"/>
    <w:rsid w:val="004F539C"/>
    <w:rsid w:val="004F62E9"/>
    <w:rsid w:val="004F65A4"/>
    <w:rsid w:val="004F65E4"/>
    <w:rsid w:val="004F7738"/>
    <w:rsid w:val="004F7FDF"/>
    <w:rsid w:val="00500A0A"/>
    <w:rsid w:val="00500DEF"/>
    <w:rsid w:val="005016D8"/>
    <w:rsid w:val="005021CC"/>
    <w:rsid w:val="00503F62"/>
    <w:rsid w:val="00504466"/>
    <w:rsid w:val="00505236"/>
    <w:rsid w:val="0050532D"/>
    <w:rsid w:val="0050590F"/>
    <w:rsid w:val="00505B68"/>
    <w:rsid w:val="00505C35"/>
    <w:rsid w:val="0050618E"/>
    <w:rsid w:val="00506CD8"/>
    <w:rsid w:val="0050712D"/>
    <w:rsid w:val="005075F9"/>
    <w:rsid w:val="005104F7"/>
    <w:rsid w:val="0051093F"/>
    <w:rsid w:val="00510E38"/>
    <w:rsid w:val="0051105D"/>
    <w:rsid w:val="0051124C"/>
    <w:rsid w:val="0051136B"/>
    <w:rsid w:val="00512A92"/>
    <w:rsid w:val="005138CC"/>
    <w:rsid w:val="00513CBC"/>
    <w:rsid w:val="00513CBE"/>
    <w:rsid w:val="0051409A"/>
    <w:rsid w:val="00514558"/>
    <w:rsid w:val="00514586"/>
    <w:rsid w:val="005149C4"/>
    <w:rsid w:val="00514DC5"/>
    <w:rsid w:val="00515158"/>
    <w:rsid w:val="00515354"/>
    <w:rsid w:val="005153D2"/>
    <w:rsid w:val="005155E7"/>
    <w:rsid w:val="00515B58"/>
    <w:rsid w:val="00515D4D"/>
    <w:rsid w:val="00516358"/>
    <w:rsid w:val="00516EA9"/>
    <w:rsid w:val="005171FA"/>
    <w:rsid w:val="00517488"/>
    <w:rsid w:val="005178DD"/>
    <w:rsid w:val="00517C82"/>
    <w:rsid w:val="00517ECD"/>
    <w:rsid w:val="00517F41"/>
    <w:rsid w:val="0052085E"/>
    <w:rsid w:val="00520AD0"/>
    <w:rsid w:val="00521460"/>
    <w:rsid w:val="00521B84"/>
    <w:rsid w:val="00523386"/>
    <w:rsid w:val="00523CC1"/>
    <w:rsid w:val="00523FE0"/>
    <w:rsid w:val="00524287"/>
    <w:rsid w:val="005247D6"/>
    <w:rsid w:val="00525C90"/>
    <w:rsid w:val="00525F04"/>
    <w:rsid w:val="0052602A"/>
    <w:rsid w:val="0052669A"/>
    <w:rsid w:val="005266F1"/>
    <w:rsid w:val="005269C6"/>
    <w:rsid w:val="00526B0E"/>
    <w:rsid w:val="00527828"/>
    <w:rsid w:val="005302C9"/>
    <w:rsid w:val="00530434"/>
    <w:rsid w:val="0053066C"/>
    <w:rsid w:val="00530A69"/>
    <w:rsid w:val="00530C8B"/>
    <w:rsid w:val="00531380"/>
    <w:rsid w:val="00531AA8"/>
    <w:rsid w:val="005327C6"/>
    <w:rsid w:val="00532CE4"/>
    <w:rsid w:val="00532D9C"/>
    <w:rsid w:val="00532EDE"/>
    <w:rsid w:val="005333D1"/>
    <w:rsid w:val="005342B7"/>
    <w:rsid w:val="00534597"/>
    <w:rsid w:val="0053464C"/>
    <w:rsid w:val="005347A4"/>
    <w:rsid w:val="00534BF4"/>
    <w:rsid w:val="00534F33"/>
    <w:rsid w:val="0053531D"/>
    <w:rsid w:val="00535B2D"/>
    <w:rsid w:val="00535CDB"/>
    <w:rsid w:val="00535DD3"/>
    <w:rsid w:val="00535EEF"/>
    <w:rsid w:val="00537B17"/>
    <w:rsid w:val="00537D05"/>
    <w:rsid w:val="00537DCD"/>
    <w:rsid w:val="00537E6A"/>
    <w:rsid w:val="0054023B"/>
    <w:rsid w:val="00540A42"/>
    <w:rsid w:val="00540EE9"/>
    <w:rsid w:val="005416E3"/>
    <w:rsid w:val="005418BA"/>
    <w:rsid w:val="00542005"/>
    <w:rsid w:val="005429F1"/>
    <w:rsid w:val="00542DF0"/>
    <w:rsid w:val="00542EC8"/>
    <w:rsid w:val="00544AB8"/>
    <w:rsid w:val="00544BC8"/>
    <w:rsid w:val="005457E0"/>
    <w:rsid w:val="00545966"/>
    <w:rsid w:val="00545BB4"/>
    <w:rsid w:val="0054606D"/>
    <w:rsid w:val="0054609E"/>
    <w:rsid w:val="0054627A"/>
    <w:rsid w:val="00546E24"/>
    <w:rsid w:val="0054738F"/>
    <w:rsid w:val="005474ED"/>
    <w:rsid w:val="0055056A"/>
    <w:rsid w:val="00550934"/>
    <w:rsid w:val="00550DB7"/>
    <w:rsid w:val="00551C87"/>
    <w:rsid w:val="005521D0"/>
    <w:rsid w:val="0055230B"/>
    <w:rsid w:val="00552C75"/>
    <w:rsid w:val="00553B97"/>
    <w:rsid w:val="00554DBA"/>
    <w:rsid w:val="00555206"/>
    <w:rsid w:val="00555D0E"/>
    <w:rsid w:val="00555F69"/>
    <w:rsid w:val="005561BB"/>
    <w:rsid w:val="00556A8A"/>
    <w:rsid w:val="00557161"/>
    <w:rsid w:val="005578EC"/>
    <w:rsid w:val="00557E46"/>
    <w:rsid w:val="00560627"/>
    <w:rsid w:val="0056160E"/>
    <w:rsid w:val="00561C77"/>
    <w:rsid w:val="005623BF"/>
    <w:rsid w:val="005623D6"/>
    <w:rsid w:val="00562699"/>
    <w:rsid w:val="00562711"/>
    <w:rsid w:val="005627F3"/>
    <w:rsid w:val="005628F8"/>
    <w:rsid w:val="00562C7A"/>
    <w:rsid w:val="0056323A"/>
    <w:rsid w:val="00563AFC"/>
    <w:rsid w:val="00563D06"/>
    <w:rsid w:val="00563F4F"/>
    <w:rsid w:val="00564D4C"/>
    <w:rsid w:val="00564F4C"/>
    <w:rsid w:val="00565247"/>
    <w:rsid w:val="00567547"/>
    <w:rsid w:val="0056785D"/>
    <w:rsid w:val="0057044C"/>
    <w:rsid w:val="00570938"/>
    <w:rsid w:val="00570F24"/>
    <w:rsid w:val="005721B8"/>
    <w:rsid w:val="005726D4"/>
    <w:rsid w:val="00573572"/>
    <w:rsid w:val="00574000"/>
    <w:rsid w:val="005741A6"/>
    <w:rsid w:val="00574A25"/>
    <w:rsid w:val="00574ACA"/>
    <w:rsid w:val="0057594F"/>
    <w:rsid w:val="00575FED"/>
    <w:rsid w:val="00576620"/>
    <w:rsid w:val="00577A7B"/>
    <w:rsid w:val="00580C7F"/>
    <w:rsid w:val="00580E2D"/>
    <w:rsid w:val="005818AC"/>
    <w:rsid w:val="00581D11"/>
    <w:rsid w:val="005823A4"/>
    <w:rsid w:val="00582E85"/>
    <w:rsid w:val="00583254"/>
    <w:rsid w:val="00583E1F"/>
    <w:rsid w:val="00583F64"/>
    <w:rsid w:val="00584410"/>
    <w:rsid w:val="00584B13"/>
    <w:rsid w:val="00584BA9"/>
    <w:rsid w:val="00584C33"/>
    <w:rsid w:val="00585115"/>
    <w:rsid w:val="0058546A"/>
    <w:rsid w:val="005855E1"/>
    <w:rsid w:val="00585872"/>
    <w:rsid w:val="005858C2"/>
    <w:rsid w:val="0058594A"/>
    <w:rsid w:val="00585A31"/>
    <w:rsid w:val="00586310"/>
    <w:rsid w:val="00587AFF"/>
    <w:rsid w:val="00587F7D"/>
    <w:rsid w:val="00587F8D"/>
    <w:rsid w:val="00590530"/>
    <w:rsid w:val="00591022"/>
    <w:rsid w:val="00591550"/>
    <w:rsid w:val="005917F2"/>
    <w:rsid w:val="00591DBF"/>
    <w:rsid w:val="00592456"/>
    <w:rsid w:val="00592A47"/>
    <w:rsid w:val="00592D5D"/>
    <w:rsid w:val="00592E39"/>
    <w:rsid w:val="00592FA0"/>
    <w:rsid w:val="00593B1B"/>
    <w:rsid w:val="00593B9A"/>
    <w:rsid w:val="00594BAD"/>
    <w:rsid w:val="0059538D"/>
    <w:rsid w:val="0059569F"/>
    <w:rsid w:val="00595D16"/>
    <w:rsid w:val="005964E8"/>
    <w:rsid w:val="0059684D"/>
    <w:rsid w:val="00597319"/>
    <w:rsid w:val="00597722"/>
    <w:rsid w:val="00597982"/>
    <w:rsid w:val="005A096E"/>
    <w:rsid w:val="005A0EF6"/>
    <w:rsid w:val="005A140C"/>
    <w:rsid w:val="005A196E"/>
    <w:rsid w:val="005A2B99"/>
    <w:rsid w:val="005A3143"/>
    <w:rsid w:val="005A33B8"/>
    <w:rsid w:val="005A3C09"/>
    <w:rsid w:val="005A4633"/>
    <w:rsid w:val="005A4A2D"/>
    <w:rsid w:val="005A540A"/>
    <w:rsid w:val="005A5524"/>
    <w:rsid w:val="005A679F"/>
    <w:rsid w:val="005A6935"/>
    <w:rsid w:val="005A7B9B"/>
    <w:rsid w:val="005A7FF6"/>
    <w:rsid w:val="005B04D4"/>
    <w:rsid w:val="005B0A99"/>
    <w:rsid w:val="005B0FE7"/>
    <w:rsid w:val="005B1005"/>
    <w:rsid w:val="005B10B7"/>
    <w:rsid w:val="005B13BB"/>
    <w:rsid w:val="005B1706"/>
    <w:rsid w:val="005B1CF7"/>
    <w:rsid w:val="005B2EEA"/>
    <w:rsid w:val="005B395D"/>
    <w:rsid w:val="005B3D4A"/>
    <w:rsid w:val="005B43DC"/>
    <w:rsid w:val="005B4F38"/>
    <w:rsid w:val="005B667C"/>
    <w:rsid w:val="005B6698"/>
    <w:rsid w:val="005B6D07"/>
    <w:rsid w:val="005B7668"/>
    <w:rsid w:val="005B77FC"/>
    <w:rsid w:val="005B79BE"/>
    <w:rsid w:val="005C06DF"/>
    <w:rsid w:val="005C08A5"/>
    <w:rsid w:val="005C08D7"/>
    <w:rsid w:val="005C09A1"/>
    <w:rsid w:val="005C0BD7"/>
    <w:rsid w:val="005C1E66"/>
    <w:rsid w:val="005C1F5A"/>
    <w:rsid w:val="005C1F8E"/>
    <w:rsid w:val="005C280A"/>
    <w:rsid w:val="005C35B5"/>
    <w:rsid w:val="005C3668"/>
    <w:rsid w:val="005C3863"/>
    <w:rsid w:val="005C3B0B"/>
    <w:rsid w:val="005C3F9B"/>
    <w:rsid w:val="005C3FB8"/>
    <w:rsid w:val="005C4397"/>
    <w:rsid w:val="005C479E"/>
    <w:rsid w:val="005C5600"/>
    <w:rsid w:val="005C5A23"/>
    <w:rsid w:val="005C61B0"/>
    <w:rsid w:val="005C64E8"/>
    <w:rsid w:val="005C66F2"/>
    <w:rsid w:val="005C705F"/>
    <w:rsid w:val="005C78BD"/>
    <w:rsid w:val="005D0614"/>
    <w:rsid w:val="005D2DA5"/>
    <w:rsid w:val="005D365D"/>
    <w:rsid w:val="005D3EBD"/>
    <w:rsid w:val="005D40B0"/>
    <w:rsid w:val="005D41DC"/>
    <w:rsid w:val="005D481B"/>
    <w:rsid w:val="005D48B4"/>
    <w:rsid w:val="005D4CA9"/>
    <w:rsid w:val="005D5131"/>
    <w:rsid w:val="005D5E93"/>
    <w:rsid w:val="005D6425"/>
    <w:rsid w:val="005D6987"/>
    <w:rsid w:val="005D6E8F"/>
    <w:rsid w:val="005D724F"/>
    <w:rsid w:val="005D7327"/>
    <w:rsid w:val="005D750B"/>
    <w:rsid w:val="005D77E5"/>
    <w:rsid w:val="005E07A1"/>
    <w:rsid w:val="005E0B14"/>
    <w:rsid w:val="005E0C10"/>
    <w:rsid w:val="005E1594"/>
    <w:rsid w:val="005E182C"/>
    <w:rsid w:val="005E189A"/>
    <w:rsid w:val="005E2149"/>
    <w:rsid w:val="005E2318"/>
    <w:rsid w:val="005E2F70"/>
    <w:rsid w:val="005E30EE"/>
    <w:rsid w:val="005E3798"/>
    <w:rsid w:val="005E37C6"/>
    <w:rsid w:val="005E3BF5"/>
    <w:rsid w:val="005E4A74"/>
    <w:rsid w:val="005E52F4"/>
    <w:rsid w:val="005E5738"/>
    <w:rsid w:val="005E585E"/>
    <w:rsid w:val="005E5DBB"/>
    <w:rsid w:val="005E5FA4"/>
    <w:rsid w:val="005E6EF9"/>
    <w:rsid w:val="005E6FEE"/>
    <w:rsid w:val="005E746D"/>
    <w:rsid w:val="005E78CD"/>
    <w:rsid w:val="005F0534"/>
    <w:rsid w:val="005F0719"/>
    <w:rsid w:val="005F0DF0"/>
    <w:rsid w:val="005F1354"/>
    <w:rsid w:val="005F14D4"/>
    <w:rsid w:val="005F1790"/>
    <w:rsid w:val="005F1B8F"/>
    <w:rsid w:val="005F1DA7"/>
    <w:rsid w:val="005F2E28"/>
    <w:rsid w:val="005F330F"/>
    <w:rsid w:val="005F3A2D"/>
    <w:rsid w:val="005F3B01"/>
    <w:rsid w:val="005F3DDF"/>
    <w:rsid w:val="005F42B1"/>
    <w:rsid w:val="005F4E11"/>
    <w:rsid w:val="005F53CB"/>
    <w:rsid w:val="005F5635"/>
    <w:rsid w:val="005F5F51"/>
    <w:rsid w:val="005F6354"/>
    <w:rsid w:val="005F6DE5"/>
    <w:rsid w:val="005F7916"/>
    <w:rsid w:val="005F7A51"/>
    <w:rsid w:val="00600696"/>
    <w:rsid w:val="0060094B"/>
    <w:rsid w:val="00600D56"/>
    <w:rsid w:val="00601320"/>
    <w:rsid w:val="00601324"/>
    <w:rsid w:val="00601A7B"/>
    <w:rsid w:val="0060293F"/>
    <w:rsid w:val="006031AA"/>
    <w:rsid w:val="006032BA"/>
    <w:rsid w:val="0060420E"/>
    <w:rsid w:val="00604A4F"/>
    <w:rsid w:val="00605690"/>
    <w:rsid w:val="00605AB6"/>
    <w:rsid w:val="00605BD1"/>
    <w:rsid w:val="00605C3F"/>
    <w:rsid w:val="00605C96"/>
    <w:rsid w:val="00605CB1"/>
    <w:rsid w:val="006067FE"/>
    <w:rsid w:val="006073C6"/>
    <w:rsid w:val="00607C89"/>
    <w:rsid w:val="00610F91"/>
    <w:rsid w:val="006111F8"/>
    <w:rsid w:val="006117F6"/>
    <w:rsid w:val="00612AA0"/>
    <w:rsid w:val="00612CC0"/>
    <w:rsid w:val="0061315F"/>
    <w:rsid w:val="00613283"/>
    <w:rsid w:val="00614992"/>
    <w:rsid w:val="006158E4"/>
    <w:rsid w:val="00615ED2"/>
    <w:rsid w:val="00616920"/>
    <w:rsid w:val="00616B61"/>
    <w:rsid w:val="00617402"/>
    <w:rsid w:val="006174D3"/>
    <w:rsid w:val="0062016F"/>
    <w:rsid w:val="006203CB"/>
    <w:rsid w:val="00620DA5"/>
    <w:rsid w:val="00620F60"/>
    <w:rsid w:val="00621249"/>
    <w:rsid w:val="0062125C"/>
    <w:rsid w:val="00621F93"/>
    <w:rsid w:val="00622621"/>
    <w:rsid w:val="006229BB"/>
    <w:rsid w:val="00623493"/>
    <w:rsid w:val="006247C9"/>
    <w:rsid w:val="00624E83"/>
    <w:rsid w:val="00624F07"/>
    <w:rsid w:val="006254E5"/>
    <w:rsid w:val="00625C0C"/>
    <w:rsid w:val="006264C7"/>
    <w:rsid w:val="0062687B"/>
    <w:rsid w:val="00626EC0"/>
    <w:rsid w:val="00627185"/>
    <w:rsid w:val="00627408"/>
    <w:rsid w:val="00627CB9"/>
    <w:rsid w:val="00627EB9"/>
    <w:rsid w:val="00630EDB"/>
    <w:rsid w:val="006314D5"/>
    <w:rsid w:val="00631C15"/>
    <w:rsid w:val="00631C77"/>
    <w:rsid w:val="00632CE7"/>
    <w:rsid w:val="00632F3D"/>
    <w:rsid w:val="0063330B"/>
    <w:rsid w:val="006336DA"/>
    <w:rsid w:val="006338CB"/>
    <w:rsid w:val="00634377"/>
    <w:rsid w:val="006344F7"/>
    <w:rsid w:val="00634915"/>
    <w:rsid w:val="00635144"/>
    <w:rsid w:val="006358AD"/>
    <w:rsid w:val="00635DC8"/>
    <w:rsid w:val="006360C7"/>
    <w:rsid w:val="00636539"/>
    <w:rsid w:val="00636ACB"/>
    <w:rsid w:val="006378FA"/>
    <w:rsid w:val="0063792E"/>
    <w:rsid w:val="00637EB2"/>
    <w:rsid w:val="00640743"/>
    <w:rsid w:val="006408C4"/>
    <w:rsid w:val="00641DA3"/>
    <w:rsid w:val="0064245A"/>
    <w:rsid w:val="00642807"/>
    <w:rsid w:val="00643361"/>
    <w:rsid w:val="00643C2D"/>
    <w:rsid w:val="006450D1"/>
    <w:rsid w:val="006457B1"/>
    <w:rsid w:val="00645A9A"/>
    <w:rsid w:val="00645B23"/>
    <w:rsid w:val="0064634A"/>
    <w:rsid w:val="006467C6"/>
    <w:rsid w:val="00646D6A"/>
    <w:rsid w:val="0064782E"/>
    <w:rsid w:val="00647CFD"/>
    <w:rsid w:val="00650113"/>
    <w:rsid w:val="006506D1"/>
    <w:rsid w:val="00650F75"/>
    <w:rsid w:val="0065179A"/>
    <w:rsid w:val="006517E4"/>
    <w:rsid w:val="00652296"/>
    <w:rsid w:val="00652597"/>
    <w:rsid w:val="00652F8A"/>
    <w:rsid w:val="006531BB"/>
    <w:rsid w:val="006532E8"/>
    <w:rsid w:val="00654EAA"/>
    <w:rsid w:val="00654F15"/>
    <w:rsid w:val="00654FD9"/>
    <w:rsid w:val="00655466"/>
    <w:rsid w:val="00655E92"/>
    <w:rsid w:val="00657224"/>
    <w:rsid w:val="006579F3"/>
    <w:rsid w:val="006606B4"/>
    <w:rsid w:val="00660761"/>
    <w:rsid w:val="00660C0A"/>
    <w:rsid w:val="00661C12"/>
    <w:rsid w:val="00661FBD"/>
    <w:rsid w:val="006623A2"/>
    <w:rsid w:val="006626E9"/>
    <w:rsid w:val="00662C8D"/>
    <w:rsid w:val="00662FD3"/>
    <w:rsid w:val="00664DDE"/>
    <w:rsid w:val="00664F09"/>
    <w:rsid w:val="00665ACA"/>
    <w:rsid w:val="00665D11"/>
    <w:rsid w:val="006666D6"/>
    <w:rsid w:val="00666755"/>
    <w:rsid w:val="00666A15"/>
    <w:rsid w:val="00666CF6"/>
    <w:rsid w:val="00666D31"/>
    <w:rsid w:val="006672E8"/>
    <w:rsid w:val="006701B4"/>
    <w:rsid w:val="006702D1"/>
    <w:rsid w:val="006709D2"/>
    <w:rsid w:val="006711D9"/>
    <w:rsid w:val="00671422"/>
    <w:rsid w:val="00672336"/>
    <w:rsid w:val="00672AA8"/>
    <w:rsid w:val="00673AFC"/>
    <w:rsid w:val="00674D8B"/>
    <w:rsid w:val="0067501D"/>
    <w:rsid w:val="006750B8"/>
    <w:rsid w:val="0067527B"/>
    <w:rsid w:val="006756F4"/>
    <w:rsid w:val="006757DA"/>
    <w:rsid w:val="00675C81"/>
    <w:rsid w:val="00676139"/>
    <w:rsid w:val="00677952"/>
    <w:rsid w:val="00680BEA"/>
    <w:rsid w:val="00680E99"/>
    <w:rsid w:val="00681623"/>
    <w:rsid w:val="006817A7"/>
    <w:rsid w:val="00682319"/>
    <w:rsid w:val="00683427"/>
    <w:rsid w:val="00684EE2"/>
    <w:rsid w:val="006859FE"/>
    <w:rsid w:val="00686B33"/>
    <w:rsid w:val="00686DDF"/>
    <w:rsid w:val="0068701A"/>
    <w:rsid w:val="006878FE"/>
    <w:rsid w:val="00687CBD"/>
    <w:rsid w:val="00687DC3"/>
    <w:rsid w:val="00690B35"/>
    <w:rsid w:val="00691CDE"/>
    <w:rsid w:val="006927AB"/>
    <w:rsid w:val="00692B9F"/>
    <w:rsid w:val="006937AC"/>
    <w:rsid w:val="00694476"/>
    <w:rsid w:val="00695189"/>
    <w:rsid w:val="0069693B"/>
    <w:rsid w:val="006969CA"/>
    <w:rsid w:val="006971AE"/>
    <w:rsid w:val="0069727B"/>
    <w:rsid w:val="006973E7"/>
    <w:rsid w:val="0069758F"/>
    <w:rsid w:val="00697719"/>
    <w:rsid w:val="006A04AD"/>
    <w:rsid w:val="006A0DEC"/>
    <w:rsid w:val="006A12BE"/>
    <w:rsid w:val="006A12CF"/>
    <w:rsid w:val="006A1927"/>
    <w:rsid w:val="006A1C5D"/>
    <w:rsid w:val="006A2114"/>
    <w:rsid w:val="006A21C9"/>
    <w:rsid w:val="006A22B8"/>
    <w:rsid w:val="006A4360"/>
    <w:rsid w:val="006A4443"/>
    <w:rsid w:val="006A45AA"/>
    <w:rsid w:val="006A524C"/>
    <w:rsid w:val="006A551C"/>
    <w:rsid w:val="006A58CD"/>
    <w:rsid w:val="006A62DF"/>
    <w:rsid w:val="006A6614"/>
    <w:rsid w:val="006A6704"/>
    <w:rsid w:val="006A692B"/>
    <w:rsid w:val="006A69B6"/>
    <w:rsid w:val="006A71AE"/>
    <w:rsid w:val="006A72D5"/>
    <w:rsid w:val="006A74FC"/>
    <w:rsid w:val="006A797E"/>
    <w:rsid w:val="006B0708"/>
    <w:rsid w:val="006B0A91"/>
    <w:rsid w:val="006B0C1E"/>
    <w:rsid w:val="006B11D5"/>
    <w:rsid w:val="006B196A"/>
    <w:rsid w:val="006B1F65"/>
    <w:rsid w:val="006B1FC8"/>
    <w:rsid w:val="006B2599"/>
    <w:rsid w:val="006B262F"/>
    <w:rsid w:val="006B32B8"/>
    <w:rsid w:val="006B3DA3"/>
    <w:rsid w:val="006B4527"/>
    <w:rsid w:val="006B4D7E"/>
    <w:rsid w:val="006B4DB2"/>
    <w:rsid w:val="006B504E"/>
    <w:rsid w:val="006B52CB"/>
    <w:rsid w:val="006B62C7"/>
    <w:rsid w:val="006B769D"/>
    <w:rsid w:val="006B789A"/>
    <w:rsid w:val="006B7BCF"/>
    <w:rsid w:val="006C1577"/>
    <w:rsid w:val="006C25E4"/>
    <w:rsid w:val="006C28E7"/>
    <w:rsid w:val="006C3D23"/>
    <w:rsid w:val="006C3D27"/>
    <w:rsid w:val="006C3F68"/>
    <w:rsid w:val="006C4A45"/>
    <w:rsid w:val="006C4CD1"/>
    <w:rsid w:val="006C56ED"/>
    <w:rsid w:val="006C5B58"/>
    <w:rsid w:val="006C5FF0"/>
    <w:rsid w:val="006C7BAB"/>
    <w:rsid w:val="006D05CF"/>
    <w:rsid w:val="006D06F6"/>
    <w:rsid w:val="006D0B7F"/>
    <w:rsid w:val="006D1086"/>
    <w:rsid w:val="006D1985"/>
    <w:rsid w:val="006D1C79"/>
    <w:rsid w:val="006D1D21"/>
    <w:rsid w:val="006D2581"/>
    <w:rsid w:val="006D2A9D"/>
    <w:rsid w:val="006D5037"/>
    <w:rsid w:val="006D616D"/>
    <w:rsid w:val="006D6261"/>
    <w:rsid w:val="006D67FF"/>
    <w:rsid w:val="006D7309"/>
    <w:rsid w:val="006D755A"/>
    <w:rsid w:val="006E02D5"/>
    <w:rsid w:val="006E0325"/>
    <w:rsid w:val="006E04FE"/>
    <w:rsid w:val="006E0D62"/>
    <w:rsid w:val="006E0F0A"/>
    <w:rsid w:val="006E0FFB"/>
    <w:rsid w:val="006E2058"/>
    <w:rsid w:val="006E32BA"/>
    <w:rsid w:val="006E5579"/>
    <w:rsid w:val="006E6B19"/>
    <w:rsid w:val="006E6CD7"/>
    <w:rsid w:val="006E6F55"/>
    <w:rsid w:val="006E77D2"/>
    <w:rsid w:val="006E79B5"/>
    <w:rsid w:val="006E7A09"/>
    <w:rsid w:val="006F052B"/>
    <w:rsid w:val="006F080C"/>
    <w:rsid w:val="006F0834"/>
    <w:rsid w:val="006F08C8"/>
    <w:rsid w:val="006F14D9"/>
    <w:rsid w:val="006F1546"/>
    <w:rsid w:val="006F161B"/>
    <w:rsid w:val="006F202A"/>
    <w:rsid w:val="006F21E6"/>
    <w:rsid w:val="006F22AF"/>
    <w:rsid w:val="006F22B6"/>
    <w:rsid w:val="006F2ABA"/>
    <w:rsid w:val="006F3E5E"/>
    <w:rsid w:val="006F44F8"/>
    <w:rsid w:val="006F5107"/>
    <w:rsid w:val="006F545B"/>
    <w:rsid w:val="006F55C0"/>
    <w:rsid w:val="006F5613"/>
    <w:rsid w:val="006F5DE9"/>
    <w:rsid w:val="006F6162"/>
    <w:rsid w:val="006F6219"/>
    <w:rsid w:val="006F719A"/>
    <w:rsid w:val="00700235"/>
    <w:rsid w:val="00701156"/>
    <w:rsid w:val="00701173"/>
    <w:rsid w:val="00701923"/>
    <w:rsid w:val="0070248E"/>
    <w:rsid w:val="00702750"/>
    <w:rsid w:val="007029B2"/>
    <w:rsid w:val="00702B72"/>
    <w:rsid w:val="007033D7"/>
    <w:rsid w:val="00703621"/>
    <w:rsid w:val="00703B06"/>
    <w:rsid w:val="00703D6A"/>
    <w:rsid w:val="00704715"/>
    <w:rsid w:val="00704B9D"/>
    <w:rsid w:val="007050C4"/>
    <w:rsid w:val="00705109"/>
    <w:rsid w:val="00705B5C"/>
    <w:rsid w:val="0070601B"/>
    <w:rsid w:val="007065AD"/>
    <w:rsid w:val="00706A06"/>
    <w:rsid w:val="00706B95"/>
    <w:rsid w:val="0071034D"/>
    <w:rsid w:val="007104A6"/>
    <w:rsid w:val="0071076C"/>
    <w:rsid w:val="0071076F"/>
    <w:rsid w:val="00710AD3"/>
    <w:rsid w:val="00710E22"/>
    <w:rsid w:val="0071124D"/>
    <w:rsid w:val="00711771"/>
    <w:rsid w:val="0071288D"/>
    <w:rsid w:val="00712DE5"/>
    <w:rsid w:val="00713021"/>
    <w:rsid w:val="00713044"/>
    <w:rsid w:val="0071313C"/>
    <w:rsid w:val="00713254"/>
    <w:rsid w:val="00715E8D"/>
    <w:rsid w:val="00715F55"/>
    <w:rsid w:val="00716299"/>
    <w:rsid w:val="00717FE9"/>
    <w:rsid w:val="007207EC"/>
    <w:rsid w:val="00721AAA"/>
    <w:rsid w:val="0072260E"/>
    <w:rsid w:val="00723ED5"/>
    <w:rsid w:val="00724774"/>
    <w:rsid w:val="0072492B"/>
    <w:rsid w:val="00724C46"/>
    <w:rsid w:val="00725F6F"/>
    <w:rsid w:val="0072646A"/>
    <w:rsid w:val="00726F46"/>
    <w:rsid w:val="00727270"/>
    <w:rsid w:val="007305BB"/>
    <w:rsid w:val="00731576"/>
    <w:rsid w:val="0073207A"/>
    <w:rsid w:val="00732982"/>
    <w:rsid w:val="00733293"/>
    <w:rsid w:val="007332EC"/>
    <w:rsid w:val="0073332A"/>
    <w:rsid w:val="00733B67"/>
    <w:rsid w:val="00733BB4"/>
    <w:rsid w:val="00734830"/>
    <w:rsid w:val="00735215"/>
    <w:rsid w:val="007355A7"/>
    <w:rsid w:val="00735D41"/>
    <w:rsid w:val="00735E68"/>
    <w:rsid w:val="00736161"/>
    <w:rsid w:val="00736339"/>
    <w:rsid w:val="00736353"/>
    <w:rsid w:val="007366B1"/>
    <w:rsid w:val="007369E1"/>
    <w:rsid w:val="00736ABE"/>
    <w:rsid w:val="00737703"/>
    <w:rsid w:val="0074094B"/>
    <w:rsid w:val="00741405"/>
    <w:rsid w:val="00741AD6"/>
    <w:rsid w:val="00741DF7"/>
    <w:rsid w:val="00741EA5"/>
    <w:rsid w:val="00743E35"/>
    <w:rsid w:val="007442D3"/>
    <w:rsid w:val="00745A77"/>
    <w:rsid w:val="0074623B"/>
    <w:rsid w:val="00746AE2"/>
    <w:rsid w:val="00747351"/>
    <w:rsid w:val="007502DA"/>
    <w:rsid w:val="0075055A"/>
    <w:rsid w:val="00750B35"/>
    <w:rsid w:val="007520B4"/>
    <w:rsid w:val="007525CC"/>
    <w:rsid w:val="00752F89"/>
    <w:rsid w:val="00753763"/>
    <w:rsid w:val="00753B13"/>
    <w:rsid w:val="00754E78"/>
    <w:rsid w:val="00756BCB"/>
    <w:rsid w:val="00756ECB"/>
    <w:rsid w:val="00757786"/>
    <w:rsid w:val="007607C4"/>
    <w:rsid w:val="00760DC4"/>
    <w:rsid w:val="00761DD6"/>
    <w:rsid w:val="007628DD"/>
    <w:rsid w:val="00763072"/>
    <w:rsid w:val="00763428"/>
    <w:rsid w:val="00763E2D"/>
    <w:rsid w:val="00763F56"/>
    <w:rsid w:val="00764140"/>
    <w:rsid w:val="0076460B"/>
    <w:rsid w:val="00764863"/>
    <w:rsid w:val="00765185"/>
    <w:rsid w:val="00765F83"/>
    <w:rsid w:val="007672B8"/>
    <w:rsid w:val="00767E79"/>
    <w:rsid w:val="00770821"/>
    <w:rsid w:val="00771551"/>
    <w:rsid w:val="007725B7"/>
    <w:rsid w:val="00772A49"/>
    <w:rsid w:val="00772B51"/>
    <w:rsid w:val="007731BF"/>
    <w:rsid w:val="0077326E"/>
    <w:rsid w:val="007735DF"/>
    <w:rsid w:val="00773E55"/>
    <w:rsid w:val="00773EEB"/>
    <w:rsid w:val="007747F2"/>
    <w:rsid w:val="00774E35"/>
    <w:rsid w:val="00775118"/>
    <w:rsid w:val="007768CF"/>
    <w:rsid w:val="00776C50"/>
    <w:rsid w:val="0077728D"/>
    <w:rsid w:val="0077793E"/>
    <w:rsid w:val="00777BFB"/>
    <w:rsid w:val="007802FA"/>
    <w:rsid w:val="00780760"/>
    <w:rsid w:val="00780AE8"/>
    <w:rsid w:val="007813C8"/>
    <w:rsid w:val="007816A4"/>
    <w:rsid w:val="00781C2C"/>
    <w:rsid w:val="007826D6"/>
    <w:rsid w:val="00782D52"/>
    <w:rsid w:val="00782EAD"/>
    <w:rsid w:val="00783F63"/>
    <w:rsid w:val="00784AFF"/>
    <w:rsid w:val="00784C8D"/>
    <w:rsid w:val="007850D3"/>
    <w:rsid w:val="00785471"/>
    <w:rsid w:val="00785724"/>
    <w:rsid w:val="00787A07"/>
    <w:rsid w:val="00787F53"/>
    <w:rsid w:val="007906B3"/>
    <w:rsid w:val="00790A5B"/>
    <w:rsid w:val="007914A3"/>
    <w:rsid w:val="00791B35"/>
    <w:rsid w:val="007922A3"/>
    <w:rsid w:val="00792335"/>
    <w:rsid w:val="00792ACD"/>
    <w:rsid w:val="00793192"/>
    <w:rsid w:val="0079360C"/>
    <w:rsid w:val="0079367E"/>
    <w:rsid w:val="00793C86"/>
    <w:rsid w:val="00793DB2"/>
    <w:rsid w:val="007948DB"/>
    <w:rsid w:val="007955E7"/>
    <w:rsid w:val="00795856"/>
    <w:rsid w:val="00795ADA"/>
    <w:rsid w:val="00795DA7"/>
    <w:rsid w:val="00795F21"/>
    <w:rsid w:val="00796103"/>
    <w:rsid w:val="00797224"/>
    <w:rsid w:val="007A0612"/>
    <w:rsid w:val="007A061D"/>
    <w:rsid w:val="007A0A1F"/>
    <w:rsid w:val="007A1173"/>
    <w:rsid w:val="007A221C"/>
    <w:rsid w:val="007A2372"/>
    <w:rsid w:val="007A3032"/>
    <w:rsid w:val="007A3247"/>
    <w:rsid w:val="007A3755"/>
    <w:rsid w:val="007A3959"/>
    <w:rsid w:val="007A4552"/>
    <w:rsid w:val="007A4A6B"/>
    <w:rsid w:val="007A4BD3"/>
    <w:rsid w:val="007A6792"/>
    <w:rsid w:val="007A6809"/>
    <w:rsid w:val="007A6A5E"/>
    <w:rsid w:val="007A7C3B"/>
    <w:rsid w:val="007A7D39"/>
    <w:rsid w:val="007B0573"/>
    <w:rsid w:val="007B1E9D"/>
    <w:rsid w:val="007B2668"/>
    <w:rsid w:val="007B2738"/>
    <w:rsid w:val="007B307B"/>
    <w:rsid w:val="007B34D2"/>
    <w:rsid w:val="007B41FE"/>
    <w:rsid w:val="007B46FC"/>
    <w:rsid w:val="007B4E31"/>
    <w:rsid w:val="007B540E"/>
    <w:rsid w:val="007B5685"/>
    <w:rsid w:val="007B6C1D"/>
    <w:rsid w:val="007B7549"/>
    <w:rsid w:val="007B7AFE"/>
    <w:rsid w:val="007C0833"/>
    <w:rsid w:val="007C12CA"/>
    <w:rsid w:val="007C15FE"/>
    <w:rsid w:val="007C190A"/>
    <w:rsid w:val="007C3C65"/>
    <w:rsid w:val="007C4F11"/>
    <w:rsid w:val="007C5C10"/>
    <w:rsid w:val="007C636B"/>
    <w:rsid w:val="007C6B4A"/>
    <w:rsid w:val="007C76B2"/>
    <w:rsid w:val="007C7B67"/>
    <w:rsid w:val="007D0137"/>
    <w:rsid w:val="007D047D"/>
    <w:rsid w:val="007D0756"/>
    <w:rsid w:val="007D267B"/>
    <w:rsid w:val="007D26AB"/>
    <w:rsid w:val="007D31BE"/>
    <w:rsid w:val="007D38E3"/>
    <w:rsid w:val="007D493D"/>
    <w:rsid w:val="007D5183"/>
    <w:rsid w:val="007D5338"/>
    <w:rsid w:val="007D553B"/>
    <w:rsid w:val="007D6349"/>
    <w:rsid w:val="007D6472"/>
    <w:rsid w:val="007D65E2"/>
    <w:rsid w:val="007D6A63"/>
    <w:rsid w:val="007D7107"/>
    <w:rsid w:val="007D73E4"/>
    <w:rsid w:val="007D7E4B"/>
    <w:rsid w:val="007E075A"/>
    <w:rsid w:val="007E0C69"/>
    <w:rsid w:val="007E266C"/>
    <w:rsid w:val="007E267A"/>
    <w:rsid w:val="007E336A"/>
    <w:rsid w:val="007E3BB0"/>
    <w:rsid w:val="007E46B6"/>
    <w:rsid w:val="007E4957"/>
    <w:rsid w:val="007E5A9F"/>
    <w:rsid w:val="007E5ED1"/>
    <w:rsid w:val="007E6B48"/>
    <w:rsid w:val="007E6D70"/>
    <w:rsid w:val="007E6F14"/>
    <w:rsid w:val="007E6FFA"/>
    <w:rsid w:val="007F073D"/>
    <w:rsid w:val="007F08A0"/>
    <w:rsid w:val="007F08BF"/>
    <w:rsid w:val="007F0D3D"/>
    <w:rsid w:val="007F1594"/>
    <w:rsid w:val="007F1C7C"/>
    <w:rsid w:val="007F27D4"/>
    <w:rsid w:val="007F2999"/>
    <w:rsid w:val="007F2B90"/>
    <w:rsid w:val="007F2E23"/>
    <w:rsid w:val="007F3C74"/>
    <w:rsid w:val="007F4845"/>
    <w:rsid w:val="007F56F3"/>
    <w:rsid w:val="007F57E0"/>
    <w:rsid w:val="007F68C1"/>
    <w:rsid w:val="007F6ABB"/>
    <w:rsid w:val="007F6F21"/>
    <w:rsid w:val="007F7197"/>
    <w:rsid w:val="007F73DB"/>
    <w:rsid w:val="007F7485"/>
    <w:rsid w:val="007F7AE8"/>
    <w:rsid w:val="0080023A"/>
    <w:rsid w:val="0080031C"/>
    <w:rsid w:val="00800C42"/>
    <w:rsid w:val="00801120"/>
    <w:rsid w:val="00801674"/>
    <w:rsid w:val="00801DC4"/>
    <w:rsid w:val="00802D3B"/>
    <w:rsid w:val="00803211"/>
    <w:rsid w:val="00803D71"/>
    <w:rsid w:val="00804595"/>
    <w:rsid w:val="008055DE"/>
    <w:rsid w:val="00805ED7"/>
    <w:rsid w:val="008069B0"/>
    <w:rsid w:val="00806D52"/>
    <w:rsid w:val="00807151"/>
    <w:rsid w:val="00807AE0"/>
    <w:rsid w:val="00807C4B"/>
    <w:rsid w:val="00807EE8"/>
    <w:rsid w:val="00810054"/>
    <w:rsid w:val="008102B1"/>
    <w:rsid w:val="0081031B"/>
    <w:rsid w:val="0081050E"/>
    <w:rsid w:val="00810883"/>
    <w:rsid w:val="00810FDC"/>
    <w:rsid w:val="00811E07"/>
    <w:rsid w:val="00811EF2"/>
    <w:rsid w:val="008125D5"/>
    <w:rsid w:val="00812797"/>
    <w:rsid w:val="00812813"/>
    <w:rsid w:val="008129CE"/>
    <w:rsid w:val="0081493C"/>
    <w:rsid w:val="00814EB8"/>
    <w:rsid w:val="008153D2"/>
    <w:rsid w:val="00815D87"/>
    <w:rsid w:val="0081630D"/>
    <w:rsid w:val="008165B7"/>
    <w:rsid w:val="00816BE8"/>
    <w:rsid w:val="00817573"/>
    <w:rsid w:val="00821037"/>
    <w:rsid w:val="00821132"/>
    <w:rsid w:val="00821B66"/>
    <w:rsid w:val="00822382"/>
    <w:rsid w:val="0082315F"/>
    <w:rsid w:val="00823B7E"/>
    <w:rsid w:val="0082417B"/>
    <w:rsid w:val="00824578"/>
    <w:rsid w:val="008247F2"/>
    <w:rsid w:val="008259D3"/>
    <w:rsid w:val="00825B0A"/>
    <w:rsid w:val="008263BF"/>
    <w:rsid w:val="0082649B"/>
    <w:rsid w:val="0082649F"/>
    <w:rsid w:val="0082659F"/>
    <w:rsid w:val="00826F66"/>
    <w:rsid w:val="00827802"/>
    <w:rsid w:val="00827F3A"/>
    <w:rsid w:val="00830903"/>
    <w:rsid w:val="00830A97"/>
    <w:rsid w:val="00830CA6"/>
    <w:rsid w:val="00830DDB"/>
    <w:rsid w:val="00831715"/>
    <w:rsid w:val="00831918"/>
    <w:rsid w:val="00831F76"/>
    <w:rsid w:val="00832696"/>
    <w:rsid w:val="00832B62"/>
    <w:rsid w:val="00833205"/>
    <w:rsid w:val="008342BC"/>
    <w:rsid w:val="00834669"/>
    <w:rsid w:val="00835CD1"/>
    <w:rsid w:val="008360D3"/>
    <w:rsid w:val="0083672B"/>
    <w:rsid w:val="00836D41"/>
    <w:rsid w:val="008376A2"/>
    <w:rsid w:val="0084008C"/>
    <w:rsid w:val="00840C72"/>
    <w:rsid w:val="008411FE"/>
    <w:rsid w:val="00841CB8"/>
    <w:rsid w:val="00842B2B"/>
    <w:rsid w:val="00842C1F"/>
    <w:rsid w:val="00842E03"/>
    <w:rsid w:val="00843B4C"/>
    <w:rsid w:val="00843B83"/>
    <w:rsid w:val="00845164"/>
    <w:rsid w:val="008451BD"/>
    <w:rsid w:val="008456CF"/>
    <w:rsid w:val="00845D96"/>
    <w:rsid w:val="00846A32"/>
    <w:rsid w:val="00846FE0"/>
    <w:rsid w:val="0084729D"/>
    <w:rsid w:val="008506C6"/>
    <w:rsid w:val="00850DAC"/>
    <w:rsid w:val="00851E1C"/>
    <w:rsid w:val="00851F6D"/>
    <w:rsid w:val="00852466"/>
    <w:rsid w:val="0085273C"/>
    <w:rsid w:val="00852EE0"/>
    <w:rsid w:val="0085315D"/>
    <w:rsid w:val="008532D8"/>
    <w:rsid w:val="008538E0"/>
    <w:rsid w:val="00853AFA"/>
    <w:rsid w:val="0085522F"/>
    <w:rsid w:val="008559D6"/>
    <w:rsid w:val="00855CD8"/>
    <w:rsid w:val="00855D9B"/>
    <w:rsid w:val="00856749"/>
    <w:rsid w:val="008569A4"/>
    <w:rsid w:val="0085716E"/>
    <w:rsid w:val="00860702"/>
    <w:rsid w:val="00860FE3"/>
    <w:rsid w:val="00861783"/>
    <w:rsid w:val="0086205F"/>
    <w:rsid w:val="008633E8"/>
    <w:rsid w:val="008636B7"/>
    <w:rsid w:val="00863D40"/>
    <w:rsid w:val="00864281"/>
    <w:rsid w:val="008644D5"/>
    <w:rsid w:val="00864579"/>
    <w:rsid w:val="00864B5B"/>
    <w:rsid w:val="00866A1F"/>
    <w:rsid w:val="008670E9"/>
    <w:rsid w:val="0086727F"/>
    <w:rsid w:val="00867341"/>
    <w:rsid w:val="008673A3"/>
    <w:rsid w:val="0086749E"/>
    <w:rsid w:val="00867BE1"/>
    <w:rsid w:val="00867C85"/>
    <w:rsid w:val="00867D6B"/>
    <w:rsid w:val="00870803"/>
    <w:rsid w:val="00870A82"/>
    <w:rsid w:val="008716BC"/>
    <w:rsid w:val="0087174D"/>
    <w:rsid w:val="008717D3"/>
    <w:rsid w:val="00871872"/>
    <w:rsid w:val="008724CE"/>
    <w:rsid w:val="00872A25"/>
    <w:rsid w:val="00872A5E"/>
    <w:rsid w:val="00872C72"/>
    <w:rsid w:val="0087303D"/>
    <w:rsid w:val="00874164"/>
    <w:rsid w:val="00874D11"/>
    <w:rsid w:val="00874D43"/>
    <w:rsid w:val="0087629A"/>
    <w:rsid w:val="008769BC"/>
    <w:rsid w:val="00876B74"/>
    <w:rsid w:val="00876FB3"/>
    <w:rsid w:val="00880414"/>
    <w:rsid w:val="0088066C"/>
    <w:rsid w:val="00881CFB"/>
    <w:rsid w:val="00881F67"/>
    <w:rsid w:val="00882352"/>
    <w:rsid w:val="00882837"/>
    <w:rsid w:val="00882955"/>
    <w:rsid w:val="00883E6A"/>
    <w:rsid w:val="00884506"/>
    <w:rsid w:val="008862B5"/>
    <w:rsid w:val="00886549"/>
    <w:rsid w:val="008870C4"/>
    <w:rsid w:val="00887932"/>
    <w:rsid w:val="00887D7D"/>
    <w:rsid w:val="00890093"/>
    <w:rsid w:val="00890E01"/>
    <w:rsid w:val="00891150"/>
    <w:rsid w:val="00891C84"/>
    <w:rsid w:val="00893024"/>
    <w:rsid w:val="008942FB"/>
    <w:rsid w:val="00894E25"/>
    <w:rsid w:val="00895091"/>
    <w:rsid w:val="0089515F"/>
    <w:rsid w:val="008972A2"/>
    <w:rsid w:val="00897D1E"/>
    <w:rsid w:val="008A0463"/>
    <w:rsid w:val="008A08FC"/>
    <w:rsid w:val="008A13CE"/>
    <w:rsid w:val="008A18CD"/>
    <w:rsid w:val="008A1D02"/>
    <w:rsid w:val="008A2B97"/>
    <w:rsid w:val="008A3382"/>
    <w:rsid w:val="008A37DE"/>
    <w:rsid w:val="008A4EEE"/>
    <w:rsid w:val="008A4FBA"/>
    <w:rsid w:val="008A5466"/>
    <w:rsid w:val="008A5C00"/>
    <w:rsid w:val="008A5C99"/>
    <w:rsid w:val="008A5F0C"/>
    <w:rsid w:val="008A64B0"/>
    <w:rsid w:val="008A6523"/>
    <w:rsid w:val="008A6AF3"/>
    <w:rsid w:val="008A76C2"/>
    <w:rsid w:val="008B1DCB"/>
    <w:rsid w:val="008B2541"/>
    <w:rsid w:val="008B2814"/>
    <w:rsid w:val="008B415E"/>
    <w:rsid w:val="008B45E3"/>
    <w:rsid w:val="008B479B"/>
    <w:rsid w:val="008B4956"/>
    <w:rsid w:val="008B4E1B"/>
    <w:rsid w:val="008B7C74"/>
    <w:rsid w:val="008B7D49"/>
    <w:rsid w:val="008B7D5C"/>
    <w:rsid w:val="008B7F4C"/>
    <w:rsid w:val="008C0FB4"/>
    <w:rsid w:val="008C126E"/>
    <w:rsid w:val="008C1F6D"/>
    <w:rsid w:val="008C2121"/>
    <w:rsid w:val="008C2344"/>
    <w:rsid w:val="008C29A4"/>
    <w:rsid w:val="008C30C1"/>
    <w:rsid w:val="008C30E6"/>
    <w:rsid w:val="008C3D2C"/>
    <w:rsid w:val="008C4184"/>
    <w:rsid w:val="008C44DF"/>
    <w:rsid w:val="008C48C0"/>
    <w:rsid w:val="008C4C32"/>
    <w:rsid w:val="008C4EF5"/>
    <w:rsid w:val="008C4FB7"/>
    <w:rsid w:val="008C5F00"/>
    <w:rsid w:val="008C719A"/>
    <w:rsid w:val="008C7EF4"/>
    <w:rsid w:val="008D14F5"/>
    <w:rsid w:val="008D1733"/>
    <w:rsid w:val="008D2989"/>
    <w:rsid w:val="008D4363"/>
    <w:rsid w:val="008D5244"/>
    <w:rsid w:val="008D5A35"/>
    <w:rsid w:val="008D6270"/>
    <w:rsid w:val="008D6E1A"/>
    <w:rsid w:val="008D71A0"/>
    <w:rsid w:val="008D7545"/>
    <w:rsid w:val="008D7E86"/>
    <w:rsid w:val="008E0051"/>
    <w:rsid w:val="008E1CDD"/>
    <w:rsid w:val="008E2105"/>
    <w:rsid w:val="008E2F6F"/>
    <w:rsid w:val="008E33FF"/>
    <w:rsid w:val="008E341F"/>
    <w:rsid w:val="008E3678"/>
    <w:rsid w:val="008E4344"/>
    <w:rsid w:val="008E4A55"/>
    <w:rsid w:val="008E58A6"/>
    <w:rsid w:val="008E5B08"/>
    <w:rsid w:val="008E5FF2"/>
    <w:rsid w:val="008E635B"/>
    <w:rsid w:val="008E6707"/>
    <w:rsid w:val="008E71E3"/>
    <w:rsid w:val="008E7383"/>
    <w:rsid w:val="008E763F"/>
    <w:rsid w:val="008E7B43"/>
    <w:rsid w:val="008E7DE7"/>
    <w:rsid w:val="008F118C"/>
    <w:rsid w:val="008F1283"/>
    <w:rsid w:val="008F1709"/>
    <w:rsid w:val="008F1B13"/>
    <w:rsid w:val="008F252B"/>
    <w:rsid w:val="008F296B"/>
    <w:rsid w:val="008F4541"/>
    <w:rsid w:val="008F667E"/>
    <w:rsid w:val="008F6749"/>
    <w:rsid w:val="008F67CD"/>
    <w:rsid w:val="008F68E6"/>
    <w:rsid w:val="008F6BB8"/>
    <w:rsid w:val="008F6CE3"/>
    <w:rsid w:val="008F769A"/>
    <w:rsid w:val="008F7763"/>
    <w:rsid w:val="009004D0"/>
    <w:rsid w:val="009004D2"/>
    <w:rsid w:val="009007DA"/>
    <w:rsid w:val="00901046"/>
    <w:rsid w:val="009011CD"/>
    <w:rsid w:val="009014A2"/>
    <w:rsid w:val="009016C1"/>
    <w:rsid w:val="00901CD8"/>
    <w:rsid w:val="00902F85"/>
    <w:rsid w:val="00903C7F"/>
    <w:rsid w:val="00905683"/>
    <w:rsid w:val="00905862"/>
    <w:rsid w:val="00905B0A"/>
    <w:rsid w:val="00906496"/>
    <w:rsid w:val="0090722F"/>
    <w:rsid w:val="009072AF"/>
    <w:rsid w:val="00910544"/>
    <w:rsid w:val="00911206"/>
    <w:rsid w:val="009112AE"/>
    <w:rsid w:val="00911389"/>
    <w:rsid w:val="009115D3"/>
    <w:rsid w:val="00912715"/>
    <w:rsid w:val="00912BB7"/>
    <w:rsid w:val="00913B7D"/>
    <w:rsid w:val="00913D78"/>
    <w:rsid w:val="00915288"/>
    <w:rsid w:val="009153D6"/>
    <w:rsid w:val="00915BF7"/>
    <w:rsid w:val="00915C7C"/>
    <w:rsid w:val="00915D47"/>
    <w:rsid w:val="00915FA8"/>
    <w:rsid w:val="00916819"/>
    <w:rsid w:val="00917D32"/>
    <w:rsid w:val="0092049D"/>
    <w:rsid w:val="0092117D"/>
    <w:rsid w:val="009218F4"/>
    <w:rsid w:val="00922705"/>
    <w:rsid w:val="0092304E"/>
    <w:rsid w:val="009230A8"/>
    <w:rsid w:val="0092318E"/>
    <w:rsid w:val="00923880"/>
    <w:rsid w:val="00923E38"/>
    <w:rsid w:val="009243B4"/>
    <w:rsid w:val="00924748"/>
    <w:rsid w:val="00924FAD"/>
    <w:rsid w:val="00925638"/>
    <w:rsid w:val="009257F8"/>
    <w:rsid w:val="00925D71"/>
    <w:rsid w:val="00925F5B"/>
    <w:rsid w:val="009278E6"/>
    <w:rsid w:val="00931F7F"/>
    <w:rsid w:val="009322C2"/>
    <w:rsid w:val="00932B45"/>
    <w:rsid w:val="00933032"/>
    <w:rsid w:val="009331FE"/>
    <w:rsid w:val="00933591"/>
    <w:rsid w:val="009335CE"/>
    <w:rsid w:val="0093371C"/>
    <w:rsid w:val="00933957"/>
    <w:rsid w:val="00933AFF"/>
    <w:rsid w:val="00933EB4"/>
    <w:rsid w:val="00933F4F"/>
    <w:rsid w:val="00934816"/>
    <w:rsid w:val="00934A12"/>
    <w:rsid w:val="00934A9B"/>
    <w:rsid w:val="00934DA3"/>
    <w:rsid w:val="00935278"/>
    <w:rsid w:val="00935445"/>
    <w:rsid w:val="00935F2B"/>
    <w:rsid w:val="009374FF"/>
    <w:rsid w:val="00937607"/>
    <w:rsid w:val="00937759"/>
    <w:rsid w:val="00937A3E"/>
    <w:rsid w:val="00940ECA"/>
    <w:rsid w:val="00941C24"/>
    <w:rsid w:val="00942653"/>
    <w:rsid w:val="009427D9"/>
    <w:rsid w:val="00944108"/>
    <w:rsid w:val="00944132"/>
    <w:rsid w:val="00944167"/>
    <w:rsid w:val="0094450A"/>
    <w:rsid w:val="009452E2"/>
    <w:rsid w:val="0094617A"/>
    <w:rsid w:val="00946A34"/>
    <w:rsid w:val="00946F41"/>
    <w:rsid w:val="00947034"/>
    <w:rsid w:val="00947160"/>
    <w:rsid w:val="0094717B"/>
    <w:rsid w:val="0094763D"/>
    <w:rsid w:val="00947882"/>
    <w:rsid w:val="00947A65"/>
    <w:rsid w:val="00947C9D"/>
    <w:rsid w:val="00950781"/>
    <w:rsid w:val="00950F30"/>
    <w:rsid w:val="00950F49"/>
    <w:rsid w:val="0095116A"/>
    <w:rsid w:val="00951B53"/>
    <w:rsid w:val="00951D3F"/>
    <w:rsid w:val="00951E0F"/>
    <w:rsid w:val="009528AD"/>
    <w:rsid w:val="009537E8"/>
    <w:rsid w:val="009542AC"/>
    <w:rsid w:val="00954BFC"/>
    <w:rsid w:val="00956891"/>
    <w:rsid w:val="009568ED"/>
    <w:rsid w:val="00957AE9"/>
    <w:rsid w:val="00957BF1"/>
    <w:rsid w:val="00960217"/>
    <w:rsid w:val="00960DD3"/>
    <w:rsid w:val="00961909"/>
    <w:rsid w:val="00962048"/>
    <w:rsid w:val="009624BE"/>
    <w:rsid w:val="0096289D"/>
    <w:rsid w:val="0096319F"/>
    <w:rsid w:val="00963957"/>
    <w:rsid w:val="00963E14"/>
    <w:rsid w:val="00963F8A"/>
    <w:rsid w:val="0096451D"/>
    <w:rsid w:val="00964A73"/>
    <w:rsid w:val="00965993"/>
    <w:rsid w:val="00966133"/>
    <w:rsid w:val="0096693F"/>
    <w:rsid w:val="00966B8D"/>
    <w:rsid w:val="00966C5D"/>
    <w:rsid w:val="00967DEB"/>
    <w:rsid w:val="0097074D"/>
    <w:rsid w:val="009707DE"/>
    <w:rsid w:val="009709C8"/>
    <w:rsid w:val="009709F6"/>
    <w:rsid w:val="00970A8E"/>
    <w:rsid w:val="00971862"/>
    <w:rsid w:val="009724A3"/>
    <w:rsid w:val="009728B9"/>
    <w:rsid w:val="00972EB5"/>
    <w:rsid w:val="009740E2"/>
    <w:rsid w:val="009741F3"/>
    <w:rsid w:val="00974500"/>
    <w:rsid w:val="00974857"/>
    <w:rsid w:val="00974EB6"/>
    <w:rsid w:val="009750B5"/>
    <w:rsid w:val="0097534D"/>
    <w:rsid w:val="0097537B"/>
    <w:rsid w:val="00975585"/>
    <w:rsid w:val="009757F8"/>
    <w:rsid w:val="00975831"/>
    <w:rsid w:val="00975A8F"/>
    <w:rsid w:val="00975BA6"/>
    <w:rsid w:val="00975BED"/>
    <w:rsid w:val="00976AF9"/>
    <w:rsid w:val="0097799A"/>
    <w:rsid w:val="00977A41"/>
    <w:rsid w:val="00977A4F"/>
    <w:rsid w:val="00977CA3"/>
    <w:rsid w:val="009806F8"/>
    <w:rsid w:val="00980B3C"/>
    <w:rsid w:val="00980E1B"/>
    <w:rsid w:val="00981174"/>
    <w:rsid w:val="009812C1"/>
    <w:rsid w:val="0098224F"/>
    <w:rsid w:val="00982621"/>
    <w:rsid w:val="009846D1"/>
    <w:rsid w:val="009857D6"/>
    <w:rsid w:val="00985B49"/>
    <w:rsid w:val="0098627F"/>
    <w:rsid w:val="009862AA"/>
    <w:rsid w:val="00986316"/>
    <w:rsid w:val="00986571"/>
    <w:rsid w:val="00986A2A"/>
    <w:rsid w:val="00986B32"/>
    <w:rsid w:val="0098752B"/>
    <w:rsid w:val="009877CB"/>
    <w:rsid w:val="00987DC6"/>
    <w:rsid w:val="00991ECD"/>
    <w:rsid w:val="00992274"/>
    <w:rsid w:val="009926BA"/>
    <w:rsid w:val="00993B49"/>
    <w:rsid w:val="0099468C"/>
    <w:rsid w:val="00994AFB"/>
    <w:rsid w:val="00994D5B"/>
    <w:rsid w:val="00994F18"/>
    <w:rsid w:val="00995629"/>
    <w:rsid w:val="009959E7"/>
    <w:rsid w:val="0099628F"/>
    <w:rsid w:val="009965F4"/>
    <w:rsid w:val="00997106"/>
    <w:rsid w:val="009A2C86"/>
    <w:rsid w:val="009A3061"/>
    <w:rsid w:val="009A3073"/>
    <w:rsid w:val="009A345D"/>
    <w:rsid w:val="009A35FC"/>
    <w:rsid w:val="009A40A3"/>
    <w:rsid w:val="009A4C56"/>
    <w:rsid w:val="009A566C"/>
    <w:rsid w:val="009A58CC"/>
    <w:rsid w:val="009A6341"/>
    <w:rsid w:val="009A6375"/>
    <w:rsid w:val="009A6698"/>
    <w:rsid w:val="009A6EF6"/>
    <w:rsid w:val="009A6F98"/>
    <w:rsid w:val="009B058D"/>
    <w:rsid w:val="009B0CB2"/>
    <w:rsid w:val="009B0EE4"/>
    <w:rsid w:val="009B0FFC"/>
    <w:rsid w:val="009B178F"/>
    <w:rsid w:val="009B2CF5"/>
    <w:rsid w:val="009B3093"/>
    <w:rsid w:val="009B32D5"/>
    <w:rsid w:val="009B411D"/>
    <w:rsid w:val="009B457B"/>
    <w:rsid w:val="009B47BC"/>
    <w:rsid w:val="009B47DD"/>
    <w:rsid w:val="009B5B1D"/>
    <w:rsid w:val="009B63D9"/>
    <w:rsid w:val="009B67CD"/>
    <w:rsid w:val="009B6850"/>
    <w:rsid w:val="009B7882"/>
    <w:rsid w:val="009C0A81"/>
    <w:rsid w:val="009C0FDB"/>
    <w:rsid w:val="009C206A"/>
    <w:rsid w:val="009C2EC6"/>
    <w:rsid w:val="009C2FCD"/>
    <w:rsid w:val="009C423F"/>
    <w:rsid w:val="009C4296"/>
    <w:rsid w:val="009C439C"/>
    <w:rsid w:val="009C46FD"/>
    <w:rsid w:val="009C54F8"/>
    <w:rsid w:val="009C7E9B"/>
    <w:rsid w:val="009D1564"/>
    <w:rsid w:val="009D1591"/>
    <w:rsid w:val="009D1B29"/>
    <w:rsid w:val="009D22AD"/>
    <w:rsid w:val="009D24A1"/>
    <w:rsid w:val="009D258B"/>
    <w:rsid w:val="009D29BC"/>
    <w:rsid w:val="009D2C28"/>
    <w:rsid w:val="009D310A"/>
    <w:rsid w:val="009D3543"/>
    <w:rsid w:val="009D475B"/>
    <w:rsid w:val="009D5CED"/>
    <w:rsid w:val="009D6448"/>
    <w:rsid w:val="009D6CDE"/>
    <w:rsid w:val="009D7391"/>
    <w:rsid w:val="009D7A16"/>
    <w:rsid w:val="009D7AC0"/>
    <w:rsid w:val="009E08A0"/>
    <w:rsid w:val="009E1B91"/>
    <w:rsid w:val="009E27E1"/>
    <w:rsid w:val="009E35CD"/>
    <w:rsid w:val="009E3AF2"/>
    <w:rsid w:val="009E459B"/>
    <w:rsid w:val="009E4F7C"/>
    <w:rsid w:val="009E543A"/>
    <w:rsid w:val="009E5FE0"/>
    <w:rsid w:val="009E6836"/>
    <w:rsid w:val="009F0A59"/>
    <w:rsid w:val="009F0AE4"/>
    <w:rsid w:val="009F110C"/>
    <w:rsid w:val="009F21B3"/>
    <w:rsid w:val="009F3424"/>
    <w:rsid w:val="009F3441"/>
    <w:rsid w:val="009F4047"/>
    <w:rsid w:val="009F4124"/>
    <w:rsid w:val="009F449D"/>
    <w:rsid w:val="009F4C68"/>
    <w:rsid w:val="009F4FB0"/>
    <w:rsid w:val="009F50DC"/>
    <w:rsid w:val="009F57BB"/>
    <w:rsid w:val="009F6A3A"/>
    <w:rsid w:val="009F7991"/>
    <w:rsid w:val="00A001D4"/>
    <w:rsid w:val="00A00671"/>
    <w:rsid w:val="00A00698"/>
    <w:rsid w:val="00A0085A"/>
    <w:rsid w:val="00A00CBA"/>
    <w:rsid w:val="00A00FF6"/>
    <w:rsid w:val="00A017AF"/>
    <w:rsid w:val="00A018E8"/>
    <w:rsid w:val="00A01FE7"/>
    <w:rsid w:val="00A03410"/>
    <w:rsid w:val="00A03790"/>
    <w:rsid w:val="00A0387E"/>
    <w:rsid w:val="00A03A60"/>
    <w:rsid w:val="00A040A0"/>
    <w:rsid w:val="00A04659"/>
    <w:rsid w:val="00A100E6"/>
    <w:rsid w:val="00A10A4C"/>
    <w:rsid w:val="00A11235"/>
    <w:rsid w:val="00A116D3"/>
    <w:rsid w:val="00A119DF"/>
    <w:rsid w:val="00A133D0"/>
    <w:rsid w:val="00A13567"/>
    <w:rsid w:val="00A13802"/>
    <w:rsid w:val="00A13DE7"/>
    <w:rsid w:val="00A14830"/>
    <w:rsid w:val="00A14B27"/>
    <w:rsid w:val="00A14CC6"/>
    <w:rsid w:val="00A14D5C"/>
    <w:rsid w:val="00A15116"/>
    <w:rsid w:val="00A15634"/>
    <w:rsid w:val="00A1588F"/>
    <w:rsid w:val="00A161ED"/>
    <w:rsid w:val="00A164ED"/>
    <w:rsid w:val="00A17004"/>
    <w:rsid w:val="00A1736E"/>
    <w:rsid w:val="00A177C2"/>
    <w:rsid w:val="00A17B98"/>
    <w:rsid w:val="00A17D54"/>
    <w:rsid w:val="00A17DD2"/>
    <w:rsid w:val="00A17DE9"/>
    <w:rsid w:val="00A2045D"/>
    <w:rsid w:val="00A204F4"/>
    <w:rsid w:val="00A20F68"/>
    <w:rsid w:val="00A2148B"/>
    <w:rsid w:val="00A2189C"/>
    <w:rsid w:val="00A226DE"/>
    <w:rsid w:val="00A231C6"/>
    <w:rsid w:val="00A2362F"/>
    <w:rsid w:val="00A239CF"/>
    <w:rsid w:val="00A23A24"/>
    <w:rsid w:val="00A23F72"/>
    <w:rsid w:val="00A2421D"/>
    <w:rsid w:val="00A24800"/>
    <w:rsid w:val="00A249AB"/>
    <w:rsid w:val="00A25C04"/>
    <w:rsid w:val="00A25F5C"/>
    <w:rsid w:val="00A26252"/>
    <w:rsid w:val="00A262BA"/>
    <w:rsid w:val="00A26AD6"/>
    <w:rsid w:val="00A273FD"/>
    <w:rsid w:val="00A276F7"/>
    <w:rsid w:val="00A3031D"/>
    <w:rsid w:val="00A306EB"/>
    <w:rsid w:val="00A310A9"/>
    <w:rsid w:val="00A31347"/>
    <w:rsid w:val="00A3144A"/>
    <w:rsid w:val="00A31552"/>
    <w:rsid w:val="00A31BE3"/>
    <w:rsid w:val="00A330A3"/>
    <w:rsid w:val="00A34484"/>
    <w:rsid w:val="00A35863"/>
    <w:rsid w:val="00A359B1"/>
    <w:rsid w:val="00A35A7D"/>
    <w:rsid w:val="00A361C4"/>
    <w:rsid w:val="00A367C7"/>
    <w:rsid w:val="00A368A9"/>
    <w:rsid w:val="00A37C95"/>
    <w:rsid w:val="00A404DC"/>
    <w:rsid w:val="00A406B3"/>
    <w:rsid w:val="00A4072F"/>
    <w:rsid w:val="00A409E5"/>
    <w:rsid w:val="00A40C62"/>
    <w:rsid w:val="00A40DE0"/>
    <w:rsid w:val="00A41200"/>
    <w:rsid w:val="00A41E55"/>
    <w:rsid w:val="00A42436"/>
    <w:rsid w:val="00A42502"/>
    <w:rsid w:val="00A42F34"/>
    <w:rsid w:val="00A43669"/>
    <w:rsid w:val="00A442C9"/>
    <w:rsid w:val="00A44567"/>
    <w:rsid w:val="00A44987"/>
    <w:rsid w:val="00A449B1"/>
    <w:rsid w:val="00A4567B"/>
    <w:rsid w:val="00A45D58"/>
    <w:rsid w:val="00A462AF"/>
    <w:rsid w:val="00A47871"/>
    <w:rsid w:val="00A509E2"/>
    <w:rsid w:val="00A520BB"/>
    <w:rsid w:val="00A52A34"/>
    <w:rsid w:val="00A5301C"/>
    <w:rsid w:val="00A5317A"/>
    <w:rsid w:val="00A53416"/>
    <w:rsid w:val="00A53B3D"/>
    <w:rsid w:val="00A53B7E"/>
    <w:rsid w:val="00A54895"/>
    <w:rsid w:val="00A565A1"/>
    <w:rsid w:val="00A56A16"/>
    <w:rsid w:val="00A56E39"/>
    <w:rsid w:val="00A57818"/>
    <w:rsid w:val="00A57D7A"/>
    <w:rsid w:val="00A60427"/>
    <w:rsid w:val="00A60CD6"/>
    <w:rsid w:val="00A6161F"/>
    <w:rsid w:val="00A61F8A"/>
    <w:rsid w:val="00A62715"/>
    <w:rsid w:val="00A6310A"/>
    <w:rsid w:val="00A644C6"/>
    <w:rsid w:val="00A64D59"/>
    <w:rsid w:val="00A65822"/>
    <w:rsid w:val="00A659E0"/>
    <w:rsid w:val="00A675BF"/>
    <w:rsid w:val="00A67BB7"/>
    <w:rsid w:val="00A702E5"/>
    <w:rsid w:val="00A704C8"/>
    <w:rsid w:val="00A7147D"/>
    <w:rsid w:val="00A73B52"/>
    <w:rsid w:val="00A74577"/>
    <w:rsid w:val="00A7480D"/>
    <w:rsid w:val="00A74BB7"/>
    <w:rsid w:val="00A74CC5"/>
    <w:rsid w:val="00A74D22"/>
    <w:rsid w:val="00A75CDF"/>
    <w:rsid w:val="00A763BE"/>
    <w:rsid w:val="00A767E7"/>
    <w:rsid w:val="00A76897"/>
    <w:rsid w:val="00A8009E"/>
    <w:rsid w:val="00A80127"/>
    <w:rsid w:val="00A8038D"/>
    <w:rsid w:val="00A807D1"/>
    <w:rsid w:val="00A80E12"/>
    <w:rsid w:val="00A81D92"/>
    <w:rsid w:val="00A8255F"/>
    <w:rsid w:val="00A82D9B"/>
    <w:rsid w:val="00A82F09"/>
    <w:rsid w:val="00A835A0"/>
    <w:rsid w:val="00A838B4"/>
    <w:rsid w:val="00A84DBC"/>
    <w:rsid w:val="00A85765"/>
    <w:rsid w:val="00A85904"/>
    <w:rsid w:val="00A85D1A"/>
    <w:rsid w:val="00A85EA6"/>
    <w:rsid w:val="00A86446"/>
    <w:rsid w:val="00A86859"/>
    <w:rsid w:val="00A86CA3"/>
    <w:rsid w:val="00A86CC5"/>
    <w:rsid w:val="00A877F3"/>
    <w:rsid w:val="00A90EE2"/>
    <w:rsid w:val="00A910BC"/>
    <w:rsid w:val="00A91502"/>
    <w:rsid w:val="00A9160D"/>
    <w:rsid w:val="00A91825"/>
    <w:rsid w:val="00A91AD4"/>
    <w:rsid w:val="00A91D43"/>
    <w:rsid w:val="00A92AF3"/>
    <w:rsid w:val="00A92BC5"/>
    <w:rsid w:val="00A93859"/>
    <w:rsid w:val="00A9399B"/>
    <w:rsid w:val="00A93DD6"/>
    <w:rsid w:val="00A9403E"/>
    <w:rsid w:val="00A94837"/>
    <w:rsid w:val="00A957AE"/>
    <w:rsid w:val="00A958FD"/>
    <w:rsid w:val="00A95F8E"/>
    <w:rsid w:val="00A96556"/>
    <w:rsid w:val="00A9664B"/>
    <w:rsid w:val="00A9705A"/>
    <w:rsid w:val="00A97AA6"/>
    <w:rsid w:val="00A97EEC"/>
    <w:rsid w:val="00AA072E"/>
    <w:rsid w:val="00AA21CA"/>
    <w:rsid w:val="00AA236B"/>
    <w:rsid w:val="00AA49D8"/>
    <w:rsid w:val="00AA4FA6"/>
    <w:rsid w:val="00AA524C"/>
    <w:rsid w:val="00AA5AAD"/>
    <w:rsid w:val="00AA5C6B"/>
    <w:rsid w:val="00AA6028"/>
    <w:rsid w:val="00AA651D"/>
    <w:rsid w:val="00AA687D"/>
    <w:rsid w:val="00AA6CA7"/>
    <w:rsid w:val="00AA74A0"/>
    <w:rsid w:val="00AA7678"/>
    <w:rsid w:val="00AA7975"/>
    <w:rsid w:val="00AA7AA6"/>
    <w:rsid w:val="00AB0C7C"/>
    <w:rsid w:val="00AB1621"/>
    <w:rsid w:val="00AB18AB"/>
    <w:rsid w:val="00AB1906"/>
    <w:rsid w:val="00AB2A83"/>
    <w:rsid w:val="00AB3EBB"/>
    <w:rsid w:val="00AB50B9"/>
    <w:rsid w:val="00AB55DE"/>
    <w:rsid w:val="00AB5B5C"/>
    <w:rsid w:val="00AB5E55"/>
    <w:rsid w:val="00AB63A1"/>
    <w:rsid w:val="00AB6FE7"/>
    <w:rsid w:val="00AC01EA"/>
    <w:rsid w:val="00AC07BD"/>
    <w:rsid w:val="00AC0B1F"/>
    <w:rsid w:val="00AC146D"/>
    <w:rsid w:val="00AC18EA"/>
    <w:rsid w:val="00AC36AF"/>
    <w:rsid w:val="00AC36C1"/>
    <w:rsid w:val="00AC3E03"/>
    <w:rsid w:val="00AC4023"/>
    <w:rsid w:val="00AC4121"/>
    <w:rsid w:val="00AC4439"/>
    <w:rsid w:val="00AC588C"/>
    <w:rsid w:val="00AC5F81"/>
    <w:rsid w:val="00AC6E17"/>
    <w:rsid w:val="00AC71F2"/>
    <w:rsid w:val="00AC75BE"/>
    <w:rsid w:val="00AC7C80"/>
    <w:rsid w:val="00AC7DC5"/>
    <w:rsid w:val="00AD035B"/>
    <w:rsid w:val="00AD1114"/>
    <w:rsid w:val="00AD1F8B"/>
    <w:rsid w:val="00AD20BE"/>
    <w:rsid w:val="00AD28A9"/>
    <w:rsid w:val="00AD32AB"/>
    <w:rsid w:val="00AD41D2"/>
    <w:rsid w:val="00AD4313"/>
    <w:rsid w:val="00AD44C8"/>
    <w:rsid w:val="00AD49DA"/>
    <w:rsid w:val="00AD4D1E"/>
    <w:rsid w:val="00AD4F6A"/>
    <w:rsid w:val="00AD549F"/>
    <w:rsid w:val="00AD5B71"/>
    <w:rsid w:val="00AD5C13"/>
    <w:rsid w:val="00AD63B7"/>
    <w:rsid w:val="00AD71AD"/>
    <w:rsid w:val="00AE0092"/>
    <w:rsid w:val="00AE0D80"/>
    <w:rsid w:val="00AE109D"/>
    <w:rsid w:val="00AE1309"/>
    <w:rsid w:val="00AE21A1"/>
    <w:rsid w:val="00AE22BE"/>
    <w:rsid w:val="00AE2B8A"/>
    <w:rsid w:val="00AE2D24"/>
    <w:rsid w:val="00AE3376"/>
    <w:rsid w:val="00AE3A62"/>
    <w:rsid w:val="00AE3C45"/>
    <w:rsid w:val="00AE4B40"/>
    <w:rsid w:val="00AE64E0"/>
    <w:rsid w:val="00AE6702"/>
    <w:rsid w:val="00AE679C"/>
    <w:rsid w:val="00AE693D"/>
    <w:rsid w:val="00AE711A"/>
    <w:rsid w:val="00AE77AE"/>
    <w:rsid w:val="00AE7ADE"/>
    <w:rsid w:val="00AE7CD2"/>
    <w:rsid w:val="00AF001E"/>
    <w:rsid w:val="00AF0C56"/>
    <w:rsid w:val="00AF1EF4"/>
    <w:rsid w:val="00AF2220"/>
    <w:rsid w:val="00AF2AE6"/>
    <w:rsid w:val="00AF2C94"/>
    <w:rsid w:val="00AF2D1F"/>
    <w:rsid w:val="00AF3C82"/>
    <w:rsid w:val="00AF3D49"/>
    <w:rsid w:val="00AF55F4"/>
    <w:rsid w:val="00AF56EA"/>
    <w:rsid w:val="00AF5A77"/>
    <w:rsid w:val="00AF6DB8"/>
    <w:rsid w:val="00AF7491"/>
    <w:rsid w:val="00B00537"/>
    <w:rsid w:val="00B00916"/>
    <w:rsid w:val="00B00934"/>
    <w:rsid w:val="00B00AC6"/>
    <w:rsid w:val="00B01043"/>
    <w:rsid w:val="00B018B4"/>
    <w:rsid w:val="00B01990"/>
    <w:rsid w:val="00B02414"/>
    <w:rsid w:val="00B02AA3"/>
    <w:rsid w:val="00B03739"/>
    <w:rsid w:val="00B03DF5"/>
    <w:rsid w:val="00B0409E"/>
    <w:rsid w:val="00B0460F"/>
    <w:rsid w:val="00B04805"/>
    <w:rsid w:val="00B04FB9"/>
    <w:rsid w:val="00B054C9"/>
    <w:rsid w:val="00B066A6"/>
    <w:rsid w:val="00B07322"/>
    <w:rsid w:val="00B07916"/>
    <w:rsid w:val="00B07CAB"/>
    <w:rsid w:val="00B07DC0"/>
    <w:rsid w:val="00B10007"/>
    <w:rsid w:val="00B10644"/>
    <w:rsid w:val="00B12C5D"/>
    <w:rsid w:val="00B132C5"/>
    <w:rsid w:val="00B13B01"/>
    <w:rsid w:val="00B13F9E"/>
    <w:rsid w:val="00B14225"/>
    <w:rsid w:val="00B14523"/>
    <w:rsid w:val="00B14C56"/>
    <w:rsid w:val="00B1503A"/>
    <w:rsid w:val="00B151A0"/>
    <w:rsid w:val="00B15722"/>
    <w:rsid w:val="00B15B10"/>
    <w:rsid w:val="00B15E03"/>
    <w:rsid w:val="00B15E40"/>
    <w:rsid w:val="00B16670"/>
    <w:rsid w:val="00B167E2"/>
    <w:rsid w:val="00B1685C"/>
    <w:rsid w:val="00B16E73"/>
    <w:rsid w:val="00B17B2C"/>
    <w:rsid w:val="00B17DCD"/>
    <w:rsid w:val="00B17F4B"/>
    <w:rsid w:val="00B201FA"/>
    <w:rsid w:val="00B22139"/>
    <w:rsid w:val="00B22D0B"/>
    <w:rsid w:val="00B23A9C"/>
    <w:rsid w:val="00B23BEC"/>
    <w:rsid w:val="00B24739"/>
    <w:rsid w:val="00B26632"/>
    <w:rsid w:val="00B2677D"/>
    <w:rsid w:val="00B2779B"/>
    <w:rsid w:val="00B27E0B"/>
    <w:rsid w:val="00B31129"/>
    <w:rsid w:val="00B317E1"/>
    <w:rsid w:val="00B324FF"/>
    <w:rsid w:val="00B32DF7"/>
    <w:rsid w:val="00B32ED4"/>
    <w:rsid w:val="00B337D4"/>
    <w:rsid w:val="00B33898"/>
    <w:rsid w:val="00B33A13"/>
    <w:rsid w:val="00B33DDB"/>
    <w:rsid w:val="00B34042"/>
    <w:rsid w:val="00B347AC"/>
    <w:rsid w:val="00B35B17"/>
    <w:rsid w:val="00B35C55"/>
    <w:rsid w:val="00B360BA"/>
    <w:rsid w:val="00B36448"/>
    <w:rsid w:val="00B36C18"/>
    <w:rsid w:val="00B36E09"/>
    <w:rsid w:val="00B403CB"/>
    <w:rsid w:val="00B40AD4"/>
    <w:rsid w:val="00B41412"/>
    <w:rsid w:val="00B41BA6"/>
    <w:rsid w:val="00B4215C"/>
    <w:rsid w:val="00B421DC"/>
    <w:rsid w:val="00B428F7"/>
    <w:rsid w:val="00B43B5F"/>
    <w:rsid w:val="00B43BBC"/>
    <w:rsid w:val="00B43FBD"/>
    <w:rsid w:val="00B444E0"/>
    <w:rsid w:val="00B455EA"/>
    <w:rsid w:val="00B45C34"/>
    <w:rsid w:val="00B45E6C"/>
    <w:rsid w:val="00B46F66"/>
    <w:rsid w:val="00B47191"/>
    <w:rsid w:val="00B476FD"/>
    <w:rsid w:val="00B47C11"/>
    <w:rsid w:val="00B47D8A"/>
    <w:rsid w:val="00B50994"/>
    <w:rsid w:val="00B50F60"/>
    <w:rsid w:val="00B50FF9"/>
    <w:rsid w:val="00B511CB"/>
    <w:rsid w:val="00B511ED"/>
    <w:rsid w:val="00B518FB"/>
    <w:rsid w:val="00B51B84"/>
    <w:rsid w:val="00B528C7"/>
    <w:rsid w:val="00B53DC5"/>
    <w:rsid w:val="00B53E1C"/>
    <w:rsid w:val="00B54085"/>
    <w:rsid w:val="00B5415E"/>
    <w:rsid w:val="00B548A7"/>
    <w:rsid w:val="00B55551"/>
    <w:rsid w:val="00B5625C"/>
    <w:rsid w:val="00B56983"/>
    <w:rsid w:val="00B56C54"/>
    <w:rsid w:val="00B57911"/>
    <w:rsid w:val="00B60140"/>
    <w:rsid w:val="00B60B20"/>
    <w:rsid w:val="00B61176"/>
    <w:rsid w:val="00B61847"/>
    <w:rsid w:val="00B61DF5"/>
    <w:rsid w:val="00B61F0F"/>
    <w:rsid w:val="00B61F25"/>
    <w:rsid w:val="00B6272F"/>
    <w:rsid w:val="00B6282A"/>
    <w:rsid w:val="00B62C15"/>
    <w:rsid w:val="00B62DC4"/>
    <w:rsid w:val="00B6307D"/>
    <w:rsid w:val="00B636CF"/>
    <w:rsid w:val="00B638DC"/>
    <w:rsid w:val="00B6481C"/>
    <w:rsid w:val="00B65571"/>
    <w:rsid w:val="00B66839"/>
    <w:rsid w:val="00B66C5E"/>
    <w:rsid w:val="00B67181"/>
    <w:rsid w:val="00B67610"/>
    <w:rsid w:val="00B67841"/>
    <w:rsid w:val="00B67A6A"/>
    <w:rsid w:val="00B67AAD"/>
    <w:rsid w:val="00B702A9"/>
    <w:rsid w:val="00B70480"/>
    <w:rsid w:val="00B71144"/>
    <w:rsid w:val="00B714A5"/>
    <w:rsid w:val="00B7188B"/>
    <w:rsid w:val="00B71927"/>
    <w:rsid w:val="00B71944"/>
    <w:rsid w:val="00B72ECB"/>
    <w:rsid w:val="00B73482"/>
    <w:rsid w:val="00B73909"/>
    <w:rsid w:val="00B74138"/>
    <w:rsid w:val="00B74527"/>
    <w:rsid w:val="00B76385"/>
    <w:rsid w:val="00B76789"/>
    <w:rsid w:val="00B76E83"/>
    <w:rsid w:val="00B77202"/>
    <w:rsid w:val="00B77C6E"/>
    <w:rsid w:val="00B80250"/>
    <w:rsid w:val="00B8096F"/>
    <w:rsid w:val="00B80A4C"/>
    <w:rsid w:val="00B80B91"/>
    <w:rsid w:val="00B81C8A"/>
    <w:rsid w:val="00B824FB"/>
    <w:rsid w:val="00B82C17"/>
    <w:rsid w:val="00B82D17"/>
    <w:rsid w:val="00B839DD"/>
    <w:rsid w:val="00B839F8"/>
    <w:rsid w:val="00B84209"/>
    <w:rsid w:val="00B846EC"/>
    <w:rsid w:val="00B852F0"/>
    <w:rsid w:val="00B85AF3"/>
    <w:rsid w:val="00B8614B"/>
    <w:rsid w:val="00B869E2"/>
    <w:rsid w:val="00B8767D"/>
    <w:rsid w:val="00B91179"/>
    <w:rsid w:val="00B912AF"/>
    <w:rsid w:val="00B918A7"/>
    <w:rsid w:val="00B918B8"/>
    <w:rsid w:val="00B91F51"/>
    <w:rsid w:val="00B92CCC"/>
    <w:rsid w:val="00B935A1"/>
    <w:rsid w:val="00B936F8"/>
    <w:rsid w:val="00B9375F"/>
    <w:rsid w:val="00B93A23"/>
    <w:rsid w:val="00B93BAB"/>
    <w:rsid w:val="00B93FF4"/>
    <w:rsid w:val="00B943A6"/>
    <w:rsid w:val="00B94867"/>
    <w:rsid w:val="00B94B20"/>
    <w:rsid w:val="00B95268"/>
    <w:rsid w:val="00B952A5"/>
    <w:rsid w:val="00B9611E"/>
    <w:rsid w:val="00B97422"/>
    <w:rsid w:val="00B97BDA"/>
    <w:rsid w:val="00BA0552"/>
    <w:rsid w:val="00BA2401"/>
    <w:rsid w:val="00BA2659"/>
    <w:rsid w:val="00BA28A7"/>
    <w:rsid w:val="00BA2B7A"/>
    <w:rsid w:val="00BA3EC8"/>
    <w:rsid w:val="00BA3F84"/>
    <w:rsid w:val="00BA4536"/>
    <w:rsid w:val="00BA5392"/>
    <w:rsid w:val="00BA5D61"/>
    <w:rsid w:val="00BA5D96"/>
    <w:rsid w:val="00BA6172"/>
    <w:rsid w:val="00BB0365"/>
    <w:rsid w:val="00BB03D1"/>
    <w:rsid w:val="00BB218C"/>
    <w:rsid w:val="00BB3048"/>
    <w:rsid w:val="00BB3338"/>
    <w:rsid w:val="00BB3484"/>
    <w:rsid w:val="00BB41D3"/>
    <w:rsid w:val="00BB428E"/>
    <w:rsid w:val="00BB44EE"/>
    <w:rsid w:val="00BB46BB"/>
    <w:rsid w:val="00BB4A6A"/>
    <w:rsid w:val="00BB6020"/>
    <w:rsid w:val="00BB79F8"/>
    <w:rsid w:val="00BC0152"/>
    <w:rsid w:val="00BC1927"/>
    <w:rsid w:val="00BC2A56"/>
    <w:rsid w:val="00BC320B"/>
    <w:rsid w:val="00BC33BA"/>
    <w:rsid w:val="00BC3C37"/>
    <w:rsid w:val="00BC3CAA"/>
    <w:rsid w:val="00BC3F0B"/>
    <w:rsid w:val="00BC4302"/>
    <w:rsid w:val="00BC449A"/>
    <w:rsid w:val="00BC44F5"/>
    <w:rsid w:val="00BC574E"/>
    <w:rsid w:val="00BC5A36"/>
    <w:rsid w:val="00BC5B3A"/>
    <w:rsid w:val="00BC6021"/>
    <w:rsid w:val="00BC6094"/>
    <w:rsid w:val="00BC6285"/>
    <w:rsid w:val="00BC6BBC"/>
    <w:rsid w:val="00BC6F46"/>
    <w:rsid w:val="00BC712A"/>
    <w:rsid w:val="00BC7149"/>
    <w:rsid w:val="00BC7CD4"/>
    <w:rsid w:val="00BC7D3C"/>
    <w:rsid w:val="00BC7E19"/>
    <w:rsid w:val="00BD01EE"/>
    <w:rsid w:val="00BD096F"/>
    <w:rsid w:val="00BD0F67"/>
    <w:rsid w:val="00BD247C"/>
    <w:rsid w:val="00BD2482"/>
    <w:rsid w:val="00BD274F"/>
    <w:rsid w:val="00BD2EB8"/>
    <w:rsid w:val="00BD2FA7"/>
    <w:rsid w:val="00BD3F07"/>
    <w:rsid w:val="00BD4B50"/>
    <w:rsid w:val="00BD5394"/>
    <w:rsid w:val="00BD5BCC"/>
    <w:rsid w:val="00BD62FB"/>
    <w:rsid w:val="00BD743F"/>
    <w:rsid w:val="00BD7544"/>
    <w:rsid w:val="00BE0110"/>
    <w:rsid w:val="00BE0698"/>
    <w:rsid w:val="00BE069C"/>
    <w:rsid w:val="00BE09C8"/>
    <w:rsid w:val="00BE10A9"/>
    <w:rsid w:val="00BE1672"/>
    <w:rsid w:val="00BE1822"/>
    <w:rsid w:val="00BE1BA9"/>
    <w:rsid w:val="00BE20A1"/>
    <w:rsid w:val="00BE2217"/>
    <w:rsid w:val="00BE29CD"/>
    <w:rsid w:val="00BE2C15"/>
    <w:rsid w:val="00BE30AB"/>
    <w:rsid w:val="00BE35F9"/>
    <w:rsid w:val="00BE4846"/>
    <w:rsid w:val="00BE5AB1"/>
    <w:rsid w:val="00BE5CBB"/>
    <w:rsid w:val="00BE5D87"/>
    <w:rsid w:val="00BE68EC"/>
    <w:rsid w:val="00BE6BBC"/>
    <w:rsid w:val="00BE7519"/>
    <w:rsid w:val="00BF036E"/>
    <w:rsid w:val="00BF0AE6"/>
    <w:rsid w:val="00BF0F7F"/>
    <w:rsid w:val="00BF193B"/>
    <w:rsid w:val="00BF1C93"/>
    <w:rsid w:val="00BF249F"/>
    <w:rsid w:val="00BF3096"/>
    <w:rsid w:val="00BF3367"/>
    <w:rsid w:val="00BF3F68"/>
    <w:rsid w:val="00BF3FC6"/>
    <w:rsid w:val="00BF4F2E"/>
    <w:rsid w:val="00BF5BCE"/>
    <w:rsid w:val="00BF62DE"/>
    <w:rsid w:val="00BF6FD3"/>
    <w:rsid w:val="00BF7846"/>
    <w:rsid w:val="00BF7DF9"/>
    <w:rsid w:val="00C00AD2"/>
    <w:rsid w:val="00C01061"/>
    <w:rsid w:val="00C016B8"/>
    <w:rsid w:val="00C025E5"/>
    <w:rsid w:val="00C03530"/>
    <w:rsid w:val="00C03613"/>
    <w:rsid w:val="00C037CC"/>
    <w:rsid w:val="00C03EA6"/>
    <w:rsid w:val="00C041ED"/>
    <w:rsid w:val="00C04351"/>
    <w:rsid w:val="00C043C8"/>
    <w:rsid w:val="00C0485F"/>
    <w:rsid w:val="00C05C4F"/>
    <w:rsid w:val="00C062D0"/>
    <w:rsid w:val="00C064E1"/>
    <w:rsid w:val="00C06AFB"/>
    <w:rsid w:val="00C06C6E"/>
    <w:rsid w:val="00C06F20"/>
    <w:rsid w:val="00C072D0"/>
    <w:rsid w:val="00C0797C"/>
    <w:rsid w:val="00C07FB2"/>
    <w:rsid w:val="00C10A4C"/>
    <w:rsid w:val="00C1122F"/>
    <w:rsid w:val="00C1131A"/>
    <w:rsid w:val="00C1137D"/>
    <w:rsid w:val="00C11EF1"/>
    <w:rsid w:val="00C12070"/>
    <w:rsid w:val="00C1216A"/>
    <w:rsid w:val="00C14030"/>
    <w:rsid w:val="00C14615"/>
    <w:rsid w:val="00C1549F"/>
    <w:rsid w:val="00C15DC2"/>
    <w:rsid w:val="00C15E00"/>
    <w:rsid w:val="00C160A2"/>
    <w:rsid w:val="00C1636E"/>
    <w:rsid w:val="00C16483"/>
    <w:rsid w:val="00C16B05"/>
    <w:rsid w:val="00C17407"/>
    <w:rsid w:val="00C1750D"/>
    <w:rsid w:val="00C1781A"/>
    <w:rsid w:val="00C2043E"/>
    <w:rsid w:val="00C20744"/>
    <w:rsid w:val="00C20B43"/>
    <w:rsid w:val="00C20D26"/>
    <w:rsid w:val="00C210DB"/>
    <w:rsid w:val="00C21274"/>
    <w:rsid w:val="00C21EC3"/>
    <w:rsid w:val="00C22186"/>
    <w:rsid w:val="00C2247B"/>
    <w:rsid w:val="00C23380"/>
    <w:rsid w:val="00C23A2A"/>
    <w:rsid w:val="00C24CFE"/>
    <w:rsid w:val="00C24DFF"/>
    <w:rsid w:val="00C25C6B"/>
    <w:rsid w:val="00C25C6D"/>
    <w:rsid w:val="00C25EEF"/>
    <w:rsid w:val="00C267EA"/>
    <w:rsid w:val="00C26DC3"/>
    <w:rsid w:val="00C26E6D"/>
    <w:rsid w:val="00C2719B"/>
    <w:rsid w:val="00C277AA"/>
    <w:rsid w:val="00C2782B"/>
    <w:rsid w:val="00C3052C"/>
    <w:rsid w:val="00C305BA"/>
    <w:rsid w:val="00C3128F"/>
    <w:rsid w:val="00C31895"/>
    <w:rsid w:val="00C31F7C"/>
    <w:rsid w:val="00C31FE6"/>
    <w:rsid w:val="00C322F5"/>
    <w:rsid w:val="00C34996"/>
    <w:rsid w:val="00C34C55"/>
    <w:rsid w:val="00C34F6E"/>
    <w:rsid w:val="00C353DD"/>
    <w:rsid w:val="00C356D1"/>
    <w:rsid w:val="00C36756"/>
    <w:rsid w:val="00C36779"/>
    <w:rsid w:val="00C36FC5"/>
    <w:rsid w:val="00C37A2F"/>
    <w:rsid w:val="00C407F2"/>
    <w:rsid w:val="00C40AB3"/>
    <w:rsid w:val="00C42660"/>
    <w:rsid w:val="00C42E77"/>
    <w:rsid w:val="00C43125"/>
    <w:rsid w:val="00C4346F"/>
    <w:rsid w:val="00C43A46"/>
    <w:rsid w:val="00C43A9F"/>
    <w:rsid w:val="00C44421"/>
    <w:rsid w:val="00C4489F"/>
    <w:rsid w:val="00C44A2B"/>
    <w:rsid w:val="00C44A2C"/>
    <w:rsid w:val="00C44A35"/>
    <w:rsid w:val="00C44D58"/>
    <w:rsid w:val="00C44E3E"/>
    <w:rsid w:val="00C45660"/>
    <w:rsid w:val="00C45B8E"/>
    <w:rsid w:val="00C45CED"/>
    <w:rsid w:val="00C475DE"/>
    <w:rsid w:val="00C476C6"/>
    <w:rsid w:val="00C50258"/>
    <w:rsid w:val="00C504F6"/>
    <w:rsid w:val="00C506C3"/>
    <w:rsid w:val="00C50E89"/>
    <w:rsid w:val="00C50F18"/>
    <w:rsid w:val="00C51DEC"/>
    <w:rsid w:val="00C54027"/>
    <w:rsid w:val="00C54AFC"/>
    <w:rsid w:val="00C554CF"/>
    <w:rsid w:val="00C556CE"/>
    <w:rsid w:val="00C56295"/>
    <w:rsid w:val="00C56771"/>
    <w:rsid w:val="00C57C10"/>
    <w:rsid w:val="00C608D6"/>
    <w:rsid w:val="00C62104"/>
    <w:rsid w:val="00C62715"/>
    <w:rsid w:val="00C6282F"/>
    <w:rsid w:val="00C6339D"/>
    <w:rsid w:val="00C63513"/>
    <w:rsid w:val="00C639E5"/>
    <w:rsid w:val="00C63A88"/>
    <w:rsid w:val="00C63ADE"/>
    <w:rsid w:val="00C645C4"/>
    <w:rsid w:val="00C6485E"/>
    <w:rsid w:val="00C64DEB"/>
    <w:rsid w:val="00C64F7C"/>
    <w:rsid w:val="00C65540"/>
    <w:rsid w:val="00C65B9F"/>
    <w:rsid w:val="00C66672"/>
    <w:rsid w:val="00C67397"/>
    <w:rsid w:val="00C673CC"/>
    <w:rsid w:val="00C725FE"/>
    <w:rsid w:val="00C728AF"/>
    <w:rsid w:val="00C7398D"/>
    <w:rsid w:val="00C739E0"/>
    <w:rsid w:val="00C7423D"/>
    <w:rsid w:val="00C748E6"/>
    <w:rsid w:val="00C74D16"/>
    <w:rsid w:val="00C753DE"/>
    <w:rsid w:val="00C75A9E"/>
    <w:rsid w:val="00C76108"/>
    <w:rsid w:val="00C76FCA"/>
    <w:rsid w:val="00C77D24"/>
    <w:rsid w:val="00C80BBD"/>
    <w:rsid w:val="00C82063"/>
    <w:rsid w:val="00C82D75"/>
    <w:rsid w:val="00C8375C"/>
    <w:rsid w:val="00C838EF"/>
    <w:rsid w:val="00C83C12"/>
    <w:rsid w:val="00C83D04"/>
    <w:rsid w:val="00C83D99"/>
    <w:rsid w:val="00C841A5"/>
    <w:rsid w:val="00C8423C"/>
    <w:rsid w:val="00C84949"/>
    <w:rsid w:val="00C84BA5"/>
    <w:rsid w:val="00C84F40"/>
    <w:rsid w:val="00C855D9"/>
    <w:rsid w:val="00C8566B"/>
    <w:rsid w:val="00C8594D"/>
    <w:rsid w:val="00C85CC8"/>
    <w:rsid w:val="00C863BA"/>
    <w:rsid w:val="00C87346"/>
    <w:rsid w:val="00C877BB"/>
    <w:rsid w:val="00C87D7F"/>
    <w:rsid w:val="00C9250E"/>
    <w:rsid w:val="00C93688"/>
    <w:rsid w:val="00C942B3"/>
    <w:rsid w:val="00C94325"/>
    <w:rsid w:val="00C945FE"/>
    <w:rsid w:val="00C94DEB"/>
    <w:rsid w:val="00C94E35"/>
    <w:rsid w:val="00C95142"/>
    <w:rsid w:val="00C95EAA"/>
    <w:rsid w:val="00C96119"/>
    <w:rsid w:val="00C96186"/>
    <w:rsid w:val="00C963CB"/>
    <w:rsid w:val="00C97185"/>
    <w:rsid w:val="00CA0B7E"/>
    <w:rsid w:val="00CA0DAB"/>
    <w:rsid w:val="00CA1127"/>
    <w:rsid w:val="00CA246A"/>
    <w:rsid w:val="00CA24EE"/>
    <w:rsid w:val="00CA484B"/>
    <w:rsid w:val="00CA4F66"/>
    <w:rsid w:val="00CA5B75"/>
    <w:rsid w:val="00CA6883"/>
    <w:rsid w:val="00CA6DE6"/>
    <w:rsid w:val="00CA70C0"/>
    <w:rsid w:val="00CA73A7"/>
    <w:rsid w:val="00CB24A0"/>
    <w:rsid w:val="00CB2A27"/>
    <w:rsid w:val="00CB31BD"/>
    <w:rsid w:val="00CB3546"/>
    <w:rsid w:val="00CB3A1C"/>
    <w:rsid w:val="00CB3F73"/>
    <w:rsid w:val="00CB450A"/>
    <w:rsid w:val="00CB4803"/>
    <w:rsid w:val="00CB4839"/>
    <w:rsid w:val="00CB48F7"/>
    <w:rsid w:val="00CB49E1"/>
    <w:rsid w:val="00CB58E6"/>
    <w:rsid w:val="00CB5ED0"/>
    <w:rsid w:val="00CB617E"/>
    <w:rsid w:val="00CB7C1C"/>
    <w:rsid w:val="00CC0A48"/>
    <w:rsid w:val="00CC0AB3"/>
    <w:rsid w:val="00CC1138"/>
    <w:rsid w:val="00CC2212"/>
    <w:rsid w:val="00CC26DB"/>
    <w:rsid w:val="00CC2D3B"/>
    <w:rsid w:val="00CC3729"/>
    <w:rsid w:val="00CC428F"/>
    <w:rsid w:val="00CC4439"/>
    <w:rsid w:val="00CC4CFA"/>
    <w:rsid w:val="00CC4EE4"/>
    <w:rsid w:val="00CC517D"/>
    <w:rsid w:val="00CC5227"/>
    <w:rsid w:val="00CC5D54"/>
    <w:rsid w:val="00CC707E"/>
    <w:rsid w:val="00CD00AC"/>
    <w:rsid w:val="00CD0290"/>
    <w:rsid w:val="00CD03A6"/>
    <w:rsid w:val="00CD090D"/>
    <w:rsid w:val="00CD3039"/>
    <w:rsid w:val="00CD31D3"/>
    <w:rsid w:val="00CD3CAE"/>
    <w:rsid w:val="00CD508E"/>
    <w:rsid w:val="00CD62D0"/>
    <w:rsid w:val="00CD772C"/>
    <w:rsid w:val="00CE01FD"/>
    <w:rsid w:val="00CE05BF"/>
    <w:rsid w:val="00CE11F1"/>
    <w:rsid w:val="00CE22F7"/>
    <w:rsid w:val="00CE2799"/>
    <w:rsid w:val="00CE3F3C"/>
    <w:rsid w:val="00CE5586"/>
    <w:rsid w:val="00CE5ACD"/>
    <w:rsid w:val="00CE5C07"/>
    <w:rsid w:val="00CE6043"/>
    <w:rsid w:val="00CE7378"/>
    <w:rsid w:val="00CF0F85"/>
    <w:rsid w:val="00CF14F4"/>
    <w:rsid w:val="00CF161C"/>
    <w:rsid w:val="00CF18BB"/>
    <w:rsid w:val="00CF1B88"/>
    <w:rsid w:val="00CF1E7B"/>
    <w:rsid w:val="00CF1F09"/>
    <w:rsid w:val="00CF1FD6"/>
    <w:rsid w:val="00CF20E3"/>
    <w:rsid w:val="00CF22A8"/>
    <w:rsid w:val="00CF2492"/>
    <w:rsid w:val="00CF2E7B"/>
    <w:rsid w:val="00CF2F5D"/>
    <w:rsid w:val="00CF2FFE"/>
    <w:rsid w:val="00CF32A1"/>
    <w:rsid w:val="00CF3ED1"/>
    <w:rsid w:val="00CF47E8"/>
    <w:rsid w:val="00CF5251"/>
    <w:rsid w:val="00CF581A"/>
    <w:rsid w:val="00CF5ECF"/>
    <w:rsid w:val="00CF6749"/>
    <w:rsid w:val="00CF69CB"/>
    <w:rsid w:val="00CF6B4D"/>
    <w:rsid w:val="00CF6EE6"/>
    <w:rsid w:val="00CF7A36"/>
    <w:rsid w:val="00CF7B19"/>
    <w:rsid w:val="00D00572"/>
    <w:rsid w:val="00D009B8"/>
    <w:rsid w:val="00D00D39"/>
    <w:rsid w:val="00D00EC6"/>
    <w:rsid w:val="00D01295"/>
    <w:rsid w:val="00D0147E"/>
    <w:rsid w:val="00D02A59"/>
    <w:rsid w:val="00D03794"/>
    <w:rsid w:val="00D03D83"/>
    <w:rsid w:val="00D03DA5"/>
    <w:rsid w:val="00D045D3"/>
    <w:rsid w:val="00D0478F"/>
    <w:rsid w:val="00D05707"/>
    <w:rsid w:val="00D057C2"/>
    <w:rsid w:val="00D05DBB"/>
    <w:rsid w:val="00D05E1D"/>
    <w:rsid w:val="00D05E98"/>
    <w:rsid w:val="00D05EAC"/>
    <w:rsid w:val="00D06BE5"/>
    <w:rsid w:val="00D06C0E"/>
    <w:rsid w:val="00D06EAB"/>
    <w:rsid w:val="00D1147A"/>
    <w:rsid w:val="00D116C0"/>
    <w:rsid w:val="00D1172C"/>
    <w:rsid w:val="00D134B2"/>
    <w:rsid w:val="00D13834"/>
    <w:rsid w:val="00D13A8B"/>
    <w:rsid w:val="00D13B83"/>
    <w:rsid w:val="00D13FC9"/>
    <w:rsid w:val="00D14A8C"/>
    <w:rsid w:val="00D14D64"/>
    <w:rsid w:val="00D14F8C"/>
    <w:rsid w:val="00D15869"/>
    <w:rsid w:val="00D160DC"/>
    <w:rsid w:val="00D16873"/>
    <w:rsid w:val="00D17E4A"/>
    <w:rsid w:val="00D20BC0"/>
    <w:rsid w:val="00D21D0E"/>
    <w:rsid w:val="00D21DA6"/>
    <w:rsid w:val="00D2229B"/>
    <w:rsid w:val="00D22506"/>
    <w:rsid w:val="00D225C4"/>
    <w:rsid w:val="00D22678"/>
    <w:rsid w:val="00D23234"/>
    <w:rsid w:val="00D23475"/>
    <w:rsid w:val="00D23545"/>
    <w:rsid w:val="00D23D28"/>
    <w:rsid w:val="00D24185"/>
    <w:rsid w:val="00D24CB1"/>
    <w:rsid w:val="00D250DC"/>
    <w:rsid w:val="00D25B49"/>
    <w:rsid w:val="00D25DCB"/>
    <w:rsid w:val="00D2681C"/>
    <w:rsid w:val="00D27572"/>
    <w:rsid w:val="00D27C1A"/>
    <w:rsid w:val="00D27FD5"/>
    <w:rsid w:val="00D3038D"/>
    <w:rsid w:val="00D30A1A"/>
    <w:rsid w:val="00D3152B"/>
    <w:rsid w:val="00D31CA3"/>
    <w:rsid w:val="00D32AB9"/>
    <w:rsid w:val="00D32BBE"/>
    <w:rsid w:val="00D3339C"/>
    <w:rsid w:val="00D34146"/>
    <w:rsid w:val="00D34989"/>
    <w:rsid w:val="00D354E7"/>
    <w:rsid w:val="00D35998"/>
    <w:rsid w:val="00D35E39"/>
    <w:rsid w:val="00D35FD9"/>
    <w:rsid w:val="00D36020"/>
    <w:rsid w:val="00D36A5D"/>
    <w:rsid w:val="00D37A00"/>
    <w:rsid w:val="00D4005E"/>
    <w:rsid w:val="00D407C4"/>
    <w:rsid w:val="00D40E86"/>
    <w:rsid w:val="00D41DBE"/>
    <w:rsid w:val="00D4263B"/>
    <w:rsid w:val="00D428BB"/>
    <w:rsid w:val="00D42941"/>
    <w:rsid w:val="00D42F1D"/>
    <w:rsid w:val="00D43393"/>
    <w:rsid w:val="00D43DC0"/>
    <w:rsid w:val="00D44DA8"/>
    <w:rsid w:val="00D45627"/>
    <w:rsid w:val="00D46208"/>
    <w:rsid w:val="00D47E53"/>
    <w:rsid w:val="00D504A3"/>
    <w:rsid w:val="00D50DAA"/>
    <w:rsid w:val="00D50DD5"/>
    <w:rsid w:val="00D50ED6"/>
    <w:rsid w:val="00D50FDD"/>
    <w:rsid w:val="00D512A3"/>
    <w:rsid w:val="00D53078"/>
    <w:rsid w:val="00D53538"/>
    <w:rsid w:val="00D535D8"/>
    <w:rsid w:val="00D54327"/>
    <w:rsid w:val="00D54A62"/>
    <w:rsid w:val="00D54D80"/>
    <w:rsid w:val="00D5599C"/>
    <w:rsid w:val="00D55E77"/>
    <w:rsid w:val="00D5617D"/>
    <w:rsid w:val="00D5665F"/>
    <w:rsid w:val="00D56759"/>
    <w:rsid w:val="00D57221"/>
    <w:rsid w:val="00D578AF"/>
    <w:rsid w:val="00D6065E"/>
    <w:rsid w:val="00D607AF"/>
    <w:rsid w:val="00D60E30"/>
    <w:rsid w:val="00D61721"/>
    <w:rsid w:val="00D617D2"/>
    <w:rsid w:val="00D61F62"/>
    <w:rsid w:val="00D62295"/>
    <w:rsid w:val="00D625E8"/>
    <w:rsid w:val="00D638D6"/>
    <w:rsid w:val="00D63954"/>
    <w:rsid w:val="00D63DCE"/>
    <w:rsid w:val="00D63F35"/>
    <w:rsid w:val="00D64323"/>
    <w:rsid w:val="00D647E0"/>
    <w:rsid w:val="00D65F5E"/>
    <w:rsid w:val="00D66818"/>
    <w:rsid w:val="00D66952"/>
    <w:rsid w:val="00D711CF"/>
    <w:rsid w:val="00D719A0"/>
    <w:rsid w:val="00D71F0A"/>
    <w:rsid w:val="00D72AF1"/>
    <w:rsid w:val="00D74259"/>
    <w:rsid w:val="00D74AA2"/>
    <w:rsid w:val="00D74C41"/>
    <w:rsid w:val="00D75215"/>
    <w:rsid w:val="00D752EE"/>
    <w:rsid w:val="00D7542C"/>
    <w:rsid w:val="00D7550A"/>
    <w:rsid w:val="00D777FF"/>
    <w:rsid w:val="00D77F21"/>
    <w:rsid w:val="00D77FF4"/>
    <w:rsid w:val="00D80092"/>
    <w:rsid w:val="00D8010D"/>
    <w:rsid w:val="00D828BF"/>
    <w:rsid w:val="00D83287"/>
    <w:rsid w:val="00D8357B"/>
    <w:rsid w:val="00D84C91"/>
    <w:rsid w:val="00D85A2D"/>
    <w:rsid w:val="00D85AF0"/>
    <w:rsid w:val="00D86E5E"/>
    <w:rsid w:val="00D87320"/>
    <w:rsid w:val="00D8749A"/>
    <w:rsid w:val="00D87617"/>
    <w:rsid w:val="00D90023"/>
    <w:rsid w:val="00D90420"/>
    <w:rsid w:val="00D90772"/>
    <w:rsid w:val="00D90CB7"/>
    <w:rsid w:val="00D91C3A"/>
    <w:rsid w:val="00D923C2"/>
    <w:rsid w:val="00D924CE"/>
    <w:rsid w:val="00D9317B"/>
    <w:rsid w:val="00D93255"/>
    <w:rsid w:val="00D93585"/>
    <w:rsid w:val="00D935AD"/>
    <w:rsid w:val="00D937C4"/>
    <w:rsid w:val="00D937EC"/>
    <w:rsid w:val="00D93AD1"/>
    <w:rsid w:val="00D93B2C"/>
    <w:rsid w:val="00D94286"/>
    <w:rsid w:val="00D94637"/>
    <w:rsid w:val="00D94977"/>
    <w:rsid w:val="00D95216"/>
    <w:rsid w:val="00D96462"/>
    <w:rsid w:val="00D96A4D"/>
    <w:rsid w:val="00D972CE"/>
    <w:rsid w:val="00D97786"/>
    <w:rsid w:val="00DA0236"/>
    <w:rsid w:val="00DA0B3A"/>
    <w:rsid w:val="00DA0CF1"/>
    <w:rsid w:val="00DA0F75"/>
    <w:rsid w:val="00DA1C79"/>
    <w:rsid w:val="00DA2240"/>
    <w:rsid w:val="00DA2590"/>
    <w:rsid w:val="00DA2CF4"/>
    <w:rsid w:val="00DA35BF"/>
    <w:rsid w:val="00DA3C9F"/>
    <w:rsid w:val="00DA3D5C"/>
    <w:rsid w:val="00DA63D9"/>
    <w:rsid w:val="00DA6BF0"/>
    <w:rsid w:val="00DB00F3"/>
    <w:rsid w:val="00DB101B"/>
    <w:rsid w:val="00DB13AD"/>
    <w:rsid w:val="00DB247A"/>
    <w:rsid w:val="00DB2711"/>
    <w:rsid w:val="00DB2D3D"/>
    <w:rsid w:val="00DB3D0E"/>
    <w:rsid w:val="00DB4C0B"/>
    <w:rsid w:val="00DB5646"/>
    <w:rsid w:val="00DB6D88"/>
    <w:rsid w:val="00DB6FA0"/>
    <w:rsid w:val="00DB723E"/>
    <w:rsid w:val="00DB753C"/>
    <w:rsid w:val="00DC0370"/>
    <w:rsid w:val="00DC0ABA"/>
    <w:rsid w:val="00DC0B80"/>
    <w:rsid w:val="00DC0C92"/>
    <w:rsid w:val="00DC13E2"/>
    <w:rsid w:val="00DC17B9"/>
    <w:rsid w:val="00DC191F"/>
    <w:rsid w:val="00DC1C31"/>
    <w:rsid w:val="00DC1F1F"/>
    <w:rsid w:val="00DC373D"/>
    <w:rsid w:val="00DC3C1F"/>
    <w:rsid w:val="00DC3F9F"/>
    <w:rsid w:val="00DC41B4"/>
    <w:rsid w:val="00DC4A2E"/>
    <w:rsid w:val="00DC57F2"/>
    <w:rsid w:val="00DC5C05"/>
    <w:rsid w:val="00DC5CEB"/>
    <w:rsid w:val="00DC621B"/>
    <w:rsid w:val="00DC69D3"/>
    <w:rsid w:val="00DC6FB2"/>
    <w:rsid w:val="00DC75CF"/>
    <w:rsid w:val="00DC7827"/>
    <w:rsid w:val="00DC7AFE"/>
    <w:rsid w:val="00DC7BF3"/>
    <w:rsid w:val="00DC7F50"/>
    <w:rsid w:val="00DD0BB2"/>
    <w:rsid w:val="00DD3524"/>
    <w:rsid w:val="00DD3D9A"/>
    <w:rsid w:val="00DD4473"/>
    <w:rsid w:val="00DD4F30"/>
    <w:rsid w:val="00DD5D6F"/>
    <w:rsid w:val="00DD5DFC"/>
    <w:rsid w:val="00DD6275"/>
    <w:rsid w:val="00DD72CB"/>
    <w:rsid w:val="00DE0C76"/>
    <w:rsid w:val="00DE0CD0"/>
    <w:rsid w:val="00DE1DC3"/>
    <w:rsid w:val="00DE21A9"/>
    <w:rsid w:val="00DE2CE4"/>
    <w:rsid w:val="00DE2E54"/>
    <w:rsid w:val="00DE3EB0"/>
    <w:rsid w:val="00DE4074"/>
    <w:rsid w:val="00DE511D"/>
    <w:rsid w:val="00DE591B"/>
    <w:rsid w:val="00DE5C33"/>
    <w:rsid w:val="00DE6689"/>
    <w:rsid w:val="00DE6EC4"/>
    <w:rsid w:val="00DE73F8"/>
    <w:rsid w:val="00DE7583"/>
    <w:rsid w:val="00DE7826"/>
    <w:rsid w:val="00DE7E59"/>
    <w:rsid w:val="00DF01FE"/>
    <w:rsid w:val="00DF1DAB"/>
    <w:rsid w:val="00DF1F81"/>
    <w:rsid w:val="00DF232A"/>
    <w:rsid w:val="00DF2896"/>
    <w:rsid w:val="00DF2897"/>
    <w:rsid w:val="00DF29E5"/>
    <w:rsid w:val="00DF3029"/>
    <w:rsid w:val="00DF429E"/>
    <w:rsid w:val="00DF4754"/>
    <w:rsid w:val="00DF517B"/>
    <w:rsid w:val="00DF53E6"/>
    <w:rsid w:val="00DF55D2"/>
    <w:rsid w:val="00DF64DC"/>
    <w:rsid w:val="00E00567"/>
    <w:rsid w:val="00E00D25"/>
    <w:rsid w:val="00E0196E"/>
    <w:rsid w:val="00E02111"/>
    <w:rsid w:val="00E02E3B"/>
    <w:rsid w:val="00E0328E"/>
    <w:rsid w:val="00E032D3"/>
    <w:rsid w:val="00E035B0"/>
    <w:rsid w:val="00E03768"/>
    <w:rsid w:val="00E0441F"/>
    <w:rsid w:val="00E0443E"/>
    <w:rsid w:val="00E05B41"/>
    <w:rsid w:val="00E05E2E"/>
    <w:rsid w:val="00E05F11"/>
    <w:rsid w:val="00E069D2"/>
    <w:rsid w:val="00E06D76"/>
    <w:rsid w:val="00E0734F"/>
    <w:rsid w:val="00E1024D"/>
    <w:rsid w:val="00E11840"/>
    <w:rsid w:val="00E1352A"/>
    <w:rsid w:val="00E15292"/>
    <w:rsid w:val="00E15574"/>
    <w:rsid w:val="00E16013"/>
    <w:rsid w:val="00E16015"/>
    <w:rsid w:val="00E16155"/>
    <w:rsid w:val="00E161EB"/>
    <w:rsid w:val="00E16D26"/>
    <w:rsid w:val="00E202EF"/>
    <w:rsid w:val="00E20B17"/>
    <w:rsid w:val="00E20CE1"/>
    <w:rsid w:val="00E212E3"/>
    <w:rsid w:val="00E21625"/>
    <w:rsid w:val="00E21A9F"/>
    <w:rsid w:val="00E21D1E"/>
    <w:rsid w:val="00E2203D"/>
    <w:rsid w:val="00E2334C"/>
    <w:rsid w:val="00E23C47"/>
    <w:rsid w:val="00E23F1E"/>
    <w:rsid w:val="00E24A99"/>
    <w:rsid w:val="00E24E3F"/>
    <w:rsid w:val="00E24F1B"/>
    <w:rsid w:val="00E254C2"/>
    <w:rsid w:val="00E26F28"/>
    <w:rsid w:val="00E2706B"/>
    <w:rsid w:val="00E27B55"/>
    <w:rsid w:val="00E303A1"/>
    <w:rsid w:val="00E303E1"/>
    <w:rsid w:val="00E337F7"/>
    <w:rsid w:val="00E348F9"/>
    <w:rsid w:val="00E349A8"/>
    <w:rsid w:val="00E34E7B"/>
    <w:rsid w:val="00E369E5"/>
    <w:rsid w:val="00E379E2"/>
    <w:rsid w:val="00E37EB6"/>
    <w:rsid w:val="00E37F7F"/>
    <w:rsid w:val="00E37FB5"/>
    <w:rsid w:val="00E404D1"/>
    <w:rsid w:val="00E40E5C"/>
    <w:rsid w:val="00E4252E"/>
    <w:rsid w:val="00E4323A"/>
    <w:rsid w:val="00E4438E"/>
    <w:rsid w:val="00E44685"/>
    <w:rsid w:val="00E448E4"/>
    <w:rsid w:val="00E44D1A"/>
    <w:rsid w:val="00E44DB8"/>
    <w:rsid w:val="00E44E2A"/>
    <w:rsid w:val="00E45101"/>
    <w:rsid w:val="00E45436"/>
    <w:rsid w:val="00E46690"/>
    <w:rsid w:val="00E46DDF"/>
    <w:rsid w:val="00E4731D"/>
    <w:rsid w:val="00E478E0"/>
    <w:rsid w:val="00E5021C"/>
    <w:rsid w:val="00E5054D"/>
    <w:rsid w:val="00E50E36"/>
    <w:rsid w:val="00E50FF8"/>
    <w:rsid w:val="00E517E3"/>
    <w:rsid w:val="00E52184"/>
    <w:rsid w:val="00E532FD"/>
    <w:rsid w:val="00E54400"/>
    <w:rsid w:val="00E544A3"/>
    <w:rsid w:val="00E54D71"/>
    <w:rsid w:val="00E5502A"/>
    <w:rsid w:val="00E55389"/>
    <w:rsid w:val="00E56279"/>
    <w:rsid w:val="00E565D4"/>
    <w:rsid w:val="00E56749"/>
    <w:rsid w:val="00E56AAF"/>
    <w:rsid w:val="00E5760D"/>
    <w:rsid w:val="00E578D9"/>
    <w:rsid w:val="00E57A5A"/>
    <w:rsid w:val="00E57B22"/>
    <w:rsid w:val="00E6026E"/>
    <w:rsid w:val="00E609D8"/>
    <w:rsid w:val="00E616F0"/>
    <w:rsid w:val="00E61B15"/>
    <w:rsid w:val="00E62662"/>
    <w:rsid w:val="00E62C71"/>
    <w:rsid w:val="00E6395F"/>
    <w:rsid w:val="00E64240"/>
    <w:rsid w:val="00E64BFE"/>
    <w:rsid w:val="00E64EA1"/>
    <w:rsid w:val="00E64FAD"/>
    <w:rsid w:val="00E66280"/>
    <w:rsid w:val="00E67174"/>
    <w:rsid w:val="00E67944"/>
    <w:rsid w:val="00E67AC5"/>
    <w:rsid w:val="00E7000D"/>
    <w:rsid w:val="00E71BC0"/>
    <w:rsid w:val="00E71E51"/>
    <w:rsid w:val="00E72A67"/>
    <w:rsid w:val="00E72BEC"/>
    <w:rsid w:val="00E749A4"/>
    <w:rsid w:val="00E74EFD"/>
    <w:rsid w:val="00E754BD"/>
    <w:rsid w:val="00E75B4F"/>
    <w:rsid w:val="00E75C6B"/>
    <w:rsid w:val="00E76AC6"/>
    <w:rsid w:val="00E803D8"/>
    <w:rsid w:val="00E8093A"/>
    <w:rsid w:val="00E809EF"/>
    <w:rsid w:val="00E81D47"/>
    <w:rsid w:val="00E82F33"/>
    <w:rsid w:val="00E8402D"/>
    <w:rsid w:val="00E84622"/>
    <w:rsid w:val="00E84721"/>
    <w:rsid w:val="00E84750"/>
    <w:rsid w:val="00E84780"/>
    <w:rsid w:val="00E85388"/>
    <w:rsid w:val="00E86079"/>
    <w:rsid w:val="00E8611D"/>
    <w:rsid w:val="00E867C6"/>
    <w:rsid w:val="00E86AE9"/>
    <w:rsid w:val="00E86C3C"/>
    <w:rsid w:val="00E86C7B"/>
    <w:rsid w:val="00E8737D"/>
    <w:rsid w:val="00E87981"/>
    <w:rsid w:val="00E90339"/>
    <w:rsid w:val="00E907A9"/>
    <w:rsid w:val="00E90C46"/>
    <w:rsid w:val="00E911F7"/>
    <w:rsid w:val="00E91813"/>
    <w:rsid w:val="00E91EE9"/>
    <w:rsid w:val="00E928E8"/>
    <w:rsid w:val="00E92A61"/>
    <w:rsid w:val="00E92B4B"/>
    <w:rsid w:val="00E9305F"/>
    <w:rsid w:val="00E93152"/>
    <w:rsid w:val="00E93FF7"/>
    <w:rsid w:val="00E9419E"/>
    <w:rsid w:val="00E9532D"/>
    <w:rsid w:val="00E9579E"/>
    <w:rsid w:val="00E95E6A"/>
    <w:rsid w:val="00E96056"/>
    <w:rsid w:val="00EA0BB1"/>
    <w:rsid w:val="00EA0F71"/>
    <w:rsid w:val="00EA1227"/>
    <w:rsid w:val="00EA148A"/>
    <w:rsid w:val="00EA1B23"/>
    <w:rsid w:val="00EA263E"/>
    <w:rsid w:val="00EA2D5E"/>
    <w:rsid w:val="00EA3125"/>
    <w:rsid w:val="00EA3BBF"/>
    <w:rsid w:val="00EA3F1E"/>
    <w:rsid w:val="00EA413C"/>
    <w:rsid w:val="00EA6315"/>
    <w:rsid w:val="00EA6B14"/>
    <w:rsid w:val="00EA71A0"/>
    <w:rsid w:val="00EA731D"/>
    <w:rsid w:val="00EA75E1"/>
    <w:rsid w:val="00EA7698"/>
    <w:rsid w:val="00EB0CD3"/>
    <w:rsid w:val="00EB0D57"/>
    <w:rsid w:val="00EB1949"/>
    <w:rsid w:val="00EB2924"/>
    <w:rsid w:val="00EB2D86"/>
    <w:rsid w:val="00EB459B"/>
    <w:rsid w:val="00EB4845"/>
    <w:rsid w:val="00EB61F3"/>
    <w:rsid w:val="00EB6D92"/>
    <w:rsid w:val="00EC0520"/>
    <w:rsid w:val="00EC0887"/>
    <w:rsid w:val="00EC0902"/>
    <w:rsid w:val="00EC174B"/>
    <w:rsid w:val="00EC29E8"/>
    <w:rsid w:val="00EC2B46"/>
    <w:rsid w:val="00EC3658"/>
    <w:rsid w:val="00EC3939"/>
    <w:rsid w:val="00EC3B43"/>
    <w:rsid w:val="00EC3C93"/>
    <w:rsid w:val="00EC3FC3"/>
    <w:rsid w:val="00EC4462"/>
    <w:rsid w:val="00EC4B3B"/>
    <w:rsid w:val="00EC4DCE"/>
    <w:rsid w:val="00EC582C"/>
    <w:rsid w:val="00EC5BDB"/>
    <w:rsid w:val="00EC6021"/>
    <w:rsid w:val="00EC781B"/>
    <w:rsid w:val="00EC7EE0"/>
    <w:rsid w:val="00ED0372"/>
    <w:rsid w:val="00ED17DD"/>
    <w:rsid w:val="00ED2885"/>
    <w:rsid w:val="00ED37FD"/>
    <w:rsid w:val="00ED3A4B"/>
    <w:rsid w:val="00ED464E"/>
    <w:rsid w:val="00ED4DCC"/>
    <w:rsid w:val="00ED5868"/>
    <w:rsid w:val="00ED5B1F"/>
    <w:rsid w:val="00ED5F87"/>
    <w:rsid w:val="00ED601F"/>
    <w:rsid w:val="00ED6C40"/>
    <w:rsid w:val="00EE0154"/>
    <w:rsid w:val="00EE01BB"/>
    <w:rsid w:val="00EE06D4"/>
    <w:rsid w:val="00EE09AB"/>
    <w:rsid w:val="00EE0C9C"/>
    <w:rsid w:val="00EE1879"/>
    <w:rsid w:val="00EE1B9B"/>
    <w:rsid w:val="00EE1C68"/>
    <w:rsid w:val="00EE397E"/>
    <w:rsid w:val="00EE3BA9"/>
    <w:rsid w:val="00EE3F50"/>
    <w:rsid w:val="00EE5527"/>
    <w:rsid w:val="00EE5FA1"/>
    <w:rsid w:val="00EE7858"/>
    <w:rsid w:val="00EE7953"/>
    <w:rsid w:val="00EE7D38"/>
    <w:rsid w:val="00EE7FC0"/>
    <w:rsid w:val="00EF0695"/>
    <w:rsid w:val="00EF16E4"/>
    <w:rsid w:val="00EF198C"/>
    <w:rsid w:val="00EF19B0"/>
    <w:rsid w:val="00EF21EF"/>
    <w:rsid w:val="00EF2F1F"/>
    <w:rsid w:val="00EF39B8"/>
    <w:rsid w:val="00EF45AF"/>
    <w:rsid w:val="00EF4E67"/>
    <w:rsid w:val="00EF5023"/>
    <w:rsid w:val="00EF5991"/>
    <w:rsid w:val="00EF61E5"/>
    <w:rsid w:val="00EF641E"/>
    <w:rsid w:val="00EF6AEA"/>
    <w:rsid w:val="00EF7DFD"/>
    <w:rsid w:val="00F0039F"/>
    <w:rsid w:val="00F00B00"/>
    <w:rsid w:val="00F01506"/>
    <w:rsid w:val="00F01876"/>
    <w:rsid w:val="00F01BAA"/>
    <w:rsid w:val="00F01FC6"/>
    <w:rsid w:val="00F02251"/>
    <w:rsid w:val="00F024E8"/>
    <w:rsid w:val="00F027AE"/>
    <w:rsid w:val="00F03BC3"/>
    <w:rsid w:val="00F042FB"/>
    <w:rsid w:val="00F04673"/>
    <w:rsid w:val="00F04773"/>
    <w:rsid w:val="00F05122"/>
    <w:rsid w:val="00F051A9"/>
    <w:rsid w:val="00F051DA"/>
    <w:rsid w:val="00F05D65"/>
    <w:rsid w:val="00F05E53"/>
    <w:rsid w:val="00F060CD"/>
    <w:rsid w:val="00F063C1"/>
    <w:rsid w:val="00F06563"/>
    <w:rsid w:val="00F0777B"/>
    <w:rsid w:val="00F07B55"/>
    <w:rsid w:val="00F100D5"/>
    <w:rsid w:val="00F11DE4"/>
    <w:rsid w:val="00F1280D"/>
    <w:rsid w:val="00F12D04"/>
    <w:rsid w:val="00F130DA"/>
    <w:rsid w:val="00F13346"/>
    <w:rsid w:val="00F1337C"/>
    <w:rsid w:val="00F139F4"/>
    <w:rsid w:val="00F145E6"/>
    <w:rsid w:val="00F15C0C"/>
    <w:rsid w:val="00F162A6"/>
    <w:rsid w:val="00F166A7"/>
    <w:rsid w:val="00F16C41"/>
    <w:rsid w:val="00F16D87"/>
    <w:rsid w:val="00F170FC"/>
    <w:rsid w:val="00F175D4"/>
    <w:rsid w:val="00F17815"/>
    <w:rsid w:val="00F205E8"/>
    <w:rsid w:val="00F210A9"/>
    <w:rsid w:val="00F21110"/>
    <w:rsid w:val="00F21807"/>
    <w:rsid w:val="00F21847"/>
    <w:rsid w:val="00F218A2"/>
    <w:rsid w:val="00F22038"/>
    <w:rsid w:val="00F221A0"/>
    <w:rsid w:val="00F2295F"/>
    <w:rsid w:val="00F22C03"/>
    <w:rsid w:val="00F22DC8"/>
    <w:rsid w:val="00F237AF"/>
    <w:rsid w:val="00F24B3F"/>
    <w:rsid w:val="00F2602F"/>
    <w:rsid w:val="00F27354"/>
    <w:rsid w:val="00F274C7"/>
    <w:rsid w:val="00F2752F"/>
    <w:rsid w:val="00F27818"/>
    <w:rsid w:val="00F27A2E"/>
    <w:rsid w:val="00F27C5A"/>
    <w:rsid w:val="00F27CB4"/>
    <w:rsid w:val="00F300BE"/>
    <w:rsid w:val="00F30291"/>
    <w:rsid w:val="00F30664"/>
    <w:rsid w:val="00F30C30"/>
    <w:rsid w:val="00F3172F"/>
    <w:rsid w:val="00F32339"/>
    <w:rsid w:val="00F32AB1"/>
    <w:rsid w:val="00F338DF"/>
    <w:rsid w:val="00F34018"/>
    <w:rsid w:val="00F34C6A"/>
    <w:rsid w:val="00F35335"/>
    <w:rsid w:val="00F35540"/>
    <w:rsid w:val="00F35FCB"/>
    <w:rsid w:val="00F36886"/>
    <w:rsid w:val="00F36C6B"/>
    <w:rsid w:val="00F407F8"/>
    <w:rsid w:val="00F40E80"/>
    <w:rsid w:val="00F413A8"/>
    <w:rsid w:val="00F413B4"/>
    <w:rsid w:val="00F416E0"/>
    <w:rsid w:val="00F426F6"/>
    <w:rsid w:val="00F4356B"/>
    <w:rsid w:val="00F43CFC"/>
    <w:rsid w:val="00F43EF2"/>
    <w:rsid w:val="00F4405C"/>
    <w:rsid w:val="00F458F4"/>
    <w:rsid w:val="00F46F3B"/>
    <w:rsid w:val="00F50A77"/>
    <w:rsid w:val="00F51F09"/>
    <w:rsid w:val="00F523C3"/>
    <w:rsid w:val="00F52BF0"/>
    <w:rsid w:val="00F53AB6"/>
    <w:rsid w:val="00F53D8E"/>
    <w:rsid w:val="00F53E9F"/>
    <w:rsid w:val="00F54190"/>
    <w:rsid w:val="00F54D55"/>
    <w:rsid w:val="00F5680D"/>
    <w:rsid w:val="00F568B0"/>
    <w:rsid w:val="00F56F76"/>
    <w:rsid w:val="00F57084"/>
    <w:rsid w:val="00F578C2"/>
    <w:rsid w:val="00F57C3D"/>
    <w:rsid w:val="00F57C6F"/>
    <w:rsid w:val="00F57E96"/>
    <w:rsid w:val="00F60192"/>
    <w:rsid w:val="00F6211D"/>
    <w:rsid w:val="00F628BC"/>
    <w:rsid w:val="00F62FFE"/>
    <w:rsid w:val="00F63EF7"/>
    <w:rsid w:val="00F64236"/>
    <w:rsid w:val="00F6454B"/>
    <w:rsid w:val="00F64A63"/>
    <w:rsid w:val="00F64CBD"/>
    <w:rsid w:val="00F65736"/>
    <w:rsid w:val="00F65D53"/>
    <w:rsid w:val="00F6616A"/>
    <w:rsid w:val="00F66241"/>
    <w:rsid w:val="00F6627E"/>
    <w:rsid w:val="00F66C22"/>
    <w:rsid w:val="00F66D0A"/>
    <w:rsid w:val="00F67378"/>
    <w:rsid w:val="00F67739"/>
    <w:rsid w:val="00F67925"/>
    <w:rsid w:val="00F679DF"/>
    <w:rsid w:val="00F67C2D"/>
    <w:rsid w:val="00F70116"/>
    <w:rsid w:val="00F70AE0"/>
    <w:rsid w:val="00F70FC6"/>
    <w:rsid w:val="00F713A9"/>
    <w:rsid w:val="00F7151F"/>
    <w:rsid w:val="00F719B2"/>
    <w:rsid w:val="00F71F5E"/>
    <w:rsid w:val="00F7214B"/>
    <w:rsid w:val="00F72B97"/>
    <w:rsid w:val="00F72CF5"/>
    <w:rsid w:val="00F733CC"/>
    <w:rsid w:val="00F738F5"/>
    <w:rsid w:val="00F73A0C"/>
    <w:rsid w:val="00F73E65"/>
    <w:rsid w:val="00F74015"/>
    <w:rsid w:val="00F74F13"/>
    <w:rsid w:val="00F754D0"/>
    <w:rsid w:val="00F75B0C"/>
    <w:rsid w:val="00F75C66"/>
    <w:rsid w:val="00F75FF5"/>
    <w:rsid w:val="00F7675E"/>
    <w:rsid w:val="00F76B19"/>
    <w:rsid w:val="00F76EBA"/>
    <w:rsid w:val="00F773A6"/>
    <w:rsid w:val="00F779DA"/>
    <w:rsid w:val="00F77F9E"/>
    <w:rsid w:val="00F800B6"/>
    <w:rsid w:val="00F804F0"/>
    <w:rsid w:val="00F806A7"/>
    <w:rsid w:val="00F80932"/>
    <w:rsid w:val="00F80A56"/>
    <w:rsid w:val="00F81274"/>
    <w:rsid w:val="00F81AF3"/>
    <w:rsid w:val="00F81DF9"/>
    <w:rsid w:val="00F829E4"/>
    <w:rsid w:val="00F82A01"/>
    <w:rsid w:val="00F83297"/>
    <w:rsid w:val="00F83A92"/>
    <w:rsid w:val="00F83F45"/>
    <w:rsid w:val="00F84674"/>
    <w:rsid w:val="00F850FE"/>
    <w:rsid w:val="00F859B1"/>
    <w:rsid w:val="00F859B4"/>
    <w:rsid w:val="00F85AEC"/>
    <w:rsid w:val="00F85B83"/>
    <w:rsid w:val="00F85E04"/>
    <w:rsid w:val="00F861C0"/>
    <w:rsid w:val="00F874CF"/>
    <w:rsid w:val="00F879B9"/>
    <w:rsid w:val="00F87C56"/>
    <w:rsid w:val="00F87E1A"/>
    <w:rsid w:val="00F905D3"/>
    <w:rsid w:val="00F9140B"/>
    <w:rsid w:val="00F914F0"/>
    <w:rsid w:val="00F9228B"/>
    <w:rsid w:val="00F929A9"/>
    <w:rsid w:val="00F92CB2"/>
    <w:rsid w:val="00F9336A"/>
    <w:rsid w:val="00F946C5"/>
    <w:rsid w:val="00F947B6"/>
    <w:rsid w:val="00F95662"/>
    <w:rsid w:val="00F95671"/>
    <w:rsid w:val="00F95D1C"/>
    <w:rsid w:val="00F960A4"/>
    <w:rsid w:val="00F9654D"/>
    <w:rsid w:val="00F9655A"/>
    <w:rsid w:val="00F966B0"/>
    <w:rsid w:val="00F967DC"/>
    <w:rsid w:val="00F969E7"/>
    <w:rsid w:val="00F97606"/>
    <w:rsid w:val="00F97991"/>
    <w:rsid w:val="00FA0595"/>
    <w:rsid w:val="00FA12D1"/>
    <w:rsid w:val="00FA131B"/>
    <w:rsid w:val="00FA23FC"/>
    <w:rsid w:val="00FA2BD9"/>
    <w:rsid w:val="00FA30DF"/>
    <w:rsid w:val="00FA39C9"/>
    <w:rsid w:val="00FA3AE5"/>
    <w:rsid w:val="00FA5277"/>
    <w:rsid w:val="00FA5737"/>
    <w:rsid w:val="00FA5B78"/>
    <w:rsid w:val="00FA5FB1"/>
    <w:rsid w:val="00FA64F8"/>
    <w:rsid w:val="00FA670A"/>
    <w:rsid w:val="00FA69D5"/>
    <w:rsid w:val="00FA6D33"/>
    <w:rsid w:val="00FA6E79"/>
    <w:rsid w:val="00FA6F0E"/>
    <w:rsid w:val="00FA6F76"/>
    <w:rsid w:val="00FA773D"/>
    <w:rsid w:val="00FB0FB6"/>
    <w:rsid w:val="00FB1DED"/>
    <w:rsid w:val="00FB2656"/>
    <w:rsid w:val="00FB2A8C"/>
    <w:rsid w:val="00FB2ACA"/>
    <w:rsid w:val="00FB31E3"/>
    <w:rsid w:val="00FB384F"/>
    <w:rsid w:val="00FB41AB"/>
    <w:rsid w:val="00FB535F"/>
    <w:rsid w:val="00FB54B4"/>
    <w:rsid w:val="00FB5B49"/>
    <w:rsid w:val="00FB62C3"/>
    <w:rsid w:val="00FB65D4"/>
    <w:rsid w:val="00FB6618"/>
    <w:rsid w:val="00FB73DA"/>
    <w:rsid w:val="00FC0E18"/>
    <w:rsid w:val="00FC0E90"/>
    <w:rsid w:val="00FC0FE5"/>
    <w:rsid w:val="00FC1C85"/>
    <w:rsid w:val="00FC21CF"/>
    <w:rsid w:val="00FC2A46"/>
    <w:rsid w:val="00FC33A2"/>
    <w:rsid w:val="00FC3EAF"/>
    <w:rsid w:val="00FC428C"/>
    <w:rsid w:val="00FC4F1F"/>
    <w:rsid w:val="00FC53D2"/>
    <w:rsid w:val="00FC5B11"/>
    <w:rsid w:val="00FC6116"/>
    <w:rsid w:val="00FC6AA6"/>
    <w:rsid w:val="00FC730C"/>
    <w:rsid w:val="00FC7EA8"/>
    <w:rsid w:val="00FD001B"/>
    <w:rsid w:val="00FD03EE"/>
    <w:rsid w:val="00FD04F5"/>
    <w:rsid w:val="00FD0718"/>
    <w:rsid w:val="00FD0B1B"/>
    <w:rsid w:val="00FD0C1B"/>
    <w:rsid w:val="00FD0C39"/>
    <w:rsid w:val="00FD11EB"/>
    <w:rsid w:val="00FD127D"/>
    <w:rsid w:val="00FD1F07"/>
    <w:rsid w:val="00FD1F62"/>
    <w:rsid w:val="00FD3354"/>
    <w:rsid w:val="00FD3D98"/>
    <w:rsid w:val="00FD43F4"/>
    <w:rsid w:val="00FD44B5"/>
    <w:rsid w:val="00FD4914"/>
    <w:rsid w:val="00FD4ABF"/>
    <w:rsid w:val="00FD4B9F"/>
    <w:rsid w:val="00FD5C6C"/>
    <w:rsid w:val="00FD6141"/>
    <w:rsid w:val="00FD65CD"/>
    <w:rsid w:val="00FD6A67"/>
    <w:rsid w:val="00FD6B28"/>
    <w:rsid w:val="00FD7444"/>
    <w:rsid w:val="00FE0346"/>
    <w:rsid w:val="00FE03C0"/>
    <w:rsid w:val="00FE116D"/>
    <w:rsid w:val="00FE181C"/>
    <w:rsid w:val="00FE1DC6"/>
    <w:rsid w:val="00FE2467"/>
    <w:rsid w:val="00FE2F17"/>
    <w:rsid w:val="00FE32DC"/>
    <w:rsid w:val="00FE606C"/>
    <w:rsid w:val="00FE6241"/>
    <w:rsid w:val="00FE7092"/>
    <w:rsid w:val="00FE734C"/>
    <w:rsid w:val="00FE768A"/>
    <w:rsid w:val="00FE7851"/>
    <w:rsid w:val="00FE7B65"/>
    <w:rsid w:val="00FF066A"/>
    <w:rsid w:val="00FF08E4"/>
    <w:rsid w:val="00FF0BD0"/>
    <w:rsid w:val="00FF0C36"/>
    <w:rsid w:val="00FF0E0F"/>
    <w:rsid w:val="00FF0E7E"/>
    <w:rsid w:val="00FF171C"/>
    <w:rsid w:val="00FF2859"/>
    <w:rsid w:val="00FF28E4"/>
    <w:rsid w:val="00FF2AEE"/>
    <w:rsid w:val="00FF37CC"/>
    <w:rsid w:val="00FF3C4A"/>
    <w:rsid w:val="00FF42DE"/>
    <w:rsid w:val="00FF473F"/>
    <w:rsid w:val="00FF54A7"/>
    <w:rsid w:val="00FF5595"/>
    <w:rsid w:val="00FF5ECB"/>
    <w:rsid w:val="00FF620A"/>
    <w:rsid w:val="00FF6574"/>
    <w:rsid w:val="00FF79A2"/>
    <w:rsid w:val="00FF79A5"/>
    <w:rsid w:val="00FF7CBC"/>
    <w:rsid w:val="00FF7E15"/>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43"/>
    <o:shapelayout v:ext="edit">
      <o:idmap v:ext="edit" data="1"/>
    </o:shapelayout>
  </w:shapeDefaults>
  <w:decimalSymbol w:val="."/>
  <w:listSeparator w:val=","/>
  <w14:docId w14:val="1DB1D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zh-CN"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locked="1"/>
    <w:lsdException w:name="annotation text" w:uiPriority="99"/>
    <w:lsdException w:name="header" w:uiPriority="99"/>
    <w:lsdException w:name="footer" w:uiPriority="99"/>
    <w:lsdException w:name="caption" w:locked="1" w:qFormat="1"/>
    <w:lsdException w:name="footnote reference" w:locked="1"/>
    <w:lsdException w:name="annotation reference"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uiPriority="1"/>
    <w:lsdException w:name="Body Text" w:uiPriority="1"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uiPriority="99"/>
    <w:lsdException w:name="FollowedHyperlink" w:locked="1" w:uiPriority="99"/>
    <w:lsdException w:name="Strong" w:locked="1" w:semiHidden="0" w:unhideWhenUsed="0" w:qFormat="1"/>
    <w:lsdException w:name="Emphasis" w:locked="1" w:semiHidden="0" w:unhideWhenUsed="0" w:qFormat="1"/>
    <w:lsdException w:name="Normal (Web)" w:uiPriority="99"/>
    <w:lsdException w:name="No List" w:locked="1"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28F"/>
    <w:pPr>
      <w:widowControl w:val="0"/>
      <w:jc w:val="both"/>
    </w:pPr>
    <w:rPr>
      <w:rFonts w:ascii="Arial" w:hAnsi="Arial"/>
      <w:sz w:val="24"/>
      <w:lang w:eastAsia="es-ES"/>
    </w:rPr>
  </w:style>
  <w:style w:type="paragraph" w:styleId="Ttulo1">
    <w:name w:val="heading 1"/>
    <w:basedOn w:val="Normal"/>
    <w:next w:val="Normal"/>
    <w:link w:val="Ttulo1Car"/>
    <w:qFormat/>
    <w:rsid w:val="006B1F65"/>
    <w:pPr>
      <w:keepNext/>
      <w:outlineLvl w:val="0"/>
    </w:pPr>
    <w:rPr>
      <w:b/>
    </w:rPr>
  </w:style>
  <w:style w:type="paragraph" w:styleId="Ttulo2">
    <w:name w:val="heading 2"/>
    <w:aliases w:val="Heading 2 Char1,Heading 2 Char Char1,Heading 2 Char Char Char Char,Heading 2 Char Char Char1"/>
    <w:basedOn w:val="Normal"/>
    <w:next w:val="Normal"/>
    <w:link w:val="Ttulo2Car"/>
    <w:qFormat/>
    <w:rsid w:val="006B1F65"/>
    <w:pPr>
      <w:keepNext/>
      <w:outlineLvl w:val="1"/>
    </w:pPr>
    <w:rPr>
      <w:b/>
    </w:rPr>
  </w:style>
  <w:style w:type="paragraph" w:styleId="Ttulo3">
    <w:name w:val="heading 3"/>
    <w:aliases w:val="Heading 3 Char"/>
    <w:basedOn w:val="Normal"/>
    <w:next w:val="Normal"/>
    <w:link w:val="Ttulo3Car"/>
    <w:qFormat/>
    <w:rsid w:val="006B1F65"/>
    <w:pPr>
      <w:keepNext/>
      <w:jc w:val="right"/>
      <w:outlineLvl w:val="2"/>
    </w:pPr>
    <w:rPr>
      <w:b/>
      <w:i/>
    </w:rPr>
  </w:style>
  <w:style w:type="paragraph" w:styleId="Ttulo4">
    <w:name w:val="heading 4"/>
    <w:aliases w:val="Heading 4 Char Char"/>
    <w:basedOn w:val="Normal"/>
    <w:next w:val="Normal"/>
    <w:link w:val="Ttulo4Car"/>
    <w:qFormat/>
    <w:rsid w:val="009542AC"/>
    <w:pPr>
      <w:keepNext/>
      <w:outlineLvl w:val="3"/>
    </w:pPr>
    <w:rPr>
      <w:rFonts w:ascii="Times New Roman" w:hAnsi="Times New Roman"/>
      <w:b/>
    </w:rPr>
  </w:style>
  <w:style w:type="paragraph" w:styleId="Ttulo5">
    <w:name w:val="heading 5"/>
    <w:basedOn w:val="Normal"/>
    <w:next w:val="Normal"/>
    <w:link w:val="Ttulo5Car"/>
    <w:qFormat/>
    <w:rsid w:val="006B1F65"/>
    <w:pPr>
      <w:spacing w:before="240" w:after="60"/>
      <w:outlineLvl w:val="4"/>
    </w:pPr>
    <w:rPr>
      <w:sz w:val="22"/>
    </w:rPr>
  </w:style>
  <w:style w:type="paragraph" w:styleId="Ttulo6">
    <w:name w:val="heading 6"/>
    <w:basedOn w:val="Normal"/>
    <w:next w:val="Normal"/>
    <w:link w:val="Ttulo6Car"/>
    <w:qFormat/>
    <w:rsid w:val="006B1F65"/>
    <w:pPr>
      <w:spacing w:before="240" w:after="60"/>
      <w:outlineLvl w:val="5"/>
    </w:pPr>
    <w:rPr>
      <w:i/>
      <w:sz w:val="22"/>
    </w:rPr>
  </w:style>
  <w:style w:type="paragraph" w:styleId="Ttulo7">
    <w:name w:val="heading 7"/>
    <w:basedOn w:val="Normal"/>
    <w:next w:val="Normal"/>
    <w:link w:val="Ttulo7Car"/>
    <w:qFormat/>
    <w:rsid w:val="006B1F65"/>
    <w:pPr>
      <w:spacing w:before="240" w:after="60"/>
      <w:outlineLvl w:val="6"/>
    </w:pPr>
    <w:rPr>
      <w:sz w:val="20"/>
    </w:rPr>
  </w:style>
  <w:style w:type="paragraph" w:styleId="Ttulo8">
    <w:name w:val="heading 8"/>
    <w:basedOn w:val="Normal"/>
    <w:next w:val="Normal"/>
    <w:link w:val="Ttulo8Car"/>
    <w:qFormat/>
    <w:rsid w:val="006B1F65"/>
    <w:pPr>
      <w:spacing w:before="240" w:after="60"/>
      <w:outlineLvl w:val="7"/>
    </w:pPr>
    <w:rPr>
      <w:i/>
      <w:sz w:val="20"/>
    </w:rPr>
  </w:style>
  <w:style w:type="paragraph" w:styleId="Ttulo9">
    <w:name w:val="heading 9"/>
    <w:basedOn w:val="Normal"/>
    <w:next w:val="Normal"/>
    <w:link w:val="Ttulo9Car"/>
    <w:qFormat/>
    <w:rsid w:val="006B1F65"/>
    <w:pPr>
      <w:spacing w:before="240" w:after="60"/>
      <w:outlineLvl w:val="8"/>
    </w:pPr>
    <w:rPr>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locked/>
    <w:rsid w:val="00BC3C37"/>
    <w:rPr>
      <w:rFonts w:ascii="Arial" w:hAnsi="Arial" w:cs="Times New Roman"/>
      <w:b/>
      <w:sz w:val="24"/>
      <w:lang w:val="es-MX" w:eastAsia="es-ES" w:bidi="ar-SA"/>
    </w:rPr>
  </w:style>
  <w:style w:type="character" w:customStyle="1" w:styleId="Ttulo2Car">
    <w:name w:val="Título 2 Car"/>
    <w:aliases w:val="Heading 2 Char1 Car,Heading 2 Char Char1 Car,Heading 2 Char Char Char Char Car,Heading 2 Char Char Char1 Car"/>
    <w:link w:val="Ttulo2"/>
    <w:locked/>
    <w:rsid w:val="008C5F00"/>
    <w:rPr>
      <w:rFonts w:ascii="Arial" w:hAnsi="Arial" w:cs="Times New Roman"/>
      <w:b/>
      <w:sz w:val="24"/>
      <w:lang w:val="es-MX" w:eastAsia="es-ES" w:bidi="ar-SA"/>
    </w:rPr>
  </w:style>
  <w:style w:type="character" w:customStyle="1" w:styleId="Ttulo3Car">
    <w:name w:val="Título 3 Car"/>
    <w:aliases w:val="Heading 3 Char Car1"/>
    <w:link w:val="Ttulo3"/>
    <w:locked/>
    <w:rsid w:val="00BC3C37"/>
    <w:rPr>
      <w:rFonts w:ascii="Arial" w:hAnsi="Arial" w:cs="Times New Roman"/>
      <w:b/>
      <w:i/>
      <w:sz w:val="24"/>
      <w:lang w:val="es-MX" w:eastAsia="es-ES" w:bidi="ar-SA"/>
    </w:rPr>
  </w:style>
  <w:style w:type="character" w:customStyle="1" w:styleId="Ttulo4Car">
    <w:name w:val="Título 4 Car"/>
    <w:aliases w:val="Heading 4 Char Char Car"/>
    <w:link w:val="Ttulo4"/>
    <w:locked/>
    <w:rsid w:val="009542AC"/>
    <w:rPr>
      <w:b/>
      <w:sz w:val="24"/>
      <w:lang w:eastAsia="es-ES"/>
    </w:rPr>
  </w:style>
  <w:style w:type="character" w:customStyle="1" w:styleId="Ttulo5Car">
    <w:name w:val="Título 5 Car"/>
    <w:link w:val="Ttulo5"/>
    <w:locked/>
    <w:rsid w:val="00BC3C37"/>
    <w:rPr>
      <w:rFonts w:ascii="Arial" w:hAnsi="Arial" w:cs="Times New Roman"/>
      <w:sz w:val="22"/>
      <w:lang w:val="es-MX" w:eastAsia="es-ES" w:bidi="ar-SA"/>
    </w:rPr>
  </w:style>
  <w:style w:type="character" w:customStyle="1" w:styleId="Ttulo6Car">
    <w:name w:val="Título 6 Car"/>
    <w:link w:val="Ttulo6"/>
    <w:locked/>
    <w:rsid w:val="00BC3C37"/>
    <w:rPr>
      <w:rFonts w:ascii="Arial" w:hAnsi="Arial" w:cs="Times New Roman"/>
      <w:i/>
      <w:sz w:val="22"/>
      <w:lang w:val="es-MX" w:eastAsia="es-ES" w:bidi="ar-SA"/>
    </w:rPr>
  </w:style>
  <w:style w:type="character" w:customStyle="1" w:styleId="Ttulo7Car">
    <w:name w:val="Título 7 Car"/>
    <w:link w:val="Ttulo7"/>
    <w:locked/>
    <w:rsid w:val="00BC3C37"/>
    <w:rPr>
      <w:rFonts w:ascii="Arial" w:hAnsi="Arial" w:cs="Times New Roman"/>
      <w:lang w:val="es-MX" w:eastAsia="es-ES" w:bidi="ar-SA"/>
    </w:rPr>
  </w:style>
  <w:style w:type="character" w:customStyle="1" w:styleId="Ttulo8Car">
    <w:name w:val="Título 8 Car"/>
    <w:link w:val="Ttulo8"/>
    <w:locked/>
    <w:rsid w:val="00BC3C37"/>
    <w:rPr>
      <w:rFonts w:ascii="Arial" w:hAnsi="Arial" w:cs="Times New Roman"/>
      <w:i/>
      <w:lang w:val="es-MX" w:eastAsia="es-ES" w:bidi="ar-SA"/>
    </w:rPr>
  </w:style>
  <w:style w:type="character" w:customStyle="1" w:styleId="Ttulo9Car">
    <w:name w:val="Título 9 Car"/>
    <w:link w:val="Ttulo9"/>
    <w:locked/>
    <w:rsid w:val="00BC3C37"/>
    <w:rPr>
      <w:rFonts w:ascii="Arial" w:hAnsi="Arial" w:cs="Times New Roman"/>
      <w:i/>
      <w:sz w:val="18"/>
      <w:lang w:val="es-MX" w:eastAsia="es-ES" w:bidi="ar-SA"/>
    </w:rPr>
  </w:style>
  <w:style w:type="paragraph" w:styleId="Encabezado">
    <w:name w:val="header"/>
    <w:basedOn w:val="Normal"/>
    <w:link w:val="EncabezadoCar"/>
    <w:uiPriority w:val="99"/>
    <w:rsid w:val="00565247"/>
    <w:pPr>
      <w:tabs>
        <w:tab w:val="center" w:pos="4419"/>
        <w:tab w:val="right" w:pos="8838"/>
      </w:tabs>
      <w:jc w:val="left"/>
    </w:pPr>
    <w:rPr>
      <w:rFonts w:ascii="Times New Roman" w:hAnsi="Times New Roman"/>
      <w:b/>
      <w:i/>
      <w:sz w:val="20"/>
    </w:rPr>
  </w:style>
  <w:style w:type="character" w:customStyle="1" w:styleId="EncabezadoCar">
    <w:name w:val="Encabezado Car"/>
    <w:link w:val="Encabezado"/>
    <w:uiPriority w:val="99"/>
    <w:locked/>
    <w:rsid w:val="00565247"/>
    <w:rPr>
      <w:rFonts w:cs="Times New Roman"/>
      <w:b/>
      <w:i/>
      <w:lang w:eastAsia="es-ES"/>
    </w:rPr>
  </w:style>
  <w:style w:type="paragraph" w:customStyle="1" w:styleId="Fraccin">
    <w:name w:val="Fracción"/>
    <w:basedOn w:val="Normal"/>
    <w:rsid w:val="006B1F65"/>
    <w:pPr>
      <w:tabs>
        <w:tab w:val="left" w:pos="851"/>
      </w:tabs>
      <w:ind w:left="851" w:hanging="624"/>
    </w:pPr>
  </w:style>
  <w:style w:type="character" w:styleId="Nmerodepgina">
    <w:name w:val="page number"/>
    <w:rsid w:val="006B1F65"/>
    <w:rPr>
      <w:rFonts w:ascii="Arial" w:hAnsi="Arial" w:cs="Times New Roman"/>
      <w:color w:val="808080"/>
      <w:sz w:val="20"/>
      <w:lang w:val="es-ES_tradnl"/>
    </w:rPr>
  </w:style>
  <w:style w:type="paragraph" w:styleId="Piedepgina">
    <w:name w:val="footer"/>
    <w:basedOn w:val="Normal"/>
    <w:link w:val="PiedepginaCar"/>
    <w:uiPriority w:val="99"/>
    <w:rsid w:val="006B1F65"/>
    <w:pPr>
      <w:keepNext/>
      <w:keepLines/>
      <w:widowControl/>
      <w:tabs>
        <w:tab w:val="center" w:pos="4419"/>
        <w:tab w:val="right" w:pos="8838"/>
      </w:tabs>
    </w:pPr>
  </w:style>
  <w:style w:type="character" w:customStyle="1" w:styleId="PiedepginaCar">
    <w:name w:val="Pie de página Car"/>
    <w:link w:val="Piedepgina"/>
    <w:uiPriority w:val="99"/>
    <w:locked/>
    <w:rsid w:val="00BC3C37"/>
    <w:rPr>
      <w:rFonts w:ascii="Arial" w:hAnsi="Arial" w:cs="Times New Roman"/>
      <w:sz w:val="24"/>
      <w:lang w:val="es-MX" w:eastAsia="es-ES" w:bidi="ar-SA"/>
    </w:rPr>
  </w:style>
  <w:style w:type="character" w:styleId="Refdenotaalpie">
    <w:name w:val="footnote reference"/>
    <w:semiHidden/>
    <w:rsid w:val="006B1F65"/>
    <w:rPr>
      <w:rFonts w:ascii="Arial" w:hAnsi="Arial" w:cs="Times New Roman"/>
      <w:b/>
      <w:vertAlign w:val="superscript"/>
    </w:rPr>
  </w:style>
  <w:style w:type="paragraph" w:styleId="TDC1">
    <w:name w:val="toc 1"/>
    <w:basedOn w:val="Normal"/>
    <w:next w:val="Normal"/>
    <w:uiPriority w:val="39"/>
    <w:rsid w:val="00846A32"/>
    <w:pPr>
      <w:tabs>
        <w:tab w:val="right" w:leader="dot" w:pos="9974"/>
      </w:tabs>
      <w:spacing w:before="160" w:after="60"/>
      <w:jc w:val="left"/>
    </w:pPr>
    <w:rPr>
      <w:rFonts w:ascii="Times New Roman" w:hAnsi="Times New Roman"/>
      <w:b/>
    </w:rPr>
  </w:style>
  <w:style w:type="paragraph" w:styleId="TDC2">
    <w:name w:val="toc 2"/>
    <w:basedOn w:val="Normal"/>
    <w:next w:val="Normal"/>
    <w:uiPriority w:val="39"/>
    <w:rsid w:val="004A6DCC"/>
    <w:pPr>
      <w:tabs>
        <w:tab w:val="right" w:leader="dot" w:pos="9974"/>
      </w:tabs>
      <w:spacing w:before="60" w:after="60"/>
      <w:jc w:val="left"/>
    </w:pPr>
    <w:rPr>
      <w:rFonts w:ascii="Times New Roman" w:hAnsi="Times New Roman"/>
    </w:rPr>
  </w:style>
  <w:style w:type="paragraph" w:styleId="TDC3">
    <w:name w:val="toc 3"/>
    <w:basedOn w:val="Normal"/>
    <w:next w:val="Normal"/>
    <w:uiPriority w:val="39"/>
    <w:rsid w:val="004A6DCC"/>
    <w:pPr>
      <w:tabs>
        <w:tab w:val="right" w:pos="1276"/>
        <w:tab w:val="right" w:leader="dot" w:pos="9974"/>
      </w:tabs>
      <w:spacing w:before="60" w:after="60"/>
      <w:jc w:val="left"/>
    </w:pPr>
    <w:rPr>
      <w:rFonts w:ascii="Times New Roman" w:hAnsi="Times New Roman"/>
    </w:rPr>
  </w:style>
  <w:style w:type="paragraph" w:styleId="Textonotapie">
    <w:name w:val="footnote text"/>
    <w:basedOn w:val="Normal"/>
    <w:link w:val="TextonotapieCar"/>
    <w:rsid w:val="006B1F65"/>
    <w:pPr>
      <w:keepLines/>
      <w:widowControl/>
      <w:spacing w:after="80"/>
    </w:pPr>
    <w:rPr>
      <w:sz w:val="18"/>
    </w:rPr>
  </w:style>
  <w:style w:type="character" w:customStyle="1" w:styleId="TextonotapieCar">
    <w:name w:val="Texto nota pie Car"/>
    <w:link w:val="Textonotapie"/>
    <w:locked/>
    <w:rsid w:val="00BC3C37"/>
    <w:rPr>
      <w:rFonts w:ascii="Arial" w:hAnsi="Arial" w:cs="Times New Roman"/>
      <w:sz w:val="18"/>
      <w:lang w:val="es-MX" w:eastAsia="es-ES" w:bidi="ar-SA"/>
    </w:rPr>
  </w:style>
  <w:style w:type="paragraph" w:styleId="Ttulo">
    <w:name w:val="Title"/>
    <w:basedOn w:val="Normal"/>
    <w:link w:val="TtuloCar"/>
    <w:qFormat/>
    <w:rsid w:val="006B1F65"/>
    <w:pPr>
      <w:jc w:val="center"/>
    </w:pPr>
    <w:rPr>
      <w:b/>
    </w:rPr>
  </w:style>
  <w:style w:type="character" w:customStyle="1" w:styleId="TtuloCar">
    <w:name w:val="Título Car"/>
    <w:link w:val="Ttulo"/>
    <w:locked/>
    <w:rsid w:val="00BC3C37"/>
    <w:rPr>
      <w:rFonts w:ascii="Arial" w:hAnsi="Arial" w:cs="Times New Roman"/>
      <w:b/>
      <w:sz w:val="24"/>
      <w:lang w:val="es-MX" w:eastAsia="es-ES" w:bidi="ar-SA"/>
    </w:rPr>
  </w:style>
  <w:style w:type="character" w:styleId="Hipervnculo">
    <w:name w:val="Hyperlink"/>
    <w:aliases w:val="Hipervínculo1,Hipervínculo11,Hipervínculo12,Hipervínculo13,Hipervínculo14,Hipervínculo15"/>
    <w:uiPriority w:val="99"/>
    <w:rsid w:val="006B1F65"/>
    <w:rPr>
      <w:rFonts w:cs="Times New Roman"/>
      <w:color w:val="0000FF"/>
      <w:u w:val="single"/>
    </w:rPr>
  </w:style>
  <w:style w:type="paragraph" w:styleId="Textoindependiente">
    <w:name w:val="Body Text"/>
    <w:basedOn w:val="Normal"/>
    <w:link w:val="TextoindependienteCar"/>
    <w:uiPriority w:val="1"/>
    <w:qFormat/>
    <w:rsid w:val="006B1F65"/>
    <w:pPr>
      <w:widowControl/>
    </w:pPr>
    <w:rPr>
      <w:b/>
      <w:bCs/>
      <w:lang w:val="es-ES"/>
    </w:rPr>
  </w:style>
  <w:style w:type="character" w:customStyle="1" w:styleId="TextoindependienteCar">
    <w:name w:val="Texto independiente Car"/>
    <w:link w:val="Textoindependiente"/>
    <w:uiPriority w:val="1"/>
    <w:locked/>
    <w:rsid w:val="00BC3C37"/>
    <w:rPr>
      <w:rFonts w:ascii="Arial" w:hAnsi="Arial" w:cs="Times New Roman"/>
      <w:b/>
      <w:bCs/>
      <w:sz w:val="24"/>
      <w:lang w:val="es-ES" w:eastAsia="es-ES" w:bidi="ar-SA"/>
    </w:rPr>
  </w:style>
  <w:style w:type="paragraph" w:styleId="Textoindependiente3">
    <w:name w:val="Body Text 3"/>
    <w:basedOn w:val="Normal"/>
    <w:link w:val="Textoindependiente3Car"/>
    <w:rsid w:val="006B1F65"/>
    <w:pPr>
      <w:widowControl/>
    </w:pPr>
    <w:rPr>
      <w:b/>
      <w:bCs/>
      <w:i/>
      <w:lang w:val="es-ES"/>
    </w:rPr>
  </w:style>
  <w:style w:type="character" w:customStyle="1" w:styleId="Textoindependiente3Car">
    <w:name w:val="Texto independiente 3 Car"/>
    <w:link w:val="Textoindependiente3"/>
    <w:locked/>
    <w:rsid w:val="00BC3C37"/>
    <w:rPr>
      <w:rFonts w:ascii="Arial" w:hAnsi="Arial" w:cs="Times New Roman"/>
      <w:b/>
      <w:bCs/>
      <w:i/>
      <w:sz w:val="24"/>
      <w:lang w:val="es-ES" w:eastAsia="es-ES" w:bidi="ar-SA"/>
    </w:rPr>
  </w:style>
  <w:style w:type="paragraph" w:styleId="Textoindependiente2">
    <w:name w:val="Body Text 2"/>
    <w:basedOn w:val="Normal"/>
    <w:link w:val="Textoindependiente2Car"/>
    <w:rsid w:val="006B1F65"/>
    <w:pPr>
      <w:widowControl/>
    </w:pPr>
    <w:rPr>
      <w:bCs/>
      <w:color w:val="FF6600"/>
      <w:lang w:val="es-ES"/>
    </w:rPr>
  </w:style>
  <w:style w:type="character" w:customStyle="1" w:styleId="Textoindependiente2Car">
    <w:name w:val="Texto independiente 2 Car"/>
    <w:link w:val="Textoindependiente2"/>
    <w:locked/>
    <w:rsid w:val="00BC3C37"/>
    <w:rPr>
      <w:rFonts w:ascii="Arial" w:hAnsi="Arial" w:cs="Times New Roman"/>
      <w:bCs/>
      <w:color w:val="FF6600"/>
      <w:sz w:val="24"/>
      <w:lang w:val="es-ES" w:eastAsia="es-ES" w:bidi="ar-SA"/>
    </w:rPr>
  </w:style>
  <w:style w:type="paragraph" w:styleId="Sangradetextonormal">
    <w:name w:val="Body Text Indent"/>
    <w:basedOn w:val="Normal"/>
    <w:link w:val="SangradetextonormalCar"/>
    <w:rsid w:val="006B1F65"/>
    <w:pPr>
      <w:widowControl/>
      <w:ind w:left="284"/>
    </w:pPr>
    <w:rPr>
      <w:b/>
      <w:lang w:val="es-ES"/>
    </w:rPr>
  </w:style>
  <w:style w:type="character" w:customStyle="1" w:styleId="SangradetextonormalCar">
    <w:name w:val="Sangría de texto normal Car"/>
    <w:link w:val="Sangradetextonormal"/>
    <w:locked/>
    <w:rsid w:val="00BC3C37"/>
    <w:rPr>
      <w:rFonts w:ascii="Arial" w:hAnsi="Arial" w:cs="Times New Roman"/>
      <w:b/>
      <w:sz w:val="24"/>
      <w:lang w:val="es-ES" w:eastAsia="es-ES" w:bidi="ar-SA"/>
    </w:rPr>
  </w:style>
  <w:style w:type="paragraph" w:styleId="Sangra2detindependiente">
    <w:name w:val="Body Text Indent 2"/>
    <w:basedOn w:val="Normal"/>
    <w:link w:val="Sangra2detindependienteCar"/>
    <w:rsid w:val="006B1F65"/>
    <w:pPr>
      <w:widowControl/>
      <w:ind w:left="1702" w:hanging="1134"/>
    </w:pPr>
    <w:rPr>
      <w:bCs/>
      <w:lang w:val="es-ES"/>
    </w:rPr>
  </w:style>
  <w:style w:type="character" w:customStyle="1" w:styleId="Sangra2detindependienteCar">
    <w:name w:val="Sangría 2 de t. independiente Car"/>
    <w:link w:val="Sangra2detindependiente"/>
    <w:locked/>
    <w:rsid w:val="00BC3C37"/>
    <w:rPr>
      <w:rFonts w:ascii="Arial" w:hAnsi="Arial" w:cs="Times New Roman"/>
      <w:bCs/>
      <w:sz w:val="24"/>
      <w:lang w:val="es-ES" w:eastAsia="es-ES" w:bidi="ar-SA"/>
    </w:rPr>
  </w:style>
  <w:style w:type="paragraph" w:customStyle="1" w:styleId="BalloonText1">
    <w:name w:val="Balloon Text1"/>
    <w:basedOn w:val="Normal"/>
    <w:semiHidden/>
    <w:rsid w:val="006B1F65"/>
    <w:rPr>
      <w:rFonts w:ascii="Tahoma" w:hAnsi="Tahoma" w:cs="Tahoma"/>
      <w:sz w:val="16"/>
      <w:szCs w:val="16"/>
    </w:rPr>
  </w:style>
  <w:style w:type="paragraph" w:styleId="Textocomentario">
    <w:name w:val="annotation text"/>
    <w:basedOn w:val="Normal"/>
    <w:link w:val="TextocomentarioCar"/>
    <w:uiPriority w:val="99"/>
    <w:rsid w:val="006B1F65"/>
    <w:pPr>
      <w:widowControl/>
      <w:jc w:val="left"/>
    </w:pPr>
    <w:rPr>
      <w:rFonts w:ascii="Times New Roman" w:hAnsi="Times New Roman"/>
      <w:b/>
      <w:sz w:val="20"/>
      <w:lang w:val="es-ES"/>
    </w:rPr>
  </w:style>
  <w:style w:type="character" w:customStyle="1" w:styleId="TextocomentarioCar">
    <w:name w:val="Texto comentario Car"/>
    <w:link w:val="Textocomentario"/>
    <w:uiPriority w:val="99"/>
    <w:locked/>
    <w:rsid w:val="00BC3C37"/>
    <w:rPr>
      <w:rFonts w:cs="Times New Roman"/>
      <w:b/>
      <w:lang w:val="es-ES" w:eastAsia="es-ES" w:bidi="ar-SA"/>
    </w:rPr>
  </w:style>
  <w:style w:type="paragraph" w:customStyle="1" w:styleId="texto">
    <w:name w:val="texto"/>
    <w:basedOn w:val="Normal"/>
    <w:rsid w:val="006B1F65"/>
    <w:pPr>
      <w:widowControl/>
      <w:overflowPunct w:val="0"/>
      <w:autoSpaceDE w:val="0"/>
      <w:autoSpaceDN w:val="0"/>
      <w:adjustRightInd w:val="0"/>
      <w:spacing w:after="101"/>
      <w:textAlignment w:val="baseline"/>
    </w:pPr>
    <w:rPr>
      <w:lang w:val="es-ES_tradnl"/>
    </w:rPr>
  </w:style>
  <w:style w:type="paragraph" w:styleId="Sangra3detindependiente">
    <w:name w:val="Body Text Indent 3"/>
    <w:basedOn w:val="Normal"/>
    <w:link w:val="Sangra3detindependienteCar"/>
    <w:rsid w:val="006B1F65"/>
    <w:pPr>
      <w:widowControl/>
      <w:spacing w:line="240" w:lineRule="atLeast"/>
      <w:ind w:left="1065" w:firstLine="3"/>
    </w:pPr>
    <w:rPr>
      <w:rFonts w:cs="Arial"/>
      <w:color w:val="FF0000"/>
      <w:w w:val="90"/>
      <w:kern w:val="16"/>
    </w:rPr>
  </w:style>
  <w:style w:type="character" w:customStyle="1" w:styleId="Sangra3detindependienteCar">
    <w:name w:val="Sangría 3 de t. independiente Car"/>
    <w:link w:val="Sangra3detindependiente"/>
    <w:locked/>
    <w:rsid w:val="00BC3C37"/>
    <w:rPr>
      <w:rFonts w:ascii="Arial" w:hAnsi="Arial" w:cs="Arial"/>
      <w:color w:val="FF0000"/>
      <w:w w:val="90"/>
      <w:kern w:val="16"/>
      <w:sz w:val="24"/>
      <w:lang w:val="es-MX" w:eastAsia="es-ES" w:bidi="ar-SA"/>
    </w:rPr>
  </w:style>
  <w:style w:type="paragraph" w:styleId="Textodebloque">
    <w:name w:val="Block Text"/>
    <w:basedOn w:val="Normal"/>
    <w:rsid w:val="006B1F65"/>
    <w:pPr>
      <w:spacing w:before="100" w:after="100"/>
      <w:ind w:left="360" w:right="964"/>
    </w:pPr>
    <w:rPr>
      <w:rFonts w:cs="Arial"/>
    </w:rPr>
  </w:style>
  <w:style w:type="paragraph" w:styleId="Sangranormal">
    <w:name w:val="Normal Indent"/>
    <w:basedOn w:val="Normal"/>
    <w:rsid w:val="006B1F65"/>
    <w:pPr>
      <w:widowControl/>
      <w:ind w:left="708"/>
      <w:jc w:val="left"/>
    </w:pPr>
    <w:rPr>
      <w:bCs/>
      <w:sz w:val="20"/>
      <w:lang w:val="es-ES_tradnl"/>
    </w:rPr>
  </w:style>
  <w:style w:type="paragraph" w:customStyle="1" w:styleId="BodyText31">
    <w:name w:val="Body Text 31"/>
    <w:basedOn w:val="Normal"/>
    <w:rsid w:val="006B1F65"/>
    <w:pPr>
      <w:widowControl/>
      <w:overflowPunct w:val="0"/>
      <w:autoSpaceDE w:val="0"/>
      <w:autoSpaceDN w:val="0"/>
      <w:adjustRightInd w:val="0"/>
      <w:jc w:val="left"/>
      <w:textAlignment w:val="baseline"/>
    </w:pPr>
    <w:rPr>
      <w:sz w:val="16"/>
      <w:lang w:val="es-ES"/>
    </w:rPr>
  </w:style>
  <w:style w:type="paragraph" w:customStyle="1" w:styleId="DeltaViewTableHeading">
    <w:name w:val="DeltaView Table Heading"/>
    <w:basedOn w:val="Normal"/>
    <w:rsid w:val="006B1F65"/>
    <w:pPr>
      <w:widowControl/>
      <w:autoSpaceDE w:val="0"/>
      <w:autoSpaceDN w:val="0"/>
      <w:adjustRightInd w:val="0"/>
      <w:spacing w:after="120"/>
      <w:jc w:val="left"/>
    </w:pPr>
    <w:rPr>
      <w:rFonts w:cs="Arial"/>
      <w:b/>
      <w:bCs/>
      <w:szCs w:val="24"/>
      <w:lang w:val="en-US" w:eastAsia="en-US"/>
    </w:rPr>
  </w:style>
  <w:style w:type="paragraph" w:customStyle="1" w:styleId="BodyText21">
    <w:name w:val="Body Text 21"/>
    <w:basedOn w:val="Normal"/>
    <w:rsid w:val="006B1F65"/>
    <w:pPr>
      <w:widowControl/>
      <w:overflowPunct w:val="0"/>
      <w:autoSpaceDE w:val="0"/>
      <w:autoSpaceDN w:val="0"/>
      <w:adjustRightInd w:val="0"/>
      <w:textAlignment w:val="baseline"/>
    </w:pPr>
    <w:rPr>
      <w:i/>
      <w:sz w:val="18"/>
      <w:lang w:val="es-ES"/>
    </w:rPr>
  </w:style>
  <w:style w:type="paragraph" w:customStyle="1" w:styleId="Textodeglobo1">
    <w:name w:val="Texto de globo1"/>
    <w:basedOn w:val="Normal"/>
    <w:semiHidden/>
    <w:rsid w:val="006B1F65"/>
    <w:rPr>
      <w:rFonts w:ascii="Tahoma" w:hAnsi="Tahoma" w:cs="Tahoma"/>
      <w:sz w:val="16"/>
      <w:szCs w:val="16"/>
    </w:rPr>
  </w:style>
  <w:style w:type="paragraph" w:customStyle="1" w:styleId="parrafo">
    <w:name w:val="parrafo"/>
    <w:basedOn w:val="Normal"/>
    <w:rsid w:val="006B1F65"/>
    <w:pPr>
      <w:widowControl/>
      <w:overflowPunct w:val="0"/>
      <w:autoSpaceDE w:val="0"/>
      <w:autoSpaceDN w:val="0"/>
      <w:adjustRightInd w:val="0"/>
      <w:spacing w:before="240"/>
      <w:textAlignment w:val="baseline"/>
    </w:pPr>
    <w:rPr>
      <w:lang w:val="es-ES_tradnl"/>
    </w:rPr>
  </w:style>
  <w:style w:type="paragraph" w:customStyle="1" w:styleId="indentnumI">
    <w:name w:val="indentnumI"/>
    <w:basedOn w:val="Normal"/>
    <w:rsid w:val="006B1F65"/>
    <w:pPr>
      <w:widowControl/>
      <w:tabs>
        <w:tab w:val="left" w:pos="720"/>
      </w:tabs>
      <w:overflowPunct w:val="0"/>
      <w:autoSpaceDE w:val="0"/>
      <w:autoSpaceDN w:val="0"/>
      <w:adjustRightInd w:val="0"/>
      <w:spacing w:before="240"/>
      <w:ind w:left="1440" w:hanging="720"/>
      <w:textAlignment w:val="baseline"/>
    </w:pPr>
    <w:rPr>
      <w:lang w:val="es-ES_tradnl"/>
    </w:rPr>
  </w:style>
  <w:style w:type="paragraph" w:customStyle="1" w:styleId="Preg">
    <w:name w:val="Preg"/>
    <w:basedOn w:val="Normal"/>
    <w:rsid w:val="006B1F65"/>
    <w:pPr>
      <w:widowControl/>
      <w:overflowPunct w:val="0"/>
      <w:autoSpaceDE w:val="0"/>
      <w:autoSpaceDN w:val="0"/>
      <w:adjustRightInd w:val="0"/>
      <w:spacing w:before="120" w:after="120"/>
      <w:textAlignment w:val="baseline"/>
    </w:pPr>
    <w:rPr>
      <w:rFonts w:ascii="Times New Roman" w:hAnsi="Times New Roman"/>
      <w:sz w:val="20"/>
      <w:lang w:val="es-ES_tradnl"/>
    </w:rPr>
  </w:style>
  <w:style w:type="paragraph" w:styleId="Subttulo">
    <w:name w:val="Subtitle"/>
    <w:basedOn w:val="Normal"/>
    <w:link w:val="SubttuloCar"/>
    <w:qFormat/>
    <w:rsid w:val="006B1F65"/>
    <w:pPr>
      <w:widowControl/>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Pr>
      <w:rFonts w:ascii="Univers" w:hAnsi="Univers"/>
      <w:b/>
      <w:sz w:val="28"/>
      <w:lang w:val="en-US"/>
    </w:rPr>
  </w:style>
  <w:style w:type="character" w:customStyle="1" w:styleId="SubttuloCar">
    <w:name w:val="Subtítulo Car"/>
    <w:link w:val="Subttulo"/>
    <w:locked/>
    <w:rsid w:val="00BC3C37"/>
    <w:rPr>
      <w:rFonts w:ascii="Univers" w:hAnsi="Univers" w:cs="Times New Roman"/>
      <w:b/>
      <w:sz w:val="28"/>
      <w:lang w:val="en-US" w:eastAsia="es-ES" w:bidi="ar-SA"/>
    </w:rPr>
  </w:style>
  <w:style w:type="character" w:customStyle="1" w:styleId="Heading3CharCar">
    <w:name w:val="Heading 3 Char Car"/>
    <w:rsid w:val="006B1F65"/>
    <w:rPr>
      <w:rFonts w:ascii="Arial" w:hAnsi="Arial" w:cs="Times New Roman"/>
      <w:b/>
      <w:i/>
      <w:sz w:val="24"/>
      <w:lang w:val="es-MX" w:eastAsia="es-ES" w:bidi="ar-SA"/>
    </w:rPr>
  </w:style>
  <w:style w:type="paragraph" w:customStyle="1" w:styleId="Style1">
    <w:name w:val="Style1"/>
    <w:basedOn w:val="Ttulo1"/>
    <w:rsid w:val="006B1F65"/>
    <w:rPr>
      <w:lang w:val="es-ES"/>
    </w:rPr>
  </w:style>
  <w:style w:type="paragraph" w:customStyle="1" w:styleId="StyleStyle1Complex12ptLatinItalic">
    <w:name w:val="Style Style1 + (Complex) 12 pt (Latin) Italic"/>
    <w:basedOn w:val="Style1"/>
    <w:rsid w:val="006B1F65"/>
    <w:pPr>
      <w:tabs>
        <w:tab w:val="num" w:pos="360"/>
      </w:tabs>
    </w:pPr>
    <w:rPr>
      <w:i/>
      <w:szCs w:val="24"/>
    </w:rPr>
  </w:style>
  <w:style w:type="character" w:customStyle="1" w:styleId="Car1">
    <w:name w:val="Car1"/>
    <w:rsid w:val="006B1F65"/>
    <w:rPr>
      <w:rFonts w:ascii="Arial" w:hAnsi="Arial" w:cs="Times New Roman"/>
      <w:b/>
      <w:sz w:val="24"/>
      <w:lang w:val="es-MX" w:eastAsia="es-ES" w:bidi="ar-SA"/>
    </w:rPr>
  </w:style>
  <w:style w:type="character" w:customStyle="1" w:styleId="Style1Char">
    <w:name w:val="Style1 Char"/>
    <w:rsid w:val="006B1F65"/>
    <w:rPr>
      <w:rFonts w:ascii="Arial" w:hAnsi="Arial" w:cs="Times New Roman"/>
      <w:b/>
      <w:sz w:val="24"/>
      <w:lang w:val="es-ES" w:eastAsia="es-ES" w:bidi="ar-SA"/>
    </w:rPr>
  </w:style>
  <w:style w:type="character" w:customStyle="1" w:styleId="StyleStyle1Complex12ptLatinItalicChar">
    <w:name w:val="Style Style1 + (Complex) 12 pt (Latin) Italic Char"/>
    <w:rsid w:val="006B1F65"/>
    <w:rPr>
      <w:rFonts w:ascii="Arial" w:hAnsi="Arial" w:cs="Times New Roman"/>
      <w:b/>
      <w:i/>
      <w:sz w:val="24"/>
      <w:szCs w:val="24"/>
      <w:lang w:val="es-ES" w:eastAsia="es-ES" w:bidi="ar-SA"/>
    </w:rPr>
  </w:style>
  <w:style w:type="paragraph" w:customStyle="1" w:styleId="Indent">
    <w:name w:val="Indent"/>
    <w:link w:val="IndentChar"/>
    <w:rsid w:val="006B1F65"/>
    <w:pPr>
      <w:tabs>
        <w:tab w:val="left" w:pos="720"/>
      </w:tabs>
      <w:spacing w:after="240" w:line="360" w:lineRule="auto"/>
      <w:ind w:left="720"/>
      <w:jc w:val="both"/>
    </w:pPr>
    <w:rPr>
      <w:rFonts w:ascii="Verdana" w:hAnsi="Verdana"/>
      <w:sz w:val="18"/>
      <w:lang w:val="en-GB" w:eastAsia="en-US"/>
    </w:rPr>
  </w:style>
  <w:style w:type="character" w:customStyle="1" w:styleId="IndentChar">
    <w:name w:val="Indent Char"/>
    <w:link w:val="Indent"/>
    <w:locked/>
    <w:rsid w:val="006D67FF"/>
    <w:rPr>
      <w:rFonts w:ascii="Verdana" w:hAnsi="Verdana"/>
      <w:sz w:val="18"/>
      <w:lang w:val="en-GB" w:eastAsia="en-US" w:bidi="ar-SA"/>
    </w:rPr>
  </w:style>
  <w:style w:type="paragraph" w:styleId="Textonotaalfinal">
    <w:name w:val="endnote text"/>
    <w:basedOn w:val="Normal"/>
    <w:link w:val="TextonotaalfinalCar"/>
    <w:semiHidden/>
    <w:rsid w:val="006B1F65"/>
    <w:rPr>
      <w:sz w:val="20"/>
    </w:rPr>
  </w:style>
  <w:style w:type="character" w:customStyle="1" w:styleId="TextonotaalfinalCar">
    <w:name w:val="Texto nota al final Car"/>
    <w:link w:val="Textonotaalfinal"/>
    <w:semiHidden/>
    <w:locked/>
    <w:rsid w:val="00BC3C37"/>
    <w:rPr>
      <w:rFonts w:ascii="Arial" w:hAnsi="Arial" w:cs="Times New Roman"/>
      <w:lang w:val="es-MX" w:eastAsia="es-ES" w:bidi="ar-SA"/>
    </w:rPr>
  </w:style>
  <w:style w:type="character" w:customStyle="1" w:styleId="DeltaViewInsertion">
    <w:name w:val="DeltaView Insertion"/>
    <w:rsid w:val="006B1F65"/>
    <w:rPr>
      <w:color w:val="0000FF"/>
      <w:spacing w:val="0"/>
      <w:u w:val="double"/>
    </w:rPr>
  </w:style>
  <w:style w:type="paragraph" w:customStyle="1" w:styleId="Textoindependiente1">
    <w:name w:val="Texto independiente1"/>
    <w:aliases w:val="b,Body Text1,para: Body"/>
    <w:basedOn w:val="Normal"/>
    <w:rsid w:val="006B1F65"/>
    <w:pPr>
      <w:widowControl/>
      <w:suppressAutoHyphens/>
      <w:spacing w:after="160" w:line="280" w:lineRule="exact"/>
    </w:pPr>
    <w:rPr>
      <w:rFonts w:ascii="Times New Roman" w:hAnsi="Times New Roman"/>
      <w:sz w:val="22"/>
      <w:lang w:val="en-CA" w:eastAsia="en-US"/>
    </w:rPr>
  </w:style>
  <w:style w:type="paragraph" w:customStyle="1" w:styleId="DeltaViewTableBody">
    <w:name w:val="DeltaView Table Body"/>
    <w:basedOn w:val="Normal"/>
    <w:rsid w:val="006B1F65"/>
    <w:pPr>
      <w:widowControl/>
      <w:autoSpaceDE w:val="0"/>
      <w:autoSpaceDN w:val="0"/>
      <w:adjustRightInd w:val="0"/>
      <w:jc w:val="left"/>
    </w:pPr>
    <w:rPr>
      <w:rFonts w:cs="Arial"/>
      <w:szCs w:val="24"/>
      <w:lang w:val="en-US" w:eastAsia="en-US"/>
    </w:rPr>
  </w:style>
  <w:style w:type="character" w:customStyle="1" w:styleId="DeltaViewDeletion">
    <w:name w:val="DeltaView Deletion"/>
    <w:rsid w:val="006B1F65"/>
    <w:rPr>
      <w:strike/>
      <w:color w:val="FF0000"/>
      <w:spacing w:val="0"/>
    </w:rPr>
  </w:style>
  <w:style w:type="character" w:customStyle="1" w:styleId="DeltaViewMoveDestination">
    <w:name w:val="DeltaView Move Destination"/>
    <w:rsid w:val="006B1F65"/>
    <w:rPr>
      <w:color w:val="00C000"/>
      <w:spacing w:val="0"/>
      <w:u w:val="double"/>
    </w:rPr>
  </w:style>
  <w:style w:type="paragraph" w:styleId="Textodeglobo">
    <w:name w:val="Balloon Text"/>
    <w:basedOn w:val="Normal"/>
    <w:link w:val="TextodegloboCar"/>
    <w:semiHidden/>
    <w:rsid w:val="006B1F65"/>
    <w:rPr>
      <w:rFonts w:ascii="Tahoma" w:hAnsi="Tahoma" w:cs="Tahoma"/>
      <w:sz w:val="16"/>
      <w:szCs w:val="16"/>
    </w:rPr>
  </w:style>
  <w:style w:type="character" w:customStyle="1" w:styleId="TextodegloboCar">
    <w:name w:val="Texto de globo Car"/>
    <w:link w:val="Textodeglobo"/>
    <w:semiHidden/>
    <w:locked/>
    <w:rsid w:val="00BC3C37"/>
    <w:rPr>
      <w:rFonts w:ascii="Tahoma" w:hAnsi="Tahoma" w:cs="Tahoma"/>
      <w:sz w:val="16"/>
      <w:szCs w:val="16"/>
      <w:lang w:val="es-MX" w:eastAsia="es-ES" w:bidi="ar-SA"/>
    </w:rPr>
  </w:style>
  <w:style w:type="paragraph" w:customStyle="1" w:styleId="Bullet1">
    <w:name w:val="Bullet 1"/>
    <w:rsid w:val="006B1F65"/>
    <w:pPr>
      <w:numPr>
        <w:numId w:val="12"/>
      </w:numPr>
      <w:spacing w:after="120"/>
    </w:pPr>
    <w:rPr>
      <w:rFonts w:ascii="Verdana" w:hAnsi="Verdana"/>
      <w:sz w:val="18"/>
      <w:lang w:val="en-GB" w:eastAsia="en-US"/>
    </w:rPr>
  </w:style>
  <w:style w:type="paragraph" w:customStyle="1" w:styleId="IndentTimesNewRoman">
    <w:name w:val="Indent + Times New Roman"/>
    <w:aliases w:val="12 pt,Black,Character scale: 0%,Line spacing:  s..."/>
    <w:basedOn w:val="Indent"/>
    <w:rsid w:val="006B1F65"/>
    <w:pPr>
      <w:numPr>
        <w:ilvl w:val="3"/>
        <w:numId w:val="8"/>
      </w:numPr>
      <w:autoSpaceDE w:val="0"/>
      <w:autoSpaceDN w:val="0"/>
      <w:adjustRightInd w:val="0"/>
      <w:spacing w:line="240" w:lineRule="auto"/>
    </w:pPr>
    <w:rPr>
      <w:rFonts w:ascii="Times New Roman" w:eastAsia="MS Mincho" w:hAnsi="Times New Roman"/>
      <w:color w:val="000000"/>
      <w:w w:val="0"/>
      <w:sz w:val="24"/>
      <w:szCs w:val="24"/>
      <w:lang w:val="es-ES"/>
    </w:rPr>
  </w:style>
  <w:style w:type="paragraph" w:customStyle="1" w:styleId="Bullet2">
    <w:name w:val="Bullet 2"/>
    <w:basedOn w:val="Normal"/>
    <w:rsid w:val="006B1F65"/>
    <w:pPr>
      <w:numPr>
        <w:numId w:val="11"/>
      </w:numPr>
    </w:pPr>
  </w:style>
  <w:style w:type="paragraph" w:styleId="Asuntodelcomentario">
    <w:name w:val="annotation subject"/>
    <w:basedOn w:val="Textocomentario"/>
    <w:next w:val="Textocomentario"/>
    <w:link w:val="AsuntodelcomentarioCar"/>
    <w:semiHidden/>
    <w:rsid w:val="006B1F65"/>
    <w:pPr>
      <w:widowControl w:val="0"/>
      <w:jc w:val="both"/>
    </w:pPr>
    <w:rPr>
      <w:rFonts w:ascii="Arial" w:hAnsi="Arial"/>
      <w:bCs/>
      <w:lang w:val="es-MX"/>
    </w:rPr>
  </w:style>
  <w:style w:type="character" w:customStyle="1" w:styleId="AsuntodelcomentarioCar">
    <w:name w:val="Asunto del comentario Car"/>
    <w:link w:val="Asuntodelcomentario"/>
    <w:semiHidden/>
    <w:locked/>
    <w:rsid w:val="00BC3C37"/>
    <w:rPr>
      <w:rFonts w:ascii="Arial" w:hAnsi="Arial" w:cs="Times New Roman"/>
      <w:b/>
      <w:bCs/>
      <w:lang w:val="es-MX" w:eastAsia="es-ES" w:bidi="ar-SA"/>
    </w:rPr>
  </w:style>
  <w:style w:type="paragraph" w:styleId="Lista2">
    <w:name w:val="List 2"/>
    <w:basedOn w:val="Normal"/>
    <w:rsid w:val="006F080C"/>
    <w:pPr>
      <w:widowControl/>
      <w:ind w:left="566" w:hanging="283"/>
      <w:jc w:val="left"/>
    </w:pPr>
    <w:rPr>
      <w:rFonts w:ascii="Times New Roman" w:hAnsi="Times New Roman"/>
      <w:szCs w:val="24"/>
      <w:lang w:val="es-ES"/>
    </w:rPr>
  </w:style>
  <w:style w:type="paragraph" w:customStyle="1" w:styleId="Bullet1round">
    <w:name w:val="Bullet 1 round"/>
    <w:basedOn w:val="Normal"/>
    <w:rsid w:val="002F25AD"/>
    <w:pPr>
      <w:keepNext/>
      <w:widowControl/>
      <w:tabs>
        <w:tab w:val="num" w:pos="4745"/>
      </w:tabs>
      <w:overflowPunct w:val="0"/>
      <w:autoSpaceDE w:val="0"/>
      <w:autoSpaceDN w:val="0"/>
      <w:adjustRightInd w:val="0"/>
      <w:spacing w:before="80" w:after="100"/>
      <w:ind w:left="4745" w:hanging="360"/>
      <w:textAlignment w:val="baseline"/>
    </w:pPr>
    <w:rPr>
      <w:rFonts w:ascii="Times New Roman" w:hAnsi="Times New Roman"/>
      <w:noProof/>
      <w:sz w:val="22"/>
      <w:lang w:val="en-GB" w:eastAsia="en-US"/>
    </w:rPr>
  </w:style>
  <w:style w:type="character" w:styleId="Refdecomentario">
    <w:name w:val="annotation reference"/>
    <w:uiPriority w:val="99"/>
    <w:rsid w:val="00FE7B65"/>
    <w:rPr>
      <w:rFonts w:cs="Times New Roman"/>
      <w:sz w:val="16"/>
      <w:szCs w:val="16"/>
    </w:rPr>
  </w:style>
  <w:style w:type="paragraph" w:customStyle="1" w:styleId="DraftLineWC">
    <w:name w:val="DraftLineW&amp;C"/>
    <w:basedOn w:val="Normal"/>
    <w:rsid w:val="00FE7B65"/>
    <w:pPr>
      <w:framePr w:w="5328" w:hSpace="187" w:vSpace="187" w:wrap="around" w:vAnchor="page" w:hAnchor="page" w:x="5761" w:y="721"/>
      <w:widowControl/>
      <w:jc w:val="right"/>
    </w:pPr>
    <w:rPr>
      <w:rFonts w:ascii="Times New Roman" w:hAnsi="Times New Roman"/>
      <w:sz w:val="20"/>
      <w:szCs w:val="24"/>
      <w:lang w:val="en-US" w:eastAsia="en-US"/>
    </w:rPr>
  </w:style>
  <w:style w:type="table" w:styleId="Tablaconcuadrcula">
    <w:name w:val="Table Grid"/>
    <w:basedOn w:val="Tablanormal"/>
    <w:rsid w:val="0071124D"/>
    <w:pPr>
      <w:widowControl w:val="0"/>
      <w:jc w:val="both"/>
    </w:pPr>
    <w:rPr>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
    <w:basedOn w:val="Normal"/>
    <w:link w:val="PrrafodelistaCar"/>
    <w:uiPriority w:val="34"/>
    <w:qFormat/>
    <w:rsid w:val="006A692B"/>
    <w:pPr>
      <w:ind w:left="720"/>
    </w:pPr>
  </w:style>
  <w:style w:type="character" w:customStyle="1" w:styleId="PrrafodelistaCar">
    <w:name w:val="Párrafo de lista Car"/>
    <w:aliases w:val="lp1 Car"/>
    <w:link w:val="Prrafodelista"/>
    <w:uiPriority w:val="34"/>
    <w:rsid w:val="00273C6B"/>
    <w:rPr>
      <w:rFonts w:ascii="Arial" w:hAnsi="Arial"/>
      <w:sz w:val="24"/>
      <w:lang w:eastAsia="es-ES"/>
    </w:rPr>
  </w:style>
  <w:style w:type="paragraph" w:customStyle="1" w:styleId="Prrafodelista1">
    <w:name w:val="Párrafo de lista1"/>
    <w:basedOn w:val="Normal"/>
    <w:rsid w:val="00BC3C37"/>
    <w:pPr>
      <w:ind w:left="720"/>
    </w:pPr>
  </w:style>
  <w:style w:type="paragraph" w:styleId="Mapadeldocumento">
    <w:name w:val="Document Map"/>
    <w:basedOn w:val="Normal"/>
    <w:link w:val="MapadeldocumentoCar"/>
    <w:semiHidden/>
    <w:rsid w:val="008E7DE7"/>
    <w:pPr>
      <w:shd w:val="clear" w:color="auto" w:fill="000080"/>
    </w:pPr>
    <w:rPr>
      <w:rFonts w:ascii="Tahoma" w:hAnsi="Tahoma" w:cs="Tahoma"/>
      <w:sz w:val="20"/>
    </w:rPr>
  </w:style>
  <w:style w:type="paragraph" w:customStyle="1" w:styleId="ecxmsonormal">
    <w:name w:val="ecxmsonormal"/>
    <w:basedOn w:val="Normal"/>
    <w:rsid w:val="008376A2"/>
    <w:pPr>
      <w:widowControl/>
      <w:spacing w:before="100" w:beforeAutospacing="1" w:after="100" w:afterAutospacing="1"/>
      <w:jc w:val="left"/>
    </w:pPr>
    <w:rPr>
      <w:rFonts w:ascii="Times New Roman" w:hAnsi="Times New Roman"/>
      <w:szCs w:val="24"/>
      <w:lang w:eastAsia="es-MX"/>
    </w:rPr>
  </w:style>
  <w:style w:type="paragraph" w:customStyle="1" w:styleId="Prrafodelista2">
    <w:name w:val="Párrafo de lista2"/>
    <w:basedOn w:val="Normal"/>
    <w:rsid w:val="006606B4"/>
    <w:pPr>
      <w:ind w:left="720"/>
    </w:pPr>
  </w:style>
  <w:style w:type="character" w:customStyle="1" w:styleId="FooterChar">
    <w:name w:val="Footer Char"/>
    <w:locked/>
    <w:rsid w:val="006606B4"/>
    <w:rPr>
      <w:rFonts w:ascii="Arial" w:hAnsi="Arial" w:cs="Times New Roman"/>
      <w:sz w:val="24"/>
      <w:lang w:val="es-MX" w:eastAsia="es-ES" w:bidi="ar-SA"/>
    </w:rPr>
  </w:style>
  <w:style w:type="character" w:customStyle="1" w:styleId="FooterChar1">
    <w:name w:val="Footer Char1"/>
    <w:locked/>
    <w:rsid w:val="006606B4"/>
    <w:rPr>
      <w:rFonts w:ascii="Arial" w:hAnsi="Arial" w:cs="Times New Roman"/>
      <w:sz w:val="24"/>
      <w:lang w:val="es-MX" w:eastAsia="es-ES" w:bidi="ar-SA"/>
    </w:rPr>
  </w:style>
  <w:style w:type="character" w:customStyle="1" w:styleId="Heading1Char">
    <w:name w:val="Heading 1 Char"/>
    <w:locked/>
    <w:rsid w:val="006606B4"/>
    <w:rPr>
      <w:rFonts w:ascii="Arial" w:hAnsi="Arial" w:cs="Times New Roman"/>
      <w:b/>
      <w:sz w:val="24"/>
      <w:lang w:val="es-MX" w:eastAsia="es-ES" w:bidi="ar-SA"/>
    </w:rPr>
  </w:style>
  <w:style w:type="character" w:customStyle="1" w:styleId="Heading3Char1">
    <w:name w:val="Heading 3 Char1"/>
    <w:aliases w:val="Heading 3 Char Char"/>
    <w:locked/>
    <w:rsid w:val="006606B4"/>
    <w:rPr>
      <w:rFonts w:ascii="Arial" w:hAnsi="Arial" w:cs="Times New Roman"/>
      <w:b/>
      <w:i/>
      <w:sz w:val="24"/>
      <w:lang w:val="es-MX" w:eastAsia="es-ES" w:bidi="ar-SA"/>
    </w:rPr>
  </w:style>
  <w:style w:type="character" w:customStyle="1" w:styleId="Heading4Char">
    <w:name w:val="Heading 4 Char"/>
    <w:aliases w:val="Heading 4 Char Char Char"/>
    <w:locked/>
    <w:rsid w:val="006606B4"/>
    <w:rPr>
      <w:rFonts w:cs="Times New Roman"/>
      <w:b/>
      <w:i/>
      <w:sz w:val="24"/>
      <w:lang w:val="es-MX" w:eastAsia="es-ES" w:bidi="ar-SA"/>
    </w:rPr>
  </w:style>
  <w:style w:type="character" w:customStyle="1" w:styleId="Heading5Char">
    <w:name w:val="Heading 5 Char"/>
    <w:locked/>
    <w:rsid w:val="006606B4"/>
    <w:rPr>
      <w:rFonts w:ascii="Arial" w:hAnsi="Arial" w:cs="Times New Roman"/>
      <w:sz w:val="22"/>
      <w:lang w:val="es-MX" w:eastAsia="es-ES" w:bidi="ar-SA"/>
    </w:rPr>
  </w:style>
  <w:style w:type="character" w:customStyle="1" w:styleId="Heading6Char">
    <w:name w:val="Heading 6 Char"/>
    <w:locked/>
    <w:rsid w:val="006606B4"/>
    <w:rPr>
      <w:rFonts w:ascii="Arial" w:hAnsi="Arial" w:cs="Times New Roman"/>
      <w:i/>
      <w:sz w:val="22"/>
      <w:lang w:val="es-MX" w:eastAsia="es-ES" w:bidi="ar-SA"/>
    </w:rPr>
  </w:style>
  <w:style w:type="character" w:customStyle="1" w:styleId="Heading7Char">
    <w:name w:val="Heading 7 Char"/>
    <w:locked/>
    <w:rsid w:val="006606B4"/>
    <w:rPr>
      <w:rFonts w:ascii="Arial" w:hAnsi="Arial" w:cs="Times New Roman"/>
      <w:lang w:val="es-MX" w:eastAsia="es-ES" w:bidi="ar-SA"/>
    </w:rPr>
  </w:style>
  <w:style w:type="character" w:customStyle="1" w:styleId="Heading8Char">
    <w:name w:val="Heading 8 Char"/>
    <w:locked/>
    <w:rsid w:val="006606B4"/>
    <w:rPr>
      <w:rFonts w:ascii="Arial" w:hAnsi="Arial" w:cs="Times New Roman"/>
      <w:i/>
      <w:lang w:val="es-MX" w:eastAsia="es-ES" w:bidi="ar-SA"/>
    </w:rPr>
  </w:style>
  <w:style w:type="character" w:customStyle="1" w:styleId="Heading9Char">
    <w:name w:val="Heading 9 Char"/>
    <w:locked/>
    <w:rsid w:val="006606B4"/>
    <w:rPr>
      <w:rFonts w:ascii="Arial" w:hAnsi="Arial" w:cs="Times New Roman"/>
      <w:i/>
      <w:sz w:val="18"/>
      <w:lang w:val="es-MX" w:eastAsia="es-ES" w:bidi="ar-SA"/>
    </w:rPr>
  </w:style>
  <w:style w:type="character" w:customStyle="1" w:styleId="HeaderChar">
    <w:name w:val="Header Char"/>
    <w:locked/>
    <w:rsid w:val="006606B4"/>
    <w:rPr>
      <w:rFonts w:ascii="Arial" w:hAnsi="Arial" w:cs="Times New Roman"/>
      <w:sz w:val="24"/>
      <w:lang w:val="es-MX" w:eastAsia="es-ES" w:bidi="ar-SA"/>
    </w:rPr>
  </w:style>
  <w:style w:type="character" w:customStyle="1" w:styleId="FootnoteTextChar">
    <w:name w:val="Footnote Text Char"/>
    <w:locked/>
    <w:rsid w:val="006606B4"/>
    <w:rPr>
      <w:rFonts w:ascii="Arial" w:hAnsi="Arial" w:cs="Times New Roman"/>
      <w:sz w:val="18"/>
      <w:lang w:val="es-MX" w:eastAsia="es-ES" w:bidi="ar-SA"/>
    </w:rPr>
  </w:style>
  <w:style w:type="character" w:customStyle="1" w:styleId="TitleChar">
    <w:name w:val="Title Char"/>
    <w:locked/>
    <w:rsid w:val="006606B4"/>
    <w:rPr>
      <w:rFonts w:ascii="Arial" w:hAnsi="Arial" w:cs="Times New Roman"/>
      <w:b/>
      <w:sz w:val="24"/>
      <w:lang w:val="es-MX" w:eastAsia="es-ES" w:bidi="ar-SA"/>
    </w:rPr>
  </w:style>
  <w:style w:type="character" w:customStyle="1" w:styleId="BodyTextChar">
    <w:name w:val="Body Text Char"/>
    <w:locked/>
    <w:rsid w:val="006606B4"/>
    <w:rPr>
      <w:rFonts w:ascii="Arial" w:hAnsi="Arial" w:cs="Times New Roman"/>
      <w:b/>
      <w:bCs/>
      <w:sz w:val="24"/>
      <w:lang w:val="es-ES" w:eastAsia="es-ES" w:bidi="ar-SA"/>
    </w:rPr>
  </w:style>
  <w:style w:type="character" w:customStyle="1" w:styleId="BodyText3Char">
    <w:name w:val="Body Text 3 Char"/>
    <w:locked/>
    <w:rsid w:val="006606B4"/>
    <w:rPr>
      <w:rFonts w:ascii="Arial" w:hAnsi="Arial" w:cs="Times New Roman"/>
      <w:b/>
      <w:bCs/>
      <w:i/>
      <w:sz w:val="24"/>
      <w:lang w:val="es-ES" w:eastAsia="es-ES" w:bidi="ar-SA"/>
    </w:rPr>
  </w:style>
  <w:style w:type="character" w:customStyle="1" w:styleId="BodyText2Char">
    <w:name w:val="Body Text 2 Char"/>
    <w:locked/>
    <w:rsid w:val="006606B4"/>
    <w:rPr>
      <w:rFonts w:ascii="Arial" w:hAnsi="Arial" w:cs="Times New Roman"/>
      <w:bCs/>
      <w:color w:val="FF6600"/>
      <w:sz w:val="24"/>
      <w:lang w:val="es-ES" w:eastAsia="es-ES" w:bidi="ar-SA"/>
    </w:rPr>
  </w:style>
  <w:style w:type="character" w:customStyle="1" w:styleId="BodyTextIndentChar">
    <w:name w:val="Body Text Indent Char"/>
    <w:locked/>
    <w:rsid w:val="006606B4"/>
    <w:rPr>
      <w:rFonts w:ascii="Arial" w:hAnsi="Arial" w:cs="Times New Roman"/>
      <w:b/>
      <w:sz w:val="24"/>
      <w:lang w:val="es-ES" w:eastAsia="es-ES" w:bidi="ar-SA"/>
    </w:rPr>
  </w:style>
  <w:style w:type="character" w:customStyle="1" w:styleId="BodyTextIndent2Char">
    <w:name w:val="Body Text Indent 2 Char"/>
    <w:locked/>
    <w:rsid w:val="006606B4"/>
    <w:rPr>
      <w:rFonts w:ascii="Arial" w:hAnsi="Arial" w:cs="Times New Roman"/>
      <w:bCs/>
      <w:sz w:val="24"/>
      <w:lang w:val="es-ES" w:eastAsia="es-ES" w:bidi="ar-SA"/>
    </w:rPr>
  </w:style>
  <w:style w:type="character" w:customStyle="1" w:styleId="BodyTextIndent3Char">
    <w:name w:val="Body Text Indent 3 Char"/>
    <w:locked/>
    <w:rsid w:val="006606B4"/>
    <w:rPr>
      <w:rFonts w:ascii="Arial" w:hAnsi="Arial" w:cs="Arial"/>
      <w:color w:val="FF0000"/>
      <w:w w:val="90"/>
      <w:kern w:val="16"/>
      <w:sz w:val="24"/>
      <w:lang w:val="es-MX" w:eastAsia="es-ES" w:bidi="ar-SA"/>
    </w:rPr>
  </w:style>
  <w:style w:type="character" w:customStyle="1" w:styleId="SubtitleChar">
    <w:name w:val="Subtitle Char"/>
    <w:locked/>
    <w:rsid w:val="006606B4"/>
    <w:rPr>
      <w:rFonts w:ascii="Univers" w:hAnsi="Univers" w:cs="Times New Roman"/>
      <w:b/>
      <w:sz w:val="28"/>
      <w:lang w:val="en-US" w:eastAsia="es-ES" w:bidi="ar-SA"/>
    </w:rPr>
  </w:style>
  <w:style w:type="character" w:customStyle="1" w:styleId="Car11">
    <w:name w:val="Car11"/>
    <w:rsid w:val="006606B4"/>
    <w:rPr>
      <w:rFonts w:ascii="Arial" w:hAnsi="Arial" w:cs="Times New Roman"/>
      <w:b/>
      <w:sz w:val="24"/>
      <w:lang w:val="es-MX" w:eastAsia="es-ES" w:bidi="ar-SA"/>
    </w:rPr>
  </w:style>
  <w:style w:type="paragraph" w:customStyle="1" w:styleId="Prrafodelista11">
    <w:name w:val="Párrafo de lista11"/>
    <w:basedOn w:val="Normal"/>
    <w:rsid w:val="006606B4"/>
    <w:pPr>
      <w:ind w:left="720"/>
    </w:pPr>
  </w:style>
  <w:style w:type="character" w:customStyle="1" w:styleId="HeaderChar1">
    <w:name w:val="Header Char1"/>
    <w:locked/>
    <w:rsid w:val="006606B4"/>
    <w:rPr>
      <w:rFonts w:ascii="Arial" w:hAnsi="Arial" w:cs="Times New Roman"/>
      <w:sz w:val="24"/>
      <w:lang w:val="es-MX" w:eastAsia="es-ES" w:bidi="ar-SA"/>
    </w:rPr>
  </w:style>
  <w:style w:type="paragraph" w:customStyle="1" w:styleId="Default">
    <w:name w:val="Default"/>
    <w:rsid w:val="00565247"/>
    <w:pPr>
      <w:autoSpaceDE w:val="0"/>
      <w:autoSpaceDN w:val="0"/>
      <w:adjustRightInd w:val="0"/>
    </w:pPr>
    <w:rPr>
      <w:rFonts w:ascii="Arial" w:hAnsi="Arial" w:cs="Arial"/>
      <w:color w:val="000000"/>
      <w:sz w:val="24"/>
      <w:szCs w:val="24"/>
    </w:rPr>
  </w:style>
  <w:style w:type="paragraph" w:styleId="Revisin">
    <w:name w:val="Revision"/>
    <w:hidden/>
    <w:semiHidden/>
    <w:rsid w:val="00934816"/>
    <w:rPr>
      <w:rFonts w:ascii="Arial" w:hAnsi="Arial"/>
      <w:sz w:val="24"/>
      <w:lang w:eastAsia="es-ES"/>
    </w:rPr>
  </w:style>
  <w:style w:type="paragraph" w:customStyle="1" w:styleId="Texto0">
    <w:name w:val="Texto"/>
    <w:basedOn w:val="Normal"/>
    <w:link w:val="TextoCar"/>
    <w:rsid w:val="00DF429E"/>
    <w:pPr>
      <w:widowControl/>
      <w:spacing w:after="101" w:line="216" w:lineRule="exact"/>
      <w:ind w:firstLine="288"/>
    </w:pPr>
    <w:rPr>
      <w:rFonts w:cs="Arial"/>
      <w:sz w:val="18"/>
      <w:lang w:val="es-ES"/>
    </w:rPr>
  </w:style>
  <w:style w:type="character" w:customStyle="1" w:styleId="TextoCar">
    <w:name w:val="Texto Car"/>
    <w:link w:val="Texto0"/>
    <w:locked/>
    <w:rsid w:val="00DF429E"/>
    <w:rPr>
      <w:rFonts w:ascii="Arial" w:hAnsi="Arial" w:cs="Arial"/>
      <w:sz w:val="18"/>
      <w:lang w:val="es-ES" w:eastAsia="es-ES"/>
    </w:rPr>
  </w:style>
  <w:style w:type="character" w:styleId="Refdenotaalfinal">
    <w:name w:val="endnote reference"/>
    <w:basedOn w:val="Fuentedeprrafopredeter"/>
    <w:semiHidden/>
    <w:unhideWhenUsed/>
    <w:rsid w:val="00EA6B14"/>
    <w:rPr>
      <w:vertAlign w:val="superscript"/>
    </w:rPr>
  </w:style>
  <w:style w:type="character" w:customStyle="1" w:styleId="apple-converted-space">
    <w:name w:val="apple-converted-space"/>
    <w:basedOn w:val="Fuentedeprrafopredeter"/>
    <w:rsid w:val="002E505A"/>
  </w:style>
  <w:style w:type="table" w:customStyle="1" w:styleId="Tablaconcuadrcula1">
    <w:name w:val="Tabla con cuadrícula1"/>
    <w:basedOn w:val="Tablanormal"/>
    <w:next w:val="Tablaconcuadrcula"/>
    <w:rsid w:val="004872CE"/>
    <w:rPr>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A2E92"/>
    <w:pPr>
      <w:widowControl/>
      <w:spacing w:before="100" w:beforeAutospacing="1" w:after="100" w:afterAutospacing="1"/>
      <w:jc w:val="left"/>
    </w:pPr>
    <w:rPr>
      <w:rFonts w:ascii="Times New Roman" w:eastAsiaTheme="minorEastAsia" w:hAnsi="Times New Roman"/>
      <w:szCs w:val="24"/>
      <w:lang w:eastAsia="es-MX"/>
    </w:rPr>
  </w:style>
  <w:style w:type="table" w:customStyle="1" w:styleId="Tablanormal51">
    <w:name w:val="Tabla normal 51"/>
    <w:basedOn w:val="Tablanormal"/>
    <w:uiPriority w:val="45"/>
    <w:rsid w:val="00090A6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apadeldocumentoCar">
    <w:name w:val="Mapa del documento Car"/>
    <w:basedOn w:val="Fuentedeprrafopredeter"/>
    <w:link w:val="Mapadeldocumento"/>
    <w:semiHidden/>
    <w:rsid w:val="00D937C4"/>
    <w:rPr>
      <w:rFonts w:ascii="Tahoma" w:hAnsi="Tahoma" w:cs="Tahoma"/>
      <w:shd w:val="clear" w:color="auto" w:fill="000080"/>
      <w:lang w:eastAsia="es-ES"/>
    </w:rPr>
  </w:style>
  <w:style w:type="table" w:customStyle="1" w:styleId="Tablaconcuadrcula11">
    <w:name w:val="Tabla con cuadrícula11"/>
    <w:basedOn w:val="Tablanormal"/>
    <w:next w:val="Tablaconcuadrcula"/>
    <w:uiPriority w:val="39"/>
    <w:rsid w:val="006358A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39"/>
    <w:unhideWhenUsed/>
    <w:rsid w:val="00244CCB"/>
    <w:pPr>
      <w:tabs>
        <w:tab w:val="right" w:leader="dot" w:pos="9372"/>
      </w:tabs>
      <w:spacing w:before="60" w:after="60"/>
      <w:jc w:val="left"/>
    </w:pPr>
    <w:rPr>
      <w:rFonts w:ascii="Times New Roman" w:hAnsi="Times New Roman"/>
    </w:rPr>
  </w:style>
  <w:style w:type="paragraph" w:styleId="TDC5">
    <w:name w:val="toc 5"/>
    <w:basedOn w:val="Normal"/>
    <w:next w:val="Normal"/>
    <w:autoRedefine/>
    <w:uiPriority w:val="39"/>
    <w:unhideWhenUsed/>
    <w:rsid w:val="001429BE"/>
    <w:pPr>
      <w:widowControl/>
      <w:spacing w:after="100" w:line="259" w:lineRule="auto"/>
      <w:ind w:left="880"/>
      <w:jc w:val="left"/>
    </w:pPr>
    <w:rPr>
      <w:rFonts w:asciiTheme="minorHAnsi" w:eastAsiaTheme="minorEastAsia" w:hAnsiTheme="minorHAnsi" w:cstheme="minorBidi"/>
      <w:sz w:val="22"/>
      <w:szCs w:val="22"/>
      <w:lang w:eastAsia="es-MX"/>
    </w:rPr>
  </w:style>
  <w:style w:type="paragraph" w:styleId="TDC6">
    <w:name w:val="toc 6"/>
    <w:basedOn w:val="Normal"/>
    <w:next w:val="Normal"/>
    <w:autoRedefine/>
    <w:uiPriority w:val="39"/>
    <w:unhideWhenUsed/>
    <w:rsid w:val="001429BE"/>
    <w:pPr>
      <w:widowControl/>
      <w:spacing w:after="100" w:line="259" w:lineRule="auto"/>
      <w:ind w:left="1100"/>
      <w:jc w:val="left"/>
    </w:pPr>
    <w:rPr>
      <w:rFonts w:asciiTheme="minorHAnsi" w:eastAsiaTheme="minorEastAsia" w:hAnsiTheme="minorHAnsi" w:cstheme="minorBidi"/>
      <w:sz w:val="22"/>
      <w:szCs w:val="22"/>
      <w:lang w:eastAsia="es-MX"/>
    </w:rPr>
  </w:style>
  <w:style w:type="paragraph" w:styleId="TDC7">
    <w:name w:val="toc 7"/>
    <w:basedOn w:val="Normal"/>
    <w:next w:val="Normal"/>
    <w:autoRedefine/>
    <w:uiPriority w:val="39"/>
    <w:unhideWhenUsed/>
    <w:rsid w:val="001429BE"/>
    <w:pPr>
      <w:widowControl/>
      <w:spacing w:after="100" w:line="259" w:lineRule="auto"/>
      <w:ind w:left="1320"/>
      <w:jc w:val="left"/>
    </w:pPr>
    <w:rPr>
      <w:rFonts w:asciiTheme="minorHAnsi" w:eastAsiaTheme="minorEastAsia" w:hAnsiTheme="minorHAnsi" w:cstheme="minorBidi"/>
      <w:sz w:val="22"/>
      <w:szCs w:val="22"/>
      <w:lang w:eastAsia="es-MX"/>
    </w:rPr>
  </w:style>
  <w:style w:type="paragraph" w:styleId="TDC8">
    <w:name w:val="toc 8"/>
    <w:basedOn w:val="Normal"/>
    <w:next w:val="Normal"/>
    <w:autoRedefine/>
    <w:uiPriority w:val="39"/>
    <w:unhideWhenUsed/>
    <w:rsid w:val="001429BE"/>
    <w:pPr>
      <w:widowControl/>
      <w:spacing w:after="100" w:line="259" w:lineRule="auto"/>
      <w:ind w:left="1540"/>
      <w:jc w:val="left"/>
    </w:pPr>
    <w:rPr>
      <w:rFonts w:asciiTheme="minorHAnsi" w:eastAsiaTheme="minorEastAsia" w:hAnsiTheme="minorHAnsi" w:cstheme="minorBidi"/>
      <w:sz w:val="22"/>
      <w:szCs w:val="22"/>
      <w:lang w:eastAsia="es-MX"/>
    </w:rPr>
  </w:style>
  <w:style w:type="paragraph" w:styleId="TDC9">
    <w:name w:val="toc 9"/>
    <w:basedOn w:val="Normal"/>
    <w:next w:val="Normal"/>
    <w:autoRedefine/>
    <w:uiPriority w:val="39"/>
    <w:unhideWhenUsed/>
    <w:rsid w:val="001429BE"/>
    <w:pPr>
      <w:widowControl/>
      <w:spacing w:after="100" w:line="259" w:lineRule="auto"/>
      <w:ind w:left="1760"/>
      <w:jc w:val="left"/>
    </w:pPr>
    <w:rPr>
      <w:rFonts w:asciiTheme="minorHAnsi" w:eastAsiaTheme="minorEastAsia" w:hAnsiTheme="minorHAnsi" w:cstheme="minorBidi"/>
      <w:sz w:val="22"/>
      <w:szCs w:val="22"/>
      <w:lang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zh-CN"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locked="1"/>
    <w:lsdException w:name="annotation text" w:uiPriority="99"/>
    <w:lsdException w:name="header" w:uiPriority="99"/>
    <w:lsdException w:name="footer" w:uiPriority="99"/>
    <w:lsdException w:name="caption" w:locked="1" w:qFormat="1"/>
    <w:lsdException w:name="footnote reference" w:locked="1"/>
    <w:lsdException w:name="annotation reference"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uiPriority="1"/>
    <w:lsdException w:name="Body Text" w:uiPriority="1"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uiPriority="99"/>
    <w:lsdException w:name="FollowedHyperlink" w:locked="1" w:uiPriority="99"/>
    <w:lsdException w:name="Strong" w:locked="1" w:semiHidden="0" w:unhideWhenUsed="0" w:qFormat="1"/>
    <w:lsdException w:name="Emphasis" w:locked="1" w:semiHidden="0" w:unhideWhenUsed="0" w:qFormat="1"/>
    <w:lsdException w:name="Normal (Web)" w:uiPriority="99"/>
    <w:lsdException w:name="No List" w:locked="1"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28F"/>
    <w:pPr>
      <w:widowControl w:val="0"/>
      <w:jc w:val="both"/>
    </w:pPr>
    <w:rPr>
      <w:rFonts w:ascii="Arial" w:hAnsi="Arial"/>
      <w:sz w:val="24"/>
      <w:lang w:eastAsia="es-ES"/>
    </w:rPr>
  </w:style>
  <w:style w:type="paragraph" w:styleId="Ttulo1">
    <w:name w:val="heading 1"/>
    <w:basedOn w:val="Normal"/>
    <w:next w:val="Normal"/>
    <w:link w:val="Ttulo1Car"/>
    <w:qFormat/>
    <w:rsid w:val="006B1F65"/>
    <w:pPr>
      <w:keepNext/>
      <w:outlineLvl w:val="0"/>
    </w:pPr>
    <w:rPr>
      <w:b/>
    </w:rPr>
  </w:style>
  <w:style w:type="paragraph" w:styleId="Ttulo2">
    <w:name w:val="heading 2"/>
    <w:aliases w:val="Heading 2 Char1,Heading 2 Char Char1,Heading 2 Char Char Char Char,Heading 2 Char Char Char1"/>
    <w:basedOn w:val="Normal"/>
    <w:next w:val="Normal"/>
    <w:link w:val="Ttulo2Car"/>
    <w:qFormat/>
    <w:rsid w:val="006B1F65"/>
    <w:pPr>
      <w:keepNext/>
      <w:outlineLvl w:val="1"/>
    </w:pPr>
    <w:rPr>
      <w:b/>
    </w:rPr>
  </w:style>
  <w:style w:type="paragraph" w:styleId="Ttulo3">
    <w:name w:val="heading 3"/>
    <w:aliases w:val="Heading 3 Char"/>
    <w:basedOn w:val="Normal"/>
    <w:next w:val="Normal"/>
    <w:link w:val="Ttulo3Car"/>
    <w:qFormat/>
    <w:rsid w:val="006B1F65"/>
    <w:pPr>
      <w:keepNext/>
      <w:jc w:val="right"/>
      <w:outlineLvl w:val="2"/>
    </w:pPr>
    <w:rPr>
      <w:b/>
      <w:i/>
    </w:rPr>
  </w:style>
  <w:style w:type="paragraph" w:styleId="Ttulo4">
    <w:name w:val="heading 4"/>
    <w:aliases w:val="Heading 4 Char Char"/>
    <w:basedOn w:val="Normal"/>
    <w:next w:val="Normal"/>
    <w:link w:val="Ttulo4Car"/>
    <w:qFormat/>
    <w:rsid w:val="009542AC"/>
    <w:pPr>
      <w:keepNext/>
      <w:outlineLvl w:val="3"/>
    </w:pPr>
    <w:rPr>
      <w:rFonts w:ascii="Times New Roman" w:hAnsi="Times New Roman"/>
      <w:b/>
    </w:rPr>
  </w:style>
  <w:style w:type="paragraph" w:styleId="Ttulo5">
    <w:name w:val="heading 5"/>
    <w:basedOn w:val="Normal"/>
    <w:next w:val="Normal"/>
    <w:link w:val="Ttulo5Car"/>
    <w:qFormat/>
    <w:rsid w:val="006B1F65"/>
    <w:pPr>
      <w:spacing w:before="240" w:after="60"/>
      <w:outlineLvl w:val="4"/>
    </w:pPr>
    <w:rPr>
      <w:sz w:val="22"/>
    </w:rPr>
  </w:style>
  <w:style w:type="paragraph" w:styleId="Ttulo6">
    <w:name w:val="heading 6"/>
    <w:basedOn w:val="Normal"/>
    <w:next w:val="Normal"/>
    <w:link w:val="Ttulo6Car"/>
    <w:qFormat/>
    <w:rsid w:val="006B1F65"/>
    <w:pPr>
      <w:spacing w:before="240" w:after="60"/>
      <w:outlineLvl w:val="5"/>
    </w:pPr>
    <w:rPr>
      <w:i/>
      <w:sz w:val="22"/>
    </w:rPr>
  </w:style>
  <w:style w:type="paragraph" w:styleId="Ttulo7">
    <w:name w:val="heading 7"/>
    <w:basedOn w:val="Normal"/>
    <w:next w:val="Normal"/>
    <w:link w:val="Ttulo7Car"/>
    <w:qFormat/>
    <w:rsid w:val="006B1F65"/>
    <w:pPr>
      <w:spacing w:before="240" w:after="60"/>
      <w:outlineLvl w:val="6"/>
    </w:pPr>
    <w:rPr>
      <w:sz w:val="20"/>
    </w:rPr>
  </w:style>
  <w:style w:type="paragraph" w:styleId="Ttulo8">
    <w:name w:val="heading 8"/>
    <w:basedOn w:val="Normal"/>
    <w:next w:val="Normal"/>
    <w:link w:val="Ttulo8Car"/>
    <w:qFormat/>
    <w:rsid w:val="006B1F65"/>
    <w:pPr>
      <w:spacing w:before="240" w:after="60"/>
      <w:outlineLvl w:val="7"/>
    </w:pPr>
    <w:rPr>
      <w:i/>
      <w:sz w:val="20"/>
    </w:rPr>
  </w:style>
  <w:style w:type="paragraph" w:styleId="Ttulo9">
    <w:name w:val="heading 9"/>
    <w:basedOn w:val="Normal"/>
    <w:next w:val="Normal"/>
    <w:link w:val="Ttulo9Car"/>
    <w:qFormat/>
    <w:rsid w:val="006B1F65"/>
    <w:pPr>
      <w:spacing w:before="240" w:after="60"/>
      <w:outlineLvl w:val="8"/>
    </w:pPr>
    <w:rPr>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locked/>
    <w:rsid w:val="00BC3C37"/>
    <w:rPr>
      <w:rFonts w:ascii="Arial" w:hAnsi="Arial" w:cs="Times New Roman"/>
      <w:b/>
      <w:sz w:val="24"/>
      <w:lang w:val="es-MX" w:eastAsia="es-ES" w:bidi="ar-SA"/>
    </w:rPr>
  </w:style>
  <w:style w:type="character" w:customStyle="1" w:styleId="Ttulo2Car">
    <w:name w:val="Título 2 Car"/>
    <w:aliases w:val="Heading 2 Char1 Car,Heading 2 Char Char1 Car,Heading 2 Char Char Char Char Car,Heading 2 Char Char Char1 Car"/>
    <w:link w:val="Ttulo2"/>
    <w:locked/>
    <w:rsid w:val="008C5F00"/>
    <w:rPr>
      <w:rFonts w:ascii="Arial" w:hAnsi="Arial" w:cs="Times New Roman"/>
      <w:b/>
      <w:sz w:val="24"/>
      <w:lang w:val="es-MX" w:eastAsia="es-ES" w:bidi="ar-SA"/>
    </w:rPr>
  </w:style>
  <w:style w:type="character" w:customStyle="1" w:styleId="Ttulo3Car">
    <w:name w:val="Título 3 Car"/>
    <w:aliases w:val="Heading 3 Char Car1"/>
    <w:link w:val="Ttulo3"/>
    <w:locked/>
    <w:rsid w:val="00BC3C37"/>
    <w:rPr>
      <w:rFonts w:ascii="Arial" w:hAnsi="Arial" w:cs="Times New Roman"/>
      <w:b/>
      <w:i/>
      <w:sz w:val="24"/>
      <w:lang w:val="es-MX" w:eastAsia="es-ES" w:bidi="ar-SA"/>
    </w:rPr>
  </w:style>
  <w:style w:type="character" w:customStyle="1" w:styleId="Ttulo4Car">
    <w:name w:val="Título 4 Car"/>
    <w:aliases w:val="Heading 4 Char Char Car"/>
    <w:link w:val="Ttulo4"/>
    <w:locked/>
    <w:rsid w:val="009542AC"/>
    <w:rPr>
      <w:b/>
      <w:sz w:val="24"/>
      <w:lang w:eastAsia="es-ES"/>
    </w:rPr>
  </w:style>
  <w:style w:type="character" w:customStyle="1" w:styleId="Ttulo5Car">
    <w:name w:val="Título 5 Car"/>
    <w:link w:val="Ttulo5"/>
    <w:locked/>
    <w:rsid w:val="00BC3C37"/>
    <w:rPr>
      <w:rFonts w:ascii="Arial" w:hAnsi="Arial" w:cs="Times New Roman"/>
      <w:sz w:val="22"/>
      <w:lang w:val="es-MX" w:eastAsia="es-ES" w:bidi="ar-SA"/>
    </w:rPr>
  </w:style>
  <w:style w:type="character" w:customStyle="1" w:styleId="Ttulo6Car">
    <w:name w:val="Título 6 Car"/>
    <w:link w:val="Ttulo6"/>
    <w:locked/>
    <w:rsid w:val="00BC3C37"/>
    <w:rPr>
      <w:rFonts w:ascii="Arial" w:hAnsi="Arial" w:cs="Times New Roman"/>
      <w:i/>
      <w:sz w:val="22"/>
      <w:lang w:val="es-MX" w:eastAsia="es-ES" w:bidi="ar-SA"/>
    </w:rPr>
  </w:style>
  <w:style w:type="character" w:customStyle="1" w:styleId="Ttulo7Car">
    <w:name w:val="Título 7 Car"/>
    <w:link w:val="Ttulo7"/>
    <w:locked/>
    <w:rsid w:val="00BC3C37"/>
    <w:rPr>
      <w:rFonts w:ascii="Arial" w:hAnsi="Arial" w:cs="Times New Roman"/>
      <w:lang w:val="es-MX" w:eastAsia="es-ES" w:bidi="ar-SA"/>
    </w:rPr>
  </w:style>
  <w:style w:type="character" w:customStyle="1" w:styleId="Ttulo8Car">
    <w:name w:val="Título 8 Car"/>
    <w:link w:val="Ttulo8"/>
    <w:locked/>
    <w:rsid w:val="00BC3C37"/>
    <w:rPr>
      <w:rFonts w:ascii="Arial" w:hAnsi="Arial" w:cs="Times New Roman"/>
      <w:i/>
      <w:lang w:val="es-MX" w:eastAsia="es-ES" w:bidi="ar-SA"/>
    </w:rPr>
  </w:style>
  <w:style w:type="character" w:customStyle="1" w:styleId="Ttulo9Car">
    <w:name w:val="Título 9 Car"/>
    <w:link w:val="Ttulo9"/>
    <w:locked/>
    <w:rsid w:val="00BC3C37"/>
    <w:rPr>
      <w:rFonts w:ascii="Arial" w:hAnsi="Arial" w:cs="Times New Roman"/>
      <w:i/>
      <w:sz w:val="18"/>
      <w:lang w:val="es-MX" w:eastAsia="es-ES" w:bidi="ar-SA"/>
    </w:rPr>
  </w:style>
  <w:style w:type="paragraph" w:styleId="Encabezado">
    <w:name w:val="header"/>
    <w:basedOn w:val="Normal"/>
    <w:link w:val="EncabezadoCar"/>
    <w:uiPriority w:val="99"/>
    <w:rsid w:val="00565247"/>
    <w:pPr>
      <w:tabs>
        <w:tab w:val="center" w:pos="4419"/>
        <w:tab w:val="right" w:pos="8838"/>
      </w:tabs>
      <w:jc w:val="left"/>
    </w:pPr>
    <w:rPr>
      <w:rFonts w:ascii="Times New Roman" w:hAnsi="Times New Roman"/>
      <w:b/>
      <w:i/>
      <w:sz w:val="20"/>
    </w:rPr>
  </w:style>
  <w:style w:type="character" w:customStyle="1" w:styleId="EncabezadoCar">
    <w:name w:val="Encabezado Car"/>
    <w:link w:val="Encabezado"/>
    <w:uiPriority w:val="99"/>
    <w:locked/>
    <w:rsid w:val="00565247"/>
    <w:rPr>
      <w:rFonts w:cs="Times New Roman"/>
      <w:b/>
      <w:i/>
      <w:lang w:eastAsia="es-ES"/>
    </w:rPr>
  </w:style>
  <w:style w:type="paragraph" w:customStyle="1" w:styleId="Fraccin">
    <w:name w:val="Fracción"/>
    <w:basedOn w:val="Normal"/>
    <w:rsid w:val="006B1F65"/>
    <w:pPr>
      <w:tabs>
        <w:tab w:val="left" w:pos="851"/>
      </w:tabs>
      <w:ind w:left="851" w:hanging="624"/>
    </w:pPr>
  </w:style>
  <w:style w:type="character" w:styleId="Nmerodepgina">
    <w:name w:val="page number"/>
    <w:rsid w:val="006B1F65"/>
    <w:rPr>
      <w:rFonts w:ascii="Arial" w:hAnsi="Arial" w:cs="Times New Roman"/>
      <w:color w:val="808080"/>
      <w:sz w:val="20"/>
      <w:lang w:val="es-ES_tradnl"/>
    </w:rPr>
  </w:style>
  <w:style w:type="paragraph" w:styleId="Piedepgina">
    <w:name w:val="footer"/>
    <w:basedOn w:val="Normal"/>
    <w:link w:val="PiedepginaCar"/>
    <w:uiPriority w:val="99"/>
    <w:rsid w:val="006B1F65"/>
    <w:pPr>
      <w:keepNext/>
      <w:keepLines/>
      <w:widowControl/>
      <w:tabs>
        <w:tab w:val="center" w:pos="4419"/>
        <w:tab w:val="right" w:pos="8838"/>
      </w:tabs>
    </w:pPr>
  </w:style>
  <w:style w:type="character" w:customStyle="1" w:styleId="PiedepginaCar">
    <w:name w:val="Pie de página Car"/>
    <w:link w:val="Piedepgina"/>
    <w:uiPriority w:val="99"/>
    <w:locked/>
    <w:rsid w:val="00BC3C37"/>
    <w:rPr>
      <w:rFonts w:ascii="Arial" w:hAnsi="Arial" w:cs="Times New Roman"/>
      <w:sz w:val="24"/>
      <w:lang w:val="es-MX" w:eastAsia="es-ES" w:bidi="ar-SA"/>
    </w:rPr>
  </w:style>
  <w:style w:type="character" w:styleId="Refdenotaalpie">
    <w:name w:val="footnote reference"/>
    <w:semiHidden/>
    <w:rsid w:val="006B1F65"/>
    <w:rPr>
      <w:rFonts w:ascii="Arial" w:hAnsi="Arial" w:cs="Times New Roman"/>
      <w:b/>
      <w:vertAlign w:val="superscript"/>
    </w:rPr>
  </w:style>
  <w:style w:type="paragraph" w:styleId="TDC1">
    <w:name w:val="toc 1"/>
    <w:basedOn w:val="Normal"/>
    <w:next w:val="Normal"/>
    <w:uiPriority w:val="39"/>
    <w:rsid w:val="00846A32"/>
    <w:pPr>
      <w:tabs>
        <w:tab w:val="right" w:leader="dot" w:pos="9974"/>
      </w:tabs>
      <w:spacing w:before="160" w:after="60"/>
      <w:jc w:val="left"/>
    </w:pPr>
    <w:rPr>
      <w:rFonts w:ascii="Times New Roman" w:hAnsi="Times New Roman"/>
      <w:b/>
    </w:rPr>
  </w:style>
  <w:style w:type="paragraph" w:styleId="TDC2">
    <w:name w:val="toc 2"/>
    <w:basedOn w:val="Normal"/>
    <w:next w:val="Normal"/>
    <w:uiPriority w:val="39"/>
    <w:rsid w:val="004A6DCC"/>
    <w:pPr>
      <w:tabs>
        <w:tab w:val="right" w:leader="dot" w:pos="9974"/>
      </w:tabs>
      <w:spacing w:before="60" w:after="60"/>
      <w:jc w:val="left"/>
    </w:pPr>
    <w:rPr>
      <w:rFonts w:ascii="Times New Roman" w:hAnsi="Times New Roman"/>
    </w:rPr>
  </w:style>
  <w:style w:type="paragraph" w:styleId="TDC3">
    <w:name w:val="toc 3"/>
    <w:basedOn w:val="Normal"/>
    <w:next w:val="Normal"/>
    <w:uiPriority w:val="39"/>
    <w:rsid w:val="004A6DCC"/>
    <w:pPr>
      <w:tabs>
        <w:tab w:val="right" w:pos="1276"/>
        <w:tab w:val="right" w:leader="dot" w:pos="9974"/>
      </w:tabs>
      <w:spacing w:before="60" w:after="60"/>
      <w:jc w:val="left"/>
    </w:pPr>
    <w:rPr>
      <w:rFonts w:ascii="Times New Roman" w:hAnsi="Times New Roman"/>
    </w:rPr>
  </w:style>
  <w:style w:type="paragraph" w:styleId="Textonotapie">
    <w:name w:val="footnote text"/>
    <w:basedOn w:val="Normal"/>
    <w:link w:val="TextonotapieCar"/>
    <w:rsid w:val="006B1F65"/>
    <w:pPr>
      <w:keepLines/>
      <w:widowControl/>
      <w:spacing w:after="80"/>
    </w:pPr>
    <w:rPr>
      <w:sz w:val="18"/>
    </w:rPr>
  </w:style>
  <w:style w:type="character" w:customStyle="1" w:styleId="TextonotapieCar">
    <w:name w:val="Texto nota pie Car"/>
    <w:link w:val="Textonotapie"/>
    <w:locked/>
    <w:rsid w:val="00BC3C37"/>
    <w:rPr>
      <w:rFonts w:ascii="Arial" w:hAnsi="Arial" w:cs="Times New Roman"/>
      <w:sz w:val="18"/>
      <w:lang w:val="es-MX" w:eastAsia="es-ES" w:bidi="ar-SA"/>
    </w:rPr>
  </w:style>
  <w:style w:type="paragraph" w:styleId="Ttulo">
    <w:name w:val="Title"/>
    <w:basedOn w:val="Normal"/>
    <w:link w:val="TtuloCar"/>
    <w:qFormat/>
    <w:rsid w:val="006B1F65"/>
    <w:pPr>
      <w:jc w:val="center"/>
    </w:pPr>
    <w:rPr>
      <w:b/>
    </w:rPr>
  </w:style>
  <w:style w:type="character" w:customStyle="1" w:styleId="TtuloCar">
    <w:name w:val="Título Car"/>
    <w:link w:val="Ttulo"/>
    <w:locked/>
    <w:rsid w:val="00BC3C37"/>
    <w:rPr>
      <w:rFonts w:ascii="Arial" w:hAnsi="Arial" w:cs="Times New Roman"/>
      <w:b/>
      <w:sz w:val="24"/>
      <w:lang w:val="es-MX" w:eastAsia="es-ES" w:bidi="ar-SA"/>
    </w:rPr>
  </w:style>
  <w:style w:type="character" w:styleId="Hipervnculo">
    <w:name w:val="Hyperlink"/>
    <w:aliases w:val="Hipervínculo1,Hipervínculo11,Hipervínculo12,Hipervínculo13,Hipervínculo14,Hipervínculo15"/>
    <w:uiPriority w:val="99"/>
    <w:rsid w:val="006B1F65"/>
    <w:rPr>
      <w:rFonts w:cs="Times New Roman"/>
      <w:color w:val="0000FF"/>
      <w:u w:val="single"/>
    </w:rPr>
  </w:style>
  <w:style w:type="paragraph" w:styleId="Textoindependiente">
    <w:name w:val="Body Text"/>
    <w:basedOn w:val="Normal"/>
    <w:link w:val="TextoindependienteCar"/>
    <w:uiPriority w:val="1"/>
    <w:qFormat/>
    <w:rsid w:val="006B1F65"/>
    <w:pPr>
      <w:widowControl/>
    </w:pPr>
    <w:rPr>
      <w:b/>
      <w:bCs/>
      <w:lang w:val="es-ES"/>
    </w:rPr>
  </w:style>
  <w:style w:type="character" w:customStyle="1" w:styleId="TextoindependienteCar">
    <w:name w:val="Texto independiente Car"/>
    <w:link w:val="Textoindependiente"/>
    <w:uiPriority w:val="1"/>
    <w:locked/>
    <w:rsid w:val="00BC3C37"/>
    <w:rPr>
      <w:rFonts w:ascii="Arial" w:hAnsi="Arial" w:cs="Times New Roman"/>
      <w:b/>
      <w:bCs/>
      <w:sz w:val="24"/>
      <w:lang w:val="es-ES" w:eastAsia="es-ES" w:bidi="ar-SA"/>
    </w:rPr>
  </w:style>
  <w:style w:type="paragraph" w:styleId="Textoindependiente3">
    <w:name w:val="Body Text 3"/>
    <w:basedOn w:val="Normal"/>
    <w:link w:val="Textoindependiente3Car"/>
    <w:rsid w:val="006B1F65"/>
    <w:pPr>
      <w:widowControl/>
    </w:pPr>
    <w:rPr>
      <w:b/>
      <w:bCs/>
      <w:i/>
      <w:lang w:val="es-ES"/>
    </w:rPr>
  </w:style>
  <w:style w:type="character" w:customStyle="1" w:styleId="Textoindependiente3Car">
    <w:name w:val="Texto independiente 3 Car"/>
    <w:link w:val="Textoindependiente3"/>
    <w:locked/>
    <w:rsid w:val="00BC3C37"/>
    <w:rPr>
      <w:rFonts w:ascii="Arial" w:hAnsi="Arial" w:cs="Times New Roman"/>
      <w:b/>
      <w:bCs/>
      <w:i/>
      <w:sz w:val="24"/>
      <w:lang w:val="es-ES" w:eastAsia="es-ES" w:bidi="ar-SA"/>
    </w:rPr>
  </w:style>
  <w:style w:type="paragraph" w:styleId="Textoindependiente2">
    <w:name w:val="Body Text 2"/>
    <w:basedOn w:val="Normal"/>
    <w:link w:val="Textoindependiente2Car"/>
    <w:rsid w:val="006B1F65"/>
    <w:pPr>
      <w:widowControl/>
    </w:pPr>
    <w:rPr>
      <w:bCs/>
      <w:color w:val="FF6600"/>
      <w:lang w:val="es-ES"/>
    </w:rPr>
  </w:style>
  <w:style w:type="character" w:customStyle="1" w:styleId="Textoindependiente2Car">
    <w:name w:val="Texto independiente 2 Car"/>
    <w:link w:val="Textoindependiente2"/>
    <w:locked/>
    <w:rsid w:val="00BC3C37"/>
    <w:rPr>
      <w:rFonts w:ascii="Arial" w:hAnsi="Arial" w:cs="Times New Roman"/>
      <w:bCs/>
      <w:color w:val="FF6600"/>
      <w:sz w:val="24"/>
      <w:lang w:val="es-ES" w:eastAsia="es-ES" w:bidi="ar-SA"/>
    </w:rPr>
  </w:style>
  <w:style w:type="paragraph" w:styleId="Sangradetextonormal">
    <w:name w:val="Body Text Indent"/>
    <w:basedOn w:val="Normal"/>
    <w:link w:val="SangradetextonormalCar"/>
    <w:rsid w:val="006B1F65"/>
    <w:pPr>
      <w:widowControl/>
      <w:ind w:left="284"/>
    </w:pPr>
    <w:rPr>
      <w:b/>
      <w:lang w:val="es-ES"/>
    </w:rPr>
  </w:style>
  <w:style w:type="character" w:customStyle="1" w:styleId="SangradetextonormalCar">
    <w:name w:val="Sangría de texto normal Car"/>
    <w:link w:val="Sangradetextonormal"/>
    <w:locked/>
    <w:rsid w:val="00BC3C37"/>
    <w:rPr>
      <w:rFonts w:ascii="Arial" w:hAnsi="Arial" w:cs="Times New Roman"/>
      <w:b/>
      <w:sz w:val="24"/>
      <w:lang w:val="es-ES" w:eastAsia="es-ES" w:bidi="ar-SA"/>
    </w:rPr>
  </w:style>
  <w:style w:type="paragraph" w:styleId="Sangra2detindependiente">
    <w:name w:val="Body Text Indent 2"/>
    <w:basedOn w:val="Normal"/>
    <w:link w:val="Sangra2detindependienteCar"/>
    <w:rsid w:val="006B1F65"/>
    <w:pPr>
      <w:widowControl/>
      <w:ind w:left="1702" w:hanging="1134"/>
    </w:pPr>
    <w:rPr>
      <w:bCs/>
      <w:lang w:val="es-ES"/>
    </w:rPr>
  </w:style>
  <w:style w:type="character" w:customStyle="1" w:styleId="Sangra2detindependienteCar">
    <w:name w:val="Sangría 2 de t. independiente Car"/>
    <w:link w:val="Sangra2detindependiente"/>
    <w:locked/>
    <w:rsid w:val="00BC3C37"/>
    <w:rPr>
      <w:rFonts w:ascii="Arial" w:hAnsi="Arial" w:cs="Times New Roman"/>
      <w:bCs/>
      <w:sz w:val="24"/>
      <w:lang w:val="es-ES" w:eastAsia="es-ES" w:bidi="ar-SA"/>
    </w:rPr>
  </w:style>
  <w:style w:type="paragraph" w:customStyle="1" w:styleId="BalloonText1">
    <w:name w:val="Balloon Text1"/>
    <w:basedOn w:val="Normal"/>
    <w:semiHidden/>
    <w:rsid w:val="006B1F65"/>
    <w:rPr>
      <w:rFonts w:ascii="Tahoma" w:hAnsi="Tahoma" w:cs="Tahoma"/>
      <w:sz w:val="16"/>
      <w:szCs w:val="16"/>
    </w:rPr>
  </w:style>
  <w:style w:type="paragraph" w:styleId="Textocomentario">
    <w:name w:val="annotation text"/>
    <w:basedOn w:val="Normal"/>
    <w:link w:val="TextocomentarioCar"/>
    <w:uiPriority w:val="99"/>
    <w:rsid w:val="006B1F65"/>
    <w:pPr>
      <w:widowControl/>
      <w:jc w:val="left"/>
    </w:pPr>
    <w:rPr>
      <w:rFonts w:ascii="Times New Roman" w:hAnsi="Times New Roman"/>
      <w:b/>
      <w:sz w:val="20"/>
      <w:lang w:val="es-ES"/>
    </w:rPr>
  </w:style>
  <w:style w:type="character" w:customStyle="1" w:styleId="TextocomentarioCar">
    <w:name w:val="Texto comentario Car"/>
    <w:link w:val="Textocomentario"/>
    <w:uiPriority w:val="99"/>
    <w:locked/>
    <w:rsid w:val="00BC3C37"/>
    <w:rPr>
      <w:rFonts w:cs="Times New Roman"/>
      <w:b/>
      <w:lang w:val="es-ES" w:eastAsia="es-ES" w:bidi="ar-SA"/>
    </w:rPr>
  </w:style>
  <w:style w:type="paragraph" w:customStyle="1" w:styleId="texto">
    <w:name w:val="texto"/>
    <w:basedOn w:val="Normal"/>
    <w:rsid w:val="006B1F65"/>
    <w:pPr>
      <w:widowControl/>
      <w:overflowPunct w:val="0"/>
      <w:autoSpaceDE w:val="0"/>
      <w:autoSpaceDN w:val="0"/>
      <w:adjustRightInd w:val="0"/>
      <w:spacing w:after="101"/>
      <w:textAlignment w:val="baseline"/>
    </w:pPr>
    <w:rPr>
      <w:lang w:val="es-ES_tradnl"/>
    </w:rPr>
  </w:style>
  <w:style w:type="paragraph" w:styleId="Sangra3detindependiente">
    <w:name w:val="Body Text Indent 3"/>
    <w:basedOn w:val="Normal"/>
    <w:link w:val="Sangra3detindependienteCar"/>
    <w:rsid w:val="006B1F65"/>
    <w:pPr>
      <w:widowControl/>
      <w:spacing w:line="240" w:lineRule="atLeast"/>
      <w:ind w:left="1065" w:firstLine="3"/>
    </w:pPr>
    <w:rPr>
      <w:rFonts w:cs="Arial"/>
      <w:color w:val="FF0000"/>
      <w:w w:val="90"/>
      <w:kern w:val="16"/>
    </w:rPr>
  </w:style>
  <w:style w:type="character" w:customStyle="1" w:styleId="Sangra3detindependienteCar">
    <w:name w:val="Sangría 3 de t. independiente Car"/>
    <w:link w:val="Sangra3detindependiente"/>
    <w:locked/>
    <w:rsid w:val="00BC3C37"/>
    <w:rPr>
      <w:rFonts w:ascii="Arial" w:hAnsi="Arial" w:cs="Arial"/>
      <w:color w:val="FF0000"/>
      <w:w w:val="90"/>
      <w:kern w:val="16"/>
      <w:sz w:val="24"/>
      <w:lang w:val="es-MX" w:eastAsia="es-ES" w:bidi="ar-SA"/>
    </w:rPr>
  </w:style>
  <w:style w:type="paragraph" w:styleId="Textodebloque">
    <w:name w:val="Block Text"/>
    <w:basedOn w:val="Normal"/>
    <w:rsid w:val="006B1F65"/>
    <w:pPr>
      <w:spacing w:before="100" w:after="100"/>
      <w:ind w:left="360" w:right="964"/>
    </w:pPr>
    <w:rPr>
      <w:rFonts w:cs="Arial"/>
    </w:rPr>
  </w:style>
  <w:style w:type="paragraph" w:styleId="Sangranormal">
    <w:name w:val="Normal Indent"/>
    <w:basedOn w:val="Normal"/>
    <w:rsid w:val="006B1F65"/>
    <w:pPr>
      <w:widowControl/>
      <w:ind w:left="708"/>
      <w:jc w:val="left"/>
    </w:pPr>
    <w:rPr>
      <w:bCs/>
      <w:sz w:val="20"/>
      <w:lang w:val="es-ES_tradnl"/>
    </w:rPr>
  </w:style>
  <w:style w:type="paragraph" w:customStyle="1" w:styleId="BodyText31">
    <w:name w:val="Body Text 31"/>
    <w:basedOn w:val="Normal"/>
    <w:rsid w:val="006B1F65"/>
    <w:pPr>
      <w:widowControl/>
      <w:overflowPunct w:val="0"/>
      <w:autoSpaceDE w:val="0"/>
      <w:autoSpaceDN w:val="0"/>
      <w:adjustRightInd w:val="0"/>
      <w:jc w:val="left"/>
      <w:textAlignment w:val="baseline"/>
    </w:pPr>
    <w:rPr>
      <w:sz w:val="16"/>
      <w:lang w:val="es-ES"/>
    </w:rPr>
  </w:style>
  <w:style w:type="paragraph" w:customStyle="1" w:styleId="DeltaViewTableHeading">
    <w:name w:val="DeltaView Table Heading"/>
    <w:basedOn w:val="Normal"/>
    <w:rsid w:val="006B1F65"/>
    <w:pPr>
      <w:widowControl/>
      <w:autoSpaceDE w:val="0"/>
      <w:autoSpaceDN w:val="0"/>
      <w:adjustRightInd w:val="0"/>
      <w:spacing w:after="120"/>
      <w:jc w:val="left"/>
    </w:pPr>
    <w:rPr>
      <w:rFonts w:cs="Arial"/>
      <w:b/>
      <w:bCs/>
      <w:szCs w:val="24"/>
      <w:lang w:val="en-US" w:eastAsia="en-US"/>
    </w:rPr>
  </w:style>
  <w:style w:type="paragraph" w:customStyle="1" w:styleId="BodyText21">
    <w:name w:val="Body Text 21"/>
    <w:basedOn w:val="Normal"/>
    <w:rsid w:val="006B1F65"/>
    <w:pPr>
      <w:widowControl/>
      <w:overflowPunct w:val="0"/>
      <w:autoSpaceDE w:val="0"/>
      <w:autoSpaceDN w:val="0"/>
      <w:adjustRightInd w:val="0"/>
      <w:textAlignment w:val="baseline"/>
    </w:pPr>
    <w:rPr>
      <w:i/>
      <w:sz w:val="18"/>
      <w:lang w:val="es-ES"/>
    </w:rPr>
  </w:style>
  <w:style w:type="paragraph" w:customStyle="1" w:styleId="Textodeglobo1">
    <w:name w:val="Texto de globo1"/>
    <w:basedOn w:val="Normal"/>
    <w:semiHidden/>
    <w:rsid w:val="006B1F65"/>
    <w:rPr>
      <w:rFonts w:ascii="Tahoma" w:hAnsi="Tahoma" w:cs="Tahoma"/>
      <w:sz w:val="16"/>
      <w:szCs w:val="16"/>
    </w:rPr>
  </w:style>
  <w:style w:type="paragraph" w:customStyle="1" w:styleId="parrafo">
    <w:name w:val="parrafo"/>
    <w:basedOn w:val="Normal"/>
    <w:rsid w:val="006B1F65"/>
    <w:pPr>
      <w:widowControl/>
      <w:overflowPunct w:val="0"/>
      <w:autoSpaceDE w:val="0"/>
      <w:autoSpaceDN w:val="0"/>
      <w:adjustRightInd w:val="0"/>
      <w:spacing w:before="240"/>
      <w:textAlignment w:val="baseline"/>
    </w:pPr>
    <w:rPr>
      <w:lang w:val="es-ES_tradnl"/>
    </w:rPr>
  </w:style>
  <w:style w:type="paragraph" w:customStyle="1" w:styleId="indentnumI">
    <w:name w:val="indentnumI"/>
    <w:basedOn w:val="Normal"/>
    <w:rsid w:val="006B1F65"/>
    <w:pPr>
      <w:widowControl/>
      <w:tabs>
        <w:tab w:val="left" w:pos="720"/>
      </w:tabs>
      <w:overflowPunct w:val="0"/>
      <w:autoSpaceDE w:val="0"/>
      <w:autoSpaceDN w:val="0"/>
      <w:adjustRightInd w:val="0"/>
      <w:spacing w:before="240"/>
      <w:ind w:left="1440" w:hanging="720"/>
      <w:textAlignment w:val="baseline"/>
    </w:pPr>
    <w:rPr>
      <w:lang w:val="es-ES_tradnl"/>
    </w:rPr>
  </w:style>
  <w:style w:type="paragraph" w:customStyle="1" w:styleId="Preg">
    <w:name w:val="Preg"/>
    <w:basedOn w:val="Normal"/>
    <w:rsid w:val="006B1F65"/>
    <w:pPr>
      <w:widowControl/>
      <w:overflowPunct w:val="0"/>
      <w:autoSpaceDE w:val="0"/>
      <w:autoSpaceDN w:val="0"/>
      <w:adjustRightInd w:val="0"/>
      <w:spacing w:before="120" w:after="120"/>
      <w:textAlignment w:val="baseline"/>
    </w:pPr>
    <w:rPr>
      <w:rFonts w:ascii="Times New Roman" w:hAnsi="Times New Roman"/>
      <w:sz w:val="20"/>
      <w:lang w:val="es-ES_tradnl"/>
    </w:rPr>
  </w:style>
  <w:style w:type="paragraph" w:styleId="Subttulo">
    <w:name w:val="Subtitle"/>
    <w:basedOn w:val="Normal"/>
    <w:link w:val="SubttuloCar"/>
    <w:qFormat/>
    <w:rsid w:val="006B1F65"/>
    <w:pPr>
      <w:widowControl/>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Pr>
      <w:rFonts w:ascii="Univers" w:hAnsi="Univers"/>
      <w:b/>
      <w:sz w:val="28"/>
      <w:lang w:val="en-US"/>
    </w:rPr>
  </w:style>
  <w:style w:type="character" w:customStyle="1" w:styleId="SubttuloCar">
    <w:name w:val="Subtítulo Car"/>
    <w:link w:val="Subttulo"/>
    <w:locked/>
    <w:rsid w:val="00BC3C37"/>
    <w:rPr>
      <w:rFonts w:ascii="Univers" w:hAnsi="Univers" w:cs="Times New Roman"/>
      <w:b/>
      <w:sz w:val="28"/>
      <w:lang w:val="en-US" w:eastAsia="es-ES" w:bidi="ar-SA"/>
    </w:rPr>
  </w:style>
  <w:style w:type="character" w:customStyle="1" w:styleId="Heading3CharCar">
    <w:name w:val="Heading 3 Char Car"/>
    <w:rsid w:val="006B1F65"/>
    <w:rPr>
      <w:rFonts w:ascii="Arial" w:hAnsi="Arial" w:cs="Times New Roman"/>
      <w:b/>
      <w:i/>
      <w:sz w:val="24"/>
      <w:lang w:val="es-MX" w:eastAsia="es-ES" w:bidi="ar-SA"/>
    </w:rPr>
  </w:style>
  <w:style w:type="paragraph" w:customStyle="1" w:styleId="Style1">
    <w:name w:val="Style1"/>
    <w:basedOn w:val="Ttulo1"/>
    <w:rsid w:val="006B1F65"/>
    <w:rPr>
      <w:lang w:val="es-ES"/>
    </w:rPr>
  </w:style>
  <w:style w:type="paragraph" w:customStyle="1" w:styleId="StyleStyle1Complex12ptLatinItalic">
    <w:name w:val="Style Style1 + (Complex) 12 pt (Latin) Italic"/>
    <w:basedOn w:val="Style1"/>
    <w:rsid w:val="006B1F65"/>
    <w:pPr>
      <w:tabs>
        <w:tab w:val="num" w:pos="360"/>
      </w:tabs>
    </w:pPr>
    <w:rPr>
      <w:i/>
      <w:szCs w:val="24"/>
    </w:rPr>
  </w:style>
  <w:style w:type="character" w:customStyle="1" w:styleId="Car1">
    <w:name w:val="Car1"/>
    <w:rsid w:val="006B1F65"/>
    <w:rPr>
      <w:rFonts w:ascii="Arial" w:hAnsi="Arial" w:cs="Times New Roman"/>
      <w:b/>
      <w:sz w:val="24"/>
      <w:lang w:val="es-MX" w:eastAsia="es-ES" w:bidi="ar-SA"/>
    </w:rPr>
  </w:style>
  <w:style w:type="character" w:customStyle="1" w:styleId="Style1Char">
    <w:name w:val="Style1 Char"/>
    <w:rsid w:val="006B1F65"/>
    <w:rPr>
      <w:rFonts w:ascii="Arial" w:hAnsi="Arial" w:cs="Times New Roman"/>
      <w:b/>
      <w:sz w:val="24"/>
      <w:lang w:val="es-ES" w:eastAsia="es-ES" w:bidi="ar-SA"/>
    </w:rPr>
  </w:style>
  <w:style w:type="character" w:customStyle="1" w:styleId="StyleStyle1Complex12ptLatinItalicChar">
    <w:name w:val="Style Style1 + (Complex) 12 pt (Latin) Italic Char"/>
    <w:rsid w:val="006B1F65"/>
    <w:rPr>
      <w:rFonts w:ascii="Arial" w:hAnsi="Arial" w:cs="Times New Roman"/>
      <w:b/>
      <w:i/>
      <w:sz w:val="24"/>
      <w:szCs w:val="24"/>
      <w:lang w:val="es-ES" w:eastAsia="es-ES" w:bidi="ar-SA"/>
    </w:rPr>
  </w:style>
  <w:style w:type="paragraph" w:customStyle="1" w:styleId="Indent">
    <w:name w:val="Indent"/>
    <w:link w:val="IndentChar"/>
    <w:rsid w:val="006B1F65"/>
    <w:pPr>
      <w:tabs>
        <w:tab w:val="left" w:pos="720"/>
      </w:tabs>
      <w:spacing w:after="240" w:line="360" w:lineRule="auto"/>
      <w:ind w:left="720"/>
      <w:jc w:val="both"/>
    </w:pPr>
    <w:rPr>
      <w:rFonts w:ascii="Verdana" w:hAnsi="Verdana"/>
      <w:sz w:val="18"/>
      <w:lang w:val="en-GB" w:eastAsia="en-US"/>
    </w:rPr>
  </w:style>
  <w:style w:type="character" w:customStyle="1" w:styleId="IndentChar">
    <w:name w:val="Indent Char"/>
    <w:link w:val="Indent"/>
    <w:locked/>
    <w:rsid w:val="006D67FF"/>
    <w:rPr>
      <w:rFonts w:ascii="Verdana" w:hAnsi="Verdana"/>
      <w:sz w:val="18"/>
      <w:lang w:val="en-GB" w:eastAsia="en-US" w:bidi="ar-SA"/>
    </w:rPr>
  </w:style>
  <w:style w:type="paragraph" w:styleId="Textonotaalfinal">
    <w:name w:val="endnote text"/>
    <w:basedOn w:val="Normal"/>
    <w:link w:val="TextonotaalfinalCar"/>
    <w:semiHidden/>
    <w:rsid w:val="006B1F65"/>
    <w:rPr>
      <w:sz w:val="20"/>
    </w:rPr>
  </w:style>
  <w:style w:type="character" w:customStyle="1" w:styleId="TextonotaalfinalCar">
    <w:name w:val="Texto nota al final Car"/>
    <w:link w:val="Textonotaalfinal"/>
    <w:semiHidden/>
    <w:locked/>
    <w:rsid w:val="00BC3C37"/>
    <w:rPr>
      <w:rFonts w:ascii="Arial" w:hAnsi="Arial" w:cs="Times New Roman"/>
      <w:lang w:val="es-MX" w:eastAsia="es-ES" w:bidi="ar-SA"/>
    </w:rPr>
  </w:style>
  <w:style w:type="character" w:customStyle="1" w:styleId="DeltaViewInsertion">
    <w:name w:val="DeltaView Insertion"/>
    <w:rsid w:val="006B1F65"/>
    <w:rPr>
      <w:color w:val="0000FF"/>
      <w:spacing w:val="0"/>
      <w:u w:val="double"/>
    </w:rPr>
  </w:style>
  <w:style w:type="paragraph" w:customStyle="1" w:styleId="Textoindependiente1">
    <w:name w:val="Texto independiente1"/>
    <w:aliases w:val="b,Body Text1,para: Body"/>
    <w:basedOn w:val="Normal"/>
    <w:rsid w:val="006B1F65"/>
    <w:pPr>
      <w:widowControl/>
      <w:suppressAutoHyphens/>
      <w:spacing w:after="160" w:line="280" w:lineRule="exact"/>
    </w:pPr>
    <w:rPr>
      <w:rFonts w:ascii="Times New Roman" w:hAnsi="Times New Roman"/>
      <w:sz w:val="22"/>
      <w:lang w:val="en-CA" w:eastAsia="en-US"/>
    </w:rPr>
  </w:style>
  <w:style w:type="paragraph" w:customStyle="1" w:styleId="DeltaViewTableBody">
    <w:name w:val="DeltaView Table Body"/>
    <w:basedOn w:val="Normal"/>
    <w:rsid w:val="006B1F65"/>
    <w:pPr>
      <w:widowControl/>
      <w:autoSpaceDE w:val="0"/>
      <w:autoSpaceDN w:val="0"/>
      <w:adjustRightInd w:val="0"/>
      <w:jc w:val="left"/>
    </w:pPr>
    <w:rPr>
      <w:rFonts w:cs="Arial"/>
      <w:szCs w:val="24"/>
      <w:lang w:val="en-US" w:eastAsia="en-US"/>
    </w:rPr>
  </w:style>
  <w:style w:type="character" w:customStyle="1" w:styleId="DeltaViewDeletion">
    <w:name w:val="DeltaView Deletion"/>
    <w:rsid w:val="006B1F65"/>
    <w:rPr>
      <w:strike/>
      <w:color w:val="FF0000"/>
      <w:spacing w:val="0"/>
    </w:rPr>
  </w:style>
  <w:style w:type="character" w:customStyle="1" w:styleId="DeltaViewMoveDestination">
    <w:name w:val="DeltaView Move Destination"/>
    <w:rsid w:val="006B1F65"/>
    <w:rPr>
      <w:color w:val="00C000"/>
      <w:spacing w:val="0"/>
      <w:u w:val="double"/>
    </w:rPr>
  </w:style>
  <w:style w:type="paragraph" w:styleId="Textodeglobo">
    <w:name w:val="Balloon Text"/>
    <w:basedOn w:val="Normal"/>
    <w:link w:val="TextodegloboCar"/>
    <w:semiHidden/>
    <w:rsid w:val="006B1F65"/>
    <w:rPr>
      <w:rFonts w:ascii="Tahoma" w:hAnsi="Tahoma" w:cs="Tahoma"/>
      <w:sz w:val="16"/>
      <w:szCs w:val="16"/>
    </w:rPr>
  </w:style>
  <w:style w:type="character" w:customStyle="1" w:styleId="TextodegloboCar">
    <w:name w:val="Texto de globo Car"/>
    <w:link w:val="Textodeglobo"/>
    <w:semiHidden/>
    <w:locked/>
    <w:rsid w:val="00BC3C37"/>
    <w:rPr>
      <w:rFonts w:ascii="Tahoma" w:hAnsi="Tahoma" w:cs="Tahoma"/>
      <w:sz w:val="16"/>
      <w:szCs w:val="16"/>
      <w:lang w:val="es-MX" w:eastAsia="es-ES" w:bidi="ar-SA"/>
    </w:rPr>
  </w:style>
  <w:style w:type="paragraph" w:customStyle="1" w:styleId="Bullet1">
    <w:name w:val="Bullet 1"/>
    <w:rsid w:val="006B1F65"/>
    <w:pPr>
      <w:numPr>
        <w:numId w:val="12"/>
      </w:numPr>
      <w:spacing w:after="120"/>
    </w:pPr>
    <w:rPr>
      <w:rFonts w:ascii="Verdana" w:hAnsi="Verdana"/>
      <w:sz w:val="18"/>
      <w:lang w:val="en-GB" w:eastAsia="en-US"/>
    </w:rPr>
  </w:style>
  <w:style w:type="paragraph" w:customStyle="1" w:styleId="IndentTimesNewRoman">
    <w:name w:val="Indent + Times New Roman"/>
    <w:aliases w:val="12 pt,Black,Character scale: 0%,Line spacing:  s..."/>
    <w:basedOn w:val="Indent"/>
    <w:rsid w:val="006B1F65"/>
    <w:pPr>
      <w:numPr>
        <w:ilvl w:val="3"/>
        <w:numId w:val="8"/>
      </w:numPr>
      <w:autoSpaceDE w:val="0"/>
      <w:autoSpaceDN w:val="0"/>
      <w:adjustRightInd w:val="0"/>
      <w:spacing w:line="240" w:lineRule="auto"/>
    </w:pPr>
    <w:rPr>
      <w:rFonts w:ascii="Times New Roman" w:eastAsia="MS Mincho" w:hAnsi="Times New Roman"/>
      <w:color w:val="000000"/>
      <w:w w:val="0"/>
      <w:sz w:val="24"/>
      <w:szCs w:val="24"/>
      <w:lang w:val="es-ES"/>
    </w:rPr>
  </w:style>
  <w:style w:type="paragraph" w:customStyle="1" w:styleId="Bullet2">
    <w:name w:val="Bullet 2"/>
    <w:basedOn w:val="Normal"/>
    <w:rsid w:val="006B1F65"/>
    <w:pPr>
      <w:numPr>
        <w:numId w:val="11"/>
      </w:numPr>
    </w:pPr>
  </w:style>
  <w:style w:type="paragraph" w:styleId="Asuntodelcomentario">
    <w:name w:val="annotation subject"/>
    <w:basedOn w:val="Textocomentario"/>
    <w:next w:val="Textocomentario"/>
    <w:link w:val="AsuntodelcomentarioCar"/>
    <w:semiHidden/>
    <w:rsid w:val="006B1F65"/>
    <w:pPr>
      <w:widowControl w:val="0"/>
      <w:jc w:val="both"/>
    </w:pPr>
    <w:rPr>
      <w:rFonts w:ascii="Arial" w:hAnsi="Arial"/>
      <w:bCs/>
      <w:lang w:val="es-MX"/>
    </w:rPr>
  </w:style>
  <w:style w:type="character" w:customStyle="1" w:styleId="AsuntodelcomentarioCar">
    <w:name w:val="Asunto del comentario Car"/>
    <w:link w:val="Asuntodelcomentario"/>
    <w:semiHidden/>
    <w:locked/>
    <w:rsid w:val="00BC3C37"/>
    <w:rPr>
      <w:rFonts w:ascii="Arial" w:hAnsi="Arial" w:cs="Times New Roman"/>
      <w:b/>
      <w:bCs/>
      <w:lang w:val="es-MX" w:eastAsia="es-ES" w:bidi="ar-SA"/>
    </w:rPr>
  </w:style>
  <w:style w:type="paragraph" w:styleId="Lista2">
    <w:name w:val="List 2"/>
    <w:basedOn w:val="Normal"/>
    <w:rsid w:val="006F080C"/>
    <w:pPr>
      <w:widowControl/>
      <w:ind w:left="566" w:hanging="283"/>
      <w:jc w:val="left"/>
    </w:pPr>
    <w:rPr>
      <w:rFonts w:ascii="Times New Roman" w:hAnsi="Times New Roman"/>
      <w:szCs w:val="24"/>
      <w:lang w:val="es-ES"/>
    </w:rPr>
  </w:style>
  <w:style w:type="paragraph" w:customStyle="1" w:styleId="Bullet1round">
    <w:name w:val="Bullet 1 round"/>
    <w:basedOn w:val="Normal"/>
    <w:rsid w:val="002F25AD"/>
    <w:pPr>
      <w:keepNext/>
      <w:widowControl/>
      <w:tabs>
        <w:tab w:val="num" w:pos="4745"/>
      </w:tabs>
      <w:overflowPunct w:val="0"/>
      <w:autoSpaceDE w:val="0"/>
      <w:autoSpaceDN w:val="0"/>
      <w:adjustRightInd w:val="0"/>
      <w:spacing w:before="80" w:after="100"/>
      <w:ind w:left="4745" w:hanging="360"/>
      <w:textAlignment w:val="baseline"/>
    </w:pPr>
    <w:rPr>
      <w:rFonts w:ascii="Times New Roman" w:hAnsi="Times New Roman"/>
      <w:noProof/>
      <w:sz w:val="22"/>
      <w:lang w:val="en-GB" w:eastAsia="en-US"/>
    </w:rPr>
  </w:style>
  <w:style w:type="character" w:styleId="Refdecomentario">
    <w:name w:val="annotation reference"/>
    <w:uiPriority w:val="99"/>
    <w:rsid w:val="00FE7B65"/>
    <w:rPr>
      <w:rFonts w:cs="Times New Roman"/>
      <w:sz w:val="16"/>
      <w:szCs w:val="16"/>
    </w:rPr>
  </w:style>
  <w:style w:type="paragraph" w:customStyle="1" w:styleId="DraftLineWC">
    <w:name w:val="DraftLineW&amp;C"/>
    <w:basedOn w:val="Normal"/>
    <w:rsid w:val="00FE7B65"/>
    <w:pPr>
      <w:framePr w:w="5328" w:hSpace="187" w:vSpace="187" w:wrap="around" w:vAnchor="page" w:hAnchor="page" w:x="5761" w:y="721"/>
      <w:widowControl/>
      <w:jc w:val="right"/>
    </w:pPr>
    <w:rPr>
      <w:rFonts w:ascii="Times New Roman" w:hAnsi="Times New Roman"/>
      <w:sz w:val="20"/>
      <w:szCs w:val="24"/>
      <w:lang w:val="en-US" w:eastAsia="en-US"/>
    </w:rPr>
  </w:style>
  <w:style w:type="table" w:styleId="Tablaconcuadrcula">
    <w:name w:val="Table Grid"/>
    <w:basedOn w:val="Tablanormal"/>
    <w:rsid w:val="0071124D"/>
    <w:pPr>
      <w:widowControl w:val="0"/>
      <w:jc w:val="both"/>
    </w:pPr>
    <w:rPr>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
    <w:basedOn w:val="Normal"/>
    <w:link w:val="PrrafodelistaCar"/>
    <w:uiPriority w:val="34"/>
    <w:qFormat/>
    <w:rsid w:val="006A692B"/>
    <w:pPr>
      <w:ind w:left="720"/>
    </w:pPr>
  </w:style>
  <w:style w:type="character" w:customStyle="1" w:styleId="PrrafodelistaCar">
    <w:name w:val="Párrafo de lista Car"/>
    <w:aliases w:val="lp1 Car"/>
    <w:link w:val="Prrafodelista"/>
    <w:uiPriority w:val="34"/>
    <w:rsid w:val="00273C6B"/>
    <w:rPr>
      <w:rFonts w:ascii="Arial" w:hAnsi="Arial"/>
      <w:sz w:val="24"/>
      <w:lang w:eastAsia="es-ES"/>
    </w:rPr>
  </w:style>
  <w:style w:type="paragraph" w:customStyle="1" w:styleId="Prrafodelista1">
    <w:name w:val="Párrafo de lista1"/>
    <w:basedOn w:val="Normal"/>
    <w:rsid w:val="00BC3C37"/>
    <w:pPr>
      <w:ind w:left="720"/>
    </w:pPr>
  </w:style>
  <w:style w:type="paragraph" w:styleId="Mapadeldocumento">
    <w:name w:val="Document Map"/>
    <w:basedOn w:val="Normal"/>
    <w:link w:val="MapadeldocumentoCar"/>
    <w:semiHidden/>
    <w:rsid w:val="008E7DE7"/>
    <w:pPr>
      <w:shd w:val="clear" w:color="auto" w:fill="000080"/>
    </w:pPr>
    <w:rPr>
      <w:rFonts w:ascii="Tahoma" w:hAnsi="Tahoma" w:cs="Tahoma"/>
      <w:sz w:val="20"/>
    </w:rPr>
  </w:style>
  <w:style w:type="paragraph" w:customStyle="1" w:styleId="ecxmsonormal">
    <w:name w:val="ecxmsonormal"/>
    <w:basedOn w:val="Normal"/>
    <w:rsid w:val="008376A2"/>
    <w:pPr>
      <w:widowControl/>
      <w:spacing w:before="100" w:beforeAutospacing="1" w:after="100" w:afterAutospacing="1"/>
      <w:jc w:val="left"/>
    </w:pPr>
    <w:rPr>
      <w:rFonts w:ascii="Times New Roman" w:hAnsi="Times New Roman"/>
      <w:szCs w:val="24"/>
      <w:lang w:eastAsia="es-MX"/>
    </w:rPr>
  </w:style>
  <w:style w:type="paragraph" w:customStyle="1" w:styleId="Prrafodelista2">
    <w:name w:val="Párrafo de lista2"/>
    <w:basedOn w:val="Normal"/>
    <w:rsid w:val="006606B4"/>
    <w:pPr>
      <w:ind w:left="720"/>
    </w:pPr>
  </w:style>
  <w:style w:type="character" w:customStyle="1" w:styleId="FooterChar">
    <w:name w:val="Footer Char"/>
    <w:locked/>
    <w:rsid w:val="006606B4"/>
    <w:rPr>
      <w:rFonts w:ascii="Arial" w:hAnsi="Arial" w:cs="Times New Roman"/>
      <w:sz w:val="24"/>
      <w:lang w:val="es-MX" w:eastAsia="es-ES" w:bidi="ar-SA"/>
    </w:rPr>
  </w:style>
  <w:style w:type="character" w:customStyle="1" w:styleId="FooterChar1">
    <w:name w:val="Footer Char1"/>
    <w:locked/>
    <w:rsid w:val="006606B4"/>
    <w:rPr>
      <w:rFonts w:ascii="Arial" w:hAnsi="Arial" w:cs="Times New Roman"/>
      <w:sz w:val="24"/>
      <w:lang w:val="es-MX" w:eastAsia="es-ES" w:bidi="ar-SA"/>
    </w:rPr>
  </w:style>
  <w:style w:type="character" w:customStyle="1" w:styleId="Heading1Char">
    <w:name w:val="Heading 1 Char"/>
    <w:locked/>
    <w:rsid w:val="006606B4"/>
    <w:rPr>
      <w:rFonts w:ascii="Arial" w:hAnsi="Arial" w:cs="Times New Roman"/>
      <w:b/>
      <w:sz w:val="24"/>
      <w:lang w:val="es-MX" w:eastAsia="es-ES" w:bidi="ar-SA"/>
    </w:rPr>
  </w:style>
  <w:style w:type="character" w:customStyle="1" w:styleId="Heading3Char1">
    <w:name w:val="Heading 3 Char1"/>
    <w:aliases w:val="Heading 3 Char Char"/>
    <w:locked/>
    <w:rsid w:val="006606B4"/>
    <w:rPr>
      <w:rFonts w:ascii="Arial" w:hAnsi="Arial" w:cs="Times New Roman"/>
      <w:b/>
      <w:i/>
      <w:sz w:val="24"/>
      <w:lang w:val="es-MX" w:eastAsia="es-ES" w:bidi="ar-SA"/>
    </w:rPr>
  </w:style>
  <w:style w:type="character" w:customStyle="1" w:styleId="Heading4Char">
    <w:name w:val="Heading 4 Char"/>
    <w:aliases w:val="Heading 4 Char Char Char"/>
    <w:locked/>
    <w:rsid w:val="006606B4"/>
    <w:rPr>
      <w:rFonts w:cs="Times New Roman"/>
      <w:b/>
      <w:i/>
      <w:sz w:val="24"/>
      <w:lang w:val="es-MX" w:eastAsia="es-ES" w:bidi="ar-SA"/>
    </w:rPr>
  </w:style>
  <w:style w:type="character" w:customStyle="1" w:styleId="Heading5Char">
    <w:name w:val="Heading 5 Char"/>
    <w:locked/>
    <w:rsid w:val="006606B4"/>
    <w:rPr>
      <w:rFonts w:ascii="Arial" w:hAnsi="Arial" w:cs="Times New Roman"/>
      <w:sz w:val="22"/>
      <w:lang w:val="es-MX" w:eastAsia="es-ES" w:bidi="ar-SA"/>
    </w:rPr>
  </w:style>
  <w:style w:type="character" w:customStyle="1" w:styleId="Heading6Char">
    <w:name w:val="Heading 6 Char"/>
    <w:locked/>
    <w:rsid w:val="006606B4"/>
    <w:rPr>
      <w:rFonts w:ascii="Arial" w:hAnsi="Arial" w:cs="Times New Roman"/>
      <w:i/>
      <w:sz w:val="22"/>
      <w:lang w:val="es-MX" w:eastAsia="es-ES" w:bidi="ar-SA"/>
    </w:rPr>
  </w:style>
  <w:style w:type="character" w:customStyle="1" w:styleId="Heading7Char">
    <w:name w:val="Heading 7 Char"/>
    <w:locked/>
    <w:rsid w:val="006606B4"/>
    <w:rPr>
      <w:rFonts w:ascii="Arial" w:hAnsi="Arial" w:cs="Times New Roman"/>
      <w:lang w:val="es-MX" w:eastAsia="es-ES" w:bidi="ar-SA"/>
    </w:rPr>
  </w:style>
  <w:style w:type="character" w:customStyle="1" w:styleId="Heading8Char">
    <w:name w:val="Heading 8 Char"/>
    <w:locked/>
    <w:rsid w:val="006606B4"/>
    <w:rPr>
      <w:rFonts w:ascii="Arial" w:hAnsi="Arial" w:cs="Times New Roman"/>
      <w:i/>
      <w:lang w:val="es-MX" w:eastAsia="es-ES" w:bidi="ar-SA"/>
    </w:rPr>
  </w:style>
  <w:style w:type="character" w:customStyle="1" w:styleId="Heading9Char">
    <w:name w:val="Heading 9 Char"/>
    <w:locked/>
    <w:rsid w:val="006606B4"/>
    <w:rPr>
      <w:rFonts w:ascii="Arial" w:hAnsi="Arial" w:cs="Times New Roman"/>
      <w:i/>
      <w:sz w:val="18"/>
      <w:lang w:val="es-MX" w:eastAsia="es-ES" w:bidi="ar-SA"/>
    </w:rPr>
  </w:style>
  <w:style w:type="character" w:customStyle="1" w:styleId="HeaderChar">
    <w:name w:val="Header Char"/>
    <w:locked/>
    <w:rsid w:val="006606B4"/>
    <w:rPr>
      <w:rFonts w:ascii="Arial" w:hAnsi="Arial" w:cs="Times New Roman"/>
      <w:sz w:val="24"/>
      <w:lang w:val="es-MX" w:eastAsia="es-ES" w:bidi="ar-SA"/>
    </w:rPr>
  </w:style>
  <w:style w:type="character" w:customStyle="1" w:styleId="FootnoteTextChar">
    <w:name w:val="Footnote Text Char"/>
    <w:locked/>
    <w:rsid w:val="006606B4"/>
    <w:rPr>
      <w:rFonts w:ascii="Arial" w:hAnsi="Arial" w:cs="Times New Roman"/>
      <w:sz w:val="18"/>
      <w:lang w:val="es-MX" w:eastAsia="es-ES" w:bidi="ar-SA"/>
    </w:rPr>
  </w:style>
  <w:style w:type="character" w:customStyle="1" w:styleId="TitleChar">
    <w:name w:val="Title Char"/>
    <w:locked/>
    <w:rsid w:val="006606B4"/>
    <w:rPr>
      <w:rFonts w:ascii="Arial" w:hAnsi="Arial" w:cs="Times New Roman"/>
      <w:b/>
      <w:sz w:val="24"/>
      <w:lang w:val="es-MX" w:eastAsia="es-ES" w:bidi="ar-SA"/>
    </w:rPr>
  </w:style>
  <w:style w:type="character" w:customStyle="1" w:styleId="BodyTextChar">
    <w:name w:val="Body Text Char"/>
    <w:locked/>
    <w:rsid w:val="006606B4"/>
    <w:rPr>
      <w:rFonts w:ascii="Arial" w:hAnsi="Arial" w:cs="Times New Roman"/>
      <w:b/>
      <w:bCs/>
      <w:sz w:val="24"/>
      <w:lang w:val="es-ES" w:eastAsia="es-ES" w:bidi="ar-SA"/>
    </w:rPr>
  </w:style>
  <w:style w:type="character" w:customStyle="1" w:styleId="BodyText3Char">
    <w:name w:val="Body Text 3 Char"/>
    <w:locked/>
    <w:rsid w:val="006606B4"/>
    <w:rPr>
      <w:rFonts w:ascii="Arial" w:hAnsi="Arial" w:cs="Times New Roman"/>
      <w:b/>
      <w:bCs/>
      <w:i/>
      <w:sz w:val="24"/>
      <w:lang w:val="es-ES" w:eastAsia="es-ES" w:bidi="ar-SA"/>
    </w:rPr>
  </w:style>
  <w:style w:type="character" w:customStyle="1" w:styleId="BodyText2Char">
    <w:name w:val="Body Text 2 Char"/>
    <w:locked/>
    <w:rsid w:val="006606B4"/>
    <w:rPr>
      <w:rFonts w:ascii="Arial" w:hAnsi="Arial" w:cs="Times New Roman"/>
      <w:bCs/>
      <w:color w:val="FF6600"/>
      <w:sz w:val="24"/>
      <w:lang w:val="es-ES" w:eastAsia="es-ES" w:bidi="ar-SA"/>
    </w:rPr>
  </w:style>
  <w:style w:type="character" w:customStyle="1" w:styleId="BodyTextIndentChar">
    <w:name w:val="Body Text Indent Char"/>
    <w:locked/>
    <w:rsid w:val="006606B4"/>
    <w:rPr>
      <w:rFonts w:ascii="Arial" w:hAnsi="Arial" w:cs="Times New Roman"/>
      <w:b/>
      <w:sz w:val="24"/>
      <w:lang w:val="es-ES" w:eastAsia="es-ES" w:bidi="ar-SA"/>
    </w:rPr>
  </w:style>
  <w:style w:type="character" w:customStyle="1" w:styleId="BodyTextIndent2Char">
    <w:name w:val="Body Text Indent 2 Char"/>
    <w:locked/>
    <w:rsid w:val="006606B4"/>
    <w:rPr>
      <w:rFonts w:ascii="Arial" w:hAnsi="Arial" w:cs="Times New Roman"/>
      <w:bCs/>
      <w:sz w:val="24"/>
      <w:lang w:val="es-ES" w:eastAsia="es-ES" w:bidi="ar-SA"/>
    </w:rPr>
  </w:style>
  <w:style w:type="character" w:customStyle="1" w:styleId="BodyTextIndent3Char">
    <w:name w:val="Body Text Indent 3 Char"/>
    <w:locked/>
    <w:rsid w:val="006606B4"/>
    <w:rPr>
      <w:rFonts w:ascii="Arial" w:hAnsi="Arial" w:cs="Arial"/>
      <w:color w:val="FF0000"/>
      <w:w w:val="90"/>
      <w:kern w:val="16"/>
      <w:sz w:val="24"/>
      <w:lang w:val="es-MX" w:eastAsia="es-ES" w:bidi="ar-SA"/>
    </w:rPr>
  </w:style>
  <w:style w:type="character" w:customStyle="1" w:styleId="SubtitleChar">
    <w:name w:val="Subtitle Char"/>
    <w:locked/>
    <w:rsid w:val="006606B4"/>
    <w:rPr>
      <w:rFonts w:ascii="Univers" w:hAnsi="Univers" w:cs="Times New Roman"/>
      <w:b/>
      <w:sz w:val="28"/>
      <w:lang w:val="en-US" w:eastAsia="es-ES" w:bidi="ar-SA"/>
    </w:rPr>
  </w:style>
  <w:style w:type="character" w:customStyle="1" w:styleId="Car11">
    <w:name w:val="Car11"/>
    <w:rsid w:val="006606B4"/>
    <w:rPr>
      <w:rFonts w:ascii="Arial" w:hAnsi="Arial" w:cs="Times New Roman"/>
      <w:b/>
      <w:sz w:val="24"/>
      <w:lang w:val="es-MX" w:eastAsia="es-ES" w:bidi="ar-SA"/>
    </w:rPr>
  </w:style>
  <w:style w:type="paragraph" w:customStyle="1" w:styleId="Prrafodelista11">
    <w:name w:val="Párrafo de lista11"/>
    <w:basedOn w:val="Normal"/>
    <w:rsid w:val="006606B4"/>
    <w:pPr>
      <w:ind w:left="720"/>
    </w:pPr>
  </w:style>
  <w:style w:type="character" w:customStyle="1" w:styleId="HeaderChar1">
    <w:name w:val="Header Char1"/>
    <w:locked/>
    <w:rsid w:val="006606B4"/>
    <w:rPr>
      <w:rFonts w:ascii="Arial" w:hAnsi="Arial" w:cs="Times New Roman"/>
      <w:sz w:val="24"/>
      <w:lang w:val="es-MX" w:eastAsia="es-ES" w:bidi="ar-SA"/>
    </w:rPr>
  </w:style>
  <w:style w:type="paragraph" w:customStyle="1" w:styleId="Default">
    <w:name w:val="Default"/>
    <w:rsid w:val="00565247"/>
    <w:pPr>
      <w:autoSpaceDE w:val="0"/>
      <w:autoSpaceDN w:val="0"/>
      <w:adjustRightInd w:val="0"/>
    </w:pPr>
    <w:rPr>
      <w:rFonts w:ascii="Arial" w:hAnsi="Arial" w:cs="Arial"/>
      <w:color w:val="000000"/>
      <w:sz w:val="24"/>
      <w:szCs w:val="24"/>
    </w:rPr>
  </w:style>
  <w:style w:type="paragraph" w:styleId="Revisin">
    <w:name w:val="Revision"/>
    <w:hidden/>
    <w:semiHidden/>
    <w:rsid w:val="00934816"/>
    <w:rPr>
      <w:rFonts w:ascii="Arial" w:hAnsi="Arial"/>
      <w:sz w:val="24"/>
      <w:lang w:eastAsia="es-ES"/>
    </w:rPr>
  </w:style>
  <w:style w:type="paragraph" w:customStyle="1" w:styleId="Texto0">
    <w:name w:val="Texto"/>
    <w:basedOn w:val="Normal"/>
    <w:link w:val="TextoCar"/>
    <w:rsid w:val="00DF429E"/>
    <w:pPr>
      <w:widowControl/>
      <w:spacing w:after="101" w:line="216" w:lineRule="exact"/>
      <w:ind w:firstLine="288"/>
    </w:pPr>
    <w:rPr>
      <w:rFonts w:cs="Arial"/>
      <w:sz w:val="18"/>
      <w:lang w:val="es-ES"/>
    </w:rPr>
  </w:style>
  <w:style w:type="character" w:customStyle="1" w:styleId="TextoCar">
    <w:name w:val="Texto Car"/>
    <w:link w:val="Texto0"/>
    <w:locked/>
    <w:rsid w:val="00DF429E"/>
    <w:rPr>
      <w:rFonts w:ascii="Arial" w:hAnsi="Arial" w:cs="Arial"/>
      <w:sz w:val="18"/>
      <w:lang w:val="es-ES" w:eastAsia="es-ES"/>
    </w:rPr>
  </w:style>
  <w:style w:type="character" w:styleId="Refdenotaalfinal">
    <w:name w:val="endnote reference"/>
    <w:basedOn w:val="Fuentedeprrafopredeter"/>
    <w:semiHidden/>
    <w:unhideWhenUsed/>
    <w:rsid w:val="00EA6B14"/>
    <w:rPr>
      <w:vertAlign w:val="superscript"/>
    </w:rPr>
  </w:style>
  <w:style w:type="character" w:customStyle="1" w:styleId="apple-converted-space">
    <w:name w:val="apple-converted-space"/>
    <w:basedOn w:val="Fuentedeprrafopredeter"/>
    <w:rsid w:val="002E505A"/>
  </w:style>
  <w:style w:type="table" w:customStyle="1" w:styleId="Tablaconcuadrcula1">
    <w:name w:val="Tabla con cuadrícula1"/>
    <w:basedOn w:val="Tablanormal"/>
    <w:next w:val="Tablaconcuadrcula"/>
    <w:rsid w:val="004872CE"/>
    <w:rPr>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A2E92"/>
    <w:pPr>
      <w:widowControl/>
      <w:spacing w:before="100" w:beforeAutospacing="1" w:after="100" w:afterAutospacing="1"/>
      <w:jc w:val="left"/>
    </w:pPr>
    <w:rPr>
      <w:rFonts w:ascii="Times New Roman" w:eastAsiaTheme="minorEastAsia" w:hAnsi="Times New Roman"/>
      <w:szCs w:val="24"/>
      <w:lang w:eastAsia="es-MX"/>
    </w:rPr>
  </w:style>
  <w:style w:type="table" w:customStyle="1" w:styleId="Tablanormal51">
    <w:name w:val="Tabla normal 51"/>
    <w:basedOn w:val="Tablanormal"/>
    <w:uiPriority w:val="45"/>
    <w:rsid w:val="00090A6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apadeldocumentoCar">
    <w:name w:val="Mapa del documento Car"/>
    <w:basedOn w:val="Fuentedeprrafopredeter"/>
    <w:link w:val="Mapadeldocumento"/>
    <w:semiHidden/>
    <w:rsid w:val="00D937C4"/>
    <w:rPr>
      <w:rFonts w:ascii="Tahoma" w:hAnsi="Tahoma" w:cs="Tahoma"/>
      <w:shd w:val="clear" w:color="auto" w:fill="000080"/>
      <w:lang w:eastAsia="es-ES"/>
    </w:rPr>
  </w:style>
  <w:style w:type="table" w:customStyle="1" w:styleId="Tablaconcuadrcula11">
    <w:name w:val="Tabla con cuadrícula11"/>
    <w:basedOn w:val="Tablanormal"/>
    <w:next w:val="Tablaconcuadrcula"/>
    <w:uiPriority w:val="39"/>
    <w:rsid w:val="006358A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39"/>
    <w:unhideWhenUsed/>
    <w:rsid w:val="00244CCB"/>
    <w:pPr>
      <w:tabs>
        <w:tab w:val="right" w:leader="dot" w:pos="9372"/>
      </w:tabs>
      <w:spacing w:before="60" w:after="60"/>
      <w:jc w:val="left"/>
    </w:pPr>
    <w:rPr>
      <w:rFonts w:ascii="Times New Roman" w:hAnsi="Times New Roman"/>
    </w:rPr>
  </w:style>
  <w:style w:type="paragraph" w:styleId="TDC5">
    <w:name w:val="toc 5"/>
    <w:basedOn w:val="Normal"/>
    <w:next w:val="Normal"/>
    <w:autoRedefine/>
    <w:uiPriority w:val="39"/>
    <w:unhideWhenUsed/>
    <w:rsid w:val="001429BE"/>
    <w:pPr>
      <w:widowControl/>
      <w:spacing w:after="100" w:line="259" w:lineRule="auto"/>
      <w:ind w:left="880"/>
      <w:jc w:val="left"/>
    </w:pPr>
    <w:rPr>
      <w:rFonts w:asciiTheme="minorHAnsi" w:eastAsiaTheme="minorEastAsia" w:hAnsiTheme="minorHAnsi" w:cstheme="minorBidi"/>
      <w:sz w:val="22"/>
      <w:szCs w:val="22"/>
      <w:lang w:eastAsia="es-MX"/>
    </w:rPr>
  </w:style>
  <w:style w:type="paragraph" w:styleId="TDC6">
    <w:name w:val="toc 6"/>
    <w:basedOn w:val="Normal"/>
    <w:next w:val="Normal"/>
    <w:autoRedefine/>
    <w:uiPriority w:val="39"/>
    <w:unhideWhenUsed/>
    <w:rsid w:val="001429BE"/>
    <w:pPr>
      <w:widowControl/>
      <w:spacing w:after="100" w:line="259" w:lineRule="auto"/>
      <w:ind w:left="1100"/>
      <w:jc w:val="left"/>
    </w:pPr>
    <w:rPr>
      <w:rFonts w:asciiTheme="minorHAnsi" w:eastAsiaTheme="minorEastAsia" w:hAnsiTheme="minorHAnsi" w:cstheme="minorBidi"/>
      <w:sz w:val="22"/>
      <w:szCs w:val="22"/>
      <w:lang w:eastAsia="es-MX"/>
    </w:rPr>
  </w:style>
  <w:style w:type="paragraph" w:styleId="TDC7">
    <w:name w:val="toc 7"/>
    <w:basedOn w:val="Normal"/>
    <w:next w:val="Normal"/>
    <w:autoRedefine/>
    <w:uiPriority w:val="39"/>
    <w:unhideWhenUsed/>
    <w:rsid w:val="001429BE"/>
    <w:pPr>
      <w:widowControl/>
      <w:spacing w:after="100" w:line="259" w:lineRule="auto"/>
      <w:ind w:left="1320"/>
      <w:jc w:val="left"/>
    </w:pPr>
    <w:rPr>
      <w:rFonts w:asciiTheme="minorHAnsi" w:eastAsiaTheme="minorEastAsia" w:hAnsiTheme="minorHAnsi" w:cstheme="minorBidi"/>
      <w:sz w:val="22"/>
      <w:szCs w:val="22"/>
      <w:lang w:eastAsia="es-MX"/>
    </w:rPr>
  </w:style>
  <w:style w:type="paragraph" w:styleId="TDC8">
    <w:name w:val="toc 8"/>
    <w:basedOn w:val="Normal"/>
    <w:next w:val="Normal"/>
    <w:autoRedefine/>
    <w:uiPriority w:val="39"/>
    <w:unhideWhenUsed/>
    <w:rsid w:val="001429BE"/>
    <w:pPr>
      <w:widowControl/>
      <w:spacing w:after="100" w:line="259" w:lineRule="auto"/>
      <w:ind w:left="1540"/>
      <w:jc w:val="left"/>
    </w:pPr>
    <w:rPr>
      <w:rFonts w:asciiTheme="minorHAnsi" w:eastAsiaTheme="minorEastAsia" w:hAnsiTheme="minorHAnsi" w:cstheme="minorBidi"/>
      <w:sz w:val="22"/>
      <w:szCs w:val="22"/>
      <w:lang w:eastAsia="es-MX"/>
    </w:rPr>
  </w:style>
  <w:style w:type="paragraph" w:styleId="TDC9">
    <w:name w:val="toc 9"/>
    <w:basedOn w:val="Normal"/>
    <w:next w:val="Normal"/>
    <w:autoRedefine/>
    <w:uiPriority w:val="39"/>
    <w:unhideWhenUsed/>
    <w:rsid w:val="001429BE"/>
    <w:pPr>
      <w:widowControl/>
      <w:spacing w:after="100" w:line="259" w:lineRule="auto"/>
      <w:ind w:left="1760"/>
      <w:jc w:val="left"/>
    </w:pPr>
    <w:rPr>
      <w:rFonts w:asciiTheme="minorHAnsi" w:eastAsiaTheme="minorEastAsia" w:hAnsiTheme="minorHAnsi" w:cstheme="minorBidi"/>
      <w:sz w:val="22"/>
      <w:szCs w:val="22"/>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6686361">
      <w:bodyDiv w:val="1"/>
      <w:marLeft w:val="0"/>
      <w:marRight w:val="0"/>
      <w:marTop w:val="0"/>
      <w:marBottom w:val="0"/>
      <w:divBdr>
        <w:top w:val="none" w:sz="0" w:space="0" w:color="auto"/>
        <w:left w:val="none" w:sz="0" w:space="0" w:color="auto"/>
        <w:bottom w:val="none" w:sz="0" w:space="0" w:color="auto"/>
        <w:right w:val="none" w:sz="0" w:space="0" w:color="auto"/>
      </w:divBdr>
    </w:div>
    <w:div w:id="174735008">
      <w:bodyDiv w:val="1"/>
      <w:marLeft w:val="0"/>
      <w:marRight w:val="0"/>
      <w:marTop w:val="0"/>
      <w:marBottom w:val="0"/>
      <w:divBdr>
        <w:top w:val="none" w:sz="0" w:space="0" w:color="auto"/>
        <w:left w:val="none" w:sz="0" w:space="0" w:color="auto"/>
        <w:bottom w:val="none" w:sz="0" w:space="0" w:color="auto"/>
        <w:right w:val="none" w:sz="0" w:space="0" w:color="auto"/>
      </w:divBdr>
    </w:div>
    <w:div w:id="238250086">
      <w:bodyDiv w:val="1"/>
      <w:marLeft w:val="0"/>
      <w:marRight w:val="0"/>
      <w:marTop w:val="0"/>
      <w:marBottom w:val="0"/>
      <w:divBdr>
        <w:top w:val="none" w:sz="0" w:space="0" w:color="auto"/>
        <w:left w:val="none" w:sz="0" w:space="0" w:color="auto"/>
        <w:bottom w:val="none" w:sz="0" w:space="0" w:color="auto"/>
        <w:right w:val="none" w:sz="0" w:space="0" w:color="auto"/>
      </w:divBdr>
    </w:div>
    <w:div w:id="294146492">
      <w:bodyDiv w:val="1"/>
      <w:marLeft w:val="0"/>
      <w:marRight w:val="0"/>
      <w:marTop w:val="0"/>
      <w:marBottom w:val="0"/>
      <w:divBdr>
        <w:top w:val="none" w:sz="0" w:space="0" w:color="auto"/>
        <w:left w:val="none" w:sz="0" w:space="0" w:color="auto"/>
        <w:bottom w:val="none" w:sz="0" w:space="0" w:color="auto"/>
        <w:right w:val="none" w:sz="0" w:space="0" w:color="auto"/>
      </w:divBdr>
    </w:div>
    <w:div w:id="316344245">
      <w:bodyDiv w:val="1"/>
      <w:marLeft w:val="0"/>
      <w:marRight w:val="0"/>
      <w:marTop w:val="0"/>
      <w:marBottom w:val="0"/>
      <w:divBdr>
        <w:top w:val="none" w:sz="0" w:space="0" w:color="auto"/>
        <w:left w:val="none" w:sz="0" w:space="0" w:color="auto"/>
        <w:bottom w:val="none" w:sz="0" w:space="0" w:color="auto"/>
        <w:right w:val="none" w:sz="0" w:space="0" w:color="auto"/>
      </w:divBdr>
    </w:div>
    <w:div w:id="450175010">
      <w:bodyDiv w:val="1"/>
      <w:marLeft w:val="0"/>
      <w:marRight w:val="0"/>
      <w:marTop w:val="0"/>
      <w:marBottom w:val="0"/>
      <w:divBdr>
        <w:top w:val="none" w:sz="0" w:space="0" w:color="auto"/>
        <w:left w:val="none" w:sz="0" w:space="0" w:color="auto"/>
        <w:bottom w:val="none" w:sz="0" w:space="0" w:color="auto"/>
        <w:right w:val="none" w:sz="0" w:space="0" w:color="auto"/>
      </w:divBdr>
    </w:div>
    <w:div w:id="503478757">
      <w:bodyDiv w:val="1"/>
      <w:marLeft w:val="0"/>
      <w:marRight w:val="0"/>
      <w:marTop w:val="0"/>
      <w:marBottom w:val="0"/>
      <w:divBdr>
        <w:top w:val="none" w:sz="0" w:space="0" w:color="auto"/>
        <w:left w:val="none" w:sz="0" w:space="0" w:color="auto"/>
        <w:bottom w:val="none" w:sz="0" w:space="0" w:color="auto"/>
        <w:right w:val="none" w:sz="0" w:space="0" w:color="auto"/>
      </w:divBdr>
    </w:div>
    <w:div w:id="621768940">
      <w:bodyDiv w:val="1"/>
      <w:marLeft w:val="0"/>
      <w:marRight w:val="0"/>
      <w:marTop w:val="0"/>
      <w:marBottom w:val="0"/>
      <w:divBdr>
        <w:top w:val="none" w:sz="0" w:space="0" w:color="auto"/>
        <w:left w:val="none" w:sz="0" w:space="0" w:color="auto"/>
        <w:bottom w:val="none" w:sz="0" w:space="0" w:color="auto"/>
        <w:right w:val="none" w:sz="0" w:space="0" w:color="auto"/>
      </w:divBdr>
    </w:div>
    <w:div w:id="923879986">
      <w:bodyDiv w:val="1"/>
      <w:marLeft w:val="0"/>
      <w:marRight w:val="0"/>
      <w:marTop w:val="0"/>
      <w:marBottom w:val="0"/>
      <w:divBdr>
        <w:top w:val="none" w:sz="0" w:space="0" w:color="auto"/>
        <w:left w:val="none" w:sz="0" w:space="0" w:color="auto"/>
        <w:bottom w:val="none" w:sz="0" w:space="0" w:color="auto"/>
        <w:right w:val="none" w:sz="0" w:space="0" w:color="auto"/>
      </w:divBdr>
    </w:div>
    <w:div w:id="971600040">
      <w:bodyDiv w:val="1"/>
      <w:marLeft w:val="0"/>
      <w:marRight w:val="0"/>
      <w:marTop w:val="0"/>
      <w:marBottom w:val="0"/>
      <w:divBdr>
        <w:top w:val="none" w:sz="0" w:space="0" w:color="auto"/>
        <w:left w:val="none" w:sz="0" w:space="0" w:color="auto"/>
        <w:bottom w:val="none" w:sz="0" w:space="0" w:color="auto"/>
        <w:right w:val="none" w:sz="0" w:space="0" w:color="auto"/>
      </w:divBdr>
    </w:div>
    <w:div w:id="1085997283">
      <w:bodyDiv w:val="1"/>
      <w:marLeft w:val="0"/>
      <w:marRight w:val="0"/>
      <w:marTop w:val="0"/>
      <w:marBottom w:val="0"/>
      <w:divBdr>
        <w:top w:val="none" w:sz="0" w:space="0" w:color="auto"/>
        <w:left w:val="none" w:sz="0" w:space="0" w:color="auto"/>
        <w:bottom w:val="none" w:sz="0" w:space="0" w:color="auto"/>
        <w:right w:val="none" w:sz="0" w:space="0" w:color="auto"/>
      </w:divBdr>
    </w:div>
    <w:div w:id="1095829314">
      <w:bodyDiv w:val="1"/>
      <w:marLeft w:val="0"/>
      <w:marRight w:val="0"/>
      <w:marTop w:val="0"/>
      <w:marBottom w:val="0"/>
      <w:divBdr>
        <w:top w:val="none" w:sz="0" w:space="0" w:color="auto"/>
        <w:left w:val="none" w:sz="0" w:space="0" w:color="auto"/>
        <w:bottom w:val="none" w:sz="0" w:space="0" w:color="auto"/>
        <w:right w:val="none" w:sz="0" w:space="0" w:color="auto"/>
      </w:divBdr>
    </w:div>
    <w:div w:id="1120731148">
      <w:bodyDiv w:val="1"/>
      <w:marLeft w:val="0"/>
      <w:marRight w:val="0"/>
      <w:marTop w:val="0"/>
      <w:marBottom w:val="0"/>
      <w:divBdr>
        <w:top w:val="none" w:sz="0" w:space="0" w:color="auto"/>
        <w:left w:val="none" w:sz="0" w:space="0" w:color="auto"/>
        <w:bottom w:val="none" w:sz="0" w:space="0" w:color="auto"/>
        <w:right w:val="none" w:sz="0" w:space="0" w:color="auto"/>
      </w:divBdr>
    </w:div>
    <w:div w:id="1426338569">
      <w:bodyDiv w:val="1"/>
      <w:marLeft w:val="0"/>
      <w:marRight w:val="0"/>
      <w:marTop w:val="0"/>
      <w:marBottom w:val="0"/>
      <w:divBdr>
        <w:top w:val="none" w:sz="0" w:space="0" w:color="auto"/>
        <w:left w:val="none" w:sz="0" w:space="0" w:color="auto"/>
        <w:bottom w:val="none" w:sz="0" w:space="0" w:color="auto"/>
        <w:right w:val="none" w:sz="0" w:space="0" w:color="auto"/>
      </w:divBdr>
    </w:div>
    <w:div w:id="1516260932">
      <w:bodyDiv w:val="1"/>
      <w:marLeft w:val="0"/>
      <w:marRight w:val="0"/>
      <w:marTop w:val="0"/>
      <w:marBottom w:val="0"/>
      <w:divBdr>
        <w:top w:val="none" w:sz="0" w:space="0" w:color="auto"/>
        <w:left w:val="none" w:sz="0" w:space="0" w:color="auto"/>
        <w:bottom w:val="none" w:sz="0" w:space="0" w:color="auto"/>
        <w:right w:val="none" w:sz="0" w:space="0" w:color="auto"/>
      </w:divBdr>
    </w:div>
    <w:div w:id="1587497104">
      <w:bodyDiv w:val="1"/>
      <w:marLeft w:val="0"/>
      <w:marRight w:val="0"/>
      <w:marTop w:val="0"/>
      <w:marBottom w:val="0"/>
      <w:divBdr>
        <w:top w:val="none" w:sz="0" w:space="0" w:color="auto"/>
        <w:left w:val="none" w:sz="0" w:space="0" w:color="auto"/>
        <w:bottom w:val="none" w:sz="0" w:space="0" w:color="auto"/>
        <w:right w:val="none" w:sz="0" w:space="0" w:color="auto"/>
      </w:divBdr>
    </w:div>
    <w:div w:id="1640114664">
      <w:bodyDiv w:val="1"/>
      <w:marLeft w:val="0"/>
      <w:marRight w:val="0"/>
      <w:marTop w:val="0"/>
      <w:marBottom w:val="0"/>
      <w:divBdr>
        <w:top w:val="none" w:sz="0" w:space="0" w:color="auto"/>
        <w:left w:val="none" w:sz="0" w:space="0" w:color="auto"/>
        <w:bottom w:val="none" w:sz="0" w:space="0" w:color="auto"/>
        <w:right w:val="none" w:sz="0" w:space="0" w:color="auto"/>
      </w:divBdr>
    </w:div>
    <w:div w:id="1866863975">
      <w:bodyDiv w:val="1"/>
      <w:marLeft w:val="0"/>
      <w:marRight w:val="0"/>
      <w:marTop w:val="0"/>
      <w:marBottom w:val="0"/>
      <w:divBdr>
        <w:top w:val="none" w:sz="0" w:space="0" w:color="auto"/>
        <w:left w:val="none" w:sz="0" w:space="0" w:color="auto"/>
        <w:bottom w:val="none" w:sz="0" w:space="0" w:color="auto"/>
        <w:right w:val="none" w:sz="0" w:space="0" w:color="auto"/>
      </w:divBdr>
    </w:div>
    <w:div w:id="2030788056">
      <w:bodyDiv w:val="1"/>
      <w:marLeft w:val="0"/>
      <w:marRight w:val="0"/>
      <w:marTop w:val="0"/>
      <w:marBottom w:val="0"/>
      <w:divBdr>
        <w:top w:val="none" w:sz="0" w:space="0" w:color="auto"/>
        <w:left w:val="none" w:sz="0" w:space="0" w:color="auto"/>
        <w:bottom w:val="none" w:sz="0" w:space="0" w:color="auto"/>
        <w:right w:val="none" w:sz="0" w:space="0" w:color="auto"/>
      </w:divBdr>
    </w:div>
    <w:div w:id="2050494630">
      <w:bodyDiv w:val="1"/>
      <w:marLeft w:val="0"/>
      <w:marRight w:val="0"/>
      <w:marTop w:val="0"/>
      <w:marBottom w:val="0"/>
      <w:divBdr>
        <w:top w:val="none" w:sz="0" w:space="0" w:color="auto"/>
        <w:left w:val="none" w:sz="0" w:space="0" w:color="auto"/>
        <w:bottom w:val="none" w:sz="0" w:space="0" w:color="auto"/>
        <w:right w:val="none" w:sz="0" w:space="0" w:color="auto"/>
      </w:divBdr>
    </w:div>
    <w:div w:id="2110734802">
      <w:bodyDiv w:val="1"/>
      <w:marLeft w:val="0"/>
      <w:marRight w:val="0"/>
      <w:marTop w:val="0"/>
      <w:marBottom w:val="0"/>
      <w:divBdr>
        <w:top w:val="none" w:sz="0" w:space="0" w:color="auto"/>
        <w:left w:val="none" w:sz="0" w:space="0" w:color="auto"/>
        <w:bottom w:val="none" w:sz="0" w:space="0" w:color="auto"/>
        <w:right w:val="none" w:sz="0" w:space="0" w:color="auto"/>
      </w:divBdr>
    </w:div>
    <w:div w:id="213818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8.xml"/><Relationship Id="rId26" Type="http://schemas.openxmlformats.org/officeDocument/2006/relationships/hyperlink" Target="http://compranet.funci&#243;np&#250;blica.gob.mx" TargetMode="External"/><Relationship Id="rId39" Type="http://schemas.openxmlformats.org/officeDocument/2006/relationships/header" Target="header17.xml"/><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header" Target="header13.xml"/><Relationship Id="rId42" Type="http://schemas.openxmlformats.org/officeDocument/2006/relationships/header" Target="header19.xm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7.xml"/><Relationship Id="rId25" Type="http://schemas.openxmlformats.org/officeDocument/2006/relationships/hyperlink" Target="http://www.imss.gob.mx" TargetMode="External"/><Relationship Id="rId33" Type="http://schemas.openxmlformats.org/officeDocument/2006/relationships/header" Target="header12.xml"/><Relationship Id="rId38" Type="http://schemas.openxmlformats.org/officeDocument/2006/relationships/header" Target="header16.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image" Target="media/image3.emf"/><Relationship Id="rId29" Type="http://schemas.openxmlformats.org/officeDocument/2006/relationships/hyperlink" Target="http://compranet.funci&#243;np&#250;blica.gob.mx" TargetMode="External"/><Relationship Id="rId41"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www.compranet.gob.mx" TargetMode="External"/><Relationship Id="rId32" Type="http://schemas.openxmlformats.org/officeDocument/2006/relationships/header" Target="header11.xml"/><Relationship Id="rId37" Type="http://schemas.openxmlformats.org/officeDocument/2006/relationships/header" Target="header15.xml"/><Relationship Id="rId40" Type="http://schemas.openxmlformats.org/officeDocument/2006/relationships/image" Target="media/image5.png"/><Relationship Id="rId45" Type="http://schemas.openxmlformats.org/officeDocument/2006/relationships/header" Target="header22.xml"/><Relationship Id="rId5" Type="http://schemas.openxmlformats.org/officeDocument/2006/relationships/settings" Target="settings.xml"/><Relationship Id="rId15" Type="http://schemas.openxmlformats.org/officeDocument/2006/relationships/header" Target="header5.xml"/><Relationship Id="rId23" Type="http://schemas.openxmlformats.org/officeDocument/2006/relationships/hyperlink" Target="mailto:Miguel.Donovan@curriebrown.com" TargetMode="External"/><Relationship Id="rId28" Type="http://schemas.openxmlformats.org/officeDocument/2006/relationships/hyperlink" Target="http://compranet.funci&#243;np&#250;blica.gob.mx" TargetMode="External"/><Relationship Id="rId36" Type="http://schemas.openxmlformats.org/officeDocument/2006/relationships/footer" Target="footer3.xml"/><Relationship Id="rId10" Type="http://schemas.openxmlformats.org/officeDocument/2006/relationships/header" Target="header2.xml"/><Relationship Id="rId19" Type="http://schemas.openxmlformats.org/officeDocument/2006/relationships/header" Target="header9.xml"/><Relationship Id="rId31" Type="http://schemas.openxmlformats.org/officeDocument/2006/relationships/header" Target="header10.xml"/><Relationship Id="rId44" Type="http://schemas.openxmlformats.org/officeDocument/2006/relationships/header" Target="header2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yperlink" Target="http://compranet.funcionpu&#250;blica.gob.mx" TargetMode="External"/><Relationship Id="rId27" Type="http://schemas.openxmlformats.org/officeDocument/2006/relationships/hyperlink" Target="http://compranet.funci&#243;np&#250;blica.gob.mx" TargetMode="External"/><Relationship Id="rId30" Type="http://schemas.openxmlformats.org/officeDocument/2006/relationships/hyperlink" Target="http://compranet.funci&#243;np&#250;blica.gob.mx" TargetMode="External"/><Relationship Id="rId35" Type="http://schemas.openxmlformats.org/officeDocument/2006/relationships/header" Target="header14.xml"/><Relationship Id="rId43" Type="http://schemas.openxmlformats.org/officeDocument/2006/relationships/header" Target="header20.xml"/></Relationships>
</file>

<file path=word/_rels/header1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7.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05656-E03E-49BA-A4A9-7E1107FC8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156</Pages>
  <Words>61582</Words>
  <Characters>338701</Characters>
  <Application>Microsoft Office Word</Application>
  <DocSecurity>0</DocSecurity>
  <Lines>2822</Lines>
  <Paragraphs>798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LinksUpToDate>false</LinksUpToDate>
  <CharactersWithSpaces>399485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2017-05-30T16:47:00Z</dcterms:created>
  <dcterms:modified xsi:type="dcterms:W3CDTF">2017-05-30T18:29:00Z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ABAAVOAfoSrQoyxtTBoqpas253JwuPFz1D6OnT9stNBe2VKxd4+h3TCGfeDwzgAYpif6</vt:lpwstr>
  </property>
  <property fmtid="{D5CDD505-2E9C-101B-9397-08002B2CF9AE}" pid="3" name="MAIL_MSG_ID2">
    <vt:lpwstr>orLtiCaFjGb</vt:lpwstr>
  </property>
  <property fmtid="{D5CDD505-2E9C-101B-9397-08002B2CF9AE}" pid="4" name="RESPONSE_SENDER_NAME">
    <vt:lpwstr>gAAAdya76B99d4hLGUR1rQ+8TxTv0GGEPdix</vt:lpwstr>
  </property>
  <property fmtid="{D5CDD505-2E9C-101B-9397-08002B2CF9AE}" pid="5" name="EMAIL_OWNER_ADDRESS">
    <vt:lpwstr>4AAAyjQjm0EOGgKc4xNAbxxDWBzB7tJ9cOaWTT8vwuUBPGNyQz570fh2xw==</vt:lpwstr>
  </property>
</Properties>
</file>